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4CBD0DA">
      <w:bookmarkStart w:id="0" w:name="_Toc1785579532_WPSOffice_Level1"/>
      <w:bookmarkStart w:id="1" w:name="_Toc177759292"/>
      <w:bookmarkStart w:id="2" w:name="_Toc177759295"/>
      <w:bookmarkStart w:id="3" w:name="_Toc199989050_WPSOffice_Level1"/>
      <w:bookmarkStart w:id="4" w:name="_Toc177759309"/>
      <w:bookmarkStart w:id="5" w:name="_Toc177759311"/>
      <w:r>
        <w:drawing>
          <wp:anchor distT="0" distB="0" distL="114300" distR="114300" simplePos="0" relativeHeight="251695104" behindDoc="1" locked="0" layoutInCell="1" allowOverlap="1">
            <wp:simplePos x="0" y="0"/>
            <wp:positionH relativeFrom="page">
              <wp:posOffset>-526415</wp:posOffset>
            </wp:positionH>
            <wp:positionV relativeFrom="page">
              <wp:posOffset>-603885</wp:posOffset>
            </wp:positionV>
            <wp:extent cx="8490585" cy="11337290"/>
            <wp:effectExtent l="0" t="0" r="5715" b="0"/>
            <wp:wrapNone/>
            <wp:docPr id="380278275" name="图片 380278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78275" name="图片 380278275"/>
                    <pic:cNvPicPr>
                      <a:picLocks noChangeAspect="1"/>
                    </pic:cNvPicPr>
                  </pic:nvPicPr>
                  <pic:blipFill>
                    <a:blip r:embed="rId11"/>
                    <a:srcRect b="5687"/>
                    <a:stretch>
                      <a:fillRect/>
                    </a:stretch>
                  </pic:blipFill>
                  <pic:spPr>
                    <a:xfrm>
                      <a:off x="0" y="0"/>
                      <a:ext cx="8490585" cy="11337011"/>
                    </a:xfrm>
                    <a:prstGeom prst="rect">
                      <a:avLst/>
                    </a:prstGeom>
                    <a:ln>
                      <a:noFill/>
                    </a:ln>
                  </pic:spPr>
                </pic:pic>
              </a:graphicData>
            </a:graphic>
          </wp:anchor>
        </w:drawing>
      </w:r>
    </w:p>
    <w:p w14:paraId="6A17EBD2">
      <w:bookmarkStart w:id="95" w:name="_GoBack"/>
      <w:bookmarkEnd w:id="95"/>
      <w:r>
        <w:rPr>
          <w:rFonts w:ascii="Times New Roman" w:hAnsi="Times New Roman" w:cs="Times New Roman"/>
          <w:sz w:val="24"/>
        </w:rPr>
        <mc:AlternateContent>
          <mc:Choice Requires="wpg">
            <w:drawing>
              <wp:anchor distT="0" distB="0" distL="114300" distR="114300" simplePos="0" relativeHeight="251696128" behindDoc="0" locked="0" layoutInCell="1" allowOverlap="1">
                <wp:simplePos x="0" y="0"/>
                <wp:positionH relativeFrom="column">
                  <wp:posOffset>-668020</wp:posOffset>
                </wp:positionH>
                <wp:positionV relativeFrom="paragraph">
                  <wp:posOffset>3265170</wp:posOffset>
                </wp:positionV>
                <wp:extent cx="6621145" cy="2147570"/>
                <wp:effectExtent l="0" t="0" r="0" b="0"/>
                <wp:wrapNone/>
                <wp:docPr id="380278276" name="组合 380278276"/>
                <wp:cNvGraphicFramePr/>
                <a:graphic xmlns:a="http://schemas.openxmlformats.org/drawingml/2006/main">
                  <a:graphicData uri="http://schemas.microsoft.com/office/word/2010/wordprocessingGroup">
                    <wpg:wgp>
                      <wpg:cNvGrpSpPr/>
                      <wpg:grpSpPr>
                        <a:xfrm>
                          <a:off x="0" y="0"/>
                          <a:ext cx="6621145" cy="2147570"/>
                          <a:chOff x="8968" y="11106"/>
                          <a:chExt cx="10427" cy="3382"/>
                        </a:xfrm>
                      </wpg:grpSpPr>
                      <wps:wsp>
                        <wps:cNvPr id="380278277" name="文本框 12"/>
                        <wps:cNvSpPr txBox="1"/>
                        <wps:spPr>
                          <a:xfrm>
                            <a:off x="8968" y="11702"/>
                            <a:ext cx="8274" cy="456"/>
                          </a:xfrm>
                          <a:prstGeom prst="rect">
                            <a:avLst/>
                          </a:prstGeom>
                          <a:noFill/>
                          <a:ln>
                            <a:noFill/>
                          </a:ln>
                        </wps:spPr>
                        <wps:txbx>
                          <w:txbxContent>
                            <w:p w14:paraId="6DB59F7E"/>
                          </w:txbxContent>
                        </wps:txbx>
                        <wps:bodyPr wrap="square">
                          <a:spAutoFit/>
                        </wps:bodyPr>
                      </wps:wsp>
                      <wpg:grpSp>
                        <wpg:cNvPr id="380278278" name="组合 75"/>
                        <wpg:cNvGrpSpPr/>
                        <wpg:grpSpPr>
                          <a:xfrm>
                            <a:off x="8983" y="11106"/>
                            <a:ext cx="10412" cy="3382"/>
                            <a:chOff x="10243" y="9022"/>
                            <a:chExt cx="10413" cy="3415"/>
                          </a:xfrm>
                        </wpg:grpSpPr>
                        <wps:wsp>
                          <wps:cNvPr id="380278279" name="文本框 11"/>
                          <wps:cNvSpPr txBox="1"/>
                          <wps:spPr>
                            <a:xfrm>
                              <a:off x="10243" y="9941"/>
                              <a:ext cx="10413" cy="460"/>
                            </a:xfrm>
                            <a:prstGeom prst="rect">
                              <a:avLst/>
                            </a:prstGeom>
                            <a:noFill/>
                            <a:ln>
                              <a:noFill/>
                            </a:ln>
                          </wps:spPr>
                          <wps:txbx>
                            <w:txbxContent>
                              <w:p w14:paraId="0C9CD766"/>
                            </w:txbxContent>
                          </wps:txbx>
                          <wps:bodyPr wrap="square">
                            <a:spAutoFit/>
                          </wps:bodyPr>
                        </wps:wsp>
                        <wps:wsp>
                          <wps:cNvPr id="380278280" name="文本框 13"/>
                          <wps:cNvSpPr txBox="1"/>
                          <wps:spPr>
                            <a:xfrm>
                              <a:off x="10836" y="9022"/>
                              <a:ext cx="8863" cy="3415"/>
                            </a:xfrm>
                            <a:prstGeom prst="rect">
                              <a:avLst/>
                            </a:prstGeom>
                            <a:noFill/>
                            <a:ln>
                              <a:noFill/>
                            </a:ln>
                          </wps:spPr>
                          <wps:txbx>
                            <w:txbxContent>
                              <w:p w14:paraId="35DB965B">
                                <w:pPr>
                                  <w:widowControl/>
                                  <w:jc w:val="center"/>
                                  <w:rPr>
                                    <w:rFonts w:hint="eastAsia" w:eastAsia="微软雅黑"/>
                                    <w:sz w:val="36"/>
                                    <w:szCs w:val="44"/>
                                    <w:lang w:val="en-US" w:eastAsia="zh-CN"/>
                                  </w:rPr>
                                </w:pPr>
                                <w:r>
                                  <w:rPr>
                                    <w:rFonts w:hint="eastAsia" w:ascii="Times New Roman" w:hAnsi="Times New Roman" w:eastAsia="微软雅黑" w:cs="Times New Roman"/>
                                    <w:b/>
                                    <w:bCs/>
                                    <w:color w:val="000000"/>
                                    <w:kern w:val="0"/>
                                    <w:sz w:val="56"/>
                                    <w:szCs w:val="56"/>
                                    <w:lang w:val="en-US" w:eastAsia="zh-CN" w:bidi="ar"/>
                                  </w:rPr>
                                  <w:t>滨海县</w:t>
                                </w:r>
                                <w:r>
                                  <w:rPr>
                                    <w:rFonts w:ascii="Times New Roman" w:hAnsi="Times New Roman" w:eastAsia="微软雅黑" w:cs="Times New Roman"/>
                                    <w:b/>
                                    <w:bCs/>
                                    <w:color w:val="000000"/>
                                    <w:kern w:val="0"/>
                                    <w:sz w:val="56"/>
                                    <w:szCs w:val="56"/>
                                    <w:lang w:bidi="ar"/>
                                  </w:rPr>
                                  <w:t xml:space="preserve"> </w:t>
                                </w:r>
                                <w:r>
                                  <w:rPr>
                                    <w:rFonts w:ascii="Times New Roman" w:hAnsi="Times New Roman" w:eastAsia="宋体" w:cs="Times New Roman"/>
                                    <w:b/>
                                    <w:bCs/>
                                    <w:color w:val="000000"/>
                                    <w:kern w:val="0"/>
                                    <w:sz w:val="56"/>
                                    <w:szCs w:val="56"/>
                                    <w:lang w:bidi="ar"/>
                                  </w:rPr>
                                  <w:t xml:space="preserve">2026 </w:t>
                                </w:r>
                                <w:r>
                                  <w:rPr>
                                    <w:rFonts w:hint="eastAsia" w:ascii="微软雅黑" w:hAnsi="微软雅黑" w:eastAsia="微软雅黑" w:cs="微软雅黑"/>
                                    <w:b/>
                                    <w:bCs/>
                                    <w:color w:val="000000"/>
                                    <w:kern w:val="0"/>
                                    <w:sz w:val="56"/>
                                    <w:szCs w:val="56"/>
                                    <w:lang w:bidi="ar"/>
                                  </w:rPr>
                                  <w:t>届高三一轮</w:t>
                                </w:r>
                                <w:r>
                                  <w:rPr>
                                    <w:rFonts w:hint="eastAsia" w:ascii="微软雅黑" w:hAnsi="微软雅黑" w:eastAsia="微软雅黑" w:cs="微软雅黑"/>
                                    <w:b/>
                                    <w:bCs/>
                                    <w:color w:val="000000"/>
                                    <w:kern w:val="0"/>
                                    <w:sz w:val="56"/>
                                    <w:szCs w:val="56"/>
                                    <w:lang w:val="en-US" w:eastAsia="zh-CN" w:bidi="ar"/>
                                  </w:rPr>
                                  <w:t>课</w:t>
                                </w:r>
                                <w:r>
                                  <w:rPr>
                                    <w:rFonts w:hint="eastAsia" w:ascii="微软雅黑" w:hAnsi="微软雅黑" w:eastAsia="微软雅黑" w:cs="微软雅黑"/>
                                    <w:b/>
                                    <w:bCs/>
                                    <w:color w:val="000000"/>
                                    <w:kern w:val="0"/>
                                    <w:sz w:val="56"/>
                                    <w:szCs w:val="56"/>
                                    <w:lang w:bidi="ar"/>
                                  </w:rPr>
                                  <w:t>程</w:t>
                                </w:r>
                                <w:r>
                                  <w:rPr>
                                    <w:rFonts w:hint="eastAsia" w:ascii="微软雅黑" w:hAnsi="微软雅黑" w:eastAsia="微软雅黑" w:cs="微软雅黑"/>
                                    <w:b/>
                                    <w:bCs/>
                                    <w:color w:val="000000"/>
                                    <w:kern w:val="0"/>
                                    <w:sz w:val="56"/>
                                    <w:szCs w:val="56"/>
                                    <w:lang w:val="en-US" w:eastAsia="zh-CN" w:bidi="ar"/>
                                  </w:rPr>
                                  <w:t>资源</w:t>
                                </w:r>
                              </w:p>
                              <w:p w14:paraId="4423F5CD">
                                <w:pPr>
                                  <w:rPr>
                                    <w:sz w:val="24"/>
                                    <w:szCs w:val="32"/>
                                  </w:rPr>
                                </w:pPr>
                              </w:p>
                              <w:p w14:paraId="3299A406">
                                <w:pPr>
                                  <w:widowControl/>
                                  <w:jc w:val="center"/>
                                  <w:rPr>
                                    <w:rFonts w:ascii="微软雅黑" w:hAnsi="微软雅黑" w:eastAsia="微软雅黑" w:cs="微软雅黑"/>
                                    <w:b/>
                                    <w:bCs/>
                                    <w:color w:val="000000"/>
                                    <w:kern w:val="0"/>
                                    <w:sz w:val="56"/>
                                    <w:szCs w:val="56"/>
                                    <w:lang w:bidi="ar"/>
                                  </w:rPr>
                                </w:pPr>
                                <w:r>
                                  <w:rPr>
                                    <w:rFonts w:hint="eastAsia" w:ascii="微软雅黑" w:hAnsi="微软雅黑" w:eastAsia="微软雅黑" w:cs="微软雅黑"/>
                                    <w:b/>
                                    <w:bCs/>
                                    <w:color w:val="000000"/>
                                    <w:kern w:val="0"/>
                                    <w:sz w:val="56"/>
                                    <w:szCs w:val="56"/>
                                    <w:lang w:bidi="ar"/>
                                  </w:rPr>
                                  <w:t>生   物</w:t>
                                </w:r>
                              </w:p>
                            </w:txbxContent>
                          </wps:txbx>
                          <wps:bodyPr wrap="square">
                            <a:noAutofit/>
                          </wps:bodyPr>
                        </wps:wsp>
                      </wpg:grpSp>
                    </wpg:wgp>
                  </a:graphicData>
                </a:graphic>
              </wp:anchor>
            </w:drawing>
          </mc:Choice>
          <mc:Fallback>
            <w:pict>
              <v:group id="_x0000_s1026" o:spid="_x0000_s1026" o:spt="203" style="position:absolute;left:0pt;margin-left:-52.6pt;margin-top:257.1pt;height:169.1pt;width:521.35pt;z-index:251696128;mso-width-relative:page;mso-height-relative:page;" coordorigin="8968,11106" coordsize="10427,3382" o:gfxdata="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">
                <o:lock v:ext="edit" aspectratio="f"/>
                <v:shape id="文本框 12" o:spid="_x0000_s1026" o:spt="202" type="#_x0000_t202" style="position:absolute;left:8968;top:11702;height:456;width:8274;" filled="f" stroked="f" coordsize="21600,21600" o:gfxdata="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nrE&#10;TMEAAADiAAAADwAAAAAAAAABACAAAAAiAAAAZHJzL2Rvd25yZXYueG1sUEsBAhQAFAAAAAgAh07i&#10;QDMvBZ47AAAAOQAAABAAAAAAAAAAAQAgAAAAEAEAAGRycy9zaGFwZXhtbC54bWxQSwUGAAAAAAYA&#10;BgBbAQAAugMAAAAA&#10;">
                  <v:fill on="f" focussize="0,0"/>
                  <v:stroke on="f"/>
                  <v:imagedata o:title=""/>
                  <o:lock v:ext="edit" aspectratio="f"/>
                  <v:textbox style="mso-fit-shape-to-text:t;">
                    <w:txbxContent>
                      <w:p w14:paraId="6DB59F7E"/>
                    </w:txbxContent>
                  </v:textbox>
                </v:shape>
                <v:group id="组合 75" o:spid="_x0000_s1026" o:spt="203" style="position:absolute;left:8983;top:11106;height:3382;width:10412;" coordorigin="10243,9022" coordsize="10413,3415" o:gfxdata="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X53amwgAAAOIAAAAPAAAAAAAAAAEAIAAAACIAAABkcnMvZG93bnJl&#10;di54bWxQSwECFAAUAAAACACHTuJAMy8FnjsAAAA5AAAAFQAAAAAAAAABACAAAAARAQAAZHJzL2dy&#10;b3Vwc2hhcGV4bWwueG1sUEsFBgAAAAAGAAYAYAEAAM4DAAAAAA==&#10;">
                  <o:lock v:ext="edit" aspectratio="f"/>
                  <v:shape id="文本框 11" o:spid="_x0000_s1026" o:spt="202" type="#_x0000_t202" style="position:absolute;left:10243;top:9941;height:460;width:10413;" filled="f" stroked="f" coordsize="21600,21600" o:gfxdata="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Kn1&#10;pcEAAADiAAAADwAAAAAAAAABACAAAAAiAAAAZHJzL2Rvd25yZXYueG1sUEsBAhQAFAAAAAgAh07i&#10;QDMvBZ47AAAAOQAAABAAAAAAAAAAAQAgAAAAEAEAAGRycy9zaGFwZXhtbC54bWxQSwUGAAAAAAYA&#10;BgBbAQAAugMAAAAA&#10;">
                    <v:fill on="f" focussize="0,0"/>
                    <v:stroke on="f"/>
                    <v:imagedata o:title=""/>
                    <o:lock v:ext="edit" aspectratio="f"/>
                    <v:textbox style="mso-fit-shape-to-text:t;">
                      <w:txbxContent>
                        <w:p w14:paraId="0C9CD766"/>
                      </w:txbxContent>
                    </v:textbox>
                  </v:shape>
                  <v:shape id="文本框 13" o:spid="_x0000_s1026" o:spt="202" type="#_x0000_t202" style="position:absolute;left:10836;top:9022;height:3415;width:8863;" filled="f" stroked="f" coordsize="21600,21600" o:gfxdata="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6VW&#10;scEAAADiAAAADwAAAAAAAAABACAAAAAiAAAAZHJzL2Rvd25yZXYueG1sUEsBAhQAFAAAAAgAh07i&#10;QDMvBZ47AAAAOQAAABAAAAAAAAAAAQAgAAAAEAEAAGRycy9zaGFwZXhtbC54bWxQSwUGAAAAAAYA&#10;BgBbAQAAugMAAAAA&#10;">
                    <v:fill on="f" focussize="0,0"/>
                    <v:stroke on="f"/>
                    <v:imagedata o:title=""/>
                    <o:lock v:ext="edit" aspectratio="f"/>
                    <v:textbox>
                      <w:txbxContent>
                        <w:p w14:paraId="35DB965B">
                          <w:pPr>
                            <w:widowControl/>
                            <w:jc w:val="center"/>
                            <w:rPr>
                              <w:rFonts w:hint="eastAsia" w:eastAsia="微软雅黑"/>
                              <w:sz w:val="36"/>
                              <w:szCs w:val="44"/>
                              <w:lang w:val="en-US" w:eastAsia="zh-CN"/>
                            </w:rPr>
                          </w:pPr>
                          <w:r>
                            <w:rPr>
                              <w:rFonts w:hint="eastAsia" w:ascii="Times New Roman" w:hAnsi="Times New Roman" w:eastAsia="微软雅黑" w:cs="Times New Roman"/>
                              <w:b/>
                              <w:bCs/>
                              <w:color w:val="000000"/>
                              <w:kern w:val="0"/>
                              <w:sz w:val="56"/>
                              <w:szCs w:val="56"/>
                              <w:lang w:val="en-US" w:eastAsia="zh-CN" w:bidi="ar"/>
                            </w:rPr>
                            <w:t>滨海县</w:t>
                          </w:r>
                          <w:r>
                            <w:rPr>
                              <w:rFonts w:ascii="Times New Roman" w:hAnsi="Times New Roman" w:eastAsia="微软雅黑" w:cs="Times New Roman"/>
                              <w:b/>
                              <w:bCs/>
                              <w:color w:val="000000"/>
                              <w:kern w:val="0"/>
                              <w:sz w:val="56"/>
                              <w:szCs w:val="56"/>
                              <w:lang w:bidi="ar"/>
                            </w:rPr>
                            <w:t xml:space="preserve"> </w:t>
                          </w:r>
                          <w:r>
                            <w:rPr>
                              <w:rFonts w:ascii="Times New Roman" w:hAnsi="Times New Roman" w:eastAsia="宋体" w:cs="Times New Roman"/>
                              <w:b/>
                              <w:bCs/>
                              <w:color w:val="000000"/>
                              <w:kern w:val="0"/>
                              <w:sz w:val="56"/>
                              <w:szCs w:val="56"/>
                              <w:lang w:bidi="ar"/>
                            </w:rPr>
                            <w:t xml:space="preserve">2026 </w:t>
                          </w:r>
                          <w:r>
                            <w:rPr>
                              <w:rFonts w:hint="eastAsia" w:ascii="微软雅黑" w:hAnsi="微软雅黑" w:eastAsia="微软雅黑" w:cs="微软雅黑"/>
                              <w:b/>
                              <w:bCs/>
                              <w:color w:val="000000"/>
                              <w:kern w:val="0"/>
                              <w:sz w:val="56"/>
                              <w:szCs w:val="56"/>
                              <w:lang w:bidi="ar"/>
                            </w:rPr>
                            <w:t>届高三一轮</w:t>
                          </w:r>
                          <w:r>
                            <w:rPr>
                              <w:rFonts w:hint="eastAsia" w:ascii="微软雅黑" w:hAnsi="微软雅黑" w:eastAsia="微软雅黑" w:cs="微软雅黑"/>
                              <w:b/>
                              <w:bCs/>
                              <w:color w:val="000000"/>
                              <w:kern w:val="0"/>
                              <w:sz w:val="56"/>
                              <w:szCs w:val="56"/>
                              <w:lang w:val="en-US" w:eastAsia="zh-CN" w:bidi="ar"/>
                            </w:rPr>
                            <w:t>课</w:t>
                          </w:r>
                          <w:r>
                            <w:rPr>
                              <w:rFonts w:hint="eastAsia" w:ascii="微软雅黑" w:hAnsi="微软雅黑" w:eastAsia="微软雅黑" w:cs="微软雅黑"/>
                              <w:b/>
                              <w:bCs/>
                              <w:color w:val="000000"/>
                              <w:kern w:val="0"/>
                              <w:sz w:val="56"/>
                              <w:szCs w:val="56"/>
                              <w:lang w:bidi="ar"/>
                            </w:rPr>
                            <w:t>程</w:t>
                          </w:r>
                          <w:r>
                            <w:rPr>
                              <w:rFonts w:hint="eastAsia" w:ascii="微软雅黑" w:hAnsi="微软雅黑" w:eastAsia="微软雅黑" w:cs="微软雅黑"/>
                              <w:b/>
                              <w:bCs/>
                              <w:color w:val="000000"/>
                              <w:kern w:val="0"/>
                              <w:sz w:val="56"/>
                              <w:szCs w:val="56"/>
                              <w:lang w:val="en-US" w:eastAsia="zh-CN" w:bidi="ar"/>
                            </w:rPr>
                            <w:t>资源</w:t>
                          </w:r>
                        </w:p>
                        <w:p w14:paraId="4423F5CD">
                          <w:pPr>
                            <w:rPr>
                              <w:sz w:val="24"/>
                              <w:szCs w:val="32"/>
                            </w:rPr>
                          </w:pPr>
                        </w:p>
                        <w:p w14:paraId="3299A406">
                          <w:pPr>
                            <w:widowControl/>
                            <w:jc w:val="center"/>
                            <w:rPr>
                              <w:rFonts w:ascii="微软雅黑" w:hAnsi="微软雅黑" w:eastAsia="微软雅黑" w:cs="微软雅黑"/>
                              <w:b/>
                              <w:bCs/>
                              <w:color w:val="000000"/>
                              <w:kern w:val="0"/>
                              <w:sz w:val="56"/>
                              <w:szCs w:val="56"/>
                              <w:lang w:bidi="ar"/>
                            </w:rPr>
                          </w:pPr>
                          <w:r>
                            <w:rPr>
                              <w:rFonts w:hint="eastAsia" w:ascii="微软雅黑" w:hAnsi="微软雅黑" w:eastAsia="微软雅黑" w:cs="微软雅黑"/>
                              <w:b/>
                              <w:bCs/>
                              <w:color w:val="000000"/>
                              <w:kern w:val="0"/>
                              <w:sz w:val="56"/>
                              <w:szCs w:val="56"/>
                              <w:lang w:bidi="ar"/>
                            </w:rPr>
                            <w:t>生   物</w:t>
                          </w:r>
                        </w:p>
                      </w:txbxContent>
                    </v:textbox>
                  </v:shape>
                </v:group>
              </v:group>
            </w:pict>
          </mc:Fallback>
        </mc:AlternateContent>
      </w:r>
      <w:r>
        <w:br w:type="page"/>
      </w:r>
    </w:p>
    <w:sdt>
      <w:sdtPr>
        <w:rPr>
          <w:rFonts w:asciiTheme="minorHAnsi" w:hAnsiTheme="minorHAnsi" w:eastAsiaTheme="minorEastAsia" w:cstheme="minorBidi"/>
          <w:color w:val="auto"/>
          <w:kern w:val="2"/>
          <w:sz w:val="21"/>
          <w:szCs w:val="24"/>
          <w:lang w:val="zh-CN"/>
        </w:rPr>
        <w:id w:val="-804542123"/>
        <w:docPartObj>
          <w:docPartGallery w:val="Table of Contents"/>
          <w:docPartUnique/>
        </w:docPartObj>
      </w:sdtPr>
      <w:sdtEndPr>
        <w:rPr>
          <w:rFonts w:asciiTheme="minorHAnsi" w:hAnsiTheme="minorHAnsi" w:eastAsiaTheme="minorEastAsia" w:cstheme="minorBidi"/>
          <w:b/>
          <w:bCs/>
          <w:color w:val="auto"/>
          <w:kern w:val="2"/>
          <w:sz w:val="21"/>
          <w:szCs w:val="24"/>
          <w:lang w:val="zh-CN"/>
        </w:rPr>
      </w:sdtEndPr>
      <w:sdtContent>
        <w:p w14:paraId="32BED312">
          <w:pPr>
            <w:pStyle w:val="27"/>
            <w:tabs>
              <w:tab w:val="center" w:pos="4153"/>
            </w:tabs>
            <w:jc w:val="both"/>
            <w:rPr>
              <w:b/>
              <w:color w:val="auto"/>
              <w:sz w:val="40"/>
            </w:rPr>
          </w:pPr>
          <w:r>
            <w:rPr>
              <w:rFonts w:asciiTheme="minorHAnsi" w:hAnsiTheme="minorHAnsi" w:eastAsiaTheme="minorEastAsia" w:cstheme="minorBidi"/>
              <w:color w:val="auto"/>
              <w:kern w:val="2"/>
              <w:sz w:val="21"/>
              <w:szCs w:val="24"/>
              <w:lang w:val="zh-CN"/>
            </w:rPr>
            <w:tab/>
          </w:r>
          <w:r>
            <w:rPr>
              <w:b/>
              <w:color w:val="auto"/>
              <w:sz w:val="40"/>
              <w:lang w:val="zh-CN"/>
            </w:rPr>
            <w:t>目录</w:t>
          </w:r>
        </w:p>
        <w:p w14:paraId="5DB43613">
          <w:pPr>
            <w:pStyle w:val="9"/>
            <w:tabs>
              <w:tab w:val="right" w:leader="dot" w:pos="8297"/>
            </w:tabs>
            <w:rPr>
              <w:szCs w:val="22"/>
            </w:rPr>
          </w:pPr>
          <w:r>
            <w:fldChar w:fldCharType="begin"/>
          </w:r>
          <w:r>
            <w:instrText xml:space="preserve"> TOC \o "1-3" \h \z \u </w:instrText>
          </w:r>
          <w:r>
            <w:fldChar w:fldCharType="separate"/>
          </w:r>
          <w:r>
            <w:fldChar w:fldCharType="begin"/>
          </w:r>
          <w:r>
            <w:instrText xml:space="preserve"> HYPERLINK \l "_Toc209016450" </w:instrText>
          </w:r>
          <w:r>
            <w:fldChar w:fldCharType="separate"/>
          </w:r>
          <w:r>
            <w:rPr>
              <w:rStyle w:val="17"/>
              <w:rFonts w:ascii="Times New Roman" w:hAnsi="Times New Roman" w:eastAsia="方正仿宋_GB2312" w:cs="Times New Roman"/>
              <w:b/>
              <w:kern w:val="44"/>
            </w:rPr>
            <w:t>第一章 学科核心素养与课程目标</w:t>
          </w:r>
          <w:r>
            <w:tab/>
          </w:r>
          <w:r>
            <w:fldChar w:fldCharType="begin"/>
          </w:r>
          <w:r>
            <w:instrText xml:space="preserve"> PAGEREF _Toc209016450 \h </w:instrText>
          </w:r>
          <w:r>
            <w:fldChar w:fldCharType="separate"/>
          </w:r>
          <w:r>
            <w:t>1</w:t>
          </w:r>
          <w:r>
            <w:fldChar w:fldCharType="end"/>
          </w:r>
          <w:r>
            <w:fldChar w:fldCharType="end"/>
          </w:r>
        </w:p>
        <w:p w14:paraId="658B5D41">
          <w:pPr>
            <w:pStyle w:val="10"/>
            <w:tabs>
              <w:tab w:val="right" w:leader="dot" w:pos="8297"/>
            </w:tabs>
            <w:rPr>
              <w:szCs w:val="22"/>
            </w:rPr>
          </w:pPr>
          <w:r>
            <w:fldChar w:fldCharType="begin"/>
          </w:r>
          <w:r>
            <w:instrText xml:space="preserve"> HYPERLINK \l "_Toc209016451" </w:instrText>
          </w:r>
          <w:r>
            <w:fldChar w:fldCharType="separate"/>
          </w:r>
          <w:r>
            <w:rPr>
              <w:rStyle w:val="17"/>
              <w:rFonts w:ascii="Times New Roman" w:hAnsi="Times New Roman" w:eastAsia="微软雅黑" w:cs="Times New Roman"/>
              <w:b/>
              <w:lang w:eastAsia="zh-Hans"/>
            </w:rPr>
            <w:t>第一节 学科核心素养</w:t>
          </w:r>
          <w:r>
            <w:tab/>
          </w:r>
          <w:r>
            <w:fldChar w:fldCharType="begin"/>
          </w:r>
          <w:r>
            <w:instrText xml:space="preserve"> PAGEREF _Toc209016451 \h </w:instrText>
          </w:r>
          <w:r>
            <w:fldChar w:fldCharType="separate"/>
          </w:r>
          <w:r>
            <w:t>1</w:t>
          </w:r>
          <w:r>
            <w:fldChar w:fldCharType="end"/>
          </w:r>
          <w:r>
            <w:fldChar w:fldCharType="end"/>
          </w:r>
        </w:p>
        <w:p w14:paraId="2E856519">
          <w:pPr>
            <w:pStyle w:val="10"/>
            <w:tabs>
              <w:tab w:val="right" w:leader="dot" w:pos="8297"/>
            </w:tabs>
            <w:rPr>
              <w:szCs w:val="22"/>
            </w:rPr>
          </w:pPr>
          <w:r>
            <w:fldChar w:fldCharType="begin"/>
          </w:r>
          <w:r>
            <w:instrText xml:space="preserve"> HYPERLINK \l "_Toc209016452" </w:instrText>
          </w:r>
          <w:r>
            <w:fldChar w:fldCharType="separate"/>
          </w:r>
          <w:r>
            <w:rPr>
              <w:rStyle w:val="17"/>
              <w:rFonts w:ascii="Times New Roman" w:hAnsi="Times New Roman" w:eastAsia="微软雅黑" w:cs="Times New Roman"/>
              <w:b/>
              <w:lang w:eastAsia="zh-Hans"/>
            </w:rPr>
            <w:t>第二节 课程目标</w:t>
          </w:r>
          <w:r>
            <w:tab/>
          </w:r>
          <w:r>
            <w:fldChar w:fldCharType="begin"/>
          </w:r>
          <w:r>
            <w:instrText xml:space="preserve"> PAGEREF _Toc209016452 \h </w:instrText>
          </w:r>
          <w:r>
            <w:fldChar w:fldCharType="separate"/>
          </w:r>
          <w:r>
            <w:t>1</w:t>
          </w:r>
          <w:r>
            <w:fldChar w:fldCharType="end"/>
          </w:r>
          <w:r>
            <w:fldChar w:fldCharType="end"/>
          </w:r>
        </w:p>
        <w:p w14:paraId="4E844BCB">
          <w:pPr>
            <w:pStyle w:val="9"/>
            <w:tabs>
              <w:tab w:val="right" w:leader="dot" w:pos="8297"/>
            </w:tabs>
            <w:rPr>
              <w:szCs w:val="22"/>
            </w:rPr>
          </w:pPr>
          <w:r>
            <w:fldChar w:fldCharType="begin"/>
          </w:r>
          <w:r>
            <w:instrText xml:space="preserve"> HYPERLINK \l "_Toc209016453" </w:instrText>
          </w:r>
          <w:r>
            <w:fldChar w:fldCharType="separate"/>
          </w:r>
          <w:r>
            <w:rPr>
              <w:rStyle w:val="17"/>
              <w:rFonts w:ascii="Times New Roman" w:hAnsi="Times New Roman" w:eastAsia="方正仿宋_GB2312" w:cs="Times New Roman"/>
              <w:b/>
              <w:kern w:val="44"/>
            </w:rPr>
            <w:t>第二章 高三一轮复习指导意见</w:t>
          </w:r>
          <w:r>
            <w:tab/>
          </w:r>
          <w:r>
            <w:fldChar w:fldCharType="begin"/>
          </w:r>
          <w:r>
            <w:instrText xml:space="preserve"> PAGEREF _Toc209016453 \h </w:instrText>
          </w:r>
          <w:r>
            <w:fldChar w:fldCharType="separate"/>
          </w:r>
          <w:r>
            <w:t>3</w:t>
          </w:r>
          <w:r>
            <w:fldChar w:fldCharType="end"/>
          </w:r>
          <w:r>
            <w:fldChar w:fldCharType="end"/>
          </w:r>
        </w:p>
        <w:p w14:paraId="445C912C">
          <w:pPr>
            <w:pStyle w:val="10"/>
            <w:tabs>
              <w:tab w:val="right" w:leader="dot" w:pos="8297"/>
            </w:tabs>
            <w:rPr>
              <w:szCs w:val="22"/>
            </w:rPr>
          </w:pPr>
          <w:r>
            <w:fldChar w:fldCharType="begin"/>
          </w:r>
          <w:r>
            <w:instrText xml:space="preserve"> HYPERLINK \l "_Toc209016454" </w:instrText>
          </w:r>
          <w:r>
            <w:fldChar w:fldCharType="separate"/>
          </w:r>
          <w:r>
            <w:rPr>
              <w:rStyle w:val="17"/>
              <w:rFonts w:ascii="Times New Roman" w:hAnsi="Times New Roman" w:eastAsia="微软雅黑" w:cs="Times New Roman"/>
              <w:b/>
              <w:lang w:eastAsia="zh-Hans"/>
            </w:rPr>
            <w:t>第一节 教学定位</w:t>
          </w:r>
          <w:r>
            <w:tab/>
          </w:r>
          <w:r>
            <w:fldChar w:fldCharType="begin"/>
          </w:r>
          <w:r>
            <w:instrText xml:space="preserve"> PAGEREF _Toc209016454 \h </w:instrText>
          </w:r>
          <w:r>
            <w:fldChar w:fldCharType="separate"/>
          </w:r>
          <w:r>
            <w:t>3</w:t>
          </w:r>
          <w:r>
            <w:fldChar w:fldCharType="end"/>
          </w:r>
          <w:r>
            <w:fldChar w:fldCharType="end"/>
          </w:r>
        </w:p>
        <w:p w14:paraId="2E3A2A70">
          <w:pPr>
            <w:pStyle w:val="10"/>
            <w:tabs>
              <w:tab w:val="right" w:leader="dot" w:pos="8297"/>
            </w:tabs>
            <w:rPr>
              <w:szCs w:val="22"/>
            </w:rPr>
          </w:pPr>
          <w:r>
            <w:fldChar w:fldCharType="begin"/>
          </w:r>
          <w:r>
            <w:instrText xml:space="preserve"> HYPERLINK \l "_Toc209016455" </w:instrText>
          </w:r>
          <w:r>
            <w:fldChar w:fldCharType="separate"/>
          </w:r>
          <w:r>
            <w:rPr>
              <w:rStyle w:val="17"/>
              <w:rFonts w:ascii="Times New Roman" w:hAnsi="Times New Roman" w:eastAsia="微软雅黑" w:cs="Times New Roman"/>
              <w:b/>
              <w:lang w:eastAsia="zh-Hans"/>
            </w:rPr>
            <w:t>第二节 课堂结构</w:t>
          </w:r>
          <w:r>
            <w:tab/>
          </w:r>
          <w:r>
            <w:fldChar w:fldCharType="begin"/>
          </w:r>
          <w:r>
            <w:instrText xml:space="preserve"> PAGEREF _Toc209016455 \h </w:instrText>
          </w:r>
          <w:r>
            <w:fldChar w:fldCharType="separate"/>
          </w:r>
          <w:r>
            <w:t>4</w:t>
          </w:r>
          <w:r>
            <w:fldChar w:fldCharType="end"/>
          </w:r>
          <w:r>
            <w:fldChar w:fldCharType="end"/>
          </w:r>
        </w:p>
        <w:p w14:paraId="087AE248">
          <w:pPr>
            <w:pStyle w:val="10"/>
            <w:tabs>
              <w:tab w:val="right" w:leader="dot" w:pos="8297"/>
            </w:tabs>
            <w:rPr>
              <w:szCs w:val="22"/>
            </w:rPr>
          </w:pPr>
          <w:r>
            <w:fldChar w:fldCharType="begin"/>
          </w:r>
          <w:r>
            <w:instrText xml:space="preserve"> HYPERLINK \l "_Toc209016456" </w:instrText>
          </w:r>
          <w:r>
            <w:fldChar w:fldCharType="separate"/>
          </w:r>
          <w:r>
            <w:rPr>
              <w:rStyle w:val="17"/>
              <w:rFonts w:ascii="Times New Roman" w:hAnsi="Times New Roman" w:eastAsia="微软雅黑" w:cs="Times New Roman"/>
              <w:b/>
              <w:lang w:eastAsia="zh-Hans"/>
            </w:rPr>
            <w:t>第三节 学生指导</w:t>
          </w:r>
          <w:r>
            <w:tab/>
          </w:r>
          <w:r>
            <w:fldChar w:fldCharType="begin"/>
          </w:r>
          <w:r>
            <w:instrText xml:space="preserve"> PAGEREF _Toc209016456 \h </w:instrText>
          </w:r>
          <w:r>
            <w:fldChar w:fldCharType="separate"/>
          </w:r>
          <w:r>
            <w:t>4</w:t>
          </w:r>
          <w:r>
            <w:fldChar w:fldCharType="end"/>
          </w:r>
          <w:r>
            <w:fldChar w:fldCharType="end"/>
          </w:r>
        </w:p>
        <w:p w14:paraId="6D47A498">
          <w:pPr>
            <w:pStyle w:val="9"/>
            <w:tabs>
              <w:tab w:val="right" w:leader="dot" w:pos="8297"/>
            </w:tabs>
            <w:rPr>
              <w:szCs w:val="22"/>
            </w:rPr>
          </w:pPr>
          <w:r>
            <w:fldChar w:fldCharType="begin"/>
          </w:r>
          <w:r>
            <w:instrText xml:space="preserve"> HYPERLINK \l "_Toc209016457" </w:instrText>
          </w:r>
          <w:r>
            <w:fldChar w:fldCharType="separate"/>
          </w:r>
          <w:r>
            <w:rPr>
              <w:rStyle w:val="17"/>
              <w:rFonts w:ascii="Times New Roman" w:hAnsi="Times New Roman" w:eastAsia="方正仿宋_GB2312" w:cs="Times New Roman"/>
              <w:b/>
              <w:kern w:val="44"/>
            </w:rPr>
            <w:t>第三章 2025年江苏高考生物试卷评析</w:t>
          </w:r>
          <w:r>
            <w:tab/>
          </w:r>
          <w:r>
            <w:fldChar w:fldCharType="begin"/>
          </w:r>
          <w:r>
            <w:instrText xml:space="preserve"> PAGEREF _Toc209016457 \h </w:instrText>
          </w:r>
          <w:r>
            <w:fldChar w:fldCharType="separate"/>
          </w:r>
          <w:r>
            <w:t>6</w:t>
          </w:r>
          <w:r>
            <w:fldChar w:fldCharType="end"/>
          </w:r>
          <w:r>
            <w:fldChar w:fldCharType="end"/>
          </w:r>
        </w:p>
        <w:p w14:paraId="70823D26">
          <w:pPr>
            <w:pStyle w:val="10"/>
            <w:tabs>
              <w:tab w:val="right" w:leader="dot" w:pos="8297"/>
            </w:tabs>
            <w:rPr>
              <w:szCs w:val="22"/>
            </w:rPr>
          </w:pPr>
          <w:r>
            <w:fldChar w:fldCharType="begin"/>
          </w:r>
          <w:r>
            <w:instrText xml:space="preserve"> HYPERLINK \l "_Toc209016458" </w:instrText>
          </w:r>
          <w:r>
            <w:fldChar w:fldCharType="separate"/>
          </w:r>
          <w:r>
            <w:rPr>
              <w:rStyle w:val="17"/>
              <w:rFonts w:ascii="Times New Roman" w:hAnsi="Times New Roman" w:eastAsia="微软雅黑" w:cs="Times New Roman"/>
              <w:b/>
              <w:lang w:eastAsia="zh-Hans"/>
            </w:rPr>
            <w:t>第一节 总体分析</w:t>
          </w:r>
          <w:r>
            <w:tab/>
          </w:r>
          <w:r>
            <w:fldChar w:fldCharType="begin"/>
          </w:r>
          <w:r>
            <w:instrText xml:space="preserve"> PAGEREF _Toc209016458 \h </w:instrText>
          </w:r>
          <w:r>
            <w:fldChar w:fldCharType="separate"/>
          </w:r>
          <w:r>
            <w:t>6</w:t>
          </w:r>
          <w:r>
            <w:fldChar w:fldCharType="end"/>
          </w:r>
          <w:r>
            <w:fldChar w:fldCharType="end"/>
          </w:r>
        </w:p>
        <w:p w14:paraId="4F70C43A">
          <w:pPr>
            <w:pStyle w:val="10"/>
            <w:tabs>
              <w:tab w:val="right" w:leader="dot" w:pos="8297"/>
            </w:tabs>
            <w:rPr>
              <w:szCs w:val="22"/>
            </w:rPr>
          </w:pPr>
          <w:r>
            <w:fldChar w:fldCharType="begin"/>
          </w:r>
          <w:r>
            <w:instrText xml:space="preserve"> HYPERLINK \l "_Toc209016459" </w:instrText>
          </w:r>
          <w:r>
            <w:fldChar w:fldCharType="separate"/>
          </w:r>
          <w:r>
            <w:rPr>
              <w:rStyle w:val="17"/>
              <w:rFonts w:ascii="Times New Roman" w:hAnsi="Times New Roman" w:eastAsia="微软雅黑" w:cs="Times New Roman"/>
              <w:b/>
              <w:lang w:eastAsia="zh-Hans"/>
            </w:rPr>
            <w:t>第二节 试题分析</w:t>
          </w:r>
          <w:r>
            <w:tab/>
          </w:r>
          <w:r>
            <w:fldChar w:fldCharType="begin"/>
          </w:r>
          <w:r>
            <w:instrText xml:space="preserve"> PAGEREF _Toc209016459 \h </w:instrText>
          </w:r>
          <w:r>
            <w:fldChar w:fldCharType="separate"/>
          </w:r>
          <w:r>
            <w:t>11</w:t>
          </w:r>
          <w:r>
            <w:fldChar w:fldCharType="end"/>
          </w:r>
          <w:r>
            <w:fldChar w:fldCharType="end"/>
          </w:r>
        </w:p>
        <w:p w14:paraId="3424D4CA">
          <w:pPr>
            <w:pStyle w:val="9"/>
            <w:tabs>
              <w:tab w:val="right" w:leader="dot" w:pos="8297"/>
            </w:tabs>
            <w:rPr>
              <w:szCs w:val="22"/>
            </w:rPr>
          </w:pPr>
          <w:r>
            <w:fldChar w:fldCharType="begin"/>
          </w:r>
          <w:r>
            <w:instrText xml:space="preserve"> HYPERLINK \l "_Toc209016460" </w:instrText>
          </w:r>
          <w:r>
            <w:fldChar w:fldCharType="separate"/>
          </w:r>
          <w:r>
            <w:rPr>
              <w:rStyle w:val="17"/>
              <w:rFonts w:ascii="Times New Roman" w:hAnsi="Times New Roman" w:eastAsia="方正仿宋_GB2312" w:cs="Times New Roman"/>
              <w:b/>
              <w:kern w:val="44"/>
            </w:rPr>
            <w:t>第四章  高三生物一轮复习教程设计</w:t>
          </w:r>
          <w:r>
            <w:tab/>
          </w:r>
          <w:r>
            <w:fldChar w:fldCharType="begin"/>
          </w:r>
          <w:r>
            <w:instrText xml:space="preserve"> PAGEREF _Toc209016460 \h </w:instrText>
          </w:r>
          <w:r>
            <w:fldChar w:fldCharType="separate"/>
          </w:r>
          <w:r>
            <w:t>52</w:t>
          </w:r>
          <w:r>
            <w:fldChar w:fldCharType="end"/>
          </w:r>
          <w:r>
            <w:fldChar w:fldCharType="end"/>
          </w:r>
        </w:p>
        <w:p w14:paraId="04041C8F">
          <w:pPr>
            <w:pStyle w:val="10"/>
            <w:tabs>
              <w:tab w:val="right" w:leader="dot" w:pos="8297"/>
            </w:tabs>
            <w:rPr>
              <w:szCs w:val="22"/>
            </w:rPr>
          </w:pPr>
          <w:r>
            <w:fldChar w:fldCharType="begin"/>
          </w:r>
          <w:r>
            <w:instrText xml:space="preserve"> HYPERLINK \l "_Toc209016461" </w:instrText>
          </w:r>
          <w:r>
            <w:fldChar w:fldCharType="separate"/>
          </w:r>
          <w:r>
            <w:rPr>
              <w:rStyle w:val="17"/>
              <w:rFonts w:ascii="微软雅黑" w:hAnsi="微软雅黑" w:eastAsia="微软雅黑"/>
              <w:b/>
            </w:rPr>
            <w:t>第一单元 细胞的分子组成</w:t>
          </w:r>
          <w:r>
            <w:tab/>
          </w:r>
          <w:r>
            <w:fldChar w:fldCharType="begin"/>
          </w:r>
          <w:r>
            <w:instrText xml:space="preserve"> PAGEREF _Toc209016461 \h </w:instrText>
          </w:r>
          <w:r>
            <w:fldChar w:fldCharType="separate"/>
          </w:r>
          <w:r>
            <w:t>52</w:t>
          </w:r>
          <w:r>
            <w:fldChar w:fldCharType="end"/>
          </w:r>
          <w:r>
            <w:fldChar w:fldCharType="end"/>
          </w:r>
        </w:p>
        <w:p w14:paraId="2CC83EE4">
          <w:pPr>
            <w:pStyle w:val="10"/>
            <w:tabs>
              <w:tab w:val="right" w:leader="dot" w:pos="8297"/>
            </w:tabs>
            <w:rPr>
              <w:szCs w:val="22"/>
            </w:rPr>
          </w:pPr>
          <w:r>
            <w:fldChar w:fldCharType="begin"/>
          </w:r>
          <w:r>
            <w:instrText xml:space="preserve"> HYPERLINK \l "_Toc209016462" </w:instrText>
          </w:r>
          <w:r>
            <w:fldChar w:fldCharType="separate"/>
          </w:r>
          <w:r>
            <w:rPr>
              <w:rStyle w:val="17"/>
              <w:rFonts w:ascii="微软雅黑" w:hAnsi="微软雅黑" w:eastAsia="微软雅黑" w:cs="Times New Roman"/>
              <w:b/>
              <w:bCs/>
              <w:kern w:val="0"/>
            </w:rPr>
            <w:t>第二单元 细胞的结构和物质运输</w:t>
          </w:r>
          <w:r>
            <w:tab/>
          </w:r>
          <w:r>
            <w:fldChar w:fldCharType="begin"/>
          </w:r>
          <w:r>
            <w:instrText xml:space="preserve"> PAGEREF _Toc209016462 \h </w:instrText>
          </w:r>
          <w:r>
            <w:fldChar w:fldCharType="separate"/>
          </w:r>
          <w:r>
            <w:t>63</w:t>
          </w:r>
          <w:r>
            <w:fldChar w:fldCharType="end"/>
          </w:r>
          <w:r>
            <w:fldChar w:fldCharType="end"/>
          </w:r>
        </w:p>
        <w:p w14:paraId="1921795D">
          <w:pPr>
            <w:pStyle w:val="10"/>
            <w:tabs>
              <w:tab w:val="right" w:leader="dot" w:pos="8297"/>
            </w:tabs>
            <w:rPr>
              <w:szCs w:val="22"/>
            </w:rPr>
          </w:pPr>
          <w:r>
            <w:fldChar w:fldCharType="begin"/>
          </w:r>
          <w:r>
            <w:instrText xml:space="preserve"> HYPERLINK \l "_Toc209016463" </w:instrText>
          </w:r>
          <w:r>
            <w:fldChar w:fldCharType="separate"/>
          </w:r>
          <w:r>
            <w:rPr>
              <w:rStyle w:val="17"/>
              <w:rFonts w:ascii="微软雅黑" w:hAnsi="微软雅黑" w:eastAsia="微软雅黑"/>
              <w:b/>
            </w:rPr>
            <w:t>第三单元 细胞中能量的转换和利用</w:t>
          </w:r>
          <w:r>
            <w:tab/>
          </w:r>
          <w:r>
            <w:fldChar w:fldCharType="begin"/>
          </w:r>
          <w:r>
            <w:instrText xml:space="preserve"> PAGEREF _Toc209016463 \h </w:instrText>
          </w:r>
          <w:r>
            <w:fldChar w:fldCharType="separate"/>
          </w:r>
          <w:r>
            <w:t>90</w:t>
          </w:r>
          <w:r>
            <w:fldChar w:fldCharType="end"/>
          </w:r>
          <w:r>
            <w:fldChar w:fldCharType="end"/>
          </w:r>
        </w:p>
        <w:p w14:paraId="343991AB">
          <w:pPr>
            <w:pStyle w:val="10"/>
            <w:tabs>
              <w:tab w:val="right" w:leader="dot" w:pos="8297"/>
            </w:tabs>
            <w:rPr>
              <w:szCs w:val="22"/>
            </w:rPr>
          </w:pPr>
          <w:r>
            <w:fldChar w:fldCharType="begin"/>
          </w:r>
          <w:r>
            <w:instrText xml:space="preserve"> HYPERLINK \l "_Toc209016464" </w:instrText>
          </w:r>
          <w:r>
            <w:fldChar w:fldCharType="separate"/>
          </w:r>
          <w:r>
            <w:rPr>
              <w:rStyle w:val="17"/>
              <w:rFonts w:ascii="Times New Roman" w:hAnsi="Times New Roman" w:eastAsia="微软雅黑" w:cs="Times New Roman"/>
              <w:b/>
              <w:bCs/>
            </w:rPr>
            <w:t>第四单元 细胞的生命历程</w:t>
          </w:r>
          <w:r>
            <w:tab/>
          </w:r>
          <w:r>
            <w:fldChar w:fldCharType="begin"/>
          </w:r>
          <w:r>
            <w:instrText xml:space="preserve"> PAGEREF _Toc209016464 \h </w:instrText>
          </w:r>
          <w:r>
            <w:fldChar w:fldCharType="separate"/>
          </w:r>
          <w:r>
            <w:t>130</w:t>
          </w:r>
          <w:r>
            <w:fldChar w:fldCharType="end"/>
          </w:r>
          <w:r>
            <w:fldChar w:fldCharType="end"/>
          </w:r>
        </w:p>
        <w:p w14:paraId="1F961F65">
          <w:pPr>
            <w:pStyle w:val="10"/>
            <w:tabs>
              <w:tab w:val="right" w:leader="dot" w:pos="8297"/>
            </w:tabs>
            <w:rPr>
              <w:szCs w:val="22"/>
            </w:rPr>
          </w:pPr>
          <w:r>
            <w:fldChar w:fldCharType="begin"/>
          </w:r>
          <w:r>
            <w:instrText xml:space="preserve"> HYPERLINK \l "_Toc209016465" </w:instrText>
          </w:r>
          <w:r>
            <w:fldChar w:fldCharType="separate"/>
          </w:r>
          <w:r>
            <w:rPr>
              <w:rStyle w:val="17"/>
              <w:rFonts w:ascii="微软雅黑" w:hAnsi="微软雅黑" w:eastAsia="微软雅黑"/>
              <w:b/>
            </w:rPr>
            <w:t>第五单元 遗传的基本规律</w:t>
          </w:r>
          <w:r>
            <w:tab/>
          </w:r>
          <w:r>
            <w:fldChar w:fldCharType="begin"/>
          </w:r>
          <w:r>
            <w:instrText xml:space="preserve"> PAGEREF _Toc209016465 \h </w:instrText>
          </w:r>
          <w:r>
            <w:fldChar w:fldCharType="separate"/>
          </w:r>
          <w:r>
            <w:t>156</w:t>
          </w:r>
          <w:r>
            <w:fldChar w:fldCharType="end"/>
          </w:r>
          <w:r>
            <w:fldChar w:fldCharType="end"/>
          </w:r>
        </w:p>
        <w:p w14:paraId="5D3F2A19">
          <w:pPr>
            <w:pStyle w:val="10"/>
            <w:tabs>
              <w:tab w:val="right" w:leader="dot" w:pos="8297"/>
            </w:tabs>
            <w:rPr>
              <w:szCs w:val="22"/>
            </w:rPr>
          </w:pPr>
          <w:r>
            <w:fldChar w:fldCharType="begin"/>
          </w:r>
          <w:r>
            <w:instrText xml:space="preserve"> HYPERLINK \l "_Toc209016466" </w:instrText>
          </w:r>
          <w:r>
            <w:fldChar w:fldCharType="separate"/>
          </w:r>
          <w:r>
            <w:rPr>
              <w:rStyle w:val="17"/>
              <w:rFonts w:ascii="微软雅黑" w:hAnsi="微软雅黑" w:eastAsia="微软雅黑"/>
              <w:b/>
            </w:rPr>
            <w:t>第六单元 遗传的分子基础</w:t>
          </w:r>
          <w:r>
            <w:tab/>
          </w:r>
          <w:r>
            <w:fldChar w:fldCharType="begin"/>
          </w:r>
          <w:r>
            <w:instrText xml:space="preserve"> PAGEREF _Toc209016466 \h </w:instrText>
          </w:r>
          <w:r>
            <w:fldChar w:fldCharType="separate"/>
          </w:r>
          <w:r>
            <w:t>178</w:t>
          </w:r>
          <w:r>
            <w:fldChar w:fldCharType="end"/>
          </w:r>
          <w:r>
            <w:fldChar w:fldCharType="end"/>
          </w:r>
        </w:p>
        <w:p w14:paraId="5B3EFB10">
          <w:pPr>
            <w:pStyle w:val="10"/>
            <w:tabs>
              <w:tab w:val="right" w:leader="dot" w:pos="8297"/>
            </w:tabs>
            <w:rPr>
              <w:szCs w:val="22"/>
            </w:rPr>
          </w:pPr>
          <w:r>
            <w:fldChar w:fldCharType="begin"/>
          </w:r>
          <w:r>
            <w:instrText xml:space="preserve"> HYPERLINK \l "_Toc209016467" </w:instrText>
          </w:r>
          <w:r>
            <w:fldChar w:fldCharType="separate"/>
          </w:r>
          <w:r>
            <w:rPr>
              <w:rStyle w:val="17"/>
              <w:rFonts w:ascii="微软雅黑" w:hAnsi="微软雅黑" w:eastAsia="微软雅黑"/>
              <w:b/>
            </w:rPr>
            <w:t>第七单元 生物的变异、育种与进化</w:t>
          </w:r>
          <w:r>
            <w:tab/>
          </w:r>
          <w:r>
            <w:fldChar w:fldCharType="begin"/>
          </w:r>
          <w:r>
            <w:instrText xml:space="preserve"> PAGEREF _Toc209016467 \h </w:instrText>
          </w:r>
          <w:r>
            <w:fldChar w:fldCharType="separate"/>
          </w:r>
          <w:r>
            <w:t>198</w:t>
          </w:r>
          <w:r>
            <w:fldChar w:fldCharType="end"/>
          </w:r>
          <w:r>
            <w:fldChar w:fldCharType="end"/>
          </w:r>
        </w:p>
        <w:p w14:paraId="1A3289EE">
          <w:pPr>
            <w:pStyle w:val="10"/>
            <w:tabs>
              <w:tab w:val="right" w:leader="dot" w:pos="8297"/>
            </w:tabs>
            <w:rPr>
              <w:szCs w:val="22"/>
            </w:rPr>
          </w:pPr>
          <w:r>
            <w:fldChar w:fldCharType="begin"/>
          </w:r>
          <w:r>
            <w:instrText xml:space="preserve"> HYPERLINK \l "_Toc209016468" </w:instrText>
          </w:r>
          <w:r>
            <w:fldChar w:fldCharType="separate"/>
          </w:r>
          <w:r>
            <w:rPr>
              <w:rStyle w:val="17"/>
              <w:rFonts w:ascii="Times New Roman" w:hAnsi="Times New Roman" w:eastAsia="微软雅黑" w:cs="Times New Roman"/>
              <w:b/>
              <w:bCs/>
            </w:rPr>
            <w:t>第八单元 生命活动的调节</w:t>
          </w:r>
          <w:r>
            <w:tab/>
          </w:r>
          <w:r>
            <w:fldChar w:fldCharType="begin"/>
          </w:r>
          <w:r>
            <w:instrText xml:space="preserve"> PAGEREF _Toc209016468 \h </w:instrText>
          </w:r>
          <w:r>
            <w:fldChar w:fldCharType="separate"/>
          </w:r>
          <w:r>
            <w:t>212</w:t>
          </w:r>
          <w:r>
            <w:fldChar w:fldCharType="end"/>
          </w:r>
          <w:r>
            <w:fldChar w:fldCharType="end"/>
          </w:r>
        </w:p>
        <w:p w14:paraId="1FE21F44">
          <w:pPr>
            <w:pStyle w:val="10"/>
            <w:tabs>
              <w:tab w:val="right" w:leader="dot" w:pos="8297"/>
            </w:tabs>
            <w:rPr>
              <w:szCs w:val="22"/>
            </w:rPr>
          </w:pPr>
          <w:r>
            <w:fldChar w:fldCharType="begin"/>
          </w:r>
          <w:r>
            <w:instrText xml:space="preserve"> HYPERLINK \l "_Toc209016469" </w:instrText>
          </w:r>
          <w:r>
            <w:fldChar w:fldCharType="separate"/>
          </w:r>
          <w:r>
            <w:rPr>
              <w:rStyle w:val="17"/>
              <w:rFonts w:ascii="微软雅黑" w:hAnsi="微软雅黑" w:eastAsia="微软雅黑"/>
              <w:b/>
            </w:rPr>
            <w:t>第九单元 植物的激素调节</w:t>
          </w:r>
          <w:r>
            <w:tab/>
          </w:r>
          <w:r>
            <w:fldChar w:fldCharType="begin"/>
          </w:r>
          <w:r>
            <w:instrText xml:space="preserve"> PAGEREF _Toc209016469 \h </w:instrText>
          </w:r>
          <w:r>
            <w:fldChar w:fldCharType="separate"/>
          </w:r>
          <w:r>
            <w:t>251</w:t>
          </w:r>
          <w:r>
            <w:fldChar w:fldCharType="end"/>
          </w:r>
          <w:r>
            <w:fldChar w:fldCharType="end"/>
          </w:r>
        </w:p>
        <w:p w14:paraId="40D64932">
          <w:pPr>
            <w:pStyle w:val="10"/>
            <w:tabs>
              <w:tab w:val="right" w:leader="dot" w:pos="8297"/>
            </w:tabs>
            <w:rPr>
              <w:szCs w:val="22"/>
            </w:rPr>
          </w:pPr>
          <w:r>
            <w:fldChar w:fldCharType="begin"/>
          </w:r>
          <w:r>
            <w:instrText xml:space="preserve"> HYPERLINK \l "_Toc209016470" </w:instrText>
          </w:r>
          <w:r>
            <w:fldChar w:fldCharType="separate"/>
          </w:r>
          <w:r>
            <w:rPr>
              <w:rStyle w:val="17"/>
              <w:rFonts w:ascii="微软雅黑" w:hAnsi="微软雅黑" w:eastAsia="微软雅黑"/>
              <w:b/>
              <w:bCs/>
            </w:rPr>
            <w:t>第十单元 种群和群落</w:t>
          </w:r>
          <w:r>
            <w:tab/>
          </w:r>
          <w:r>
            <w:fldChar w:fldCharType="begin"/>
          </w:r>
          <w:r>
            <w:instrText xml:space="preserve"> PAGEREF _Toc209016470 \h </w:instrText>
          </w:r>
          <w:r>
            <w:fldChar w:fldCharType="separate"/>
          </w:r>
          <w:r>
            <w:t>266</w:t>
          </w:r>
          <w:r>
            <w:fldChar w:fldCharType="end"/>
          </w:r>
          <w:r>
            <w:fldChar w:fldCharType="end"/>
          </w:r>
        </w:p>
        <w:p w14:paraId="77C2E6AA">
          <w:pPr>
            <w:pStyle w:val="10"/>
            <w:tabs>
              <w:tab w:val="right" w:leader="dot" w:pos="8297"/>
            </w:tabs>
            <w:rPr>
              <w:szCs w:val="22"/>
            </w:rPr>
          </w:pPr>
          <w:r>
            <w:fldChar w:fldCharType="begin"/>
          </w:r>
          <w:r>
            <w:instrText xml:space="preserve"> HYPERLINK \l "_Toc209016471" </w:instrText>
          </w:r>
          <w:r>
            <w:fldChar w:fldCharType="separate"/>
          </w:r>
          <w:r>
            <w:rPr>
              <w:rStyle w:val="17"/>
              <w:rFonts w:ascii="微软雅黑" w:hAnsi="微软雅黑" w:eastAsia="微软雅黑" w:cs="微软雅黑"/>
              <w:b/>
              <w:bCs/>
            </w:rPr>
            <w:t>第十一单元 生态系统与环境保护</w:t>
          </w:r>
          <w:r>
            <w:tab/>
          </w:r>
          <w:r>
            <w:fldChar w:fldCharType="begin"/>
          </w:r>
          <w:r>
            <w:instrText xml:space="preserve"> PAGEREF _Toc209016471 \h </w:instrText>
          </w:r>
          <w:r>
            <w:fldChar w:fldCharType="separate"/>
          </w:r>
          <w:r>
            <w:t>281</w:t>
          </w:r>
          <w:r>
            <w:fldChar w:fldCharType="end"/>
          </w:r>
          <w:r>
            <w:fldChar w:fldCharType="end"/>
          </w:r>
        </w:p>
        <w:p w14:paraId="0B18105B">
          <w:pPr>
            <w:pStyle w:val="10"/>
            <w:tabs>
              <w:tab w:val="right" w:leader="dot" w:pos="8297"/>
            </w:tabs>
            <w:rPr>
              <w:szCs w:val="22"/>
            </w:rPr>
          </w:pPr>
          <w:r>
            <w:fldChar w:fldCharType="begin"/>
          </w:r>
          <w:r>
            <w:instrText xml:space="preserve"> HYPERLINK \l "_Toc209016472" </w:instrText>
          </w:r>
          <w:r>
            <w:fldChar w:fldCharType="separate"/>
          </w:r>
          <w:r>
            <w:rPr>
              <w:rStyle w:val="17"/>
              <w:rFonts w:ascii="微软雅黑" w:hAnsi="微软雅黑" w:eastAsia="微软雅黑"/>
              <w:b/>
            </w:rPr>
            <w:t>第十二单元 生物技术与工程</w:t>
          </w:r>
          <w:r>
            <w:tab/>
          </w:r>
          <w:r>
            <w:fldChar w:fldCharType="begin"/>
          </w:r>
          <w:r>
            <w:instrText xml:space="preserve"> PAGEREF _Toc209016472 \h </w:instrText>
          </w:r>
          <w:r>
            <w:fldChar w:fldCharType="separate"/>
          </w:r>
          <w:r>
            <w:t>302</w:t>
          </w:r>
          <w:r>
            <w:fldChar w:fldCharType="end"/>
          </w:r>
          <w:r>
            <w:fldChar w:fldCharType="end"/>
          </w:r>
        </w:p>
        <w:p w14:paraId="35382BA1">
          <w:pPr>
            <w:rPr>
              <w:b/>
              <w:bCs/>
              <w:lang w:val="zh-CN"/>
            </w:rPr>
          </w:pPr>
          <w:r>
            <w:rPr>
              <w:b/>
              <w:bCs/>
              <w:lang w:val="zh-CN"/>
            </w:rPr>
            <w:fldChar w:fldCharType="end"/>
          </w:r>
        </w:p>
      </w:sdtContent>
    </w:sdt>
    <w:p w14:paraId="46EE9EA6"/>
    <w:p w14:paraId="4B491401"/>
    <w:p w14:paraId="4D915210"/>
    <w:p w14:paraId="5B0618A3"/>
    <w:p w14:paraId="13EC037A"/>
    <w:p w14:paraId="604E2620"/>
    <w:p w14:paraId="31198C6B"/>
    <w:p w14:paraId="3C2CA2D6"/>
    <w:p w14:paraId="176FCDE7"/>
    <w:p w14:paraId="373AC872"/>
    <w:p w14:paraId="652899B9"/>
    <w:p w14:paraId="619E4604"/>
    <w:p w14:paraId="0FF0F24E"/>
    <w:p w14:paraId="298C4E90"/>
    <w:p w14:paraId="06AEB4F2"/>
    <w:p w14:paraId="77605817"/>
    <w:p w14:paraId="462062B1"/>
    <w:p w14:paraId="6376EF59"/>
    <w:p w14:paraId="64C91B5F"/>
    <w:p w14:paraId="122BF6E3"/>
    <w:p w14:paraId="3BAB211B"/>
    <w:p w14:paraId="2F21DCF4"/>
    <w:p w14:paraId="412655CE"/>
    <w:p w14:paraId="76B69F84"/>
    <w:p w14:paraId="5712896E"/>
    <w:p w14:paraId="7D2F322D"/>
    <w:p w14:paraId="16A4D3CC"/>
    <w:p w14:paraId="4C5DFEDE">
      <w:pPr>
        <w:rPr>
          <w:rFonts w:ascii="Times New Roman" w:hAnsi="Times New Roman" w:eastAsia="方正仿宋_GB2312" w:cs="Times New Roman"/>
          <w:b/>
          <w:kern w:val="44"/>
          <w:sz w:val="44"/>
          <w:szCs w:val="21"/>
        </w:rPr>
      </w:pPr>
    </w:p>
    <w:p w14:paraId="4D07689C">
      <w:pPr>
        <w:sectPr>
          <w:footerReference r:id="rId3" w:type="default"/>
          <w:footerReference r:id="rId4" w:type="even"/>
          <w:pgSz w:w="11907" w:h="16839"/>
          <w:pgMar w:top="1440" w:right="1800" w:bottom="1440" w:left="1800" w:header="851" w:footer="425" w:gutter="0"/>
          <w:pgNumType w:start="1"/>
          <w:cols w:space="425" w:num="1" w:sep="1"/>
          <w:docGrid w:type="lines" w:linePitch="312" w:charSpace="0"/>
        </w:sectPr>
      </w:pPr>
    </w:p>
    <w:p w14:paraId="3044F9F8">
      <w:pPr>
        <w:keepNext/>
        <w:keepLines/>
        <w:spacing w:before="340" w:after="330"/>
        <w:jc w:val="center"/>
        <w:outlineLvl w:val="0"/>
        <w:rPr>
          <w:rFonts w:ascii="Times New Roman" w:hAnsi="Times New Roman" w:eastAsia="方正仿宋_GB2312" w:cs="Times New Roman"/>
          <w:b/>
          <w:kern w:val="44"/>
          <w:sz w:val="44"/>
          <w:szCs w:val="21"/>
        </w:rPr>
      </w:pPr>
      <w:bookmarkStart w:id="6" w:name="_Toc209016450"/>
      <w:r>
        <w:rPr>
          <w:rFonts w:ascii="Times New Roman" w:hAnsi="Times New Roman" w:eastAsia="方正仿宋_GB2312" w:cs="Times New Roman"/>
          <w:b/>
          <w:kern w:val="44"/>
          <w:sz w:val="44"/>
          <w:szCs w:val="21"/>
        </w:rPr>
        <w:t>第一章 学科核心素养与课程目标</w:t>
      </w:r>
      <w:bookmarkEnd w:id="0"/>
      <w:bookmarkEnd w:id="1"/>
      <w:bookmarkEnd w:id="6"/>
    </w:p>
    <w:p w14:paraId="61367C01">
      <w:pPr>
        <w:keepNext/>
        <w:keepLines/>
        <w:spacing w:before="100" w:beforeAutospacing="1" w:after="100" w:afterAutospacing="1"/>
        <w:jc w:val="center"/>
        <w:outlineLvl w:val="1"/>
        <w:rPr>
          <w:rFonts w:ascii="Times New Roman" w:hAnsi="Times New Roman" w:eastAsia="微软雅黑" w:cs="Times New Roman"/>
          <w:b/>
          <w:sz w:val="32"/>
          <w:szCs w:val="21"/>
          <w:lang w:eastAsia="zh-Hans"/>
        </w:rPr>
      </w:pPr>
      <w:bookmarkStart w:id="7" w:name="_Toc209016451"/>
      <w:bookmarkStart w:id="8" w:name="_Toc199989050_WPSOffice_Level2"/>
      <w:bookmarkStart w:id="9" w:name="_Toc177759293"/>
      <w:r>
        <w:rPr>
          <w:rFonts w:ascii="Times New Roman" w:hAnsi="Times New Roman" w:eastAsia="微软雅黑" w:cs="Times New Roman"/>
          <w:b/>
          <w:sz w:val="32"/>
          <w:szCs w:val="21"/>
          <w:lang w:eastAsia="zh-Hans"/>
        </w:rPr>
        <w:t>第一节 学科核心素养</w:t>
      </w:r>
      <w:bookmarkEnd w:id="7"/>
      <w:bookmarkEnd w:id="8"/>
      <w:bookmarkEnd w:id="9"/>
    </w:p>
    <w:p w14:paraId="02401533">
      <w:pPr>
        <w:spacing w:line="300" w:lineRule="auto"/>
        <w:ind w:firstLine="420" w:firstLineChars="200"/>
        <w:rPr>
          <w:rFonts w:ascii="Times New Roman" w:hAnsi="Times New Roman" w:eastAsia="宋体" w:cs="Times New Roman"/>
          <w:color w:val="000000"/>
          <w:szCs w:val="21"/>
          <w:lang w:eastAsia="zh-Hans"/>
        </w:rPr>
      </w:pPr>
      <w:bookmarkStart w:id="10" w:name="_Toc404055795_WPSOffice_Level2"/>
      <w:r>
        <w:rPr>
          <w:rFonts w:ascii="Times New Roman" w:hAnsi="Times New Roman" w:eastAsia="宋体" w:cs="Times New Roman"/>
          <w:color w:val="000000"/>
          <w:szCs w:val="21"/>
          <w:lang w:eastAsia="zh-Hans"/>
        </w:rPr>
        <w:t>生物学核心素养是学生后天习得的终身受益成果，是公民基本素养的重要组成之一，是学生在解决真实情境中的生物学问题时所表现出来的必备品格和关键能力。生物学核心素养主要包括生命观念、理性思维、科学探究和社会责任等，其内涵和表现如下。</w:t>
      </w:r>
    </w:p>
    <w:p w14:paraId="6F79E90A">
      <w:pPr>
        <w:spacing w:line="300" w:lineRule="auto"/>
        <w:ind w:firstLine="420" w:firstLineChars="200"/>
        <w:rPr>
          <w:rFonts w:ascii="Times New Roman" w:hAnsi="Times New Roman" w:eastAsia="宋体" w:cs="Times New Roman"/>
          <w:color w:val="000000"/>
          <w:szCs w:val="21"/>
          <w:lang w:eastAsia="zh-Hans"/>
        </w:rPr>
      </w:pPr>
      <w:r>
        <w:rPr>
          <w:rFonts w:ascii="Times New Roman" w:hAnsi="Times New Roman" w:eastAsia="宋体" w:cs="Times New Roman"/>
          <w:color w:val="000000"/>
          <w:szCs w:val="21"/>
          <w:lang w:eastAsia="zh-Hans"/>
        </w:rPr>
        <w:t>1.生命观念</w:t>
      </w:r>
    </w:p>
    <w:p w14:paraId="32EE2896">
      <w:pPr>
        <w:spacing w:line="300" w:lineRule="auto"/>
        <w:ind w:firstLine="420" w:firstLineChars="200"/>
        <w:rPr>
          <w:rFonts w:ascii="Times New Roman" w:hAnsi="Times New Roman" w:eastAsia="宋体" w:cs="Times New Roman"/>
          <w:color w:val="000000"/>
          <w:szCs w:val="21"/>
          <w:lang w:eastAsia="zh-Hans"/>
        </w:rPr>
      </w:pPr>
      <w:r>
        <w:rPr>
          <w:rFonts w:ascii="Times New Roman" w:hAnsi="Times New Roman" w:eastAsia="宋体" w:cs="Times New Roman"/>
          <w:color w:val="000000"/>
          <w:szCs w:val="21"/>
          <w:lang w:eastAsia="zh-Hans"/>
        </w:rPr>
        <w:t>“生命观念”是指对观察到的生命现象及相互关系或特性进行解释后的抽象，是经过实证后的想法或观点，是能够理解或解释相关事件和现象的品格和能力。学生应该在较好地理解生物学概念的基础上形成生命观念，如结构与功能观、进化与适应观、稳态与平衡观、物质与能量观等。能够用生命观念认识生物的多样性和统一性，形成科学的自然观和世界观，指导探究生命活动规律，解决实际问题。</w:t>
      </w:r>
    </w:p>
    <w:p w14:paraId="7597C7F3">
      <w:pPr>
        <w:spacing w:line="300" w:lineRule="auto"/>
        <w:ind w:firstLine="420" w:firstLineChars="200"/>
        <w:rPr>
          <w:rFonts w:ascii="Times New Roman" w:hAnsi="Times New Roman" w:eastAsia="宋体" w:cs="Times New Roman"/>
          <w:color w:val="000000"/>
          <w:szCs w:val="21"/>
          <w:lang w:eastAsia="zh-Hans"/>
        </w:rPr>
      </w:pPr>
      <w:r>
        <w:rPr>
          <w:rFonts w:ascii="Times New Roman" w:hAnsi="Times New Roman" w:eastAsia="宋体" w:cs="Times New Roman"/>
          <w:color w:val="000000"/>
          <w:szCs w:val="21"/>
          <w:lang w:eastAsia="zh-Hans"/>
        </w:rPr>
        <w:t>2.理性思维</w:t>
      </w:r>
    </w:p>
    <w:p w14:paraId="5ADE9DBA">
      <w:pPr>
        <w:spacing w:line="300" w:lineRule="auto"/>
        <w:ind w:firstLine="420" w:firstLineChars="200"/>
        <w:rPr>
          <w:rFonts w:ascii="Times New Roman" w:hAnsi="Times New Roman" w:eastAsia="宋体" w:cs="Times New Roman"/>
          <w:color w:val="000000"/>
          <w:szCs w:val="21"/>
          <w:lang w:eastAsia="zh-Hans"/>
        </w:rPr>
      </w:pPr>
      <w:r>
        <w:rPr>
          <w:rFonts w:ascii="Times New Roman" w:hAnsi="Times New Roman" w:eastAsia="宋体" w:cs="Times New Roman"/>
          <w:color w:val="000000"/>
          <w:szCs w:val="21"/>
          <w:lang w:eastAsia="zh-Hans"/>
        </w:rPr>
        <w:t>“理性思维”是指尊重事实和证据，崇尚严谨和务实的求知态度，运用科学的思维方法认识事物、解决实际问题的思维习惯和能力。学生应该在学习过程中逐步发展理性思维，如能够基于生物学事实和证据运用归纳与概括、演绎与推理、模型与建模、批判性思维等方法，探讨、阐释生命现象及规律，审视或论证生物学社会议题。</w:t>
      </w:r>
    </w:p>
    <w:p w14:paraId="2955CA81">
      <w:pPr>
        <w:spacing w:line="300" w:lineRule="auto"/>
        <w:ind w:firstLine="420" w:firstLineChars="200"/>
        <w:rPr>
          <w:rFonts w:ascii="Times New Roman" w:hAnsi="Times New Roman" w:eastAsia="宋体" w:cs="Times New Roman"/>
          <w:color w:val="000000"/>
          <w:szCs w:val="21"/>
          <w:lang w:eastAsia="zh-Hans"/>
        </w:rPr>
      </w:pPr>
      <w:r>
        <w:rPr>
          <w:rFonts w:ascii="Times New Roman" w:hAnsi="Times New Roman" w:eastAsia="宋体" w:cs="Times New Roman"/>
          <w:color w:val="000000"/>
          <w:szCs w:val="21"/>
          <w:lang w:eastAsia="zh-Hans"/>
        </w:rPr>
        <w:t>3.科学探究</w:t>
      </w:r>
    </w:p>
    <w:p w14:paraId="5B4679D9">
      <w:pPr>
        <w:spacing w:line="300" w:lineRule="auto"/>
        <w:ind w:firstLine="420" w:firstLineChars="200"/>
        <w:rPr>
          <w:rFonts w:ascii="Times New Roman" w:hAnsi="Times New Roman" w:eastAsia="宋体" w:cs="Times New Roman"/>
          <w:color w:val="000000"/>
          <w:szCs w:val="21"/>
          <w:lang w:eastAsia="zh-Hans"/>
        </w:rPr>
      </w:pPr>
      <w:r>
        <w:rPr>
          <w:rFonts w:ascii="Times New Roman" w:hAnsi="Times New Roman" w:eastAsia="宋体" w:cs="Times New Roman"/>
          <w:color w:val="000000"/>
          <w:szCs w:val="21"/>
          <w:lang w:eastAsia="zh-Hans"/>
        </w:rPr>
        <w:t>“科学探究”是指能够发现现实世界中的生物学问题，针对特定的生物学现象，进行观察、提问、实验设计、方案实施以及结果的交流与讨论的能力。在探究中，乐于并善于团队合作，勇于创新。</w:t>
      </w:r>
    </w:p>
    <w:p w14:paraId="39BD6282">
      <w:pPr>
        <w:spacing w:line="300" w:lineRule="auto"/>
        <w:ind w:firstLine="420" w:firstLineChars="200"/>
        <w:rPr>
          <w:rFonts w:ascii="Times New Roman" w:hAnsi="Times New Roman" w:eastAsia="宋体" w:cs="Times New Roman"/>
          <w:color w:val="000000"/>
          <w:szCs w:val="21"/>
          <w:lang w:eastAsia="zh-Hans"/>
        </w:rPr>
      </w:pPr>
      <w:r>
        <w:rPr>
          <w:rFonts w:ascii="Times New Roman" w:hAnsi="Times New Roman" w:eastAsia="宋体" w:cs="Times New Roman"/>
          <w:color w:val="000000"/>
          <w:szCs w:val="21"/>
          <w:lang w:eastAsia="zh-Hans"/>
        </w:rPr>
        <w:t>4.社会责任</w:t>
      </w:r>
    </w:p>
    <w:p w14:paraId="3178E58D">
      <w:pPr>
        <w:spacing w:line="300" w:lineRule="auto"/>
        <w:ind w:firstLine="420" w:firstLineChars="200"/>
        <w:rPr>
          <w:rFonts w:ascii="Times New Roman" w:hAnsi="Times New Roman" w:eastAsia="宋体" w:cs="Times New Roman"/>
          <w:color w:val="000000"/>
          <w:szCs w:val="21"/>
          <w:lang w:eastAsia="zh-Hans"/>
        </w:rPr>
      </w:pPr>
      <w:r>
        <w:rPr>
          <w:rFonts w:ascii="Times New Roman" w:hAnsi="Times New Roman" w:eastAsia="宋体" w:cs="Times New Roman"/>
          <w:color w:val="000000"/>
          <w:szCs w:val="21"/>
          <w:lang w:eastAsia="zh-Hans"/>
        </w:rPr>
        <w:t>“社会责任”是指基于生物学的认识，参与个人与社会事务的讨论，作出理性解释和判断，尝试解决生产生活中的生物学问题的担当和能力。学生应能够以造福人类的态度和价值观，关注涉及生物学的社会议题，参与讨论并作出理性解释，辨别迷信和伪科学；形成生态意识，参与环境保护实践；主动向他人宣传健康生活和关爱生命等相关知识；结合本地资源开展科学实践，尝试解决现实生活中与生物学相关的问题。</w:t>
      </w:r>
    </w:p>
    <w:p w14:paraId="060B2147">
      <w:pPr>
        <w:keepNext/>
        <w:keepLines/>
        <w:spacing w:before="260" w:after="260"/>
        <w:jc w:val="center"/>
        <w:outlineLvl w:val="1"/>
        <w:rPr>
          <w:rFonts w:ascii="Times New Roman" w:hAnsi="Times New Roman" w:eastAsia="微软雅黑" w:cs="Times New Roman"/>
          <w:b/>
          <w:sz w:val="32"/>
          <w:szCs w:val="21"/>
          <w:lang w:eastAsia="zh-Hans"/>
        </w:rPr>
      </w:pPr>
      <w:bookmarkStart w:id="11" w:name="_Toc209016452"/>
      <w:bookmarkStart w:id="12" w:name="_Toc177759294"/>
      <w:r>
        <w:rPr>
          <w:rFonts w:ascii="Times New Roman" w:hAnsi="Times New Roman" w:eastAsia="微软雅黑" w:cs="Times New Roman"/>
          <w:b/>
          <w:sz w:val="32"/>
          <w:szCs w:val="21"/>
          <w:lang w:eastAsia="zh-Hans"/>
        </w:rPr>
        <w:t>第二节 课程目标</w:t>
      </w:r>
      <w:bookmarkEnd w:id="10"/>
      <w:bookmarkEnd w:id="11"/>
      <w:bookmarkEnd w:id="12"/>
    </w:p>
    <w:p w14:paraId="7408461B">
      <w:pPr>
        <w:spacing w:line="300" w:lineRule="auto"/>
        <w:ind w:firstLine="198"/>
        <w:rPr>
          <w:rFonts w:ascii="Times New Roman" w:hAnsi="Times New Roman" w:eastAsia="方正仿宋_GB2312" w:cs="Times New Roman"/>
          <w:sz w:val="24"/>
          <w:szCs w:val="21"/>
          <w:lang w:eastAsia="zh-Hans"/>
        </w:rPr>
      </w:pPr>
      <w:r>
        <w:rPr>
          <w:rFonts w:ascii="Times New Roman" w:hAnsi="Times New Roman" w:eastAsia="宋体" w:cs="Times New Roman"/>
          <w:color w:val="000000"/>
          <w:szCs w:val="21"/>
          <w:lang w:eastAsia="zh-Hans"/>
        </w:rPr>
        <w:t>学生通过本课程的学习，能认识到生物学在促进科技发展、社会进步和提高人类生活质量等方面的重要贡献；树立生命观念，能够运用这些观念认识生命现象，探索生命规律；形成理性思维的习惯，能够运用已有的知识、证据和逻辑对生物学议题进行思考或展开论证；掌握科学探究的思路和方法，形成合作精神，善于从实践的层面探讨或尝试解决现实生活中的生物学问题；具有开展生物学实践活动的意愿和社会责任感，在面对现实世界的挑战时，能主动宣传生物学知识，愿意承担抵制毒品和不良生活习惯等的社会责任，为继续学习和走向社会打下必要的基础。</w:t>
      </w:r>
      <w:r>
        <w:rPr>
          <w:rFonts w:ascii="Times New Roman" w:hAnsi="Times New Roman" w:eastAsia="方正仿宋_GB2312" w:cs="Times New Roman"/>
          <w:sz w:val="24"/>
          <w:szCs w:val="21"/>
          <w:lang w:eastAsia="zh-Hans"/>
        </w:rPr>
        <w:br w:type="page"/>
      </w:r>
    </w:p>
    <w:p w14:paraId="7C76652D">
      <w:pPr>
        <w:keepNext/>
        <w:keepLines/>
        <w:spacing w:before="340" w:after="330"/>
        <w:jc w:val="center"/>
        <w:outlineLvl w:val="0"/>
        <w:rPr>
          <w:rFonts w:ascii="Times New Roman" w:hAnsi="Times New Roman" w:eastAsia="方正仿宋_GB2312" w:cs="Times New Roman"/>
          <w:b/>
          <w:kern w:val="44"/>
          <w:sz w:val="44"/>
          <w:szCs w:val="21"/>
        </w:rPr>
      </w:pPr>
      <w:bookmarkStart w:id="13" w:name="_Toc209016453"/>
      <w:r>
        <w:rPr>
          <w:rFonts w:ascii="Times New Roman" w:hAnsi="Times New Roman" w:eastAsia="方正仿宋_GB2312" w:cs="Times New Roman"/>
          <w:b/>
          <w:kern w:val="44"/>
          <w:sz w:val="44"/>
          <w:szCs w:val="21"/>
        </w:rPr>
        <w:t>第二章 高三一轮复习指导意见</w:t>
      </w:r>
      <w:bookmarkEnd w:id="2"/>
      <w:bookmarkEnd w:id="3"/>
      <w:bookmarkEnd w:id="13"/>
    </w:p>
    <w:p w14:paraId="65147ACA">
      <w:pPr>
        <w:keepNext/>
        <w:keepLines/>
        <w:spacing w:before="100" w:beforeAutospacing="1" w:after="100" w:afterAutospacing="1"/>
        <w:jc w:val="center"/>
        <w:outlineLvl w:val="1"/>
        <w:rPr>
          <w:rFonts w:ascii="Times New Roman" w:hAnsi="Times New Roman" w:eastAsia="微软雅黑" w:cs="Times New Roman"/>
          <w:b/>
          <w:sz w:val="32"/>
          <w:szCs w:val="21"/>
          <w:lang w:eastAsia="zh-Hans"/>
        </w:rPr>
      </w:pPr>
      <w:bookmarkStart w:id="14" w:name="_Toc209016454"/>
      <w:bookmarkStart w:id="15" w:name="_Toc177759296"/>
      <w:bookmarkStart w:id="16" w:name="_Toc622454751_WPSOffice_Level2"/>
      <w:r>
        <w:rPr>
          <w:rFonts w:ascii="Times New Roman" w:hAnsi="Times New Roman" w:eastAsia="微软雅黑" w:cs="Times New Roman"/>
          <w:b/>
          <w:sz w:val="32"/>
          <w:szCs w:val="21"/>
          <w:lang w:eastAsia="zh-Hans"/>
        </w:rPr>
        <w:t>第一节 教学定位</w:t>
      </w:r>
      <w:bookmarkEnd w:id="14"/>
      <w:bookmarkEnd w:id="15"/>
      <w:bookmarkEnd w:id="16"/>
    </w:p>
    <w:p w14:paraId="5DB77292">
      <w:pPr>
        <w:spacing w:line="300" w:lineRule="auto"/>
        <w:ind w:firstLine="198"/>
        <w:rPr>
          <w:rFonts w:ascii="Times New Roman" w:hAnsi="Times New Roman" w:eastAsia="宋体" w:cs="Times New Roman"/>
          <w:color w:val="000000"/>
          <w:szCs w:val="21"/>
        </w:rPr>
      </w:pPr>
      <w:r>
        <w:rPr>
          <w:rFonts w:ascii="Times New Roman" w:hAnsi="Times New Roman" w:eastAsia="宋体" w:cs="Times New Roman"/>
          <w:color w:val="000000"/>
          <w:szCs w:val="21"/>
        </w:rPr>
        <w:t>一、目标要求</w:t>
      </w:r>
    </w:p>
    <w:p w14:paraId="61B3270D">
      <w:pPr>
        <w:spacing w:line="300" w:lineRule="auto"/>
        <w:ind w:firstLine="198"/>
        <w:rPr>
          <w:rFonts w:ascii="Times New Roman" w:hAnsi="Times New Roman" w:eastAsia="宋体" w:cs="Times New Roman"/>
          <w:color w:val="000000"/>
          <w:szCs w:val="21"/>
        </w:rPr>
      </w:pPr>
      <w:r>
        <w:rPr>
          <w:rFonts w:ascii="Times New Roman" w:hAnsi="Times New Roman" w:eastAsia="宋体" w:cs="Times New Roman"/>
          <w:color w:val="000000"/>
          <w:szCs w:val="21"/>
        </w:rPr>
        <w:t>1.知识巩固与体系构建</w:t>
      </w:r>
    </w:p>
    <w:p w14:paraId="30EDF9A9">
      <w:pPr>
        <w:spacing w:line="300" w:lineRule="auto"/>
        <w:ind w:firstLine="198"/>
        <w:rPr>
          <w:rFonts w:ascii="Times New Roman" w:hAnsi="Times New Roman" w:eastAsia="宋体" w:cs="Times New Roman"/>
          <w:color w:val="000000"/>
          <w:szCs w:val="21"/>
        </w:rPr>
      </w:pPr>
      <w:r>
        <w:rPr>
          <w:rFonts w:ascii="Times New Roman" w:hAnsi="Times New Roman" w:eastAsia="宋体" w:cs="Times New Roman"/>
          <w:color w:val="000000"/>
          <w:szCs w:val="21"/>
        </w:rPr>
        <w:t>（1）系统梳理必修与选择性必修模块间的联系</w:t>
      </w:r>
    </w:p>
    <w:p w14:paraId="348F9D5D">
      <w:pPr>
        <w:spacing w:line="300" w:lineRule="auto"/>
        <w:ind w:firstLine="198"/>
        <w:rPr>
          <w:rFonts w:ascii="Times New Roman" w:hAnsi="Times New Roman" w:eastAsia="宋体" w:cs="Times New Roman"/>
          <w:color w:val="000000"/>
          <w:szCs w:val="21"/>
        </w:rPr>
      </w:pPr>
      <w:r>
        <w:rPr>
          <w:rFonts w:hint="eastAsia" w:ascii="宋体" w:hAnsi="宋体" w:eastAsia="宋体" w:cs="宋体"/>
          <w:color w:val="000000"/>
          <w:szCs w:val="21"/>
        </w:rPr>
        <w:t>①</w:t>
      </w:r>
      <w:r>
        <w:rPr>
          <w:rFonts w:ascii="Times New Roman" w:hAnsi="Times New Roman" w:eastAsia="宋体" w:cs="Times New Roman"/>
          <w:color w:val="000000"/>
          <w:szCs w:val="21"/>
        </w:rPr>
        <w:t>纵向深化：围绕“生命观念”这一核心素养，构建“概念—原理—应用”三位一体的知识体系，深化对生物学本质的理解。</w:t>
      </w:r>
    </w:p>
    <w:p w14:paraId="0494D1E1">
      <w:pPr>
        <w:spacing w:line="300" w:lineRule="auto"/>
        <w:ind w:firstLine="198"/>
        <w:rPr>
          <w:rFonts w:ascii="Times New Roman" w:hAnsi="Times New Roman" w:eastAsia="宋体" w:cs="Times New Roman"/>
          <w:color w:val="000000"/>
          <w:szCs w:val="21"/>
        </w:rPr>
      </w:pPr>
      <w:r>
        <w:rPr>
          <w:rFonts w:hint="eastAsia" w:ascii="宋体" w:hAnsi="宋体" w:eastAsia="宋体" w:cs="宋体"/>
          <w:color w:val="000000"/>
          <w:szCs w:val="21"/>
        </w:rPr>
        <w:t>②</w:t>
      </w:r>
      <w:r>
        <w:rPr>
          <w:rFonts w:ascii="Times New Roman" w:hAnsi="Times New Roman" w:eastAsia="宋体" w:cs="Times New Roman"/>
          <w:color w:val="000000"/>
          <w:szCs w:val="21"/>
        </w:rPr>
        <w:t>横向关联：以必修模块的核心概念为基础，通过“结构与功能观”“物质与能量观”“稳态与平衡观”等，整合必修与选择性必修内容，揭示生物学现象的内在规律。</w:t>
      </w:r>
    </w:p>
    <w:p w14:paraId="5C445717">
      <w:pPr>
        <w:spacing w:line="300" w:lineRule="auto"/>
        <w:ind w:firstLine="198"/>
        <w:rPr>
          <w:rFonts w:ascii="Times New Roman" w:hAnsi="Times New Roman" w:eastAsia="宋体" w:cs="Times New Roman"/>
          <w:color w:val="000000"/>
          <w:szCs w:val="21"/>
        </w:rPr>
      </w:pPr>
      <w:r>
        <w:rPr>
          <w:rFonts w:hint="eastAsia" w:ascii="宋体" w:hAnsi="宋体" w:eastAsia="宋体" w:cs="宋体"/>
          <w:color w:val="000000"/>
          <w:szCs w:val="21"/>
        </w:rPr>
        <w:t>③</w:t>
      </w:r>
      <w:r>
        <w:rPr>
          <w:rFonts w:ascii="Times New Roman" w:hAnsi="Times New Roman" w:eastAsia="宋体" w:cs="Times New Roman"/>
          <w:color w:val="000000"/>
          <w:szCs w:val="21"/>
        </w:rPr>
        <w:t>实验整合：以教材实验为载体，按照“实验设计→操作规范→数据分析→结论推导”的科学探究流程，培养实验思维与实证能力，并迁移解决新情境问题。</w:t>
      </w:r>
    </w:p>
    <w:p w14:paraId="44CDE998">
      <w:pPr>
        <w:spacing w:line="300" w:lineRule="auto"/>
        <w:ind w:firstLine="198"/>
        <w:rPr>
          <w:rFonts w:ascii="Times New Roman" w:hAnsi="Times New Roman" w:eastAsia="宋体" w:cs="Times New Roman"/>
          <w:color w:val="000000"/>
          <w:szCs w:val="21"/>
        </w:rPr>
      </w:pPr>
      <w:r>
        <w:rPr>
          <w:rFonts w:ascii="Times New Roman" w:hAnsi="Times New Roman" w:eastAsia="宋体" w:cs="Times New Roman"/>
          <w:color w:val="000000"/>
          <w:szCs w:val="21"/>
        </w:rPr>
        <w:t>（2）关键能力渗透</w:t>
      </w:r>
    </w:p>
    <w:p w14:paraId="2A8736B3">
      <w:pPr>
        <w:spacing w:line="300" w:lineRule="auto"/>
        <w:ind w:firstLine="198"/>
        <w:rPr>
          <w:rFonts w:ascii="Times New Roman" w:hAnsi="Times New Roman" w:eastAsia="宋体" w:cs="Times New Roman"/>
          <w:color w:val="000000"/>
          <w:szCs w:val="21"/>
        </w:rPr>
      </w:pPr>
      <w:r>
        <w:rPr>
          <w:rFonts w:hint="eastAsia" w:ascii="宋体" w:hAnsi="宋体" w:eastAsia="宋体" w:cs="宋体"/>
          <w:color w:val="000000"/>
          <w:szCs w:val="21"/>
        </w:rPr>
        <w:t>①</w:t>
      </w:r>
      <w:r>
        <w:rPr>
          <w:rFonts w:ascii="Times New Roman" w:hAnsi="Times New Roman" w:eastAsia="宋体" w:cs="Times New Roman"/>
          <w:color w:val="000000"/>
          <w:szCs w:val="21"/>
        </w:rPr>
        <w:t>科学思维训练：依托“情境→问题→证据→结论”的思维链条，培养学生信息提取、逻辑推理和科学论证的能力，强化对生物学核心概念的理解与应用。</w:t>
      </w:r>
    </w:p>
    <w:p w14:paraId="204A39A3">
      <w:pPr>
        <w:spacing w:line="300" w:lineRule="auto"/>
        <w:ind w:firstLine="198"/>
        <w:rPr>
          <w:rFonts w:ascii="Times New Roman" w:hAnsi="Times New Roman" w:eastAsia="宋体" w:cs="Times New Roman"/>
          <w:color w:val="000000"/>
          <w:szCs w:val="21"/>
        </w:rPr>
      </w:pPr>
      <w:r>
        <w:rPr>
          <w:rFonts w:hint="eastAsia" w:ascii="宋体" w:hAnsi="宋体" w:eastAsia="宋体" w:cs="宋体"/>
          <w:color w:val="000000"/>
          <w:szCs w:val="21"/>
        </w:rPr>
        <w:t>②</w:t>
      </w:r>
      <w:r>
        <w:rPr>
          <w:rFonts w:ascii="Times New Roman" w:hAnsi="Times New Roman" w:eastAsia="宋体" w:cs="Times New Roman"/>
          <w:color w:val="000000"/>
          <w:szCs w:val="21"/>
        </w:rPr>
        <w:t>高频错点突破：针对遗传图谱分析、能量流动计算、实验变量控制等易错专题，通过“错因诊断→模型构建→变式训练”的路径，提升学生的辨析与迁移能力。</w:t>
      </w:r>
    </w:p>
    <w:p w14:paraId="5A91D610">
      <w:pPr>
        <w:numPr>
          <w:ilvl w:val="0"/>
          <w:numId w:val="1"/>
        </w:numPr>
        <w:spacing w:line="300" w:lineRule="auto"/>
        <w:ind w:firstLine="198"/>
        <w:rPr>
          <w:rFonts w:ascii="Times New Roman" w:hAnsi="Times New Roman" w:eastAsia="宋体" w:cs="Times New Roman"/>
          <w:color w:val="000000"/>
          <w:szCs w:val="21"/>
        </w:rPr>
      </w:pPr>
      <w:r>
        <w:rPr>
          <w:rFonts w:ascii="Times New Roman" w:hAnsi="Times New Roman" w:eastAsia="宋体" w:cs="Times New Roman"/>
          <w:color w:val="000000"/>
          <w:szCs w:val="21"/>
        </w:rPr>
        <w:t>应试能力与素养提升</w:t>
      </w:r>
    </w:p>
    <w:p w14:paraId="27CE1854">
      <w:pPr>
        <w:spacing w:line="300" w:lineRule="auto"/>
        <w:ind w:firstLine="198"/>
        <w:rPr>
          <w:rFonts w:ascii="Times New Roman" w:hAnsi="Times New Roman" w:eastAsia="宋体" w:cs="Times New Roman"/>
          <w:color w:val="000000"/>
          <w:szCs w:val="21"/>
        </w:rPr>
      </w:pPr>
      <w:r>
        <w:rPr>
          <w:rFonts w:ascii="Times New Roman" w:hAnsi="Times New Roman" w:eastAsia="宋体" w:cs="Times New Roman"/>
          <w:color w:val="000000"/>
          <w:szCs w:val="21"/>
        </w:rPr>
        <w:t>（1）分层提优策略</w:t>
      </w:r>
    </w:p>
    <w:p w14:paraId="2888134D">
      <w:pPr>
        <w:spacing w:line="300" w:lineRule="auto"/>
        <w:ind w:firstLine="198"/>
        <w:rPr>
          <w:rFonts w:ascii="Times New Roman" w:hAnsi="Times New Roman" w:eastAsia="宋体" w:cs="Times New Roman"/>
          <w:color w:val="000000"/>
          <w:szCs w:val="21"/>
        </w:rPr>
      </w:pPr>
      <w:r>
        <w:rPr>
          <w:rFonts w:hint="eastAsia" w:ascii="宋体" w:hAnsi="宋体" w:eastAsia="宋体" w:cs="宋体"/>
          <w:color w:val="000000"/>
          <w:szCs w:val="21"/>
        </w:rPr>
        <w:t>①</w:t>
      </w:r>
      <w:r>
        <w:rPr>
          <w:rFonts w:ascii="Times New Roman" w:hAnsi="Times New Roman" w:eastAsia="宋体" w:cs="Times New Roman"/>
          <w:color w:val="000000"/>
          <w:szCs w:val="21"/>
        </w:rPr>
        <w:t>基础巩固：聚焦高频考点选择题，通过“概念辨析→错题归因→变式巩固”三步法，提升准确率。针对易混淆概念，设计判断题组。</w:t>
      </w:r>
    </w:p>
    <w:p w14:paraId="07594113">
      <w:pPr>
        <w:spacing w:line="300" w:lineRule="auto"/>
        <w:ind w:firstLine="198"/>
        <w:rPr>
          <w:rFonts w:ascii="Times New Roman" w:hAnsi="Times New Roman" w:eastAsia="宋体" w:cs="Times New Roman"/>
          <w:color w:val="000000"/>
          <w:szCs w:val="21"/>
        </w:rPr>
      </w:pPr>
      <w:r>
        <w:rPr>
          <w:rFonts w:hint="eastAsia" w:ascii="宋体" w:hAnsi="宋体" w:eastAsia="宋体" w:cs="宋体"/>
          <w:color w:val="000000"/>
          <w:szCs w:val="21"/>
        </w:rPr>
        <w:t>②</w:t>
      </w:r>
      <w:r>
        <w:rPr>
          <w:rFonts w:ascii="Times New Roman" w:hAnsi="Times New Roman" w:eastAsia="宋体" w:cs="Times New Roman"/>
          <w:color w:val="000000"/>
          <w:szCs w:val="21"/>
        </w:rPr>
        <w:t>能力拔高：突破非选择题的“科学表述规范”，通过“标准答案对比→学生互评→模板提炼”进行强化。增设开放性命题训练，培养批判性思维。</w:t>
      </w:r>
    </w:p>
    <w:p w14:paraId="0622300D">
      <w:pPr>
        <w:spacing w:line="300" w:lineRule="auto"/>
        <w:ind w:firstLine="198"/>
        <w:rPr>
          <w:rFonts w:ascii="Times New Roman" w:hAnsi="Times New Roman" w:eastAsia="宋体" w:cs="Times New Roman"/>
          <w:color w:val="000000"/>
          <w:szCs w:val="21"/>
        </w:rPr>
      </w:pPr>
      <w:r>
        <w:rPr>
          <w:rFonts w:ascii="Times New Roman" w:hAnsi="Times New Roman" w:eastAsia="宋体" w:cs="Times New Roman"/>
          <w:color w:val="000000"/>
          <w:szCs w:val="21"/>
        </w:rPr>
        <w:t>（2）命题趋势响应</w:t>
      </w:r>
    </w:p>
    <w:p w14:paraId="689A1466">
      <w:pPr>
        <w:spacing w:line="300" w:lineRule="auto"/>
        <w:ind w:firstLine="198"/>
        <w:rPr>
          <w:rFonts w:ascii="Times New Roman" w:hAnsi="Times New Roman" w:eastAsia="宋体" w:cs="Times New Roman"/>
          <w:color w:val="000000"/>
          <w:szCs w:val="21"/>
        </w:rPr>
      </w:pPr>
      <w:r>
        <w:rPr>
          <w:rFonts w:hint="eastAsia" w:ascii="宋体" w:hAnsi="宋体" w:eastAsia="宋体" w:cs="宋体"/>
          <w:color w:val="000000"/>
          <w:szCs w:val="21"/>
        </w:rPr>
        <w:t>①</w:t>
      </w:r>
      <w:r>
        <w:rPr>
          <w:rFonts w:ascii="Times New Roman" w:hAnsi="Times New Roman" w:eastAsia="宋体" w:cs="Times New Roman"/>
          <w:color w:val="000000"/>
          <w:szCs w:val="21"/>
        </w:rPr>
        <w:t>真实情境渗透：引入科研论文片段、生态治理案例等素材，训练信息转化能力。设计“情境→问题链→解决方案”的完整思维链条。</w:t>
      </w:r>
    </w:p>
    <w:p w14:paraId="7A0D774D">
      <w:pPr>
        <w:spacing w:line="300" w:lineRule="auto"/>
        <w:ind w:firstLine="198"/>
        <w:rPr>
          <w:rFonts w:ascii="Times New Roman" w:hAnsi="Times New Roman" w:eastAsia="宋体" w:cs="Times New Roman"/>
          <w:color w:val="000000"/>
          <w:szCs w:val="21"/>
        </w:rPr>
      </w:pPr>
      <w:r>
        <w:rPr>
          <w:rFonts w:hint="eastAsia" w:ascii="宋体" w:hAnsi="宋体" w:eastAsia="宋体" w:cs="宋体"/>
          <w:color w:val="000000"/>
          <w:szCs w:val="21"/>
        </w:rPr>
        <w:t>②</w:t>
      </w:r>
      <w:r>
        <w:rPr>
          <w:rFonts w:ascii="Times New Roman" w:hAnsi="Times New Roman" w:eastAsia="宋体" w:cs="Times New Roman"/>
          <w:color w:val="000000"/>
          <w:szCs w:val="21"/>
        </w:rPr>
        <w:t>思辨能力强化：针对争议性议题，组织“证据支持-反驳”式辩论活动。结合高考真题，拆解论证逻辑。</w:t>
      </w:r>
    </w:p>
    <w:p w14:paraId="71A6B48A">
      <w:pPr>
        <w:spacing w:line="300" w:lineRule="auto"/>
        <w:ind w:firstLine="198"/>
        <w:rPr>
          <w:rFonts w:ascii="Times New Roman" w:hAnsi="Times New Roman" w:eastAsia="宋体" w:cs="Times New Roman"/>
          <w:color w:val="000000"/>
          <w:szCs w:val="21"/>
        </w:rPr>
      </w:pPr>
      <w:r>
        <w:rPr>
          <w:rFonts w:ascii="Times New Roman" w:hAnsi="Times New Roman" w:eastAsia="宋体" w:cs="Times New Roman"/>
          <w:color w:val="000000"/>
          <w:szCs w:val="21"/>
        </w:rPr>
        <w:t>二、教学定位</w:t>
      </w:r>
    </w:p>
    <w:p w14:paraId="2368FDCF">
      <w:pPr>
        <w:spacing w:line="300" w:lineRule="auto"/>
        <w:ind w:firstLine="198"/>
        <w:rPr>
          <w:rFonts w:ascii="Times New Roman" w:hAnsi="Times New Roman" w:eastAsia="宋体" w:cs="Times New Roman"/>
          <w:color w:val="000000"/>
          <w:szCs w:val="21"/>
        </w:rPr>
      </w:pPr>
      <w:r>
        <w:rPr>
          <w:rFonts w:ascii="Times New Roman" w:hAnsi="Times New Roman" w:eastAsia="宋体" w:cs="Times New Roman"/>
          <w:color w:val="000000"/>
          <w:szCs w:val="21"/>
        </w:rPr>
        <w:t>课堂要聚焦对学生生物学科关键能力的培养，如从材料和图表中获取有效信息的能力；要聚焦生物学重要概念和高频考点，并以此为主干引导学生建构知识体系；同时从设计实验方案、分析实验结果等多个维度聚焦对学生实验探究能力的培养，注重学生科学思维的培养。</w:t>
      </w:r>
    </w:p>
    <w:p w14:paraId="0DDDA26D">
      <w:pPr>
        <w:spacing w:line="300" w:lineRule="auto"/>
        <w:ind w:firstLine="198"/>
        <w:rPr>
          <w:rFonts w:ascii="Times New Roman" w:hAnsi="Times New Roman" w:eastAsia="宋体" w:cs="Times New Roman"/>
          <w:color w:val="000000"/>
          <w:szCs w:val="21"/>
        </w:rPr>
      </w:pPr>
      <w:r>
        <w:rPr>
          <w:rFonts w:ascii="Times New Roman" w:hAnsi="Times New Roman" w:eastAsia="宋体" w:cs="Times New Roman"/>
          <w:color w:val="000000"/>
          <w:szCs w:val="21"/>
        </w:rPr>
        <w:t>站得高，落得细，让课堂探究真实发生。“站得高”是指把握原理，明晰思路，“落得细”是指针对细节，研判到位，如实验材料的选择、对照的设置、无关变量的处理、因变量的测定、结果的呈现、模型的建构等等，对课堂重难点深层次探究，让学习走向深刻，指向高阶思维，达成复习目标，培养核心素养。</w:t>
      </w:r>
    </w:p>
    <w:p w14:paraId="0AACFA3B">
      <w:pPr>
        <w:spacing w:line="300" w:lineRule="auto"/>
        <w:ind w:firstLine="198"/>
        <w:rPr>
          <w:rFonts w:ascii="Times New Roman" w:hAnsi="Times New Roman" w:eastAsia="宋体" w:cs="Times New Roman"/>
          <w:color w:val="000000"/>
          <w:szCs w:val="21"/>
        </w:rPr>
      </w:pPr>
      <w:r>
        <w:rPr>
          <w:rFonts w:ascii="Times New Roman" w:hAnsi="Times New Roman" w:eastAsia="宋体" w:cs="Times New Roman"/>
          <w:color w:val="000000"/>
          <w:szCs w:val="21"/>
        </w:rPr>
        <w:t>三、进度安排</w:t>
      </w:r>
    </w:p>
    <w:p w14:paraId="2908599D">
      <w:pPr>
        <w:spacing w:line="300" w:lineRule="auto"/>
        <w:ind w:firstLine="198"/>
        <w:rPr>
          <w:rFonts w:ascii="Times New Roman" w:hAnsi="Times New Roman" w:eastAsia="宋体" w:cs="Times New Roman"/>
          <w:color w:val="000000"/>
          <w:szCs w:val="21"/>
        </w:rPr>
      </w:pPr>
      <w:r>
        <w:rPr>
          <w:rFonts w:ascii="Times New Roman" w:hAnsi="Times New Roman" w:eastAsia="宋体" w:cs="Times New Roman"/>
          <w:color w:val="000000"/>
          <w:szCs w:val="21"/>
        </w:rPr>
        <w:t>1.期中考试前完成必修1、2的复习内容。</w:t>
      </w:r>
    </w:p>
    <w:p w14:paraId="4062AE02">
      <w:pPr>
        <w:spacing w:line="300" w:lineRule="auto"/>
        <w:ind w:firstLine="198"/>
        <w:rPr>
          <w:rFonts w:ascii="Times New Roman" w:hAnsi="Times New Roman" w:eastAsia="宋体" w:cs="Times New Roman"/>
          <w:color w:val="000000"/>
          <w:szCs w:val="21"/>
        </w:rPr>
      </w:pPr>
      <w:r>
        <w:rPr>
          <w:rFonts w:ascii="Times New Roman" w:hAnsi="Times New Roman" w:eastAsia="宋体" w:cs="Times New Roman"/>
          <w:color w:val="000000"/>
          <w:szCs w:val="21"/>
        </w:rPr>
        <w:t>2.第一次模拟考试前完成必修和选择性必修的全部复习内容。</w:t>
      </w:r>
    </w:p>
    <w:p w14:paraId="24BA51A1">
      <w:pPr>
        <w:spacing w:line="300" w:lineRule="auto"/>
        <w:ind w:firstLine="198"/>
        <w:rPr>
          <w:rFonts w:ascii="Times New Roman" w:hAnsi="Times New Roman" w:eastAsia="宋体" w:cs="Times New Roman"/>
          <w:color w:val="000000"/>
          <w:szCs w:val="21"/>
        </w:rPr>
      </w:pPr>
      <w:r>
        <w:rPr>
          <w:rFonts w:ascii="Times New Roman" w:hAnsi="Times New Roman" w:eastAsia="宋体" w:cs="Times New Roman"/>
          <w:color w:val="000000"/>
          <w:szCs w:val="21"/>
        </w:rPr>
        <w:t>3.实验班、强化班可全程穿插《拓展创新学程》的教学。</w:t>
      </w:r>
      <w:bookmarkStart w:id="17" w:name="_Toc177759303"/>
    </w:p>
    <w:p w14:paraId="1ADA4B3B">
      <w:pPr>
        <w:keepNext/>
        <w:keepLines/>
        <w:spacing w:before="260" w:after="260"/>
        <w:jc w:val="center"/>
        <w:outlineLvl w:val="1"/>
        <w:rPr>
          <w:rFonts w:ascii="Times New Roman" w:hAnsi="Times New Roman" w:eastAsia="微软雅黑" w:cs="Times New Roman"/>
          <w:b/>
          <w:sz w:val="32"/>
          <w:szCs w:val="21"/>
          <w:lang w:eastAsia="zh-Hans"/>
        </w:rPr>
      </w:pPr>
      <w:bookmarkStart w:id="18" w:name="_Toc209016455"/>
      <w:r>
        <w:rPr>
          <w:rFonts w:ascii="Times New Roman" w:hAnsi="Times New Roman" w:eastAsia="微软雅黑" w:cs="Times New Roman"/>
          <w:b/>
          <w:sz w:val="32"/>
          <w:szCs w:val="21"/>
          <w:lang w:eastAsia="zh-Hans"/>
        </w:rPr>
        <w:t>第二节 课堂结构</w:t>
      </w:r>
      <w:bookmarkEnd w:id="17"/>
      <w:bookmarkEnd w:id="18"/>
    </w:p>
    <w:p w14:paraId="4384E3AF">
      <w:pPr>
        <w:spacing w:line="300" w:lineRule="auto"/>
        <w:ind w:firstLine="198"/>
        <w:rPr>
          <w:rFonts w:ascii="Times New Roman" w:hAnsi="Times New Roman" w:eastAsia="宋体" w:cs="Times New Roman"/>
          <w:szCs w:val="21"/>
        </w:rPr>
      </w:pPr>
      <w:r>
        <w:rPr>
          <w:rFonts w:ascii="Times New Roman" w:hAnsi="Times New Roman" w:eastAsia="宋体" w:cs="Times New Roman"/>
          <w:szCs w:val="21"/>
        </w:rPr>
        <w:t>一、专题复习课</w:t>
      </w:r>
    </w:p>
    <w:p w14:paraId="5C1F94D4">
      <w:pPr>
        <w:spacing w:line="300" w:lineRule="auto"/>
        <w:ind w:firstLine="198"/>
        <w:rPr>
          <w:rFonts w:ascii="Times New Roman" w:hAnsi="Times New Roman" w:eastAsia="宋体" w:cs="Times New Roman"/>
          <w:szCs w:val="21"/>
        </w:rPr>
      </w:pPr>
      <w:r>
        <w:rPr>
          <w:rFonts w:ascii="Times New Roman" w:hAnsi="Times New Roman" w:eastAsia="宋体" w:cs="Times New Roman"/>
          <w:szCs w:val="21"/>
        </w:rPr>
        <w:t>专题复习课的课堂结构需兼顾知识的系统性、难点的针对性和能力的实战性，通常遵循“靶向定位（包括考点聚焦和问题唤醒）—知识重构（包括核心知识串联和易混点辨析）—能力突破（包括典例精讲和方法总结）—实战巩固（包括分层实战演练和即时反馈）—总结升华（包括核心回顾和迁移提示）”的闭环设计，整个结构以“学生为主体”，通过“问题驱动—主动梳理—实战应用”的流程，实现从“知识回顾”到“能力提升”的转化，避免“教师讲、学生听”的被动模式。</w:t>
      </w:r>
    </w:p>
    <w:p w14:paraId="429D6434">
      <w:pPr>
        <w:spacing w:line="300" w:lineRule="auto"/>
        <w:ind w:firstLine="198"/>
        <w:rPr>
          <w:rFonts w:ascii="Times New Roman" w:hAnsi="Times New Roman" w:eastAsia="宋体" w:cs="Times New Roman"/>
          <w:szCs w:val="21"/>
        </w:rPr>
      </w:pPr>
      <w:r>
        <w:rPr>
          <w:rFonts w:ascii="Times New Roman" w:hAnsi="Times New Roman" w:eastAsia="宋体" w:cs="Times New Roman"/>
          <w:szCs w:val="21"/>
        </w:rPr>
        <w:t>二、习题讲评课</w:t>
      </w:r>
    </w:p>
    <w:p w14:paraId="2B19FAE7">
      <w:pPr>
        <w:spacing w:line="300" w:lineRule="auto"/>
        <w:ind w:firstLine="198"/>
        <w:rPr>
          <w:rFonts w:ascii="Times New Roman" w:hAnsi="Times New Roman" w:eastAsia="宋体" w:cs="Times New Roman"/>
          <w:szCs w:val="21"/>
        </w:rPr>
      </w:pPr>
      <w:r>
        <w:rPr>
          <w:rFonts w:ascii="Times New Roman" w:hAnsi="Times New Roman" w:eastAsia="宋体" w:cs="Times New Roman"/>
          <w:szCs w:val="21"/>
        </w:rPr>
        <w:t>习题评讲课的课堂结构需聚焦“错因分析—知识补漏—方法优化”，避免简单对答案，突出学生的主动参与和能力提升，通常包含以下五个环节：数据反馈与目标明确—错例剖析与错因归类—重点精讲与方法提炼—变式训练与即时巩固—总结反思与规范强调。整个结构以“学生错因为导向”，通过“暴露错误—分析原因—强化方法—即时检验”的流程，实现从“纠正一道题”到“学会一类题”的提升，避免评讲课沦为“答案宣读课”。</w:t>
      </w:r>
    </w:p>
    <w:p w14:paraId="1EBB4BDB">
      <w:pPr>
        <w:spacing w:line="300" w:lineRule="auto"/>
        <w:ind w:firstLine="198"/>
        <w:rPr>
          <w:rFonts w:ascii="Times New Roman" w:hAnsi="Times New Roman" w:eastAsia="宋体" w:cs="Times New Roman"/>
          <w:szCs w:val="21"/>
        </w:rPr>
      </w:pPr>
      <w:r>
        <w:rPr>
          <w:rFonts w:ascii="Times New Roman" w:hAnsi="Times New Roman" w:eastAsia="宋体" w:cs="Times New Roman"/>
          <w:szCs w:val="21"/>
        </w:rPr>
        <w:t>三、试卷评讲课</w:t>
      </w:r>
    </w:p>
    <w:p w14:paraId="1259E588">
      <w:pPr>
        <w:spacing w:line="300" w:lineRule="auto"/>
        <w:ind w:firstLine="198"/>
        <w:rPr>
          <w:rFonts w:ascii="Times New Roman" w:hAnsi="Times New Roman" w:eastAsia="宋体" w:cs="Times New Roman"/>
          <w:szCs w:val="21"/>
        </w:rPr>
      </w:pPr>
      <w:r>
        <w:rPr>
          <w:rFonts w:ascii="Times New Roman" w:hAnsi="Times New Roman" w:eastAsia="宋体" w:cs="Times New Roman"/>
          <w:szCs w:val="21"/>
        </w:rPr>
        <w:t>试卷讲评课的课堂结构需兼顾“整体学情分析—重点问题突破—知识网络重构—应试能力提升”，避免逐题平铺直叙，突出针对性和系统性，通常包含以下五个环节：试卷整体分析—共性问题聚焦—重点题型精讲与方法提炼—个性化纠错与补偿练习—总结与应试策略优化。整个结构以“学生为主体”，通过“数据导向—问题聚焦—方法迁移—个性补救”的流程，实现从“纠正一张卷”到“掌握一类方法”“完善知识体系”的提升。</w:t>
      </w:r>
    </w:p>
    <w:p w14:paraId="1DC74523">
      <w:pPr>
        <w:keepNext/>
        <w:keepLines/>
        <w:spacing w:before="260" w:after="260"/>
        <w:jc w:val="center"/>
        <w:outlineLvl w:val="1"/>
        <w:rPr>
          <w:rFonts w:ascii="Times New Roman" w:hAnsi="Times New Roman" w:eastAsia="微软雅黑" w:cs="Times New Roman"/>
          <w:b/>
          <w:bCs/>
          <w:sz w:val="32"/>
          <w:szCs w:val="32"/>
        </w:rPr>
      </w:pPr>
      <w:bookmarkStart w:id="19" w:name="_Toc209016456"/>
      <w:r>
        <w:rPr>
          <w:rFonts w:ascii="Times New Roman" w:hAnsi="Times New Roman" w:eastAsia="微软雅黑" w:cs="Times New Roman"/>
          <w:b/>
          <w:sz w:val="32"/>
          <w:szCs w:val="21"/>
          <w:lang w:eastAsia="zh-Hans"/>
        </w:rPr>
        <w:t>第三节 学生指导</w:t>
      </w:r>
      <w:bookmarkEnd w:id="19"/>
    </w:p>
    <w:p w14:paraId="00B40212">
      <w:pPr>
        <w:spacing w:line="300" w:lineRule="auto"/>
        <w:ind w:firstLine="198"/>
        <w:rPr>
          <w:rFonts w:ascii="Times New Roman" w:hAnsi="Times New Roman" w:eastAsia="宋体" w:cs="Times New Roman"/>
          <w:szCs w:val="21"/>
        </w:rPr>
      </w:pPr>
      <w:r>
        <w:rPr>
          <w:rFonts w:ascii="Times New Roman" w:hAnsi="Times New Roman" w:eastAsia="宋体" w:cs="Times New Roman"/>
          <w:szCs w:val="21"/>
        </w:rPr>
        <w:t>一、作业要求</w:t>
      </w:r>
    </w:p>
    <w:p w14:paraId="14C0226A">
      <w:pPr>
        <w:spacing w:line="300" w:lineRule="auto"/>
        <w:ind w:firstLine="198"/>
        <w:rPr>
          <w:rFonts w:ascii="Times New Roman" w:hAnsi="Times New Roman" w:eastAsia="宋体" w:cs="Times New Roman"/>
          <w:szCs w:val="21"/>
        </w:rPr>
      </w:pPr>
      <w:r>
        <w:rPr>
          <w:rFonts w:ascii="Times New Roman" w:hAnsi="Times New Roman" w:eastAsia="宋体" w:cs="Times New Roman"/>
          <w:szCs w:val="21"/>
        </w:rPr>
        <w:t>1.以选编中档题为主。</w:t>
      </w:r>
    </w:p>
    <w:p w14:paraId="29F506FD">
      <w:pPr>
        <w:spacing w:line="300" w:lineRule="auto"/>
        <w:ind w:firstLine="198"/>
        <w:rPr>
          <w:rFonts w:ascii="Times New Roman" w:hAnsi="Times New Roman" w:eastAsia="宋体" w:cs="Times New Roman"/>
          <w:szCs w:val="21"/>
        </w:rPr>
      </w:pPr>
      <w:r>
        <w:rPr>
          <w:rFonts w:ascii="Times New Roman" w:hAnsi="Times New Roman" w:eastAsia="宋体" w:cs="Times New Roman"/>
          <w:szCs w:val="21"/>
        </w:rPr>
        <w:t>2.根据作业情况形成学生的错题库，强调针对错题的知识点整理及变式训练。</w:t>
      </w:r>
    </w:p>
    <w:p w14:paraId="3819EC05">
      <w:pPr>
        <w:spacing w:line="300" w:lineRule="auto"/>
        <w:ind w:firstLine="198"/>
        <w:rPr>
          <w:rFonts w:ascii="Times New Roman" w:hAnsi="Times New Roman" w:eastAsia="宋体" w:cs="Times New Roman"/>
          <w:szCs w:val="21"/>
        </w:rPr>
      </w:pPr>
      <w:r>
        <w:rPr>
          <w:rFonts w:ascii="Times New Roman" w:hAnsi="Times New Roman" w:eastAsia="宋体" w:cs="Times New Roman"/>
          <w:szCs w:val="21"/>
        </w:rPr>
        <w:t>3.重视选择题的辨析和主观题的审题、答题指导。</w:t>
      </w:r>
    </w:p>
    <w:p w14:paraId="55803E50">
      <w:pPr>
        <w:spacing w:line="300" w:lineRule="auto"/>
        <w:ind w:firstLine="198"/>
        <w:rPr>
          <w:rFonts w:ascii="Times New Roman" w:hAnsi="Times New Roman" w:eastAsia="宋体" w:cs="Times New Roman"/>
          <w:szCs w:val="21"/>
        </w:rPr>
      </w:pPr>
      <w:r>
        <w:rPr>
          <w:rFonts w:ascii="Times New Roman" w:hAnsi="Times New Roman" w:eastAsia="宋体" w:cs="Times New Roman"/>
          <w:szCs w:val="21"/>
        </w:rPr>
        <w:t>4.即讲即练，教考一致，保持练习的连续性、渐进性和适切性。</w:t>
      </w:r>
    </w:p>
    <w:p w14:paraId="33E377F4">
      <w:pPr>
        <w:spacing w:line="300" w:lineRule="auto"/>
        <w:ind w:firstLine="198"/>
        <w:rPr>
          <w:rFonts w:ascii="Times New Roman" w:hAnsi="Times New Roman" w:eastAsia="宋体" w:cs="Times New Roman"/>
          <w:szCs w:val="21"/>
        </w:rPr>
      </w:pPr>
      <w:r>
        <w:rPr>
          <w:rFonts w:ascii="Times New Roman" w:hAnsi="Times New Roman" w:eastAsia="宋体" w:cs="Times New Roman"/>
          <w:szCs w:val="21"/>
        </w:rPr>
        <w:t>二、学生指导</w:t>
      </w:r>
    </w:p>
    <w:p w14:paraId="387D8CE7">
      <w:pPr>
        <w:spacing w:line="300" w:lineRule="auto"/>
        <w:ind w:firstLine="198"/>
        <w:rPr>
          <w:rFonts w:ascii="Times New Roman" w:hAnsi="Times New Roman" w:eastAsia="宋体" w:cs="Times New Roman"/>
          <w:szCs w:val="21"/>
        </w:rPr>
      </w:pPr>
      <w:r>
        <w:rPr>
          <w:rFonts w:ascii="Times New Roman" w:hAnsi="Times New Roman" w:eastAsia="宋体" w:cs="Times New Roman"/>
          <w:szCs w:val="21"/>
        </w:rPr>
        <w:t>1.明确课前、课中和课后的学习任务。</w:t>
      </w:r>
    </w:p>
    <w:p w14:paraId="43935BC6">
      <w:pPr>
        <w:spacing w:line="300" w:lineRule="auto"/>
        <w:ind w:firstLine="198"/>
        <w:rPr>
          <w:rFonts w:ascii="Times New Roman" w:hAnsi="Times New Roman" w:eastAsia="宋体" w:cs="Times New Roman"/>
          <w:szCs w:val="21"/>
        </w:rPr>
      </w:pPr>
      <w:r>
        <w:rPr>
          <w:rFonts w:ascii="Times New Roman" w:hAnsi="Times New Roman" w:eastAsia="宋体" w:cs="Times New Roman"/>
          <w:szCs w:val="21"/>
        </w:rPr>
        <w:t>2.加强学生的自建自构。错题管理四步法：归因，分析是知识缺漏、审题失误还是计算错误；溯源，标注对应教材页码；重构，用思维导图重整知识点；检测，隔天完成同类题巩固。</w:t>
      </w:r>
    </w:p>
    <w:p w14:paraId="07349D50">
      <w:pPr>
        <w:spacing w:line="300" w:lineRule="auto"/>
        <w:ind w:firstLine="198"/>
        <w:rPr>
          <w:rFonts w:ascii="Times New Roman" w:hAnsi="Times New Roman" w:eastAsia="宋体" w:cs="Times New Roman"/>
          <w:szCs w:val="21"/>
        </w:rPr>
      </w:pPr>
      <w:r>
        <w:rPr>
          <w:rFonts w:ascii="Times New Roman" w:hAnsi="Times New Roman" w:eastAsia="宋体" w:cs="Times New Roman"/>
          <w:szCs w:val="21"/>
        </w:rPr>
        <w:t>3.指导学有余力的学生进行拓展训练以及“命题人思维”训练，分组命制单元测试题并互评，教师提供《命题双向细目表》指导。</w:t>
      </w:r>
    </w:p>
    <w:p w14:paraId="0883CC80">
      <w:pPr>
        <w:spacing w:line="300" w:lineRule="auto"/>
        <w:ind w:firstLine="198"/>
        <w:rPr>
          <w:rFonts w:ascii="Times New Roman" w:hAnsi="Times New Roman" w:eastAsia="宋体" w:cs="Times New Roman"/>
          <w:szCs w:val="21"/>
        </w:rPr>
      </w:pPr>
      <w:r>
        <w:rPr>
          <w:rFonts w:ascii="Times New Roman" w:hAnsi="Times New Roman" w:eastAsia="宋体" w:cs="Times New Roman"/>
          <w:szCs w:val="21"/>
        </w:rPr>
        <w:t>三、资料使用</w:t>
      </w:r>
    </w:p>
    <w:p w14:paraId="4348F416">
      <w:pPr>
        <w:spacing w:line="300" w:lineRule="auto"/>
        <w:ind w:firstLine="198"/>
        <w:rPr>
          <w:rFonts w:ascii="Times New Roman" w:hAnsi="Times New Roman" w:eastAsia="宋体" w:cs="Times New Roman"/>
          <w:szCs w:val="21"/>
        </w:rPr>
      </w:pPr>
      <w:r>
        <w:rPr>
          <w:rFonts w:ascii="Times New Roman" w:hAnsi="Times New Roman" w:eastAsia="宋体" w:cs="Times New Roman"/>
          <w:szCs w:val="21"/>
        </w:rPr>
        <w:t>1.依托《市高三生物一轮复习教程》，结合校情编制校本化的导学活动单和分层训练题。</w:t>
      </w:r>
    </w:p>
    <w:p w14:paraId="60C8C290">
      <w:pPr>
        <w:spacing w:line="300" w:lineRule="auto"/>
        <w:ind w:firstLine="198"/>
        <w:rPr>
          <w:rFonts w:ascii="Times New Roman" w:hAnsi="Times New Roman" w:eastAsia="宋体" w:cs="Times New Roman"/>
          <w:szCs w:val="21"/>
        </w:rPr>
      </w:pPr>
      <w:r>
        <w:rPr>
          <w:rFonts w:ascii="Times New Roman" w:hAnsi="Times New Roman" w:eastAsia="宋体" w:cs="Times New Roman"/>
          <w:szCs w:val="21"/>
        </w:rPr>
        <w:t>2.杜绝使用成品资料上课和测试。</w:t>
      </w:r>
    </w:p>
    <w:p w14:paraId="10DCEE99">
      <w:pPr>
        <w:rPr>
          <w:rFonts w:ascii="Times New Roman" w:hAnsi="Times New Roman" w:eastAsia="微软雅黑" w:cs="Times New Roman"/>
          <w:b/>
          <w:bCs/>
          <w:sz w:val="32"/>
          <w:szCs w:val="32"/>
        </w:rPr>
      </w:pPr>
    </w:p>
    <w:p w14:paraId="06BA26B9">
      <w:pPr>
        <w:rPr>
          <w:rFonts w:ascii="Times New Roman" w:hAnsi="Times New Roman" w:eastAsia="微软雅黑" w:cs="Times New Roman"/>
          <w:b/>
          <w:bCs/>
          <w:sz w:val="32"/>
          <w:szCs w:val="32"/>
        </w:rPr>
      </w:pPr>
    </w:p>
    <w:p w14:paraId="2E6C3118">
      <w:pPr>
        <w:rPr>
          <w:rFonts w:ascii="Times New Roman" w:hAnsi="Times New Roman" w:eastAsia="微软雅黑" w:cs="Times New Roman"/>
          <w:b/>
          <w:bCs/>
          <w:sz w:val="32"/>
          <w:szCs w:val="32"/>
        </w:rPr>
      </w:pPr>
    </w:p>
    <w:p w14:paraId="07A42DCE">
      <w:pPr>
        <w:rPr>
          <w:rFonts w:ascii="Times New Roman" w:hAnsi="Times New Roman" w:eastAsia="微软雅黑" w:cs="Times New Roman"/>
          <w:b/>
          <w:bCs/>
          <w:sz w:val="32"/>
          <w:szCs w:val="32"/>
        </w:rPr>
      </w:pPr>
    </w:p>
    <w:p w14:paraId="407DE146">
      <w:pPr>
        <w:rPr>
          <w:rFonts w:ascii="Times New Roman" w:hAnsi="Times New Roman" w:eastAsia="微软雅黑" w:cs="Times New Roman"/>
          <w:b/>
          <w:bCs/>
          <w:sz w:val="32"/>
          <w:szCs w:val="32"/>
        </w:rPr>
      </w:pPr>
    </w:p>
    <w:p w14:paraId="3837FF11">
      <w:pPr>
        <w:rPr>
          <w:rFonts w:ascii="Times New Roman" w:hAnsi="Times New Roman" w:eastAsia="微软雅黑" w:cs="Times New Roman"/>
          <w:b/>
          <w:bCs/>
          <w:sz w:val="32"/>
          <w:szCs w:val="32"/>
        </w:rPr>
      </w:pPr>
    </w:p>
    <w:p w14:paraId="5740F156">
      <w:pPr>
        <w:rPr>
          <w:rFonts w:ascii="Times New Roman" w:hAnsi="Times New Roman" w:eastAsia="微软雅黑" w:cs="Times New Roman"/>
          <w:b/>
          <w:bCs/>
          <w:sz w:val="32"/>
          <w:szCs w:val="32"/>
        </w:rPr>
      </w:pPr>
    </w:p>
    <w:p w14:paraId="717758FD">
      <w:pPr>
        <w:rPr>
          <w:rFonts w:ascii="Times New Roman" w:hAnsi="Times New Roman" w:eastAsia="微软雅黑" w:cs="Times New Roman"/>
          <w:b/>
          <w:bCs/>
          <w:sz w:val="32"/>
          <w:szCs w:val="32"/>
        </w:rPr>
      </w:pPr>
    </w:p>
    <w:p w14:paraId="0A9DDF92">
      <w:pPr>
        <w:rPr>
          <w:rFonts w:ascii="Times New Roman" w:hAnsi="Times New Roman" w:eastAsia="微软雅黑" w:cs="Times New Roman"/>
          <w:b/>
          <w:bCs/>
          <w:sz w:val="32"/>
          <w:szCs w:val="32"/>
        </w:rPr>
      </w:pPr>
    </w:p>
    <w:p w14:paraId="659688AD">
      <w:pPr>
        <w:rPr>
          <w:rFonts w:ascii="Times New Roman" w:hAnsi="Times New Roman" w:eastAsia="微软雅黑" w:cs="Times New Roman"/>
          <w:b/>
          <w:bCs/>
          <w:sz w:val="32"/>
          <w:szCs w:val="32"/>
        </w:rPr>
      </w:pPr>
    </w:p>
    <w:p w14:paraId="5B064E3B">
      <w:pPr>
        <w:rPr>
          <w:rFonts w:ascii="Times New Roman" w:hAnsi="Times New Roman" w:eastAsia="微软雅黑" w:cs="Times New Roman"/>
          <w:b/>
          <w:bCs/>
          <w:sz w:val="32"/>
          <w:szCs w:val="32"/>
        </w:rPr>
      </w:pPr>
    </w:p>
    <w:p w14:paraId="1BF4112A">
      <w:pPr>
        <w:rPr>
          <w:rFonts w:ascii="Times New Roman" w:hAnsi="Times New Roman" w:eastAsia="微软雅黑" w:cs="Times New Roman"/>
          <w:b/>
          <w:bCs/>
          <w:sz w:val="32"/>
          <w:szCs w:val="32"/>
        </w:rPr>
      </w:pPr>
    </w:p>
    <w:p w14:paraId="7D434907">
      <w:pPr>
        <w:rPr>
          <w:rFonts w:ascii="Times New Roman" w:hAnsi="Times New Roman" w:eastAsia="微软雅黑" w:cs="Times New Roman"/>
          <w:b/>
          <w:bCs/>
          <w:sz w:val="32"/>
          <w:szCs w:val="32"/>
        </w:rPr>
      </w:pPr>
    </w:p>
    <w:p w14:paraId="19558A68">
      <w:pPr>
        <w:keepNext/>
        <w:keepLines/>
        <w:spacing w:before="340" w:after="330"/>
        <w:jc w:val="center"/>
        <w:outlineLvl w:val="0"/>
        <w:rPr>
          <w:rFonts w:ascii="Times New Roman" w:hAnsi="Times New Roman" w:eastAsia="方正仿宋_GB2312" w:cs="Times New Roman"/>
          <w:b/>
          <w:kern w:val="44"/>
          <w:sz w:val="44"/>
          <w:szCs w:val="21"/>
        </w:rPr>
      </w:pPr>
      <w:bookmarkStart w:id="20" w:name="_Toc177759305"/>
      <w:bookmarkStart w:id="21" w:name="_Toc209016457"/>
      <w:r>
        <w:rPr>
          <w:rFonts w:ascii="Times New Roman" w:hAnsi="Times New Roman" w:eastAsia="方正仿宋_GB2312" w:cs="Times New Roman"/>
          <w:b/>
          <w:kern w:val="44"/>
          <w:sz w:val="44"/>
          <w:szCs w:val="21"/>
        </w:rPr>
        <w:t>第三章 2025年江苏高考生物试卷评析</w:t>
      </w:r>
      <w:bookmarkEnd w:id="20"/>
      <w:bookmarkEnd w:id="21"/>
    </w:p>
    <w:p w14:paraId="01AB6AD0">
      <w:pPr>
        <w:keepNext/>
        <w:keepLines/>
        <w:spacing w:before="260" w:after="260"/>
        <w:jc w:val="center"/>
        <w:outlineLvl w:val="1"/>
        <w:rPr>
          <w:rFonts w:ascii="Times New Roman" w:hAnsi="Times New Roman" w:eastAsia="微软雅黑" w:cs="Times New Roman"/>
          <w:b/>
          <w:sz w:val="32"/>
          <w:szCs w:val="21"/>
        </w:rPr>
      </w:pPr>
      <w:bookmarkStart w:id="22" w:name="_Toc209016458"/>
      <w:bookmarkStart w:id="23" w:name="_Toc177759306"/>
      <w:r>
        <w:rPr>
          <w:rFonts w:ascii="Times New Roman" w:hAnsi="Times New Roman" w:eastAsia="微软雅黑" w:cs="Times New Roman"/>
          <w:b/>
          <w:sz w:val="32"/>
          <w:szCs w:val="21"/>
          <w:lang w:eastAsia="zh-Hans"/>
        </w:rPr>
        <w:t>第一节 总体分析</w:t>
      </w:r>
      <w:bookmarkEnd w:id="22"/>
      <w:bookmarkEnd w:id="23"/>
    </w:p>
    <w:p w14:paraId="282D556D">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2025年江苏高考生物学试题贯彻了党的二十大精神，落实了立德树人的根本任务，加强了对学生的价值引领；试题具备基础性、综合性、应用性和创新性，突出对必备知识、思维品质和关键能力的考查，服务于高校人才选拔，助力中学实施素质教育。试题命制遵循高中生物学课程标准，依托中国高考评价体系，试题稳中有进、梯度合理、难度适中，对中学教学有积极的导向作用。</w:t>
      </w:r>
    </w:p>
    <w:p w14:paraId="6E33025A">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一、以立德树人为价值导向，引导学生全面发展</w:t>
      </w:r>
    </w:p>
    <w:p w14:paraId="35EE19AD">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1.树立生态文明观，促进人与自然和谐发展</w:t>
      </w:r>
    </w:p>
    <w:p w14:paraId="0A5BD9BE">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绿水青山就是金山银山”，我国已基本形成节约能源、资源和保护生态环境的产业结构增长方式和消费模式，以人为本、人与自然和谐发展的生态文明观已深入人心。生物学高考试题不仅以试题情境引导考生形成生态文明观，更是引导考生利用形成的生态文明观去解决问题。如第5题以 “江苏某地将废弃矿区建设成乡村湿地” 为真实案例，涉及生态学、工程学等多学科知识，要求学生综合运用群落演替、生态系统结构与功能等生物学原理，结合江苏本地生态治理实践，体现了 “绿水青山就是金山银山” 的生态文明理念。如20（4）更是涉及到RNA生物农药防治植物虫害这一应用，强调生物学学科知识与现实生活的联系，应用过程兼顾生态安全的问题。如23题川金丝猴是我国特有的珍稀濒危物种，试卷中出现了相关题目，考查了为保护川金丝猴开展的研究，如从研究其种内及种间关系、食物，到提取粪便中的 DNA 研究食物种类等内容，要求学生从实际情境中提取信息并解决问题，体现了生物多样性保护的理念。</w:t>
      </w:r>
    </w:p>
    <w:p w14:paraId="00BD03FA">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2.关注生物学技术发展，解决实际问题</w:t>
      </w:r>
    </w:p>
    <w:p w14:paraId="6E4E38E7">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随着生物学技术的全面发展，生物学的许多新的发现被应用在人类医学、环境、农业等不同行业。引导考生关注生物学技术的发展,在日常生活中有意识地运用所学生物学知识解决问题也是生物学高考试题应当担负的“责任”。如第20题以2024年诺贝尔生理学或医学奖的“MicroRNA”作为背景，引导学生关注生物科技前沿。主要考查真核细胞基因表达调控机制，涉及转录和翻译过程等。如21题以构建含类囊体的人工细胞为背景，考查光合作用核心知识，利用必备知识解决科研问题的能力。如22题（4）以糖尿病患者胰岛细胞STING为背景，考查基因敲除技术在探究生物学疾病致病机理方面的应用。如23题（3）（4）以川金丝猴保护为背景，考查基因工程中相关技术在物种保护方面的应用。</w:t>
      </w:r>
    </w:p>
    <w:p w14:paraId="49E9E0C4">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二、以必备知识为考查内容，落实高考试题的基础性、综合性、应用性和创新性</w:t>
      </w:r>
    </w:p>
    <w:p w14:paraId="2C60A555">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必备知识是指即将进入高等学校的学习者在面对与生物学相关的生活实践或学习探索问题情境时，有效地认识问题、分析问题、解决问题所必须具备的知识。它是由生物学的基本概念、基本规律、基本方法组成的学科基础知识体系。新高考生物学学科必备知识根据《普通高中生物学课程标准》规定的必修课程（分子与细胞、遗传与进化）和选择性必修课程（稳态与调节、生物与环境、生物技术与工程），参照学业水平等级性考试对知识内容的要求选取。高考试题注重基础性，强调综合性、应用性和创新性，是对国家“双减”政策最好的呼应。</w:t>
      </w:r>
    </w:p>
    <w:p w14:paraId="12B37776">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表1  2025年高考江苏生物试题考查内容和能力要求</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6"/>
        <w:gridCol w:w="5850"/>
        <w:gridCol w:w="1616"/>
      </w:tblGrid>
      <w:tr w14:paraId="152A9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09FAAB95">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题号</w:t>
            </w:r>
          </w:p>
        </w:tc>
        <w:tc>
          <w:tcPr>
            <w:tcW w:w="5850" w:type="dxa"/>
          </w:tcPr>
          <w:p w14:paraId="70953211">
            <w:pPr>
              <w:spacing w:line="300" w:lineRule="auto"/>
              <w:rPr>
                <w:rFonts w:ascii="Times New Roman" w:hAnsi="Times New Roman" w:eastAsia="宋体" w:cs="Times New Roman"/>
                <w:szCs w:val="21"/>
              </w:rPr>
            </w:pPr>
            <w:r>
              <w:rPr>
                <w:rFonts w:ascii="Times New Roman" w:hAnsi="Times New Roman" w:eastAsia="宋体" w:cs="Times New Roman"/>
                <w:szCs w:val="21"/>
              </w:rPr>
              <w:t>考查的主要内容</w:t>
            </w:r>
          </w:p>
        </w:tc>
        <w:tc>
          <w:tcPr>
            <w:tcW w:w="1616" w:type="dxa"/>
          </w:tcPr>
          <w:p w14:paraId="26AEA632">
            <w:pPr>
              <w:spacing w:line="300" w:lineRule="auto"/>
              <w:rPr>
                <w:rFonts w:ascii="Times New Roman" w:hAnsi="Times New Roman" w:eastAsia="宋体" w:cs="Times New Roman"/>
                <w:szCs w:val="21"/>
              </w:rPr>
            </w:pPr>
            <w:r>
              <w:rPr>
                <w:rFonts w:ascii="Times New Roman" w:hAnsi="Times New Roman" w:eastAsia="宋体" w:cs="Times New Roman"/>
                <w:szCs w:val="21"/>
              </w:rPr>
              <w:t>考查能级要求</w:t>
            </w:r>
          </w:p>
        </w:tc>
      </w:tr>
      <w:tr w14:paraId="02506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1D9FE386">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1</w:t>
            </w:r>
          </w:p>
        </w:tc>
        <w:tc>
          <w:tcPr>
            <w:tcW w:w="5850" w:type="dxa"/>
            <w:vAlign w:val="center"/>
          </w:tcPr>
          <w:p w14:paraId="19E85197">
            <w:pPr>
              <w:spacing w:line="300" w:lineRule="auto"/>
              <w:rPr>
                <w:rFonts w:ascii="Times New Roman" w:hAnsi="Times New Roman" w:eastAsia="宋体" w:cs="Times New Roman"/>
                <w:szCs w:val="21"/>
              </w:rPr>
            </w:pPr>
            <w:r>
              <w:rPr>
                <w:rFonts w:ascii="Times New Roman" w:hAnsi="Times New Roman" w:eastAsia="宋体" w:cs="Times New Roman"/>
                <w:szCs w:val="21"/>
              </w:rPr>
              <w:t>考查蛋白质、磷脂和淀粉的组成元素、功能及所属生物分子类别等相关知识。</w:t>
            </w:r>
          </w:p>
        </w:tc>
        <w:tc>
          <w:tcPr>
            <w:tcW w:w="1616" w:type="dxa"/>
            <w:vAlign w:val="center"/>
          </w:tcPr>
          <w:p w14:paraId="008ED365">
            <w:pPr>
              <w:spacing w:line="300" w:lineRule="auto"/>
              <w:rPr>
                <w:rFonts w:ascii="Times New Roman" w:hAnsi="Times New Roman" w:eastAsia="宋体" w:cs="Times New Roman"/>
                <w:szCs w:val="21"/>
              </w:rPr>
            </w:pPr>
            <w:r>
              <w:rPr>
                <w:rFonts w:ascii="Times New Roman" w:hAnsi="Times New Roman" w:eastAsia="宋体" w:cs="Times New Roman"/>
                <w:szCs w:val="21"/>
              </w:rPr>
              <w:t>基础性、综合性</w:t>
            </w:r>
          </w:p>
        </w:tc>
      </w:tr>
      <w:tr w14:paraId="7851C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625AC943">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2</w:t>
            </w:r>
          </w:p>
        </w:tc>
        <w:tc>
          <w:tcPr>
            <w:tcW w:w="5850" w:type="dxa"/>
            <w:vAlign w:val="center"/>
          </w:tcPr>
          <w:p w14:paraId="4FE7F6A0">
            <w:pPr>
              <w:spacing w:line="300" w:lineRule="auto"/>
              <w:rPr>
                <w:rFonts w:ascii="Times New Roman" w:hAnsi="Times New Roman" w:eastAsia="宋体" w:cs="Times New Roman"/>
                <w:szCs w:val="21"/>
              </w:rPr>
            </w:pPr>
            <w:r>
              <w:rPr>
                <w:rFonts w:ascii="Times New Roman" w:hAnsi="Times New Roman" w:eastAsia="宋体" w:cs="Times New Roman"/>
                <w:szCs w:val="21"/>
              </w:rPr>
              <w:t>对比人体细胞和酵母细胞呼吸作用，涉及葡萄糖分解场所、有氧呼吸阶段反应、无氧呼吸产物等内容。</w:t>
            </w:r>
          </w:p>
        </w:tc>
        <w:tc>
          <w:tcPr>
            <w:tcW w:w="1616" w:type="dxa"/>
            <w:vAlign w:val="center"/>
          </w:tcPr>
          <w:p w14:paraId="10ED3D35">
            <w:pPr>
              <w:spacing w:line="300" w:lineRule="auto"/>
              <w:rPr>
                <w:rFonts w:ascii="Times New Roman" w:hAnsi="Times New Roman" w:eastAsia="宋体" w:cs="Times New Roman"/>
                <w:szCs w:val="21"/>
              </w:rPr>
            </w:pPr>
            <w:r>
              <w:rPr>
                <w:rFonts w:ascii="Times New Roman" w:hAnsi="Times New Roman" w:eastAsia="宋体" w:cs="Times New Roman"/>
                <w:szCs w:val="21"/>
              </w:rPr>
              <w:t>基础性</w:t>
            </w:r>
          </w:p>
        </w:tc>
      </w:tr>
      <w:tr w14:paraId="40BB1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757F2E67">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3</w:t>
            </w:r>
          </w:p>
        </w:tc>
        <w:tc>
          <w:tcPr>
            <w:tcW w:w="5850" w:type="dxa"/>
            <w:vAlign w:val="center"/>
          </w:tcPr>
          <w:p w14:paraId="2B242BEA">
            <w:pPr>
              <w:spacing w:line="300" w:lineRule="auto"/>
              <w:rPr>
                <w:rFonts w:ascii="Times New Roman" w:hAnsi="Times New Roman" w:eastAsia="宋体" w:cs="Times New Roman"/>
                <w:szCs w:val="21"/>
              </w:rPr>
            </w:pPr>
            <w:r>
              <w:rPr>
                <w:rFonts w:ascii="Times New Roman" w:hAnsi="Times New Roman" w:eastAsia="宋体" w:cs="Times New Roman"/>
                <w:szCs w:val="21"/>
              </w:rPr>
              <w:t>考查 “研究土壤中动物类群的丰富度” 实验，涉及统计表格设计、采集方法、调查方法选择等。</w:t>
            </w:r>
          </w:p>
        </w:tc>
        <w:tc>
          <w:tcPr>
            <w:tcW w:w="1616" w:type="dxa"/>
            <w:vAlign w:val="center"/>
          </w:tcPr>
          <w:p w14:paraId="25B58BA6">
            <w:pPr>
              <w:spacing w:line="300" w:lineRule="auto"/>
              <w:rPr>
                <w:rFonts w:ascii="Times New Roman" w:hAnsi="Times New Roman" w:eastAsia="宋体" w:cs="Times New Roman"/>
                <w:szCs w:val="21"/>
              </w:rPr>
            </w:pPr>
            <w:r>
              <w:rPr>
                <w:rFonts w:ascii="Times New Roman" w:hAnsi="Times New Roman" w:eastAsia="宋体" w:cs="Times New Roman"/>
                <w:szCs w:val="21"/>
              </w:rPr>
              <w:t>基础性</w:t>
            </w:r>
          </w:p>
        </w:tc>
      </w:tr>
      <w:tr w14:paraId="2BBC3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056" w:type="dxa"/>
            <w:vAlign w:val="center"/>
          </w:tcPr>
          <w:p w14:paraId="64A3EAA0">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4（图）</w:t>
            </w:r>
          </w:p>
        </w:tc>
        <w:tc>
          <w:tcPr>
            <w:tcW w:w="5850" w:type="dxa"/>
            <w:vAlign w:val="center"/>
          </w:tcPr>
          <w:p w14:paraId="7F6CF9B4">
            <w:pPr>
              <w:spacing w:line="300" w:lineRule="auto"/>
              <w:rPr>
                <w:rFonts w:ascii="Times New Roman" w:hAnsi="Times New Roman" w:eastAsia="宋体" w:cs="Times New Roman"/>
                <w:szCs w:val="21"/>
              </w:rPr>
            </w:pPr>
            <w:r>
              <w:rPr>
                <w:rFonts w:ascii="Times New Roman" w:hAnsi="Times New Roman" w:eastAsia="宋体" w:cs="Times New Roman"/>
                <w:szCs w:val="21"/>
              </w:rPr>
              <w:t>以植物组织培养周期图示为背景，考查脱分化、再分化过程及植物组织培养基的相关知识。</w:t>
            </w:r>
          </w:p>
        </w:tc>
        <w:tc>
          <w:tcPr>
            <w:tcW w:w="1616" w:type="dxa"/>
            <w:vAlign w:val="center"/>
          </w:tcPr>
          <w:p w14:paraId="12B458B8">
            <w:pPr>
              <w:spacing w:line="300" w:lineRule="auto"/>
              <w:rPr>
                <w:rFonts w:ascii="Times New Roman" w:hAnsi="Times New Roman" w:eastAsia="宋体" w:cs="Times New Roman"/>
                <w:szCs w:val="21"/>
              </w:rPr>
            </w:pPr>
            <w:r>
              <w:rPr>
                <w:rFonts w:ascii="Times New Roman" w:hAnsi="Times New Roman" w:eastAsia="宋体" w:cs="Times New Roman"/>
                <w:szCs w:val="21"/>
              </w:rPr>
              <w:t>基础性</w:t>
            </w:r>
          </w:p>
        </w:tc>
      </w:tr>
      <w:tr w14:paraId="64ED5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6E3FB203">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5</w:t>
            </w:r>
          </w:p>
        </w:tc>
        <w:tc>
          <w:tcPr>
            <w:tcW w:w="5850" w:type="dxa"/>
            <w:vAlign w:val="center"/>
          </w:tcPr>
          <w:p w14:paraId="1C9D1341">
            <w:pPr>
              <w:spacing w:line="300" w:lineRule="auto"/>
              <w:rPr>
                <w:rFonts w:ascii="Times New Roman" w:hAnsi="Times New Roman" w:eastAsia="宋体" w:cs="Times New Roman"/>
                <w:szCs w:val="21"/>
              </w:rPr>
            </w:pPr>
            <w:r>
              <w:rPr>
                <w:rFonts w:ascii="Times New Roman" w:hAnsi="Times New Roman" w:eastAsia="宋体" w:cs="Times New Roman"/>
                <w:szCs w:val="21"/>
              </w:rPr>
              <w:t>结合江苏某地废弃矿区生态修复工程，考查生态修复的相关原理和措施。</w:t>
            </w:r>
          </w:p>
        </w:tc>
        <w:tc>
          <w:tcPr>
            <w:tcW w:w="1616" w:type="dxa"/>
            <w:vAlign w:val="center"/>
          </w:tcPr>
          <w:p w14:paraId="50F86952">
            <w:pPr>
              <w:spacing w:line="300" w:lineRule="auto"/>
              <w:rPr>
                <w:rFonts w:ascii="Times New Roman" w:hAnsi="Times New Roman" w:eastAsia="宋体" w:cs="Times New Roman"/>
                <w:szCs w:val="21"/>
              </w:rPr>
            </w:pPr>
            <w:r>
              <w:rPr>
                <w:rFonts w:ascii="Times New Roman" w:hAnsi="Times New Roman" w:eastAsia="宋体" w:cs="Times New Roman"/>
                <w:szCs w:val="21"/>
              </w:rPr>
              <w:t>基础性、应用性</w:t>
            </w:r>
          </w:p>
        </w:tc>
      </w:tr>
      <w:tr w14:paraId="76788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056" w:type="dxa"/>
            <w:vAlign w:val="center"/>
          </w:tcPr>
          <w:p w14:paraId="0146D4CA">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6（图）</w:t>
            </w:r>
          </w:p>
        </w:tc>
        <w:tc>
          <w:tcPr>
            <w:tcW w:w="5850" w:type="dxa"/>
            <w:vAlign w:val="center"/>
          </w:tcPr>
          <w:p w14:paraId="155DFAB0">
            <w:pPr>
              <w:spacing w:line="300" w:lineRule="auto"/>
              <w:rPr>
                <w:rFonts w:ascii="Times New Roman" w:hAnsi="Times New Roman" w:eastAsia="宋体" w:cs="Times New Roman"/>
                <w:szCs w:val="21"/>
              </w:rPr>
            </w:pPr>
            <w:r>
              <w:rPr>
                <w:rFonts w:ascii="Times New Roman" w:hAnsi="Times New Roman" w:eastAsia="宋体" w:cs="Times New Roman"/>
                <w:szCs w:val="21"/>
              </w:rPr>
              <w:t>考查传统发酵中果酒、果醋制作的相关知识。</w:t>
            </w:r>
          </w:p>
        </w:tc>
        <w:tc>
          <w:tcPr>
            <w:tcW w:w="1616" w:type="dxa"/>
            <w:vAlign w:val="center"/>
          </w:tcPr>
          <w:p w14:paraId="5166F958">
            <w:pPr>
              <w:spacing w:line="300" w:lineRule="auto"/>
              <w:rPr>
                <w:rFonts w:ascii="Times New Roman" w:hAnsi="Times New Roman" w:eastAsia="宋体" w:cs="Times New Roman"/>
                <w:szCs w:val="21"/>
              </w:rPr>
            </w:pPr>
            <w:r>
              <w:rPr>
                <w:rFonts w:ascii="Times New Roman" w:hAnsi="Times New Roman" w:eastAsia="宋体" w:cs="Times New Roman"/>
                <w:szCs w:val="21"/>
              </w:rPr>
              <w:t>基础性</w:t>
            </w:r>
          </w:p>
        </w:tc>
      </w:tr>
      <w:tr w14:paraId="70BD8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09F73222">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7</w:t>
            </w:r>
          </w:p>
        </w:tc>
        <w:tc>
          <w:tcPr>
            <w:tcW w:w="5850" w:type="dxa"/>
            <w:vAlign w:val="center"/>
          </w:tcPr>
          <w:p w14:paraId="6B4AEB09">
            <w:pPr>
              <w:spacing w:line="300" w:lineRule="auto"/>
              <w:rPr>
                <w:rFonts w:ascii="Times New Roman" w:hAnsi="Times New Roman" w:eastAsia="宋体" w:cs="Times New Roman"/>
                <w:szCs w:val="21"/>
              </w:rPr>
            </w:pPr>
            <w:r>
              <w:rPr>
                <w:rFonts w:ascii="Times New Roman" w:hAnsi="Times New Roman" w:eastAsia="宋体" w:cs="Times New Roman"/>
                <w:szCs w:val="21"/>
              </w:rPr>
              <w:t>运用人工授精解决梅花鹿和马鹿种间杂交困难的难题作为载体，考查胚胎工程中人工授精、胚胎移植的相关知识。</w:t>
            </w:r>
          </w:p>
        </w:tc>
        <w:tc>
          <w:tcPr>
            <w:tcW w:w="1616" w:type="dxa"/>
            <w:vAlign w:val="center"/>
          </w:tcPr>
          <w:p w14:paraId="3427AA50">
            <w:pPr>
              <w:spacing w:line="300" w:lineRule="auto"/>
              <w:rPr>
                <w:rFonts w:ascii="Times New Roman" w:hAnsi="Times New Roman" w:eastAsia="宋体" w:cs="Times New Roman"/>
                <w:szCs w:val="21"/>
              </w:rPr>
            </w:pPr>
            <w:r>
              <w:rPr>
                <w:rFonts w:ascii="Times New Roman" w:hAnsi="Times New Roman" w:eastAsia="宋体" w:cs="Times New Roman"/>
                <w:szCs w:val="21"/>
              </w:rPr>
              <w:t>基础性</w:t>
            </w:r>
          </w:p>
        </w:tc>
      </w:tr>
      <w:tr w14:paraId="6327B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31864B49">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8（表）</w:t>
            </w:r>
          </w:p>
        </w:tc>
        <w:tc>
          <w:tcPr>
            <w:tcW w:w="5850" w:type="dxa"/>
            <w:vAlign w:val="center"/>
          </w:tcPr>
          <w:p w14:paraId="0802FB93">
            <w:pPr>
              <w:spacing w:line="300" w:lineRule="auto"/>
              <w:rPr>
                <w:rFonts w:ascii="Times New Roman" w:hAnsi="Times New Roman" w:eastAsia="宋体" w:cs="Times New Roman"/>
                <w:szCs w:val="21"/>
              </w:rPr>
            </w:pPr>
            <w:r>
              <w:rPr>
                <w:rFonts w:ascii="Times New Roman" w:hAnsi="Times New Roman" w:eastAsia="宋体" w:cs="Times New Roman"/>
                <w:szCs w:val="21"/>
              </w:rPr>
              <w:t>通过实验考查淀粉酶的专一性，涉及实验设计、结果分析等。</w:t>
            </w:r>
          </w:p>
        </w:tc>
        <w:tc>
          <w:tcPr>
            <w:tcW w:w="1616" w:type="dxa"/>
            <w:vAlign w:val="center"/>
          </w:tcPr>
          <w:p w14:paraId="7579F7E3">
            <w:pPr>
              <w:spacing w:line="300" w:lineRule="auto"/>
              <w:rPr>
                <w:rFonts w:ascii="Times New Roman" w:hAnsi="Times New Roman" w:eastAsia="宋体" w:cs="Times New Roman"/>
                <w:szCs w:val="21"/>
              </w:rPr>
            </w:pPr>
            <w:r>
              <w:rPr>
                <w:rFonts w:ascii="Times New Roman" w:hAnsi="Times New Roman" w:eastAsia="宋体" w:cs="Times New Roman"/>
                <w:szCs w:val="21"/>
              </w:rPr>
              <w:t>基础性、综合性</w:t>
            </w:r>
          </w:p>
        </w:tc>
      </w:tr>
      <w:tr w14:paraId="24E7E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0586A52B">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9（图）</w:t>
            </w:r>
          </w:p>
        </w:tc>
        <w:tc>
          <w:tcPr>
            <w:tcW w:w="5850" w:type="dxa"/>
            <w:vAlign w:val="center"/>
          </w:tcPr>
          <w:p w14:paraId="197B0AC9">
            <w:pPr>
              <w:spacing w:line="300" w:lineRule="auto"/>
              <w:rPr>
                <w:rFonts w:ascii="Times New Roman" w:hAnsi="Times New Roman" w:eastAsia="宋体" w:cs="Times New Roman"/>
                <w:szCs w:val="21"/>
              </w:rPr>
            </w:pPr>
            <w:r>
              <w:rPr>
                <w:rFonts w:ascii="Times New Roman" w:hAnsi="Times New Roman" w:eastAsia="宋体" w:cs="Times New Roman"/>
                <w:szCs w:val="21"/>
              </w:rPr>
              <w:t>以小肠上皮组织图示为载体，考查细胞分裂、分化、衰老、死亡等概念，以及基因选择性表达。</w:t>
            </w:r>
          </w:p>
        </w:tc>
        <w:tc>
          <w:tcPr>
            <w:tcW w:w="1616" w:type="dxa"/>
            <w:vAlign w:val="center"/>
          </w:tcPr>
          <w:p w14:paraId="20598249">
            <w:pPr>
              <w:spacing w:line="300" w:lineRule="auto"/>
              <w:rPr>
                <w:rFonts w:ascii="Times New Roman" w:hAnsi="Times New Roman" w:eastAsia="宋体" w:cs="Times New Roman"/>
                <w:szCs w:val="21"/>
              </w:rPr>
            </w:pPr>
            <w:r>
              <w:rPr>
                <w:rFonts w:ascii="Times New Roman" w:hAnsi="Times New Roman" w:eastAsia="宋体" w:cs="Times New Roman"/>
                <w:szCs w:val="21"/>
              </w:rPr>
              <w:t>基础性、综合性</w:t>
            </w:r>
          </w:p>
        </w:tc>
      </w:tr>
      <w:tr w14:paraId="788C2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6F6FE378">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10（图）</w:t>
            </w:r>
          </w:p>
        </w:tc>
        <w:tc>
          <w:tcPr>
            <w:tcW w:w="5850" w:type="dxa"/>
            <w:vAlign w:val="center"/>
          </w:tcPr>
          <w:p w14:paraId="32765F64">
            <w:pPr>
              <w:spacing w:line="300" w:lineRule="auto"/>
              <w:rPr>
                <w:rFonts w:ascii="Times New Roman" w:hAnsi="Times New Roman" w:eastAsia="宋体" w:cs="Times New Roman"/>
                <w:szCs w:val="21"/>
              </w:rPr>
            </w:pPr>
            <w:r>
              <w:rPr>
                <w:rFonts w:ascii="Times New Roman" w:hAnsi="Times New Roman" w:eastAsia="宋体" w:cs="Times New Roman"/>
                <w:szCs w:val="21"/>
              </w:rPr>
              <w:t>以脂肪细胞分泌生物活性蛋白使神经递质合成和释放减少为载体，考查神经调节中关于神经递质、突触处兴奋传递的内容。</w:t>
            </w:r>
          </w:p>
        </w:tc>
        <w:tc>
          <w:tcPr>
            <w:tcW w:w="1616" w:type="dxa"/>
            <w:vAlign w:val="center"/>
          </w:tcPr>
          <w:p w14:paraId="02364F48">
            <w:pPr>
              <w:spacing w:line="300" w:lineRule="auto"/>
              <w:rPr>
                <w:rFonts w:ascii="Times New Roman" w:hAnsi="Times New Roman" w:eastAsia="宋体" w:cs="Times New Roman"/>
                <w:szCs w:val="21"/>
              </w:rPr>
            </w:pPr>
            <w:r>
              <w:rPr>
                <w:rFonts w:ascii="Times New Roman" w:hAnsi="Times New Roman" w:eastAsia="宋体" w:cs="Times New Roman"/>
                <w:szCs w:val="21"/>
              </w:rPr>
              <w:t>基础性、应用性</w:t>
            </w:r>
          </w:p>
        </w:tc>
      </w:tr>
      <w:tr w14:paraId="43189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341BB512">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11</w:t>
            </w:r>
          </w:p>
        </w:tc>
        <w:tc>
          <w:tcPr>
            <w:tcW w:w="5850" w:type="dxa"/>
            <w:vAlign w:val="center"/>
          </w:tcPr>
          <w:p w14:paraId="25FE4DAE">
            <w:pPr>
              <w:spacing w:line="300" w:lineRule="auto"/>
              <w:rPr>
                <w:rFonts w:ascii="Times New Roman" w:hAnsi="Times New Roman" w:eastAsia="宋体" w:cs="Times New Roman"/>
                <w:szCs w:val="21"/>
              </w:rPr>
            </w:pPr>
            <w:r>
              <w:rPr>
                <w:rFonts w:ascii="Times New Roman" w:hAnsi="Times New Roman" w:eastAsia="宋体" w:cs="Times New Roman"/>
                <w:szCs w:val="21"/>
              </w:rPr>
              <w:t>以种植草莓的土壤中分离致病菌为载体，考查无菌操作、微生物的分离、纯化、鉴定、保存等内容。</w:t>
            </w:r>
          </w:p>
        </w:tc>
        <w:tc>
          <w:tcPr>
            <w:tcW w:w="1616" w:type="dxa"/>
            <w:vAlign w:val="center"/>
          </w:tcPr>
          <w:p w14:paraId="27F6D365">
            <w:pPr>
              <w:spacing w:line="300" w:lineRule="auto"/>
              <w:rPr>
                <w:rFonts w:ascii="Times New Roman" w:hAnsi="Times New Roman" w:eastAsia="宋体" w:cs="Times New Roman"/>
                <w:szCs w:val="21"/>
              </w:rPr>
            </w:pPr>
            <w:r>
              <w:rPr>
                <w:rFonts w:ascii="Times New Roman" w:hAnsi="Times New Roman" w:eastAsia="宋体" w:cs="Times New Roman"/>
                <w:szCs w:val="21"/>
              </w:rPr>
              <w:t>基础性、综合性</w:t>
            </w:r>
          </w:p>
        </w:tc>
      </w:tr>
      <w:tr w14:paraId="6C3F6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20BCC74F">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12（图）</w:t>
            </w:r>
          </w:p>
        </w:tc>
        <w:tc>
          <w:tcPr>
            <w:tcW w:w="5850" w:type="dxa"/>
            <w:vAlign w:val="center"/>
          </w:tcPr>
          <w:p w14:paraId="0536DF5E">
            <w:pPr>
              <w:spacing w:line="300" w:lineRule="auto"/>
              <w:rPr>
                <w:rFonts w:ascii="Times New Roman" w:hAnsi="Times New Roman" w:eastAsia="宋体" w:cs="Times New Roman"/>
                <w:szCs w:val="21"/>
              </w:rPr>
            </w:pPr>
            <w:r>
              <w:rPr>
                <w:rFonts w:ascii="Times New Roman" w:hAnsi="Times New Roman" w:eastAsia="宋体" w:cs="Times New Roman"/>
                <w:szCs w:val="21"/>
              </w:rPr>
              <w:t>考查观察根尖有丝分裂的实验操作，根尖有丝分裂装片的分裂相比较，涉及有丝分裂各时期特点等。</w:t>
            </w:r>
          </w:p>
        </w:tc>
        <w:tc>
          <w:tcPr>
            <w:tcW w:w="1616" w:type="dxa"/>
            <w:vAlign w:val="center"/>
          </w:tcPr>
          <w:p w14:paraId="2523DF6F">
            <w:pPr>
              <w:spacing w:line="300" w:lineRule="auto"/>
              <w:rPr>
                <w:rFonts w:ascii="Times New Roman" w:hAnsi="Times New Roman" w:eastAsia="宋体" w:cs="Times New Roman"/>
                <w:szCs w:val="21"/>
              </w:rPr>
            </w:pPr>
            <w:r>
              <w:rPr>
                <w:rFonts w:ascii="Times New Roman" w:hAnsi="Times New Roman" w:eastAsia="宋体" w:cs="Times New Roman"/>
                <w:szCs w:val="21"/>
              </w:rPr>
              <w:t>基础性、综合性</w:t>
            </w:r>
          </w:p>
        </w:tc>
      </w:tr>
      <w:tr w14:paraId="3AC97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576C290E">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13</w:t>
            </w:r>
          </w:p>
        </w:tc>
        <w:tc>
          <w:tcPr>
            <w:tcW w:w="5850" w:type="dxa"/>
            <w:vAlign w:val="center"/>
          </w:tcPr>
          <w:p w14:paraId="6B6FDD9E">
            <w:pPr>
              <w:spacing w:line="300" w:lineRule="auto"/>
              <w:rPr>
                <w:rFonts w:ascii="Times New Roman" w:hAnsi="Times New Roman" w:eastAsia="宋体" w:cs="Times New Roman"/>
                <w:szCs w:val="21"/>
              </w:rPr>
            </w:pPr>
            <w:r>
              <w:rPr>
                <w:rFonts w:ascii="Times New Roman" w:hAnsi="Times New Roman" w:eastAsia="宋体" w:cs="Times New Roman"/>
                <w:szCs w:val="21"/>
              </w:rPr>
              <w:t>考查人体的内环境与稳态，如激素分泌对水盐平衡和体温平衡的影响等。</w:t>
            </w:r>
          </w:p>
        </w:tc>
        <w:tc>
          <w:tcPr>
            <w:tcW w:w="1616" w:type="dxa"/>
            <w:vAlign w:val="center"/>
          </w:tcPr>
          <w:p w14:paraId="3D95E6F1">
            <w:pPr>
              <w:spacing w:line="300" w:lineRule="auto"/>
              <w:rPr>
                <w:rFonts w:ascii="Times New Roman" w:hAnsi="Times New Roman" w:eastAsia="宋体" w:cs="Times New Roman"/>
                <w:szCs w:val="21"/>
              </w:rPr>
            </w:pPr>
            <w:r>
              <w:rPr>
                <w:rFonts w:ascii="Times New Roman" w:hAnsi="Times New Roman" w:eastAsia="宋体" w:cs="Times New Roman"/>
                <w:szCs w:val="21"/>
              </w:rPr>
              <w:t>基础性</w:t>
            </w:r>
          </w:p>
        </w:tc>
      </w:tr>
      <w:tr w14:paraId="2ABB6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5F122A61">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14（图）</w:t>
            </w:r>
          </w:p>
        </w:tc>
        <w:tc>
          <w:tcPr>
            <w:tcW w:w="5850" w:type="dxa"/>
            <w:vAlign w:val="center"/>
          </w:tcPr>
          <w:p w14:paraId="56F0B603">
            <w:pPr>
              <w:spacing w:line="300" w:lineRule="auto"/>
              <w:rPr>
                <w:rFonts w:ascii="Times New Roman" w:hAnsi="Times New Roman" w:eastAsia="宋体" w:cs="Times New Roman"/>
                <w:szCs w:val="21"/>
              </w:rPr>
            </w:pPr>
            <w:r>
              <w:rPr>
                <w:rFonts w:ascii="Times New Roman" w:hAnsi="Times New Roman" w:eastAsia="宋体" w:cs="Times New Roman"/>
                <w:szCs w:val="21"/>
              </w:rPr>
              <w:t>以二倍体植物减数分裂为载体，考查减数分裂过程中染色体、染色体组的辨认，以及减数分裂过程中发生变异产生的结果。</w:t>
            </w:r>
          </w:p>
        </w:tc>
        <w:tc>
          <w:tcPr>
            <w:tcW w:w="1616" w:type="dxa"/>
            <w:vAlign w:val="center"/>
          </w:tcPr>
          <w:p w14:paraId="6B8364B5">
            <w:pPr>
              <w:spacing w:line="300" w:lineRule="auto"/>
              <w:rPr>
                <w:rFonts w:ascii="Times New Roman" w:hAnsi="Times New Roman" w:eastAsia="宋体" w:cs="Times New Roman"/>
                <w:szCs w:val="21"/>
              </w:rPr>
            </w:pPr>
            <w:r>
              <w:rPr>
                <w:rFonts w:ascii="Times New Roman" w:hAnsi="Times New Roman" w:eastAsia="宋体" w:cs="Times New Roman"/>
                <w:szCs w:val="21"/>
              </w:rPr>
              <w:t>基础性、综合性</w:t>
            </w:r>
          </w:p>
        </w:tc>
      </w:tr>
      <w:tr w14:paraId="0E7B1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72B2E2E3">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15（图）</w:t>
            </w:r>
          </w:p>
        </w:tc>
        <w:tc>
          <w:tcPr>
            <w:tcW w:w="5850" w:type="dxa"/>
            <w:vAlign w:val="center"/>
          </w:tcPr>
          <w:p w14:paraId="53B7214A">
            <w:pPr>
              <w:spacing w:line="300" w:lineRule="auto"/>
              <w:rPr>
                <w:rFonts w:ascii="Times New Roman" w:hAnsi="Times New Roman" w:eastAsia="宋体" w:cs="Times New Roman"/>
                <w:szCs w:val="21"/>
              </w:rPr>
            </w:pPr>
            <w:r>
              <w:rPr>
                <w:rFonts w:ascii="Times New Roman" w:hAnsi="Times New Roman" w:eastAsia="宋体" w:cs="Times New Roman"/>
                <w:szCs w:val="21"/>
              </w:rPr>
              <w:t>考查遗传信息的表达机制、DNA甲基化、RNA甲基化导致的表观遗传等相关内容。</w:t>
            </w:r>
          </w:p>
        </w:tc>
        <w:tc>
          <w:tcPr>
            <w:tcW w:w="1616" w:type="dxa"/>
            <w:vAlign w:val="center"/>
          </w:tcPr>
          <w:p w14:paraId="3384F36B">
            <w:pPr>
              <w:spacing w:line="300" w:lineRule="auto"/>
              <w:rPr>
                <w:rFonts w:ascii="Times New Roman" w:hAnsi="Times New Roman" w:eastAsia="宋体" w:cs="Times New Roman"/>
                <w:szCs w:val="21"/>
              </w:rPr>
            </w:pPr>
            <w:r>
              <w:rPr>
                <w:rFonts w:ascii="Times New Roman" w:hAnsi="Times New Roman" w:eastAsia="宋体" w:cs="Times New Roman"/>
                <w:szCs w:val="21"/>
              </w:rPr>
              <w:t>基础性、综合性</w:t>
            </w:r>
          </w:p>
        </w:tc>
      </w:tr>
      <w:tr w14:paraId="3919C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23A337D2">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16（图）</w:t>
            </w:r>
          </w:p>
        </w:tc>
        <w:tc>
          <w:tcPr>
            <w:tcW w:w="5850" w:type="dxa"/>
          </w:tcPr>
          <w:p w14:paraId="47A137A0">
            <w:pPr>
              <w:spacing w:line="300" w:lineRule="auto"/>
              <w:rPr>
                <w:rFonts w:ascii="Times New Roman" w:hAnsi="Times New Roman" w:eastAsia="宋体" w:cs="Times New Roman"/>
                <w:szCs w:val="21"/>
              </w:rPr>
            </w:pPr>
            <w:r>
              <w:rPr>
                <w:rFonts w:ascii="Times New Roman" w:hAnsi="Times New Roman" w:eastAsia="宋体" w:cs="Times New Roman"/>
                <w:szCs w:val="21"/>
              </w:rPr>
              <w:t>以Cl-胁迫下，添加脱落酸(ABA)对植物根系应激反应的实验原理为载体，考查细胞质膜的结构和功能等，如物质运输和信息交流功能。</w:t>
            </w:r>
          </w:p>
        </w:tc>
        <w:tc>
          <w:tcPr>
            <w:tcW w:w="1616" w:type="dxa"/>
          </w:tcPr>
          <w:p w14:paraId="0EDFC1C8">
            <w:pPr>
              <w:spacing w:line="300" w:lineRule="auto"/>
              <w:rPr>
                <w:rFonts w:ascii="Times New Roman" w:hAnsi="Times New Roman" w:eastAsia="宋体" w:cs="Times New Roman"/>
                <w:szCs w:val="21"/>
              </w:rPr>
            </w:pPr>
            <w:r>
              <w:rPr>
                <w:rFonts w:ascii="Times New Roman" w:hAnsi="Times New Roman" w:eastAsia="宋体" w:cs="Times New Roman"/>
                <w:szCs w:val="21"/>
              </w:rPr>
              <w:t>基础性、综合性</w:t>
            </w:r>
          </w:p>
        </w:tc>
      </w:tr>
      <w:tr w14:paraId="1B1FF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2C3A9B0D">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17（图）</w:t>
            </w:r>
          </w:p>
        </w:tc>
        <w:tc>
          <w:tcPr>
            <w:tcW w:w="5850" w:type="dxa"/>
          </w:tcPr>
          <w:p w14:paraId="5F5B1ABC">
            <w:pPr>
              <w:spacing w:line="300" w:lineRule="auto"/>
              <w:rPr>
                <w:rFonts w:ascii="Times New Roman" w:hAnsi="Times New Roman" w:eastAsia="宋体" w:cs="Times New Roman"/>
                <w:szCs w:val="21"/>
              </w:rPr>
            </w:pPr>
            <w:r>
              <w:rPr>
                <w:rFonts w:ascii="Times New Roman" w:hAnsi="Times New Roman" w:eastAsia="宋体" w:cs="Times New Roman"/>
                <w:szCs w:val="21"/>
              </w:rPr>
              <w:t>以某岛屿特有的爬行动物为研究对象，考查种群年龄结构、群落结构、生态系统能量流动、生态位分化等知识。</w:t>
            </w:r>
          </w:p>
        </w:tc>
        <w:tc>
          <w:tcPr>
            <w:tcW w:w="1616" w:type="dxa"/>
          </w:tcPr>
          <w:p w14:paraId="451D9668">
            <w:pPr>
              <w:spacing w:line="300" w:lineRule="auto"/>
              <w:rPr>
                <w:rFonts w:ascii="Times New Roman" w:hAnsi="Times New Roman" w:eastAsia="宋体" w:cs="Times New Roman"/>
                <w:szCs w:val="21"/>
              </w:rPr>
            </w:pPr>
            <w:r>
              <w:rPr>
                <w:rFonts w:ascii="Times New Roman" w:hAnsi="Times New Roman" w:eastAsia="宋体" w:cs="Times New Roman"/>
                <w:szCs w:val="21"/>
              </w:rPr>
              <w:t>基础性、综合性</w:t>
            </w:r>
          </w:p>
        </w:tc>
      </w:tr>
      <w:tr w14:paraId="4A097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33E5D32F">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18（图）</w:t>
            </w:r>
          </w:p>
        </w:tc>
        <w:tc>
          <w:tcPr>
            <w:tcW w:w="5850" w:type="dxa"/>
            <w:vAlign w:val="center"/>
          </w:tcPr>
          <w:p w14:paraId="12E37E34">
            <w:pPr>
              <w:spacing w:line="300" w:lineRule="auto"/>
              <w:rPr>
                <w:rFonts w:ascii="Times New Roman" w:hAnsi="Times New Roman" w:eastAsia="宋体" w:cs="Times New Roman"/>
                <w:szCs w:val="21"/>
              </w:rPr>
            </w:pPr>
            <w:r>
              <w:rPr>
                <w:rFonts w:ascii="Times New Roman" w:hAnsi="Times New Roman" w:eastAsia="宋体" w:cs="Times New Roman"/>
                <w:szCs w:val="21"/>
              </w:rPr>
              <w:t>通过部分竹子的进化发展史图示，考查染色体组、生物进化、可遗传变异等内容。</w:t>
            </w:r>
          </w:p>
        </w:tc>
        <w:tc>
          <w:tcPr>
            <w:tcW w:w="1616" w:type="dxa"/>
            <w:vAlign w:val="center"/>
          </w:tcPr>
          <w:p w14:paraId="3C6D5959">
            <w:pPr>
              <w:spacing w:line="300" w:lineRule="auto"/>
              <w:rPr>
                <w:rFonts w:ascii="Times New Roman" w:hAnsi="Times New Roman" w:eastAsia="宋体" w:cs="Times New Roman"/>
                <w:szCs w:val="21"/>
              </w:rPr>
            </w:pPr>
            <w:r>
              <w:rPr>
                <w:rFonts w:ascii="Times New Roman" w:hAnsi="Times New Roman" w:eastAsia="宋体" w:cs="Times New Roman"/>
                <w:szCs w:val="21"/>
              </w:rPr>
              <w:t>基础性、综合性、应用性</w:t>
            </w:r>
          </w:p>
        </w:tc>
      </w:tr>
      <w:tr w14:paraId="12767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683E7210">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19（图）</w:t>
            </w:r>
          </w:p>
        </w:tc>
        <w:tc>
          <w:tcPr>
            <w:tcW w:w="5850" w:type="dxa"/>
          </w:tcPr>
          <w:p w14:paraId="3EAABA36">
            <w:pPr>
              <w:spacing w:line="300" w:lineRule="auto"/>
              <w:rPr>
                <w:rFonts w:ascii="Times New Roman" w:hAnsi="Times New Roman" w:eastAsia="宋体" w:cs="Times New Roman"/>
                <w:szCs w:val="21"/>
              </w:rPr>
            </w:pPr>
            <w:r>
              <w:rPr>
                <w:rFonts w:ascii="Times New Roman" w:hAnsi="Times New Roman" w:eastAsia="宋体" w:cs="Times New Roman"/>
                <w:szCs w:val="21"/>
              </w:rPr>
              <w:t>以人体正常基因 A 突变为致病基因 a 及 HindⅢ 切割位点图示为背景，考查基因突变、限制酶作用等知识。</w:t>
            </w:r>
          </w:p>
        </w:tc>
        <w:tc>
          <w:tcPr>
            <w:tcW w:w="1616" w:type="dxa"/>
          </w:tcPr>
          <w:p w14:paraId="36B680C2">
            <w:pPr>
              <w:spacing w:line="300" w:lineRule="auto"/>
              <w:rPr>
                <w:rFonts w:ascii="Times New Roman" w:hAnsi="Times New Roman" w:eastAsia="宋体" w:cs="Times New Roman"/>
                <w:szCs w:val="21"/>
              </w:rPr>
            </w:pPr>
            <w:r>
              <w:rPr>
                <w:rFonts w:ascii="Times New Roman" w:hAnsi="Times New Roman" w:eastAsia="宋体" w:cs="Times New Roman"/>
                <w:szCs w:val="21"/>
              </w:rPr>
              <w:t>基础性、综合性</w:t>
            </w:r>
          </w:p>
        </w:tc>
      </w:tr>
      <w:tr w14:paraId="6D022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659340AC">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20</w:t>
            </w:r>
          </w:p>
        </w:tc>
        <w:tc>
          <w:tcPr>
            <w:tcW w:w="5850" w:type="dxa"/>
          </w:tcPr>
          <w:p w14:paraId="5D24ED96">
            <w:pPr>
              <w:spacing w:line="300" w:lineRule="auto"/>
              <w:rPr>
                <w:rFonts w:ascii="Times New Roman" w:hAnsi="Times New Roman" w:eastAsia="宋体" w:cs="Times New Roman"/>
                <w:szCs w:val="21"/>
              </w:rPr>
            </w:pPr>
            <w:r>
              <w:rPr>
                <w:rFonts w:ascii="Times New Roman" w:hAnsi="Times New Roman" w:eastAsia="宋体" w:cs="Times New Roman"/>
                <w:szCs w:val="21"/>
              </w:rPr>
              <w:t>本题以2024年诺贝尔生理学或医学奖的“MicroRNA”作为背景，引导学生关注生物科技前沿。主要考查真核细胞基因表达调控机制，涉及转录和翻译过程等。其中（1）（2）主要是基础知识的应答，（3）（4）题需要结合题目中所给的图中信息进行解题，（4）更是涉及到RNA生物农药防治植物虫害这一应用，强调生物学学科知识与现实生活的联系，应用过程中药兼顾生态安全的问题。</w:t>
            </w:r>
          </w:p>
        </w:tc>
        <w:tc>
          <w:tcPr>
            <w:tcW w:w="1616" w:type="dxa"/>
          </w:tcPr>
          <w:p w14:paraId="6CBB6AEE">
            <w:pPr>
              <w:spacing w:line="300" w:lineRule="auto"/>
              <w:rPr>
                <w:rFonts w:ascii="Times New Roman" w:hAnsi="Times New Roman" w:eastAsia="宋体" w:cs="Times New Roman"/>
                <w:szCs w:val="21"/>
              </w:rPr>
            </w:pPr>
            <w:r>
              <w:rPr>
                <w:rFonts w:ascii="Times New Roman" w:hAnsi="Times New Roman" w:eastAsia="宋体" w:cs="Times New Roman"/>
                <w:szCs w:val="21"/>
              </w:rPr>
              <w:t>基础性、综合性、应用性、创新性</w:t>
            </w:r>
          </w:p>
        </w:tc>
      </w:tr>
      <w:tr w14:paraId="78074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0752E944">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21</w:t>
            </w:r>
          </w:p>
        </w:tc>
        <w:tc>
          <w:tcPr>
            <w:tcW w:w="5850" w:type="dxa"/>
          </w:tcPr>
          <w:p w14:paraId="12CB7F97">
            <w:pPr>
              <w:spacing w:line="300" w:lineRule="auto"/>
              <w:rPr>
                <w:rFonts w:ascii="Times New Roman" w:hAnsi="Times New Roman" w:eastAsia="宋体" w:cs="Times New Roman"/>
                <w:szCs w:val="21"/>
              </w:rPr>
            </w:pPr>
            <w:r>
              <w:rPr>
                <w:rFonts w:ascii="Times New Roman" w:hAnsi="Times New Roman" w:eastAsia="宋体" w:cs="Times New Roman"/>
                <w:szCs w:val="21"/>
              </w:rPr>
              <w:t>本题以 “科研人员从植物叶绿体中分离类囊体，构建含类囊体的人工细胞，并探究光照等因素对人工细胞功能的影响” 为背景，（1）以实验操作的方式考查了叶绿体的结构，（2）是关于叶绿素提取的实验考查及计算，（3）考查光合作用的先关产物，（4）以实验的方式考查了类囊体的功能，（5）考查暗反应需要的条件。因此，本题以实验作为载体，考查学生对光合作用原理的理解以及运用相关知识分析实验问题、解读实验结果的能力。</w:t>
            </w:r>
          </w:p>
        </w:tc>
        <w:tc>
          <w:tcPr>
            <w:tcW w:w="1616" w:type="dxa"/>
          </w:tcPr>
          <w:p w14:paraId="23EA8BF0">
            <w:pPr>
              <w:spacing w:line="300" w:lineRule="auto"/>
              <w:rPr>
                <w:rFonts w:ascii="Times New Roman" w:hAnsi="Times New Roman" w:eastAsia="宋体" w:cs="Times New Roman"/>
                <w:szCs w:val="21"/>
              </w:rPr>
            </w:pPr>
            <w:r>
              <w:rPr>
                <w:rFonts w:ascii="Times New Roman" w:hAnsi="Times New Roman" w:eastAsia="宋体" w:cs="Times New Roman"/>
                <w:szCs w:val="21"/>
              </w:rPr>
              <w:t>基础性、综合性、应用性、创新性</w:t>
            </w:r>
          </w:p>
        </w:tc>
      </w:tr>
      <w:tr w14:paraId="43AEB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4A14BF8B">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22</w:t>
            </w:r>
          </w:p>
        </w:tc>
        <w:tc>
          <w:tcPr>
            <w:tcW w:w="5850" w:type="dxa"/>
          </w:tcPr>
          <w:p w14:paraId="19052006">
            <w:pPr>
              <w:spacing w:line="300" w:lineRule="auto"/>
              <w:rPr>
                <w:rFonts w:ascii="Times New Roman" w:hAnsi="Times New Roman" w:eastAsia="宋体" w:cs="Times New Roman"/>
                <w:szCs w:val="21"/>
              </w:rPr>
            </w:pPr>
            <w:r>
              <w:rPr>
                <w:rFonts w:ascii="Times New Roman" w:hAnsi="Times New Roman" w:eastAsia="宋体" w:cs="Times New Roman"/>
                <w:szCs w:val="21"/>
              </w:rPr>
              <w:t>本题以干扰素基因刺激因子（STING）为切入点，（1）~（3）考查细胞中 STING 转运到高尔基体后激活 STING 信号通路的相关知识，涉及信号通路中能量供应的物质（如水解ATP 直接提供能量）、蛋白复合物的形成与作用等，要求考生理解免疫相关基因表达的调控机制。（4）考查了血糖平衡的原理以及能够结合实验分析2型糖尿病胰岛B细胞中STING缺失与胰岛B细胞功能异常的关系，要求学生具有获取信息、解读图示的能力，同时也体现了生命活动的复杂性和有序性，以及生物学科知识在医学等领域的重要价值。</w:t>
            </w:r>
          </w:p>
        </w:tc>
        <w:tc>
          <w:tcPr>
            <w:tcW w:w="1616" w:type="dxa"/>
          </w:tcPr>
          <w:p w14:paraId="74AA4890">
            <w:pPr>
              <w:spacing w:line="300" w:lineRule="auto"/>
              <w:rPr>
                <w:rFonts w:ascii="Times New Roman" w:hAnsi="Times New Roman" w:eastAsia="宋体" w:cs="Times New Roman"/>
                <w:szCs w:val="21"/>
              </w:rPr>
            </w:pPr>
            <w:r>
              <w:rPr>
                <w:rFonts w:ascii="Times New Roman" w:hAnsi="Times New Roman" w:eastAsia="宋体" w:cs="Times New Roman"/>
                <w:szCs w:val="21"/>
              </w:rPr>
              <w:t>基础性、综合性、应用性、创新性</w:t>
            </w:r>
          </w:p>
        </w:tc>
      </w:tr>
      <w:tr w14:paraId="04450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21212A19">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23</w:t>
            </w:r>
          </w:p>
        </w:tc>
        <w:tc>
          <w:tcPr>
            <w:tcW w:w="5850" w:type="dxa"/>
          </w:tcPr>
          <w:p w14:paraId="1058D41B">
            <w:pPr>
              <w:spacing w:line="300" w:lineRule="auto"/>
              <w:rPr>
                <w:rFonts w:ascii="Times New Roman" w:hAnsi="Times New Roman" w:eastAsia="宋体" w:cs="Times New Roman"/>
                <w:szCs w:val="21"/>
              </w:rPr>
            </w:pPr>
            <w:r>
              <w:rPr>
                <w:rFonts w:ascii="Times New Roman" w:hAnsi="Times New Roman" w:eastAsia="宋体" w:cs="Times New Roman"/>
                <w:szCs w:val="21"/>
              </w:rPr>
              <w:t>本题以川金丝猴为研究对象，考查内容涉及种内关系、种间关系、生态系统的能量流动、信息传递以及生物多样性保护等方面，在第（3）（4）小题中涉及了基因工程中相关技术的应用，其中（3）以表格的形式对实验步骤及目的进行了考查。通过本题考查学生运用生态学知识分析和解决实际问题的能力，体现了对科学思维和社会责任等生物学科核心素养的考查。</w:t>
            </w:r>
          </w:p>
        </w:tc>
        <w:tc>
          <w:tcPr>
            <w:tcW w:w="1616" w:type="dxa"/>
          </w:tcPr>
          <w:p w14:paraId="3ACDCD2D">
            <w:pPr>
              <w:spacing w:line="300" w:lineRule="auto"/>
              <w:rPr>
                <w:rFonts w:ascii="Times New Roman" w:hAnsi="Times New Roman" w:eastAsia="宋体" w:cs="Times New Roman"/>
                <w:szCs w:val="21"/>
              </w:rPr>
            </w:pPr>
            <w:r>
              <w:rPr>
                <w:rFonts w:ascii="Times New Roman" w:hAnsi="Times New Roman" w:eastAsia="宋体" w:cs="Times New Roman"/>
                <w:szCs w:val="21"/>
              </w:rPr>
              <w:t>基础性、综合性、应用性、创新性</w:t>
            </w:r>
          </w:p>
        </w:tc>
      </w:tr>
      <w:tr w14:paraId="029BD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14:paraId="67555FC1">
            <w:pPr>
              <w:spacing w:line="300" w:lineRule="auto"/>
              <w:jc w:val="center"/>
              <w:rPr>
                <w:rFonts w:ascii="Times New Roman" w:hAnsi="Times New Roman" w:eastAsia="宋体" w:cs="Times New Roman"/>
                <w:szCs w:val="21"/>
              </w:rPr>
            </w:pPr>
            <w:r>
              <w:rPr>
                <w:rFonts w:ascii="Times New Roman" w:hAnsi="Times New Roman" w:eastAsia="宋体" w:cs="Times New Roman"/>
                <w:szCs w:val="21"/>
              </w:rPr>
              <w:t>24</w:t>
            </w:r>
          </w:p>
        </w:tc>
        <w:tc>
          <w:tcPr>
            <w:tcW w:w="5850" w:type="dxa"/>
          </w:tcPr>
          <w:p w14:paraId="51476ECA">
            <w:pPr>
              <w:spacing w:line="300" w:lineRule="auto"/>
              <w:rPr>
                <w:rFonts w:ascii="Times New Roman" w:hAnsi="Times New Roman" w:eastAsia="宋体" w:cs="Times New Roman"/>
                <w:szCs w:val="21"/>
              </w:rPr>
            </w:pPr>
            <w:r>
              <w:rPr>
                <w:rFonts w:ascii="Times New Roman" w:hAnsi="Times New Roman" w:eastAsia="宋体" w:cs="Times New Roman"/>
                <w:szCs w:val="21"/>
              </w:rPr>
              <w:t>本题以某昆虫眼睛颜色的遗传为背景，涉及两对等位基因对眼色的控制，还结合了该昆虫特殊的 XO 性别决定方式，考查了基因型、表现型及比例的推导等内容。具体包括计算黑眼个体产生配子的基因组成和基因型种类，推导亲本基因型，以及分析不同杂交组合后代的表型及比例等。能检验学生对遗传学基本规律的理解和运用能力，考查学生是否掌握基因与性状的关系、基因在染色体上的传递规律等核心知识。</w:t>
            </w:r>
          </w:p>
        </w:tc>
        <w:tc>
          <w:tcPr>
            <w:tcW w:w="1616" w:type="dxa"/>
          </w:tcPr>
          <w:p w14:paraId="3C722901">
            <w:pPr>
              <w:spacing w:line="300" w:lineRule="auto"/>
              <w:rPr>
                <w:rFonts w:ascii="Times New Roman" w:hAnsi="Times New Roman" w:eastAsia="宋体" w:cs="Times New Roman"/>
                <w:szCs w:val="21"/>
              </w:rPr>
            </w:pPr>
            <w:r>
              <w:rPr>
                <w:rFonts w:ascii="Times New Roman" w:hAnsi="Times New Roman" w:eastAsia="宋体" w:cs="Times New Roman"/>
                <w:szCs w:val="21"/>
              </w:rPr>
              <w:t>基础性、综合性、应用性、创新性</w:t>
            </w:r>
          </w:p>
        </w:tc>
      </w:tr>
    </w:tbl>
    <w:p w14:paraId="30367EC4">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三、以关键能力为考查要求，提升学生的能力与素养</w:t>
      </w:r>
    </w:p>
    <w:p w14:paraId="35A9E33F">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高考试题以必备知识为基础。在正确理解与掌握基础知识、知识间内在联系及逻辑关系的基础上，通过创设新情境，考查考生的各种能力，提升考生的学科核心素养。</w:t>
      </w:r>
    </w:p>
    <w:p w14:paraId="517FC1A6">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1.信息获取能力</w:t>
      </w:r>
    </w:p>
    <w:p w14:paraId="2D34EE5F">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试题依然强调考查坐标曲线、图表、某些生理过程图解等的识图、析图能力，试卷中单选有8道题目配有图表，多选都有图，非选择题中也都有图。比如第9题用图表示出小肠上皮组织，有a~c表示3类不同功能的细胞，主要考查基因的选择性表达、干细胞的特点等知识，同时让学生运用结构和功能观的角度来思考和解决问题，考查学生从图示中获取细胞形态结构与功能关系信息的能力。第18题图示部分竹子进化发展史，其中A~D和H代表不同的染色体组，考查生物进化的相关知识，如物种形成、染色体变异与进化的关系等，通过进化图示，让学生从宏观角度理解生物进化的历程和机制，考查学生的进化观念和科学思维。第19题图示人体正常基因A突变为致病基因a及HindⅢ切割位点，考查基因突变、基因工程中的限制酶作用等知识，通过基因结构变化图示，考查学生对基因突变本质和基因工程工具酶作用特点的理解。</w:t>
      </w:r>
    </w:p>
    <w:p w14:paraId="62A99005">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2.逻辑推理能力</w:t>
      </w:r>
    </w:p>
    <w:p w14:paraId="1E070408">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逻辑推理是我们从假设（已知前提）出发，经由准确、充分的证据链（有效信息）和清晰、严密的逻辑链（相关性、关系网），推导出合理结论的思维过程。逻辑推理着重考查考生根据已有的证据、逻辑一贯地得出可靠结论的能力，一方面强调逻辑的有效性，另一方面注重证据的可靠性，换言之，逻辑推理是指以已知的事实或理论为依据来证明论题真实性的解题形式。可以简明地理解为作答必须“言之有理、言之有据”。单项选择题第8、10、12、14、15等题中都有选项需要考生以所学知识和题干中的文字和图表信息为依据，通过严密的思维路径，推导得出结论，多项选择题非选择题都有图表，需要考生结合生物学基础知识，运用严密的推理来解决问题。</w:t>
      </w:r>
    </w:p>
    <w:p w14:paraId="0E32762F">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3.实验探究能力</w:t>
      </w:r>
    </w:p>
    <w:p w14:paraId="40ECA34B">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试题中实验题分布广泛，试题3、4、6、8、11、12、16、21、22、23都涉及高中阶段相关实验的内容。比如第3题：考查 “研究土壤中动物类群的丰富度” 实验，要求判断关于该实验叙述的正误，涉及实验方法（如样方法的适用范围）、实验器具（采集罐）和数据统计（设计统计表格）等方面。第8题：以探究淀粉酶是否具有专一性的实验为背景，给出实验方案步骤，考查对实验设计的理解，如酶的选择、对照组的作用、还原糖的检测等知识点。第16题：基于 “Cl</w:t>
      </w:r>
      <w:r>
        <w:rPr>
          <w:rFonts w:ascii="Times New Roman" w:hAnsi="Times New Roman" w:eastAsia="MS Gothic" w:cs="Times New Roman"/>
          <w:szCs w:val="21"/>
        </w:rPr>
        <w:t>⁻</w:t>
      </w:r>
      <w:r>
        <w:rPr>
          <w:rFonts w:ascii="Times New Roman" w:hAnsi="Times New Roman" w:eastAsia="宋体" w:cs="Times New Roman"/>
          <w:szCs w:val="21"/>
        </w:rPr>
        <w:t>胁迫下，添加脱落酸（ABA）对植物根系应激反应” 的实验，通过机理图的形式，考查考生对实验相关知识的理解，涉及物质运输方式等内容。第22题：在关于干扰素基因刺激因子（STING）的相关问题中，包含了探究胰岛B细胞中STING缺失与胰岛B细胞功能异常关系的实验，要求考生分析实验结果、理解实验目的，并对筛选STING基因敲除小鼠胰岛B细胞中表达量显著变化基因的实验步骤进行排序。</w:t>
      </w:r>
    </w:p>
    <w:p w14:paraId="51415341">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4.语言表达能力</w:t>
      </w:r>
    </w:p>
    <w:p w14:paraId="5223CABD">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语言表达是思维运作后的信息输出，是一个人学科知识、专业素养、思维过程、逻辑论证的具体表现。语言表达构成要件：核心概念(观点)、逻辑推理、事实证据。答题真正做到“言之有物（观点清晰）、言之有理（逻辑一致性、合理性）、言之有据（证据可靠）”。语言表达要求考生能够运用规范和富有逻辑性的语言进行清晰，有条理的书面表达，能够准确地运用学科术语表达抽象的概念和学科知识。20题第（3）（4）小题、21题第（3）（4）（5）小题、22题第（4）</w:t>
      </w:r>
      <w:r>
        <w:rPr>
          <w:rFonts w:hint="eastAsia" w:ascii="宋体" w:hAnsi="宋体" w:eastAsia="宋体" w:cs="宋体"/>
          <w:szCs w:val="21"/>
        </w:rPr>
        <w:t>②</w:t>
      </w:r>
      <w:r>
        <w:rPr>
          <w:rFonts w:ascii="Times New Roman" w:hAnsi="Times New Roman" w:eastAsia="宋体" w:cs="Times New Roman"/>
          <w:szCs w:val="21"/>
        </w:rPr>
        <w:t>小题，有13分左右的试题内容需要学生用准确的学科语言作答。</w:t>
      </w:r>
    </w:p>
    <w:p w14:paraId="4225A49A">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五、小结</w:t>
      </w:r>
    </w:p>
    <w:p w14:paraId="39289005">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总体分析2025年江苏高考生物试题，表现出以下特点：</w:t>
      </w:r>
    </w:p>
    <w:p w14:paraId="6429F51E">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1.重基础，突出主干知识</w:t>
      </w:r>
    </w:p>
    <w:p w14:paraId="38AD6FEB">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整套试卷考查了一定量的基础知识，保证每个学生都能得到一定的基本分，考查的知识点在各模块中分布较均匀，覆盖面广。在注重基础知识考查的同时，突出对知识的综合性和应用性的考核。</w:t>
      </w:r>
    </w:p>
    <w:p w14:paraId="70AB530D">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2.重能力，试卷层次性强</w:t>
      </w:r>
    </w:p>
    <w:p w14:paraId="779DFAE7">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试卷体现能力考查的特点，具有层次性，这使试卷具有一定的区分度，考生容易入手，但答对、答全不易。如单项选择题中相当一部分试题为基础题，非选择题中有近一半小题考查学生的基础知识与基本技能，考试易入手，对教学有一定的引导作用。部分单选题、多选题部分选项、非选择题部分小题设置有思维强度较高的问题，需要根据试题中提供的背景进行分析、比较才能得出相关结论，对学生的学科素养和关键能力的要求有所提高</w:t>
      </w:r>
    </w:p>
    <w:p w14:paraId="02AF6064">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3.重实验，实验素材题多</w:t>
      </w:r>
    </w:p>
    <w:p w14:paraId="1D11822B">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生物学科是一门实验性学科，大量的生物学知识都是通过实验获得的，以实验材料为背景来考查学生收集数据、分析整理从而获得结论的能力是非常有效的途径之一。试卷中除直接考查教材中的基础实验外，还提供了较多的实验素材和实验背景题，大大增加了试题的新颖性，也提高了试题的难度，对考生面对新情境如何解决实际问题提出了较高要求。</w:t>
      </w:r>
    </w:p>
    <w:p w14:paraId="43BB7B0C">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4.重创新，试题开放性强</w:t>
      </w:r>
    </w:p>
    <w:p w14:paraId="0A6C5A86">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生物学科是一门具有理科属性的自然科学，自然科学的研究在不断发展，试题的命制也紧跟科技发展。试题在素材与编制情境的选择上多以前沿科研成果、人体健康、时事新闻和社会问题为背景，紧密联系生活。既考查了学生对学科基础知识掌握的程度，更考查学生运用基础知识解决生产、生活中的生物学问题的能力。试题的开放性增强了，且思维难度高，真正考查了考生运用知识解决生活和科研问题的能力，体现了新高考评价体系中的核心素养和创新性要求。</w:t>
      </w:r>
    </w:p>
    <w:p w14:paraId="79D96E04">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5.重思维，试题表述简洁</w:t>
      </w:r>
    </w:p>
    <w:p w14:paraId="255E7728">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较2024年试卷相比，无论是选择题还是非选择题的题干描述都非常简洁，但整套试题图表多，多选题和非选择题题都有图。题干精练，减少了学生的阅读量，节约了时间，但加强了对图表阅读获得信息、分析推理得出结论等能力的考查。试题情境新颖，答题信息隐蔽性强，对考生发现问题、分析问题及思维的灵活性提出了较高要求。此外，由于题于表述简洁，设问开放，图表信息量大，要求考生在综合分析后，用专业的生物学术语准确回答问题，实为不易。这种考查形式也正积极引导着中学生物教学要注重能力培养，避免死记硬背。虽有相当数量的基础题，但仍有一定的难度，重能力的考查已成为江苏卷的重要特征。</w:t>
      </w:r>
    </w:p>
    <w:p w14:paraId="340DFBFE">
      <w:pPr>
        <w:spacing w:line="300" w:lineRule="auto"/>
        <w:ind w:firstLine="420" w:firstLineChars="200"/>
        <w:rPr>
          <w:rFonts w:ascii="Times New Roman" w:hAnsi="Times New Roman" w:eastAsia="微软雅黑" w:cs="Times New Roman"/>
          <w:b/>
          <w:bCs/>
          <w:sz w:val="32"/>
          <w:szCs w:val="32"/>
        </w:rPr>
      </w:pPr>
      <w:r>
        <w:rPr>
          <w:rFonts w:ascii="Times New Roman" w:hAnsi="Times New Roman" w:eastAsia="宋体" w:cs="Times New Roman"/>
          <w:szCs w:val="21"/>
        </w:rPr>
        <w:t>2025 年江苏高考生物试卷整体难度呈现中等略偏上特征，在注重生物学核心知识的基础上，既延续了近年注重实验探究和图文分析的命题风格，又通过新情境创设和跨模块综合提升了思维深度。</w:t>
      </w:r>
    </w:p>
    <w:p w14:paraId="17891D89">
      <w:pPr>
        <w:keepNext/>
        <w:keepLines/>
        <w:spacing w:before="260" w:after="260" w:line="413" w:lineRule="auto"/>
        <w:jc w:val="center"/>
        <w:outlineLvl w:val="1"/>
        <w:rPr>
          <w:rFonts w:ascii="Times New Roman" w:hAnsi="Times New Roman" w:eastAsia="微软雅黑" w:cs="Times New Roman"/>
          <w:b/>
          <w:sz w:val="32"/>
          <w:szCs w:val="21"/>
          <w:lang w:eastAsia="zh-Hans"/>
        </w:rPr>
      </w:pPr>
      <w:bookmarkStart w:id="24" w:name="_Toc209016459"/>
      <w:bookmarkStart w:id="25" w:name="_Toc177759307"/>
      <w:r>
        <w:rPr>
          <w:rFonts w:ascii="Times New Roman" w:hAnsi="Times New Roman" w:eastAsia="微软雅黑" w:cs="Times New Roman"/>
          <w:b/>
          <w:sz w:val="32"/>
          <w:lang w:eastAsia="zh-Hans"/>
        </w:rPr>
        <w:t>第二节 试题分析</w:t>
      </w:r>
      <w:bookmarkEnd w:id="24"/>
      <w:bookmarkEnd w:id="25"/>
    </w:p>
    <w:p w14:paraId="023ED795">
      <w:pPr>
        <w:tabs>
          <w:tab w:val="left" w:pos="7560"/>
        </w:tabs>
        <w:spacing w:line="300" w:lineRule="auto"/>
        <w:jc w:val="left"/>
        <w:rPr>
          <w:rFonts w:ascii="Times New Roman" w:hAnsi="Times New Roman" w:eastAsia="宋体" w:cs="Times New Roman"/>
          <w:b/>
          <w:szCs w:val="21"/>
          <w:lang w:eastAsia="zh-Hans"/>
        </w:rPr>
      </w:pPr>
      <w:r>
        <w:rPr>
          <w:rFonts w:ascii="Times New Roman" w:hAnsi="Times New Roman" w:eastAsia="宋体" w:cs="Times New Roman"/>
          <w:b/>
          <w:szCs w:val="21"/>
          <w:lang w:eastAsia="zh-Hans"/>
        </w:rPr>
        <w:t>【试题1】</w:t>
      </w:r>
    </w:p>
    <w:p w14:paraId="3FE11531">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1.关于蛋白质、磷脂和淀粉，下列叙述正确的是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38F6DD22">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A</w:t>
      </w:r>
      <w:r>
        <w:rPr>
          <w:rFonts w:ascii="宋体" w:hAnsi="宋体" w:eastAsia="宋体" w:cs="Times New Roman"/>
          <w:szCs w:val="21"/>
        </w:rPr>
        <w:t>.</w:t>
      </w:r>
      <w:r>
        <w:rPr>
          <w:rFonts w:ascii="Times New Roman" w:hAnsi="Times New Roman" w:eastAsia="宋体" w:cs="Times New Roman"/>
          <w:szCs w:val="21"/>
        </w:rPr>
        <w:t>三者组成元素都有C、H、O、N</w:t>
      </w:r>
    </w:p>
    <w:p w14:paraId="718E3425">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B.蛋白质和磷脂是构成生物膜的主要成分</w:t>
      </w:r>
    </w:p>
    <w:p w14:paraId="777364A0">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C.蛋白质和淀粉都是细胞内的主要储能物质</w:t>
      </w:r>
    </w:p>
    <w:p w14:paraId="20E851A0">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D.磷脂和淀粉都是生物大分子</w:t>
      </w:r>
    </w:p>
    <w:p w14:paraId="0B903893">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考查目标】</w:t>
      </w:r>
    </w:p>
    <w:p w14:paraId="36D723E3">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知识目标：本题考查必修一《分子与细胞》“细胞的物质组成”相关知识，包括“生物体有机物的组成元素”、“生物膜的成分”、“细胞内的储能物质”、“生物大分子的定义”。</w:t>
      </w:r>
    </w:p>
    <w:p w14:paraId="7688960D">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能力目标：</w:t>
      </w:r>
      <w:r>
        <w:rPr>
          <w:rFonts w:hint="eastAsia" w:ascii="宋体" w:hAnsi="宋体" w:eastAsia="宋体" w:cs="宋体"/>
          <w:szCs w:val="21"/>
        </w:rPr>
        <w:t>①</w:t>
      </w:r>
      <w:r>
        <w:rPr>
          <w:rFonts w:ascii="Times New Roman" w:hAnsi="Times New Roman" w:eastAsia="宋体" w:cs="Times New Roman"/>
          <w:szCs w:val="21"/>
        </w:rPr>
        <w:t>信息获取与识别的能力；</w:t>
      </w:r>
      <w:r>
        <w:rPr>
          <w:rFonts w:hint="eastAsia" w:ascii="宋体" w:hAnsi="宋体" w:eastAsia="宋体" w:cs="宋体"/>
          <w:szCs w:val="21"/>
        </w:rPr>
        <w:t>②</w:t>
      </w:r>
      <w:r>
        <w:rPr>
          <w:rFonts w:ascii="Times New Roman" w:hAnsi="Times New Roman" w:eastAsia="宋体" w:cs="Times New Roman"/>
          <w:szCs w:val="21"/>
        </w:rPr>
        <w:t>形成“结构功能观”的生命观念。</w:t>
      </w:r>
    </w:p>
    <w:p w14:paraId="70F161B6">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学科思维】</w:t>
      </w:r>
    </w:p>
    <w:p w14:paraId="773E8005">
      <w:pPr>
        <w:tabs>
          <w:tab w:val="left" w:pos="7560"/>
        </w:tabs>
        <w:spacing w:line="300" w:lineRule="auto"/>
        <w:ind w:left="206" w:leftChars="98"/>
        <w:rPr>
          <w:rFonts w:ascii="Times New Roman" w:hAnsi="Times New Roman" w:eastAsia="宋体" w:cs="Times New Roman"/>
          <w:szCs w:val="21"/>
        </w:rPr>
      </w:pPr>
      <w:r>
        <w:rPr>
          <w:rFonts w:hint="eastAsia" w:ascii="宋体" w:hAnsi="宋体" w:eastAsia="宋体" w:cs="宋体"/>
          <w:szCs w:val="21"/>
        </w:rPr>
        <w:t>①</w:t>
      </w:r>
      <w:r>
        <w:rPr>
          <w:rFonts w:ascii="Times New Roman" w:hAnsi="Times New Roman" w:eastAsia="宋体" w:cs="Times New Roman"/>
          <w:szCs w:val="21"/>
        </w:rPr>
        <w:t>归纳与比较：归纳不同有机物的元素组成，比较不同有机物的功能</w:t>
      </w:r>
    </w:p>
    <w:p w14:paraId="33C2383A">
      <w:pPr>
        <w:tabs>
          <w:tab w:val="left" w:pos="7560"/>
        </w:tabs>
        <w:spacing w:line="300" w:lineRule="auto"/>
        <w:ind w:left="206" w:leftChars="98"/>
        <w:rPr>
          <w:rFonts w:ascii="Times New Roman" w:hAnsi="Times New Roman" w:eastAsia="宋体" w:cs="Times New Roman"/>
          <w:szCs w:val="21"/>
        </w:rPr>
      </w:pPr>
      <w:r>
        <w:rPr>
          <w:rFonts w:hint="eastAsia" w:ascii="宋体" w:hAnsi="宋体" w:eastAsia="宋体" w:cs="宋体"/>
          <w:szCs w:val="21"/>
        </w:rPr>
        <w:t>②</w:t>
      </w:r>
      <w:r>
        <w:rPr>
          <w:rFonts w:ascii="Times New Roman" w:hAnsi="Times New Roman" w:eastAsia="宋体" w:cs="Times New Roman"/>
          <w:szCs w:val="21"/>
        </w:rPr>
        <w:t>批判性思维：排除干扰选项（如选项C混淆"主要储能物质"概念）</w:t>
      </w:r>
    </w:p>
    <w:p w14:paraId="3CF3DF03">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教考衔接】</w:t>
      </w:r>
    </w:p>
    <w:p w14:paraId="72BF5D0A">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考查“课标依据”： 必修模块1《分子与细胞》</w:t>
      </w:r>
    </w:p>
    <w:p w14:paraId="32613880">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 xml:space="preserve">1.1.1 明确生物大分子的元素骨架（淀粉无N）；  </w:t>
      </w:r>
    </w:p>
    <w:p w14:paraId="56C167AE">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 xml:space="preserve">1.1.6 强调蛋白质的多样性功能（非储能）；  </w:t>
      </w:r>
    </w:p>
    <w:p w14:paraId="54B36E9A">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1.2.1 指出生物膜由磷脂和蛋白质构成。</w:t>
      </w:r>
    </w:p>
    <w:p w14:paraId="02A6F579">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教学建议：教师强化概念对比，列表比较几种有机物的元素组成、分类、功能等，使学生掌握高中生物学必备的基本事实、基本概念，培养学生归纳与概括、分析与比较的基本能力。</w:t>
      </w:r>
    </w:p>
    <w:p w14:paraId="5A23C92B">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重点难点】</w:t>
      </w:r>
    </w:p>
    <w:p w14:paraId="29E968E4">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1.元素组成辨析（易错点）：学生易忽略 **淀粉仅含C、H、O**（选项A）；</w:t>
      </w:r>
    </w:p>
    <w:p w14:paraId="7A69BD61">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 xml:space="preserve">2.功能混淆（易混点）：蛋白质含有能量，但为功能物质（酶、载体等），而非储能物质（选项C）；  </w:t>
      </w:r>
    </w:p>
    <w:p w14:paraId="4593282D">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 xml:space="preserve">3.生物大分子定义（难点）：脂质中脂肪、磷脂、固醇都是小分子物质，不属于生物大分子（选项D）。 </w:t>
      </w:r>
    </w:p>
    <w:p w14:paraId="39791C97">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参考答案】B</w:t>
      </w:r>
    </w:p>
    <w:p w14:paraId="764AA950">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变式训练】</w:t>
      </w:r>
    </w:p>
    <w:p w14:paraId="294E67D0">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关于糖原、脂肪、蛋白质，下列叙述正确的是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3FF152E1">
      <w:pPr>
        <w:tabs>
          <w:tab w:val="left" w:pos="7560"/>
        </w:tabs>
        <w:spacing w:line="300" w:lineRule="auto"/>
        <w:ind w:left="412" w:leftChars="196"/>
        <w:rPr>
          <w:rFonts w:ascii="Times New Roman" w:hAnsi="Times New Roman" w:eastAsia="宋体" w:cs="Times New Roman"/>
          <w:szCs w:val="21"/>
        </w:rPr>
      </w:pPr>
      <w:r>
        <w:rPr>
          <w:rFonts w:ascii="Times New Roman" w:hAnsi="Times New Roman" w:eastAsia="宋体" w:cs="Times New Roman"/>
          <w:szCs w:val="21"/>
        </w:rPr>
        <w:t>A.糖原由C、H、O组成，脂肪和蛋白质都含有C、H、O、N</w:t>
      </w:r>
    </w:p>
    <w:p w14:paraId="2805640C">
      <w:pPr>
        <w:tabs>
          <w:tab w:val="left" w:pos="7560"/>
        </w:tabs>
        <w:spacing w:line="300" w:lineRule="auto"/>
        <w:ind w:left="412" w:leftChars="196"/>
        <w:rPr>
          <w:rFonts w:ascii="Times New Roman" w:hAnsi="Times New Roman" w:eastAsia="宋体" w:cs="Times New Roman"/>
          <w:szCs w:val="21"/>
        </w:rPr>
      </w:pPr>
      <w:r>
        <w:rPr>
          <w:rFonts w:ascii="Times New Roman" w:hAnsi="Times New Roman" w:eastAsia="宋体" w:cs="Times New Roman"/>
          <w:szCs w:val="21"/>
        </w:rPr>
        <w:t>B.三者都是生物大分子</w:t>
      </w:r>
    </w:p>
    <w:p w14:paraId="71DBDFD2">
      <w:pPr>
        <w:tabs>
          <w:tab w:val="left" w:pos="7560"/>
        </w:tabs>
        <w:spacing w:line="300" w:lineRule="auto"/>
        <w:ind w:left="412" w:leftChars="196"/>
        <w:rPr>
          <w:rFonts w:ascii="Times New Roman" w:hAnsi="Times New Roman" w:eastAsia="宋体" w:cs="Times New Roman"/>
          <w:szCs w:val="21"/>
        </w:rPr>
      </w:pPr>
      <w:r>
        <w:rPr>
          <w:rFonts w:ascii="Times New Roman" w:hAnsi="Times New Roman" w:eastAsia="宋体" w:cs="Times New Roman"/>
          <w:szCs w:val="21"/>
        </w:rPr>
        <w:t>C.糖原和脂肪都是动物细胞内重要的储能物质</w:t>
      </w:r>
    </w:p>
    <w:p w14:paraId="1B2675B9">
      <w:pPr>
        <w:tabs>
          <w:tab w:val="left" w:pos="7560"/>
        </w:tabs>
        <w:spacing w:line="300" w:lineRule="auto"/>
        <w:ind w:left="412" w:leftChars="196"/>
        <w:rPr>
          <w:rFonts w:ascii="Times New Roman" w:hAnsi="Times New Roman" w:eastAsia="宋体" w:cs="Times New Roman"/>
          <w:szCs w:val="21"/>
        </w:rPr>
      </w:pPr>
      <w:r>
        <w:rPr>
          <w:rFonts w:ascii="Times New Roman" w:hAnsi="Times New Roman" w:eastAsia="宋体" w:cs="Times New Roman"/>
          <w:szCs w:val="21"/>
        </w:rPr>
        <w:t>D.酶是生物催化剂，是一类重要的蛋白质</w:t>
      </w:r>
    </w:p>
    <w:p w14:paraId="2D7F0C8E">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参考答案：C</w:t>
      </w:r>
    </w:p>
    <w:p w14:paraId="7E116EF6">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2</w:t>
      </w:r>
      <w:r>
        <w:rPr>
          <w:rFonts w:ascii="Times New Roman" w:hAnsi="Times New Roman" w:eastAsia="宋体" w:cs="Times New Roman"/>
          <w:b/>
          <w:szCs w:val="21"/>
          <w:lang w:eastAsia="zh-Hans"/>
        </w:rPr>
        <w:t>】</w:t>
      </w:r>
    </w:p>
    <w:p w14:paraId="7DDAC93A">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2.关于人体细胞和酵母细胞呼吸作用的比较分析，下列叙述正确的是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4D66ABA2">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A.细胞内葡萄糖分解成丙酮酸的场所不同</w:t>
      </w:r>
      <w:r>
        <w:rPr>
          <w:rFonts w:ascii="Times New Roman" w:hAnsi="Times New Roman" w:eastAsia="宋体" w:cs="Times New Roman"/>
          <w:szCs w:val="21"/>
        </w:rPr>
        <w:tab/>
      </w:r>
    </w:p>
    <w:p w14:paraId="76D33F8A">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B.有氧呼吸第二阶段都有O</w:t>
      </w:r>
      <w:r>
        <w:rPr>
          <w:rFonts w:ascii="Times New Roman" w:hAnsi="Times New Roman" w:eastAsia="宋体" w:cs="Times New Roman"/>
          <w:szCs w:val="21"/>
          <w:vertAlign w:val="subscript"/>
        </w:rPr>
        <w:t>2</w:t>
      </w:r>
      <w:r>
        <w:rPr>
          <w:rFonts w:ascii="Times New Roman" w:hAnsi="Times New Roman" w:eastAsia="宋体" w:cs="Times New Roman"/>
          <w:szCs w:val="21"/>
        </w:rPr>
        <w:t>和H</w:t>
      </w:r>
      <w:r>
        <w:rPr>
          <w:rFonts w:ascii="Times New Roman" w:hAnsi="Times New Roman" w:eastAsia="宋体" w:cs="Times New Roman"/>
          <w:szCs w:val="21"/>
          <w:vertAlign w:val="subscript"/>
        </w:rPr>
        <w:t>2</w:t>
      </w:r>
      <w:r>
        <w:rPr>
          <w:rFonts w:ascii="Times New Roman" w:hAnsi="Times New Roman" w:eastAsia="宋体" w:cs="Times New Roman"/>
          <w:szCs w:val="21"/>
        </w:rPr>
        <w:t>O参与</w:t>
      </w:r>
    </w:p>
    <w:p w14:paraId="21397B3C">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C.呼吸作用都能产生[H]和ATP</w:t>
      </w:r>
      <w:r>
        <w:rPr>
          <w:rFonts w:ascii="Times New Roman" w:hAnsi="Times New Roman" w:eastAsia="宋体" w:cs="Times New Roman"/>
          <w:szCs w:val="21"/>
        </w:rPr>
        <w:tab/>
      </w:r>
    </w:p>
    <w:p w14:paraId="35396811">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D.无氧呼吸的产物都有CO</w:t>
      </w:r>
      <w:r>
        <w:rPr>
          <w:rFonts w:ascii="Times New Roman" w:hAnsi="Times New Roman" w:eastAsia="宋体" w:cs="Times New Roman"/>
          <w:szCs w:val="21"/>
          <w:vertAlign w:val="subscript"/>
        </w:rPr>
        <w:t>2</w:t>
      </w:r>
    </w:p>
    <w:p w14:paraId="765A21A6">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考查目标】</w:t>
      </w:r>
    </w:p>
    <w:p w14:paraId="7AC9D676">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1.知识目标：本题考查必修一《分子与细胞》“细胞呼吸”的相关知识，包括“细胞呼吸的方式”、“细胞呼吸的过程”“细胞呼吸各个阶段的产物”等。</w:t>
      </w:r>
    </w:p>
    <w:p w14:paraId="2C356222">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2.能力目标：</w:t>
      </w:r>
      <w:r>
        <w:rPr>
          <w:rFonts w:hint="eastAsia" w:ascii="宋体" w:hAnsi="宋体" w:eastAsia="宋体" w:cs="宋体"/>
          <w:szCs w:val="21"/>
        </w:rPr>
        <w:t>①</w:t>
      </w:r>
      <w:r>
        <w:rPr>
          <w:rFonts w:ascii="Times New Roman" w:hAnsi="Times New Roman" w:eastAsia="宋体" w:cs="Times New Roman"/>
          <w:szCs w:val="21"/>
        </w:rPr>
        <w:t>信息获取与识别的能力；</w:t>
      </w:r>
      <w:r>
        <w:rPr>
          <w:rFonts w:hint="eastAsia" w:ascii="宋体" w:hAnsi="宋体" w:eastAsia="宋体" w:cs="宋体"/>
          <w:szCs w:val="21"/>
        </w:rPr>
        <w:t>②</w:t>
      </w:r>
      <w:r>
        <w:rPr>
          <w:rFonts w:ascii="Times New Roman" w:hAnsi="Times New Roman" w:eastAsia="宋体" w:cs="Times New Roman"/>
          <w:szCs w:val="21"/>
        </w:rPr>
        <w:t>形成“物质能量观”的生命观念。</w:t>
      </w:r>
    </w:p>
    <w:p w14:paraId="1702702C">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学科思维】</w:t>
      </w:r>
    </w:p>
    <w:p w14:paraId="5395F5D7">
      <w:pPr>
        <w:tabs>
          <w:tab w:val="left" w:pos="7560"/>
        </w:tabs>
        <w:spacing w:line="300" w:lineRule="auto"/>
        <w:ind w:left="206" w:leftChars="98"/>
        <w:rPr>
          <w:rFonts w:ascii="Times New Roman" w:hAnsi="Times New Roman" w:eastAsia="宋体" w:cs="Times New Roman"/>
          <w:szCs w:val="21"/>
        </w:rPr>
      </w:pPr>
      <w:r>
        <w:rPr>
          <w:rFonts w:hint="eastAsia" w:ascii="宋体" w:hAnsi="宋体" w:eastAsia="宋体" w:cs="宋体"/>
          <w:szCs w:val="21"/>
        </w:rPr>
        <w:t>①</w:t>
      </w:r>
      <w:r>
        <w:rPr>
          <w:rFonts w:ascii="Times New Roman" w:hAnsi="Times New Roman" w:eastAsia="宋体" w:cs="Times New Roman"/>
          <w:szCs w:val="21"/>
        </w:rPr>
        <w:t xml:space="preserve">比较与归纳：比较两类细胞的呼吸方式并归纳其异同点；  </w:t>
      </w:r>
    </w:p>
    <w:p w14:paraId="3B05193D">
      <w:pPr>
        <w:tabs>
          <w:tab w:val="left" w:pos="7560"/>
        </w:tabs>
        <w:spacing w:line="300" w:lineRule="auto"/>
        <w:ind w:left="206" w:leftChars="98"/>
        <w:rPr>
          <w:rFonts w:ascii="Times New Roman" w:hAnsi="Times New Roman" w:eastAsia="宋体" w:cs="Times New Roman"/>
          <w:szCs w:val="21"/>
        </w:rPr>
      </w:pPr>
      <w:r>
        <w:rPr>
          <w:rFonts w:hint="eastAsia" w:ascii="宋体" w:hAnsi="宋体" w:eastAsia="宋体" w:cs="宋体"/>
          <w:szCs w:val="21"/>
        </w:rPr>
        <w:t>②</w:t>
      </w:r>
      <w:r>
        <w:rPr>
          <w:rFonts w:ascii="Times New Roman" w:hAnsi="Times New Roman" w:eastAsia="宋体" w:cs="Times New Roman"/>
          <w:szCs w:val="21"/>
        </w:rPr>
        <w:t>批判性思维：排除干扰选项（如选项B混淆有氧呼吸阶段反应物）</w:t>
      </w:r>
    </w:p>
    <w:p w14:paraId="4DA614B9">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教考衔接】</w:t>
      </w:r>
    </w:p>
    <w:p w14:paraId="7775D5B2">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考查“课标依据”：必修模块1《分子与细胞》</w:t>
      </w:r>
    </w:p>
    <w:p w14:paraId="7E93FB5B">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 xml:space="preserve"> 2.2.3 阐明有氧呼吸三阶段过程及反应物；  </w:t>
      </w:r>
    </w:p>
    <w:p w14:paraId="0E1ECF44">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 xml:space="preserve"> 2.2.4 说明无氧呼吸产物因细胞类型而异。  </w:t>
      </w:r>
    </w:p>
    <w:p w14:paraId="4F022B42">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教学建议：教师通过探究酵母菌细胞呼吸方式等实验探究，比较不同类型细胞的呼吸方式，并对其过程、场所、底物、产物进行归纳总结，形成物质能量观的生命观念。</w:t>
      </w:r>
    </w:p>
    <w:p w14:paraId="21426EBA">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重点难点】</w:t>
      </w:r>
    </w:p>
    <w:p w14:paraId="0C9E90B1">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 xml:space="preserve">1.呼吸作用的过程（重点）；  </w:t>
      </w:r>
    </w:p>
    <w:p w14:paraId="3A2195D7">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 xml:space="preserve">2.场所混淆（易错点）：糖酵解均在细胞质基质（选项A错误）； </w:t>
      </w:r>
    </w:p>
    <w:p w14:paraId="357E3425">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2.有氧呼吸阶段特征（易混点）：O</w:t>
      </w:r>
      <w:r>
        <w:rPr>
          <w:rFonts w:ascii="Times New Roman" w:hAnsi="Times New Roman" w:eastAsia="宋体" w:cs="Times New Roman"/>
          <w:szCs w:val="21"/>
          <w:vertAlign w:val="subscript"/>
        </w:rPr>
        <w:t>2</w:t>
      </w:r>
      <w:r>
        <w:rPr>
          <w:rFonts w:ascii="Times New Roman" w:hAnsi="Times New Roman" w:eastAsia="宋体" w:cs="Times New Roman"/>
          <w:szCs w:val="21"/>
        </w:rPr>
        <w:t xml:space="preserve">仅参与第三阶段（选项B错误）。  </w:t>
      </w:r>
    </w:p>
    <w:p w14:paraId="45A33D84">
      <w:pPr>
        <w:tabs>
          <w:tab w:val="left" w:pos="7560"/>
        </w:tabs>
        <w:spacing w:line="300" w:lineRule="auto"/>
        <w:ind w:left="206" w:leftChars="98"/>
        <w:rPr>
          <w:rFonts w:ascii="Times New Roman" w:hAnsi="Times New Roman" w:eastAsia="宋体" w:cs="Times New Roman"/>
          <w:b/>
          <w:bCs/>
          <w:szCs w:val="21"/>
        </w:rPr>
      </w:pPr>
      <w:r>
        <w:rPr>
          <w:rFonts w:ascii="Times New Roman" w:hAnsi="Times New Roman" w:eastAsia="宋体" w:cs="Times New Roman"/>
          <w:szCs w:val="21"/>
        </w:rPr>
        <w:t>3.无氧呼吸产物（难点）：人体细胞无氧呼吸产乳酸（不产CO</w:t>
      </w:r>
      <w:r>
        <w:rPr>
          <w:rFonts w:ascii="Times New Roman" w:hAnsi="Times New Roman" w:eastAsia="宋体" w:cs="Times New Roman"/>
          <w:szCs w:val="21"/>
          <w:vertAlign w:val="subscript"/>
        </w:rPr>
        <w:t>2</w:t>
      </w:r>
      <w:r>
        <w:rPr>
          <w:rFonts w:ascii="Times New Roman" w:hAnsi="Times New Roman" w:eastAsia="宋体" w:cs="Times New Roman"/>
          <w:szCs w:val="21"/>
        </w:rPr>
        <w:t xml:space="preserve">）→ 选项D错误。  </w:t>
      </w:r>
    </w:p>
    <w:p w14:paraId="227BD522">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参考答案】C</w:t>
      </w:r>
    </w:p>
    <w:p w14:paraId="03AC4D93">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变式训练】</w:t>
      </w:r>
    </w:p>
    <w:p w14:paraId="0428BA2D">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关于乳酸菌和酵母菌细胞呼吸作用的比较分析，下列叙述正确的是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297B058C">
      <w:pPr>
        <w:tabs>
          <w:tab w:val="left" w:pos="7560"/>
        </w:tabs>
        <w:spacing w:line="300" w:lineRule="auto"/>
        <w:ind w:left="412" w:leftChars="196"/>
        <w:rPr>
          <w:rFonts w:ascii="Times New Roman" w:hAnsi="Times New Roman" w:eastAsia="宋体" w:cs="Times New Roman"/>
          <w:szCs w:val="21"/>
        </w:rPr>
      </w:pPr>
      <w:r>
        <w:rPr>
          <w:rFonts w:ascii="Times New Roman" w:hAnsi="Times New Roman" w:eastAsia="宋体" w:cs="Times New Roman"/>
          <w:szCs w:val="21"/>
        </w:rPr>
        <w:t>A.二者细胞呼吸的场所一致，都发生在细胞质基质中</w:t>
      </w:r>
    </w:p>
    <w:p w14:paraId="6F90A459">
      <w:pPr>
        <w:tabs>
          <w:tab w:val="left" w:pos="7560"/>
        </w:tabs>
        <w:spacing w:line="300" w:lineRule="auto"/>
        <w:ind w:left="412" w:leftChars="196"/>
        <w:rPr>
          <w:rFonts w:ascii="Times New Roman" w:hAnsi="Times New Roman" w:eastAsia="宋体" w:cs="Times New Roman"/>
          <w:szCs w:val="21"/>
        </w:rPr>
      </w:pPr>
      <w:r>
        <w:rPr>
          <w:rFonts w:ascii="Times New Roman" w:hAnsi="Times New Roman" w:eastAsia="宋体" w:cs="Times New Roman"/>
          <w:szCs w:val="21"/>
        </w:rPr>
        <w:t>B.二者细胞呼吸的每个阶段都能产生ATP</w:t>
      </w:r>
    </w:p>
    <w:p w14:paraId="1AFDD808">
      <w:pPr>
        <w:tabs>
          <w:tab w:val="left" w:pos="7560"/>
        </w:tabs>
        <w:spacing w:line="300" w:lineRule="auto"/>
        <w:ind w:left="412" w:leftChars="196"/>
        <w:rPr>
          <w:rFonts w:ascii="Times New Roman" w:hAnsi="Times New Roman" w:eastAsia="宋体" w:cs="Times New Roman"/>
          <w:szCs w:val="21"/>
        </w:rPr>
      </w:pPr>
      <w:r>
        <w:rPr>
          <w:rFonts w:ascii="Times New Roman" w:hAnsi="Times New Roman" w:eastAsia="宋体" w:cs="Times New Roman"/>
          <w:szCs w:val="21"/>
        </w:rPr>
        <w:t>C.二者呼吸作用都产生【H】</w:t>
      </w:r>
      <w:r>
        <w:rPr>
          <w:rFonts w:hint="eastAsia" w:ascii="Times New Roman" w:hAnsi="Times New Roman" w:eastAsia="宋体" w:cs="Times New Roman"/>
          <w:szCs w:val="21"/>
        </w:rPr>
        <w:t>，</w:t>
      </w:r>
      <w:r>
        <w:rPr>
          <w:rFonts w:ascii="Times New Roman" w:hAnsi="Times New Roman" w:eastAsia="宋体" w:cs="Times New Roman"/>
          <w:szCs w:val="21"/>
        </w:rPr>
        <w:t>且【H】都能参与反应</w:t>
      </w:r>
    </w:p>
    <w:p w14:paraId="17555B63">
      <w:pPr>
        <w:tabs>
          <w:tab w:val="left" w:pos="7560"/>
        </w:tabs>
        <w:spacing w:line="300" w:lineRule="auto"/>
        <w:ind w:left="412" w:leftChars="196"/>
        <w:rPr>
          <w:rFonts w:ascii="Times New Roman" w:hAnsi="Times New Roman" w:eastAsia="宋体" w:cs="Times New Roman"/>
          <w:szCs w:val="21"/>
        </w:rPr>
      </w:pPr>
      <w:r>
        <w:rPr>
          <w:rFonts w:ascii="Times New Roman" w:hAnsi="Times New Roman" w:eastAsia="宋体" w:cs="Times New Roman"/>
          <w:szCs w:val="21"/>
        </w:rPr>
        <w:t>D.二者细胞呼吸过程中都既有H</w:t>
      </w:r>
      <w:r>
        <w:rPr>
          <w:rFonts w:ascii="Times New Roman" w:hAnsi="Times New Roman" w:eastAsia="宋体" w:cs="Times New Roman"/>
          <w:szCs w:val="21"/>
          <w:vertAlign w:val="subscript"/>
        </w:rPr>
        <w:t>2</w:t>
      </w:r>
      <w:r>
        <w:rPr>
          <w:rFonts w:ascii="Times New Roman" w:hAnsi="Times New Roman" w:eastAsia="宋体" w:cs="Times New Roman"/>
          <w:szCs w:val="21"/>
        </w:rPr>
        <w:t>O的参与又有H</w:t>
      </w:r>
      <w:r>
        <w:rPr>
          <w:rFonts w:ascii="Times New Roman" w:hAnsi="Times New Roman" w:eastAsia="宋体" w:cs="Times New Roman"/>
          <w:szCs w:val="21"/>
          <w:vertAlign w:val="subscript"/>
        </w:rPr>
        <w:t>2</w:t>
      </w:r>
      <w:r>
        <w:rPr>
          <w:rFonts w:ascii="Times New Roman" w:hAnsi="Times New Roman" w:eastAsia="宋体" w:cs="Times New Roman"/>
          <w:szCs w:val="21"/>
        </w:rPr>
        <w:t>O的生成</w:t>
      </w:r>
    </w:p>
    <w:p w14:paraId="409FAC72">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参考答案：C</w:t>
      </w:r>
    </w:p>
    <w:p w14:paraId="48A77631">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3</w:t>
      </w:r>
      <w:r>
        <w:rPr>
          <w:rFonts w:ascii="Times New Roman" w:hAnsi="Times New Roman" w:eastAsia="宋体" w:cs="Times New Roman"/>
          <w:b/>
          <w:szCs w:val="21"/>
          <w:lang w:eastAsia="zh-Hans"/>
        </w:rPr>
        <w:t>】</w:t>
      </w:r>
    </w:p>
    <w:p w14:paraId="5B6E1B67">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3.关于“研究土壤中动物类群的丰富度”实验，下列叙述错误的是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2A1E23F3">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A.设计统计表格时应将物种数和个体数纳入其中</w:t>
      </w:r>
    </w:p>
    <w:p w14:paraId="6155D979">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B.可用采集罐采集土壤动物</w:t>
      </w:r>
    </w:p>
    <w:p w14:paraId="3584D9A3">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C.不宜采用样方法调查活动能力小且数量极多的土壤动物</w:t>
      </w:r>
    </w:p>
    <w:p w14:paraId="449E2485">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D.记名计数法适用于体型小且数量极多的土壤动物</w:t>
      </w:r>
    </w:p>
    <w:p w14:paraId="01EBE826">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考查目标】</w:t>
      </w:r>
    </w:p>
    <w:p w14:paraId="5235A783">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1.知识目标：本题考查选择性比修二《生物与环境》“探究.实践 研究土壤中小动物类群的丰富度”的相关知识。包括：丰富度调查方法、采集方法、样方法适用性、计数方法选择等。</w:t>
      </w:r>
    </w:p>
    <w:p w14:paraId="6F681EC9">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2.能力目标：</w:t>
      </w:r>
      <w:r>
        <w:rPr>
          <w:rFonts w:hint="eastAsia" w:ascii="宋体" w:hAnsi="宋体" w:eastAsia="宋体" w:cs="宋体"/>
          <w:szCs w:val="21"/>
        </w:rPr>
        <w:t>①</w:t>
      </w:r>
      <w:r>
        <w:rPr>
          <w:rFonts w:ascii="Times New Roman" w:hAnsi="Times New Roman" w:eastAsia="宋体" w:cs="Times New Roman"/>
          <w:szCs w:val="21"/>
        </w:rPr>
        <w:t>科学探究能力：设计实验方案并选择恰当工具与方法；</w:t>
      </w:r>
      <w:r>
        <w:rPr>
          <w:rFonts w:hint="eastAsia" w:ascii="宋体" w:hAnsi="宋体" w:eastAsia="宋体" w:cs="宋体"/>
          <w:szCs w:val="21"/>
        </w:rPr>
        <w:t>②</w:t>
      </w:r>
      <w:r>
        <w:rPr>
          <w:rFonts w:ascii="Times New Roman" w:hAnsi="Times New Roman" w:eastAsia="宋体" w:cs="Times New Roman"/>
          <w:szCs w:val="21"/>
        </w:rPr>
        <w:t xml:space="preserve">社会责任：理解生物多样性保护的意义。 </w:t>
      </w:r>
    </w:p>
    <w:p w14:paraId="0871FFD5">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学科思维】</w:t>
      </w:r>
    </w:p>
    <w:p w14:paraId="187036C5">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 xml:space="preserve">1.模型与建模：设计统计表格需科学反映物种丰富度（物种数+个体数）；  </w:t>
      </w:r>
    </w:p>
    <w:p w14:paraId="23F1D35F">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 xml:space="preserve">2.实践应用：根据生物特性选择调查方法（如活动能力强的动物不宜用样方法）。  </w:t>
      </w:r>
    </w:p>
    <w:p w14:paraId="0F46B902">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教考衔接】</w:t>
      </w:r>
    </w:p>
    <w:p w14:paraId="27343EDF">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考查“课标依据”：选择性必修模块2《生物与环境》</w:t>
      </w:r>
    </w:p>
    <w:p w14:paraId="1A5CACE2">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实验"研究土壤中动物类群的丰富度"（活动建议）</w:t>
      </w:r>
    </w:p>
    <w:p w14:paraId="70611298">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教学建议：教师通过实验"研究土壤中动物类群的丰富度"，引导学生掌握科学探究的一般步骤与方法。</w:t>
      </w:r>
    </w:p>
    <w:p w14:paraId="57134FC6">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重点难点】</w:t>
      </w:r>
    </w:p>
    <w:p w14:paraId="1AE830D4">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 xml:space="preserve">1.土壤动物丰富度调查的实验设计要点（工具、方法、数据记录）（重点）； </w:t>
      </w:r>
    </w:p>
    <w:p w14:paraId="58A5FCF2">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 xml:space="preserve">2.计数方法适用性（易错、易混点）：记名计数法用于大型稀有生物（选项D错误）。  </w:t>
      </w:r>
    </w:p>
    <w:p w14:paraId="72E5B823">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参考答案】D</w:t>
      </w:r>
    </w:p>
    <w:p w14:paraId="71D609F4">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变式训练】</w:t>
      </w:r>
    </w:p>
    <w:p w14:paraId="3B48BD91">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以下关于实验“土壤中小动物类群丰富度的研究”的说法中，不正确的选项是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709D3B1D">
      <w:pPr>
        <w:tabs>
          <w:tab w:val="left" w:pos="7560"/>
        </w:tabs>
        <w:spacing w:line="300" w:lineRule="auto"/>
        <w:ind w:left="412" w:leftChars="196"/>
        <w:rPr>
          <w:rFonts w:ascii="Times New Roman" w:hAnsi="Times New Roman" w:eastAsia="宋体" w:cs="Times New Roman"/>
          <w:szCs w:val="21"/>
        </w:rPr>
      </w:pPr>
      <w:r>
        <w:rPr>
          <w:rFonts w:ascii="Times New Roman" w:hAnsi="Times New Roman" w:eastAsia="宋体" w:cs="Times New Roman"/>
          <w:szCs w:val="21"/>
        </w:rPr>
        <w:t>A.可以通过取样调查的方法来研究土壤中小动物类群的丰富度。</w:t>
      </w:r>
    </w:p>
    <w:p w14:paraId="5AF1C6C3">
      <w:pPr>
        <w:tabs>
          <w:tab w:val="left" w:pos="7560"/>
        </w:tabs>
        <w:spacing w:line="300" w:lineRule="auto"/>
        <w:ind w:left="412" w:leftChars="196"/>
        <w:rPr>
          <w:rFonts w:ascii="Times New Roman" w:hAnsi="Times New Roman" w:eastAsia="宋体" w:cs="Times New Roman"/>
          <w:szCs w:val="21"/>
        </w:rPr>
      </w:pPr>
      <w:r>
        <w:rPr>
          <w:rFonts w:ascii="Times New Roman" w:hAnsi="Times New Roman" w:eastAsia="宋体" w:cs="Times New Roman"/>
          <w:szCs w:val="21"/>
        </w:rPr>
        <w:t>B.许多土壤小动物活动能力较强，而且身体微小，可采用标志重捕法调查其类群丰富度</w:t>
      </w:r>
    </w:p>
    <w:p w14:paraId="0863112B">
      <w:pPr>
        <w:tabs>
          <w:tab w:val="left" w:pos="7560"/>
        </w:tabs>
        <w:spacing w:line="300" w:lineRule="auto"/>
        <w:ind w:left="412" w:leftChars="196"/>
        <w:rPr>
          <w:rFonts w:ascii="Times New Roman" w:hAnsi="Times New Roman" w:eastAsia="宋体" w:cs="Times New Roman"/>
          <w:szCs w:val="21"/>
        </w:rPr>
      </w:pPr>
      <w:r>
        <w:rPr>
          <w:rFonts w:ascii="Times New Roman" w:hAnsi="Times New Roman" w:eastAsia="宋体" w:cs="Times New Roman"/>
          <w:szCs w:val="21"/>
        </w:rPr>
        <w:t>C.利用小动物避光、避热的特性，可采用带灯罩的热光源，采集土样中的小动物</w:t>
      </w:r>
    </w:p>
    <w:p w14:paraId="5B96486E">
      <w:pPr>
        <w:tabs>
          <w:tab w:val="left" w:pos="7560"/>
        </w:tabs>
        <w:spacing w:line="300" w:lineRule="auto"/>
        <w:ind w:left="412" w:leftChars="196"/>
        <w:rPr>
          <w:rFonts w:ascii="Times New Roman" w:hAnsi="Times New Roman" w:eastAsia="宋体" w:cs="Times New Roman"/>
          <w:szCs w:val="21"/>
        </w:rPr>
      </w:pPr>
      <w:r>
        <w:rPr>
          <w:rFonts w:ascii="Times New Roman" w:hAnsi="Times New Roman" w:eastAsia="宋体" w:cs="Times New Roman"/>
          <w:szCs w:val="21"/>
        </w:rPr>
        <w:t>D.常用统计土壤小动物物种相对数量的方法有：记名计算法、目测估计法。</w:t>
      </w:r>
    </w:p>
    <w:p w14:paraId="2F658B70">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参考答案：B</w:t>
      </w:r>
    </w:p>
    <w:p w14:paraId="65A31B9B">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4</w:t>
      </w:r>
      <w:r>
        <w:rPr>
          <w:rFonts w:ascii="Times New Roman" w:hAnsi="Times New Roman" w:eastAsia="宋体" w:cs="Times New Roman"/>
          <w:b/>
          <w:szCs w:val="21"/>
          <w:lang w:eastAsia="zh-Hans"/>
        </w:rPr>
        <w:t>】</w:t>
      </w:r>
    </w:p>
    <w:p w14:paraId="3D66F3EF">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4.图示一种植物组织培养周期，</w:t>
      </w:r>
      <w:r>
        <w:rPr>
          <w:rFonts w:hint="eastAsia" w:ascii="宋体" w:hAnsi="宋体" w:eastAsia="宋体" w:cs="宋体"/>
          <w:szCs w:val="21"/>
        </w:rPr>
        <w:t>①</w:t>
      </w:r>
      <w:r>
        <w:rPr>
          <w:rFonts w:ascii="Times New Roman" w:hAnsi="Times New Roman" w:eastAsia="宋体" w:cs="Times New Roman"/>
          <w:szCs w:val="21"/>
        </w:rPr>
        <w:t>~</w:t>
      </w:r>
      <w:r>
        <w:rPr>
          <w:rFonts w:hint="eastAsia" w:ascii="宋体" w:hAnsi="宋体" w:eastAsia="宋体" w:cs="宋体"/>
          <w:szCs w:val="21"/>
        </w:rPr>
        <w:t>③</w:t>
      </w:r>
      <w:r>
        <w:rPr>
          <w:rFonts w:ascii="Times New Roman" w:hAnsi="Times New Roman" w:eastAsia="宋体" w:cs="Times New Roman"/>
          <w:szCs w:val="21"/>
        </w:rPr>
        <w:t>表示相应过程。下列相关叙述错误的是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31A8DD82">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1784350" cy="1608455"/>
            <wp:effectExtent l="0" t="0" r="6350" b="10795"/>
            <wp:docPr id="380278303" name="图片 100003" descr="学科网(www.zxxk.com)--教育资源门户，提供试卷、教案、课件、论文、素材以及各类教学资源下载，还有大量而丰富的教学相关资讯！ WguGkEzR5e/p2W+Da2wO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78303" name="图片 100003" descr="学科网(www.zxxk.com)--教育资源门户，提供试卷、教案、课件、论文、素材以及各类教学资源下载，还有大量而丰富的教学相关资讯！ WguGkEzR5e/p2W+Da2wOPw=="/>
                    <pic:cNvPicPr>
                      <a:picLocks noChangeAspect="1"/>
                    </pic:cNvPicPr>
                  </pic:nvPicPr>
                  <pic:blipFill>
                    <a:blip r:embed="rId12"/>
                    <a:stretch>
                      <a:fillRect/>
                    </a:stretch>
                  </pic:blipFill>
                  <pic:spPr>
                    <a:xfrm>
                      <a:off x="0" y="0"/>
                      <a:ext cx="1784350" cy="1608455"/>
                    </a:xfrm>
                    <a:prstGeom prst="rect">
                      <a:avLst/>
                    </a:prstGeom>
                    <a:noFill/>
                    <a:ln>
                      <a:noFill/>
                    </a:ln>
                  </pic:spPr>
                </pic:pic>
              </a:graphicData>
            </a:graphic>
          </wp:inline>
        </w:drawing>
      </w:r>
    </w:p>
    <w:p w14:paraId="36469B38">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A.过程</w:t>
      </w:r>
      <w:r>
        <w:rPr>
          <w:rFonts w:hint="eastAsia" w:ascii="宋体" w:hAnsi="宋体" w:eastAsia="宋体" w:cs="宋体"/>
          <w:szCs w:val="21"/>
        </w:rPr>
        <w:t>①</w:t>
      </w:r>
      <w:r>
        <w:rPr>
          <w:rFonts w:ascii="Times New Roman" w:hAnsi="Times New Roman" w:eastAsia="宋体" w:cs="Times New Roman"/>
          <w:szCs w:val="21"/>
        </w:rPr>
        <w:t>发生了细胞的脱分化和有丝分裂</w:t>
      </w:r>
    </w:p>
    <w:p w14:paraId="4DBD88C3">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B.过程</w:t>
      </w:r>
      <w:r>
        <w:rPr>
          <w:rFonts w:hint="eastAsia" w:ascii="宋体" w:hAnsi="宋体" w:eastAsia="宋体" w:cs="宋体"/>
          <w:szCs w:val="21"/>
        </w:rPr>
        <w:t>②</w:t>
      </w:r>
      <w:r>
        <w:rPr>
          <w:rFonts w:ascii="Times New Roman" w:hAnsi="Times New Roman" w:eastAsia="宋体" w:cs="Times New Roman"/>
          <w:szCs w:val="21"/>
        </w:rPr>
        <w:t>经细胞的再分化形成不同种类的细胞</w:t>
      </w:r>
    </w:p>
    <w:p w14:paraId="7B347D5F">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C.过程</w:t>
      </w:r>
      <w:r>
        <w:rPr>
          <w:rFonts w:hint="eastAsia" w:ascii="宋体" w:hAnsi="宋体" w:eastAsia="宋体" w:cs="宋体"/>
          <w:szCs w:val="21"/>
        </w:rPr>
        <w:t>②③</w:t>
      </w:r>
      <w:r>
        <w:rPr>
          <w:rFonts w:ascii="Times New Roman" w:hAnsi="Times New Roman" w:eastAsia="宋体" w:cs="Times New Roman"/>
          <w:szCs w:val="21"/>
        </w:rPr>
        <w:t>所用培养基的成分、浓度相同</w:t>
      </w:r>
    </w:p>
    <w:p w14:paraId="27BAB23B">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D.培养基中糖类既能作为碳源，又与维持渗透压有关</w:t>
      </w:r>
    </w:p>
    <w:p w14:paraId="405439B4">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【考查目标】</w:t>
      </w:r>
    </w:p>
    <w:p w14:paraId="7A369809">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1.知识目标：物组织培养流程；愈伤组织形成、器官发生的条件（激素比例、光照、pH等）；植物细胞全能性；脱分化、再分化的分子机制；蔗糖的双重作用（碳源+渗透压）</w:t>
      </w:r>
    </w:p>
    <w:p w14:paraId="1B7395D2">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2.能力目标：对比分析能力，能区分脱分化与再分化的细胞状态差异；实验设计能力；能推理不同阶段培养基成分调整的逻辑，如激素梯度对分化方向的影响；应用迁移能力，能结合糖类功能解释实际问题，如碳源与渗透压维持。</w:t>
      </w:r>
    </w:p>
    <w:p w14:paraId="3C475934">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1835F769">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1.脱分化本质：高度分化的植物细胞在离体条件下，通过基因选择性表达解除分化状态，形成无定形液泡化薄壁细胞即愈伤组织。</w:t>
      </w:r>
    </w:p>
    <w:p w14:paraId="6961309D">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2.再分化条件：愈伤组织在低生长素/高细胞分裂素诱导下，启动根/芽分化。</w:t>
      </w:r>
    </w:p>
    <w:p w14:paraId="5092DD16">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3.培养基梯度设计：脱分化阶段，高细胞分裂素促进细胞分裂，低生长素抑制分化；再分化阶段，调整激素比例触发器官特异性基因表达。</w:t>
      </w:r>
    </w:p>
    <w:p w14:paraId="2D387DF8">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6B4558ED">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教材关联：必修《细胞分化》与选修《植物组织培养》实验；实验延伸：MS培养基成分解析（无机盐、维生素、有机物配比）</w:t>
      </w:r>
    </w:p>
    <w:p w14:paraId="5E716106">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【重点难点】</w:t>
      </w:r>
    </w:p>
    <w:p w14:paraId="3EA416CB">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1.易错点：培养基成分固化思维，误认为脱分化、再分化的培养基成分完全相同，忽略生长素和细胞分裂素比例变化；糖类功能单一化认知，仅将蔗糖视为碳源，忽视其渗透压调节作用</w:t>
      </w:r>
    </w:p>
    <w:p w14:paraId="380B4E00">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2.易混点：</w:t>
      </w:r>
    </w:p>
    <w:p w14:paraId="24BC3131">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（1）脱分化与再分化</w:t>
      </w:r>
    </w:p>
    <w:p w14:paraId="62B7DA73">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脱分化：已分化细胞失去原有结构和功能，转变为未分化状态，如愈伤组织形成。</w:t>
      </w:r>
    </w:p>
    <w:p w14:paraId="424449B7">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再分化：愈伤组织在激素诱导下重新分化为根、芽等器官。</w:t>
      </w:r>
    </w:p>
    <w:p w14:paraId="50CCC673">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（2）细胞全能性与愈伤组织特性</w:t>
      </w:r>
    </w:p>
    <w:p w14:paraId="5AE602DE">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细胞全能性：单个细胞具有发育成完整植株的潜能。</w:t>
      </w:r>
    </w:p>
    <w:p w14:paraId="4508D75D">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愈伤组织：脱分化后的细胞团，具有分裂能力但未完全展现全能性。</w:t>
      </w:r>
    </w:p>
    <w:p w14:paraId="7F3AE705">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 xml:space="preserve">（3）重点 </w:t>
      </w:r>
    </w:p>
    <w:p w14:paraId="11BD9BA9">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植物组织培养的过程；培养基动态调控。</w:t>
      </w:r>
    </w:p>
    <w:p w14:paraId="32096B27">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（4）难点</w:t>
      </w:r>
    </w:p>
    <w:p w14:paraId="2E6078F5">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植物组织培养过程中的激素调控、培养基调控及各阶段的典型特征或原理。</w:t>
      </w:r>
    </w:p>
    <w:p w14:paraId="460D14E9">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b/>
          <w:bCs/>
          <w:szCs w:val="21"/>
          <w:lang w:bidi="ar"/>
        </w:rPr>
        <w:t>【参考答案】C</w:t>
      </w:r>
    </w:p>
    <w:p w14:paraId="7EE81A8A">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【变式训练】</w:t>
      </w:r>
    </w:p>
    <w:p w14:paraId="294F0F8E">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植物组织培养中，若将愈伤组织转入含较高细胞分裂素的培养基中，最可能出现的现象是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591471F5">
      <w:pPr>
        <w:tabs>
          <w:tab w:val="left" w:pos="7560"/>
        </w:tabs>
        <w:spacing w:line="300" w:lineRule="auto"/>
        <w:ind w:left="416" w:leftChars="198"/>
        <w:rPr>
          <w:rFonts w:ascii="Times New Roman" w:hAnsi="Times New Roman" w:eastAsia="宋体" w:cs="Times New Roman"/>
          <w:szCs w:val="21"/>
        </w:rPr>
      </w:pPr>
      <w:r>
        <w:rPr>
          <w:rFonts w:ascii="Times New Roman" w:hAnsi="Times New Roman" w:eastAsia="宋体" w:cs="Times New Roman"/>
          <w:szCs w:val="21"/>
        </w:rPr>
        <w:t>A.细胞伸长，形成根</w:t>
      </w:r>
    </w:p>
    <w:p w14:paraId="0064A6C3">
      <w:pPr>
        <w:tabs>
          <w:tab w:val="left" w:pos="7560"/>
        </w:tabs>
        <w:spacing w:line="300" w:lineRule="auto"/>
        <w:ind w:left="416" w:leftChars="198"/>
        <w:rPr>
          <w:rFonts w:ascii="Times New Roman" w:hAnsi="Times New Roman" w:eastAsia="宋体" w:cs="Times New Roman"/>
          <w:szCs w:val="21"/>
        </w:rPr>
      </w:pPr>
      <w:r>
        <w:rPr>
          <w:rFonts w:ascii="Times New Roman" w:hAnsi="Times New Roman" w:eastAsia="宋体" w:cs="Times New Roman"/>
          <w:szCs w:val="21"/>
        </w:rPr>
        <w:t>B.细胞分裂加快，形成愈伤组织</w:t>
      </w:r>
    </w:p>
    <w:p w14:paraId="305E49C1">
      <w:pPr>
        <w:tabs>
          <w:tab w:val="left" w:pos="7560"/>
        </w:tabs>
        <w:spacing w:line="300" w:lineRule="auto"/>
        <w:ind w:left="416" w:leftChars="198"/>
        <w:rPr>
          <w:rFonts w:ascii="Times New Roman" w:hAnsi="Times New Roman" w:eastAsia="宋体" w:cs="Times New Roman"/>
          <w:szCs w:val="21"/>
        </w:rPr>
      </w:pPr>
      <w:r>
        <w:rPr>
          <w:rFonts w:ascii="Times New Roman" w:hAnsi="Times New Roman" w:eastAsia="宋体" w:cs="Times New Roman"/>
          <w:szCs w:val="21"/>
        </w:rPr>
        <w:t>C.细胞分化出芽</w:t>
      </w:r>
    </w:p>
    <w:p w14:paraId="2C402C76">
      <w:pPr>
        <w:tabs>
          <w:tab w:val="left" w:pos="7560"/>
        </w:tabs>
        <w:spacing w:line="300" w:lineRule="auto"/>
        <w:ind w:left="416" w:leftChars="198"/>
        <w:rPr>
          <w:rFonts w:ascii="Times New Roman" w:hAnsi="Times New Roman" w:eastAsia="宋体" w:cs="Times New Roman"/>
          <w:szCs w:val="21"/>
        </w:rPr>
      </w:pPr>
      <w:r>
        <w:rPr>
          <w:rFonts w:ascii="Times New Roman" w:hAnsi="Times New Roman" w:eastAsia="宋体" w:cs="Times New Roman"/>
          <w:szCs w:val="21"/>
        </w:rPr>
        <w:t>D.细胞停止分裂，进入休眠</w:t>
      </w:r>
    </w:p>
    <w:p w14:paraId="34F66756">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参考答案：C</w:t>
      </w:r>
    </w:p>
    <w:p w14:paraId="6BE7181E">
      <w:pPr>
        <w:widowControl/>
        <w:tabs>
          <w:tab w:val="left" w:pos="7560"/>
        </w:tabs>
        <w:kinsoku w:val="0"/>
        <w:autoSpaceDE w:val="0"/>
        <w:autoSpaceDN w:val="0"/>
        <w:adjustRightInd w:val="0"/>
        <w:snapToGrid w:val="0"/>
        <w:spacing w:line="300" w:lineRule="auto"/>
        <w:textAlignment w:val="center"/>
        <w:rPr>
          <w:rFonts w:ascii="Times New Roman" w:hAnsi="Times New Roman" w:eastAsia="宋体" w:cs="Times New Roman"/>
          <w:szCs w:val="21"/>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5</w:t>
      </w:r>
      <w:r>
        <w:rPr>
          <w:rFonts w:ascii="Times New Roman" w:hAnsi="Times New Roman" w:eastAsia="宋体" w:cs="Times New Roman"/>
          <w:b/>
          <w:szCs w:val="21"/>
          <w:lang w:eastAsia="zh-Hans"/>
        </w:rPr>
        <w:t>】</w:t>
      </w:r>
    </w:p>
    <w:p w14:paraId="1B953ADA">
      <w:pPr>
        <w:tabs>
          <w:tab w:val="left" w:pos="7560"/>
        </w:tabs>
        <w:spacing w:line="300" w:lineRule="auto"/>
        <w:ind w:left="210" w:hanging="210" w:hangingChars="100"/>
        <w:rPr>
          <w:rFonts w:ascii="Times New Roman" w:hAnsi="Times New Roman" w:eastAsia="宋体" w:cs="Times New Roman"/>
          <w:szCs w:val="21"/>
        </w:rPr>
      </w:pPr>
      <w:r>
        <w:rPr>
          <w:rFonts w:ascii="Times New Roman" w:hAnsi="Times New Roman" w:eastAsia="宋体" w:cs="Times New Roman"/>
          <w:szCs w:val="21"/>
        </w:rPr>
        <w:t>5.江苏某地运用生态修复工程技术，将废弃矿区建设成为中国最美的乡村湿地之一。下列相关叙述错误的是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46FF6BBA">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A.先从非生物因素入手，改善地貌条件、治理水体污染、修建引水工程</w:t>
      </w:r>
    </w:p>
    <w:p w14:paraId="4FD490B1">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B.构建适合本地、结构良好的植被体系，提高生产者的生物量</w:t>
      </w:r>
    </w:p>
    <w:p w14:paraId="28BFB324">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C.生态修复工程调整了生态系统的营养结构</w:t>
      </w:r>
    </w:p>
    <w:p w14:paraId="5D482193">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D.建设合理景观，综合提高其经济、生态等生物多样性的直接价值</w:t>
      </w:r>
    </w:p>
    <w:p w14:paraId="333CF8C4">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【考查目标】</w:t>
      </w:r>
    </w:p>
    <w:p w14:paraId="4520546A">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1.知识目标：生态系统服务功能，包括直接价值、间接价值、潜在价值；生态修复工程原理，包括整体性原理、协调与平衡原理等；生物多样性价值评估，结构与功能的关联性，如湿地净化水质的机制。</w:t>
      </w:r>
    </w:p>
    <w:p w14:paraId="04533EDA">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2.能力目标：概念辨析能力，区分直接价值与间接价值；系统思维能力，分析生态修复工程的层级性（物理修复→生物修复→景观修复）；实证分析能力，通过案例判断生物多样性变化的生态效应。</w:t>
      </w:r>
    </w:p>
    <w:p w14:paraId="089EEA98">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539A81F0">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1.生态修复层级：</w:t>
      </w:r>
    </w:p>
    <w:p w14:paraId="6977C148">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物理修复：非生物改造，地貌重塑、水体治理；</w:t>
      </w:r>
    </w:p>
    <w:p w14:paraId="323ED2FB">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生物修复：植被重建，本地物种筛选、群落演替引导；</w:t>
      </w:r>
    </w:p>
    <w:p w14:paraId="2F30A946">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景观修复：生态美学与功能整合。</w:t>
      </w:r>
    </w:p>
    <w:p w14:paraId="78DA9DD8">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2.价值判断逻辑：</w:t>
      </w:r>
    </w:p>
    <w:p w14:paraId="75E6693E">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间接价值：生态系统提供的调节服务，如净化水质、固碳释氧等；</w:t>
      </w:r>
    </w:p>
    <w:p w14:paraId="23606071">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直接价值：人类直接获取的经济利益，如旅游收入、药材采集等。</w:t>
      </w:r>
    </w:p>
    <w:p w14:paraId="43609EB3">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6CB51616">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“生态工程的基本原理”与“生物多样性保护”联动</w:t>
      </w:r>
    </w:p>
    <w:p w14:paraId="7A1D3AC2">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【重点难点】</w:t>
      </w:r>
    </w:p>
    <w:p w14:paraId="4E640C8D">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1.易错点</w:t>
      </w:r>
    </w:p>
    <w:p w14:paraId="6F426299">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生物多样性价值混淆，误将直接价值归为间接价值。</w:t>
      </w:r>
    </w:p>
    <w:p w14:paraId="60CD7E91">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2.易混点</w:t>
      </w:r>
      <w:r>
        <w:rPr>
          <w:rFonts w:ascii="Times New Roman" w:hAnsi="Times New Roman" w:eastAsia="MS Gothic" w:cs="Times New Roman"/>
          <w:szCs w:val="21"/>
        </w:rPr>
        <w:t>​</w:t>
      </w:r>
    </w:p>
    <w:p w14:paraId="467D6B99">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MS Gothic" w:cs="Times New Roman"/>
          <w:szCs w:val="21"/>
        </w:rPr>
        <w:t>​</w:t>
      </w:r>
      <w:r>
        <w:rPr>
          <w:rFonts w:ascii="Times New Roman" w:hAnsi="Times New Roman" w:eastAsia="宋体" w:cs="Times New Roman"/>
          <w:szCs w:val="21"/>
        </w:rPr>
        <w:t>(1)生态修复 vs 环境治理：</w:t>
      </w:r>
    </w:p>
    <w:p w14:paraId="5495AE23">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MS Gothic" w:cs="Times New Roman"/>
          <w:szCs w:val="21"/>
        </w:rPr>
        <w:t>​</w:t>
      </w:r>
      <w:r>
        <w:rPr>
          <w:rFonts w:ascii="Times New Roman" w:hAnsi="Times New Roman" w:eastAsia="宋体" w:cs="Times New Roman"/>
          <w:szCs w:val="21"/>
        </w:rPr>
        <w:t xml:space="preserve">  环境治理：单一污染物清除，如污水处理厂去除某污染物；</w:t>
      </w:r>
    </w:p>
    <w:p w14:paraId="0D466197">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MS Gothic" w:cs="Times New Roman"/>
          <w:szCs w:val="21"/>
        </w:rPr>
        <w:t>​</w:t>
      </w:r>
      <w:r>
        <w:rPr>
          <w:rFonts w:ascii="Times New Roman" w:hAnsi="Times New Roman" w:eastAsia="宋体" w:cs="Times New Roman"/>
          <w:szCs w:val="21"/>
        </w:rPr>
        <w:t xml:space="preserve">  生态修复：恢复生态系统结构和功能，如退耕还林重建食物链。</w:t>
      </w:r>
    </w:p>
    <w:p w14:paraId="601A8E68">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MS Gothic" w:cs="Times New Roman"/>
          <w:szCs w:val="21"/>
        </w:rPr>
        <w:t>​</w:t>
      </w:r>
      <w:r>
        <w:rPr>
          <w:rFonts w:ascii="Times New Roman" w:hAnsi="Times New Roman" w:eastAsia="宋体" w:cs="Times New Roman"/>
          <w:szCs w:val="21"/>
        </w:rPr>
        <w:t>(2)生物多样性层次混淆：</w:t>
      </w:r>
    </w:p>
    <w:p w14:paraId="75D62097">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MS Gothic" w:cs="Times New Roman"/>
          <w:szCs w:val="21"/>
        </w:rPr>
        <w:t>​</w:t>
      </w:r>
      <w:r>
        <w:rPr>
          <w:rFonts w:ascii="Times New Roman" w:hAnsi="Times New Roman" w:eastAsia="宋体" w:cs="Times New Roman"/>
          <w:szCs w:val="21"/>
        </w:rPr>
        <w:t xml:space="preserve">  遗传多样性：物种内基因差异，如水稻品种多样性；</w:t>
      </w:r>
    </w:p>
    <w:p w14:paraId="32AD47E1">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MS Gothic" w:cs="Times New Roman"/>
          <w:szCs w:val="21"/>
        </w:rPr>
        <w:t>​</w:t>
      </w:r>
      <w:r>
        <w:rPr>
          <w:rFonts w:ascii="Times New Roman" w:hAnsi="Times New Roman" w:eastAsia="宋体" w:cs="Times New Roman"/>
          <w:szCs w:val="21"/>
        </w:rPr>
        <w:t xml:space="preserve">  物种多样性：群落内物种丰富度，如湿地鸟类种类；</w:t>
      </w:r>
    </w:p>
    <w:p w14:paraId="3CAB4281">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MS Gothic" w:cs="Times New Roman"/>
          <w:szCs w:val="21"/>
        </w:rPr>
        <w:t>​</w:t>
      </w:r>
      <w:r>
        <w:rPr>
          <w:rFonts w:ascii="Times New Roman" w:hAnsi="Times New Roman" w:eastAsia="宋体" w:cs="Times New Roman"/>
          <w:szCs w:val="21"/>
        </w:rPr>
        <w:t xml:space="preserve">  生态系统多样性：不同生态类型共存，如森林、草原、湿地并存。</w:t>
      </w:r>
    </w:p>
    <w:p w14:paraId="11231872">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3.重、难点</w:t>
      </w:r>
      <w:r>
        <w:rPr>
          <w:rFonts w:ascii="Times New Roman" w:hAnsi="Times New Roman" w:eastAsia="MS Gothic" w:cs="Times New Roman"/>
          <w:szCs w:val="21"/>
        </w:rPr>
        <w:t>​​</w:t>
      </w:r>
    </w:p>
    <w:p w14:paraId="0A6D8F21">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MS Gothic" w:cs="Times New Roman"/>
          <w:szCs w:val="21"/>
        </w:rPr>
        <w:t>​</w:t>
      </w:r>
      <w:r>
        <w:rPr>
          <w:rFonts w:ascii="Times New Roman" w:hAnsi="Times New Roman" w:eastAsia="宋体" w:cs="Times New Roman"/>
          <w:szCs w:val="21"/>
        </w:rPr>
        <w:t>(1)生态修复工程原理：</w:t>
      </w:r>
    </w:p>
    <w:p w14:paraId="2818A3EE">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MS Gothic" w:cs="Times New Roman"/>
          <w:szCs w:val="21"/>
        </w:rPr>
        <w:t>​</w:t>
      </w:r>
      <w:r>
        <w:rPr>
          <w:rFonts w:ascii="Times New Roman" w:hAnsi="Times New Roman" w:eastAsia="宋体" w:cs="Times New Roman"/>
          <w:szCs w:val="21"/>
        </w:rPr>
        <w:t>整体性原理，统筹自然-经济-社会复合系统；协调与平衡原理，物种与环境的适配性；生物多样性保护，就地保护与迁地保护。</w:t>
      </w:r>
    </w:p>
    <w:p w14:paraId="5455AB1D">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MS Gothic" w:cs="Times New Roman"/>
          <w:szCs w:val="21"/>
        </w:rPr>
        <w:t>​</w:t>
      </w:r>
      <w:r>
        <w:rPr>
          <w:rFonts w:ascii="Times New Roman" w:hAnsi="Times New Roman" w:eastAsia="宋体" w:cs="Times New Roman"/>
          <w:szCs w:val="21"/>
        </w:rPr>
        <w:t>(2)群落演替规律及过程中的生物量、物种丰富度等评估。</w:t>
      </w:r>
    </w:p>
    <w:p w14:paraId="75926693">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b/>
          <w:bCs/>
          <w:szCs w:val="21"/>
          <w:lang w:bidi="ar"/>
        </w:rPr>
        <w:t>【参考答案】D</w:t>
      </w:r>
    </w:p>
    <w:p w14:paraId="0C761CF3">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【变式训练】</w:t>
      </w:r>
    </w:p>
    <w:p w14:paraId="2A41606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某矿区修复后引入外来物种互花米草，初期快速固沙但后期导致本土植物灭绝。该现象体现了</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291B5BBB">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A.正反馈调节     B.生态入侵       C.本土植物脆弱     D.群落垂直分层</w:t>
      </w:r>
    </w:p>
    <w:p w14:paraId="199ADD64">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参考答案：B</w:t>
      </w:r>
    </w:p>
    <w:p w14:paraId="652C119A">
      <w:pPr>
        <w:tabs>
          <w:tab w:val="left" w:pos="7560"/>
        </w:tabs>
        <w:spacing w:line="300" w:lineRule="auto"/>
        <w:rPr>
          <w:rFonts w:ascii="Times New Roman" w:hAnsi="Times New Roman" w:eastAsia="宋体" w:cs="Times New Roman"/>
          <w:b/>
          <w:szCs w:val="21"/>
          <w:lang w:eastAsia="zh-Hans"/>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6</w:t>
      </w:r>
      <w:r>
        <w:rPr>
          <w:rFonts w:ascii="Times New Roman" w:hAnsi="Times New Roman" w:eastAsia="宋体" w:cs="Times New Roman"/>
          <w:b/>
          <w:szCs w:val="21"/>
          <w:lang w:eastAsia="zh-Hans"/>
        </w:rPr>
        <w:t>】</w:t>
      </w:r>
    </w:p>
    <w:p w14:paraId="66AC3DB3">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6.某同学利用红叶李果实制作果醋，图示其操作的简易流程。下列相关叙述正确的是（    ）</w:t>
      </w:r>
    </w:p>
    <w:p w14:paraId="78C7E66C">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pict>
          <v:shape id="_x0000_i1025" o:spt="75" alt="学科网(www.zxxk.com)--教育资源门户，提供试卷、教案、课件、论文、素材以及各类教学资源下载，还有大量而丰富的教学相关资讯！ WguGkEzR5e/p2W+Da2wOPw==" type="#_x0000_t75" style="height:21pt;width:220.5pt;" filled="f" o:preferrelative="t" stroked="f" coordsize="21600,21600">
            <v:path/>
            <v:fill on="f" focussize="0,0"/>
            <v:stroke on="f" joinstyle="miter"/>
            <v:imagedata r:id="rId13" o:title="eqIdeaf1faea0da800e8ca3f1111fe8a95c6"/>
            <o:lock v:ext="edit" aspectratio="t"/>
            <w10:wrap type="none"/>
            <w10:anchorlock/>
          </v:shape>
        </w:pict>
      </w:r>
    </w:p>
    <w:p w14:paraId="27DFBABE">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A.果酒、果醋发酵所需菌种的细胞结构相同</w:t>
      </w:r>
    </w:p>
    <w:p w14:paraId="4D0BC81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B.过程</w:t>
      </w:r>
      <w:r>
        <w:rPr>
          <w:rFonts w:hint="eastAsia" w:ascii="宋体" w:hAnsi="宋体" w:eastAsia="宋体" w:cs="宋体"/>
          <w:szCs w:val="21"/>
        </w:rPr>
        <w:t>①</w:t>
      </w:r>
      <w:r>
        <w:rPr>
          <w:rFonts w:ascii="Times New Roman" w:hAnsi="Times New Roman" w:eastAsia="宋体" w:cs="Times New Roman"/>
          <w:szCs w:val="21"/>
        </w:rPr>
        <w:t>中添加适量果胶酶，有利于提高出汁率</w:t>
      </w:r>
    </w:p>
    <w:p w14:paraId="5807F59E">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C.过程</w:t>
      </w:r>
      <w:r>
        <w:rPr>
          <w:rFonts w:hint="eastAsia" w:ascii="宋体" w:hAnsi="宋体" w:eastAsia="宋体" w:cs="宋体"/>
          <w:szCs w:val="21"/>
        </w:rPr>
        <w:t>②</w:t>
      </w:r>
      <w:r>
        <w:rPr>
          <w:rFonts w:ascii="Times New Roman" w:hAnsi="Times New Roman" w:eastAsia="宋体" w:cs="Times New Roman"/>
          <w:szCs w:val="21"/>
        </w:rPr>
        <w:t>中，为使菌种充分吸收营养物质，需每日多次开盖搅拌</w:t>
      </w:r>
    </w:p>
    <w:p w14:paraId="44669161">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D.过程</w:t>
      </w:r>
      <w:r>
        <w:rPr>
          <w:rFonts w:hint="eastAsia" w:ascii="宋体" w:hAnsi="宋体" w:eastAsia="宋体" w:cs="宋体"/>
          <w:szCs w:val="21"/>
        </w:rPr>
        <w:t>③</w:t>
      </w:r>
      <w:r>
        <w:rPr>
          <w:rFonts w:ascii="Times New Roman" w:hAnsi="Times New Roman" w:eastAsia="宋体" w:cs="Times New Roman"/>
          <w:szCs w:val="21"/>
        </w:rPr>
        <w:t>发酵时会产生大量气泡，需拧松瓶盖放气</w:t>
      </w:r>
    </w:p>
    <w:p w14:paraId="2DE40E0E">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【考查目标】</w:t>
      </w:r>
    </w:p>
    <w:p w14:paraId="20FC046E">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1.知识目标：微生物代谢类型，酵母菌、醋酸菌的呼吸方式；</w:t>
      </w:r>
      <w:r>
        <w:rPr>
          <w:rFonts w:ascii="Times New Roman" w:hAnsi="Times New Roman" w:eastAsia="MS Gothic" w:cs="Times New Roman"/>
          <w:szCs w:val="21"/>
        </w:rPr>
        <w:t>​</w:t>
      </w:r>
      <w:r>
        <w:rPr>
          <w:rFonts w:ascii="Times New Roman" w:hAnsi="Times New Roman" w:eastAsia="宋体" w:cs="Times New Roman"/>
          <w:szCs w:val="21"/>
        </w:rPr>
        <w:t>发酵工艺条件，温度、氧气、pH对产物生成的影响；</w:t>
      </w:r>
      <w:r>
        <w:rPr>
          <w:rFonts w:ascii="Times New Roman" w:hAnsi="Times New Roman" w:eastAsia="MS Gothic" w:cs="Times New Roman"/>
          <w:szCs w:val="21"/>
        </w:rPr>
        <w:t>​</w:t>
      </w:r>
      <w:r>
        <w:rPr>
          <w:rFonts w:ascii="Times New Roman" w:hAnsi="Times New Roman" w:eastAsia="宋体" w:cs="Times New Roman"/>
          <w:szCs w:val="21"/>
        </w:rPr>
        <w:t>实验操作规范：无菌技术、产物检测。</w:t>
      </w:r>
    </w:p>
    <w:p w14:paraId="7F42C58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2.能力目标：实际应用能力：将微生物代谢路径与宏观工艺结合；</w:t>
      </w:r>
    </w:p>
    <w:p w14:paraId="3FA0B684">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批判思维能力：分析操作失误对发酵结果的影响，辨识干扰选项的逻辑漏洞，如醋酸发酵产生CO</w:t>
      </w:r>
      <w:r>
        <w:rPr>
          <w:rFonts w:ascii="Times New Roman" w:hAnsi="Times New Roman" w:eastAsia="宋体" w:cs="Times New Roman"/>
          <w:szCs w:val="21"/>
          <w:vertAlign w:val="subscript"/>
        </w:rPr>
        <w:t>2</w:t>
      </w:r>
      <w:r>
        <w:rPr>
          <w:rFonts w:ascii="Times New Roman" w:hAnsi="Times New Roman" w:eastAsia="宋体" w:cs="Times New Roman"/>
          <w:szCs w:val="21"/>
        </w:rPr>
        <w:t>的错误假设。</w:t>
      </w:r>
    </w:p>
    <w:p w14:paraId="1386C424">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341F58EB">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MS Gothic" w:cs="Times New Roman"/>
          <w:color w:val="000000"/>
          <w:kern w:val="0"/>
          <w:szCs w:val="21"/>
          <w:lang w:bidi="ar"/>
        </w:rPr>
        <w:t>​</w:t>
      </w:r>
      <w:r>
        <w:rPr>
          <w:rFonts w:ascii="Times New Roman" w:hAnsi="Times New Roman" w:eastAsia="宋体" w:cs="Times New Roman"/>
          <w:szCs w:val="21"/>
        </w:rPr>
        <w:t>1.菌种特性对比：从呼吸类型、产物、最适温度、产物检测等方面对比。</w:t>
      </w:r>
    </w:p>
    <w:p w14:paraId="31A2FFEC">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MS Gothic" w:cs="Times New Roman"/>
          <w:szCs w:val="21"/>
        </w:rPr>
        <w:t>​</w:t>
      </w:r>
      <w:r>
        <w:rPr>
          <w:rFonts w:ascii="Times New Roman" w:hAnsi="Times New Roman" w:eastAsia="宋体" w:cs="Times New Roman"/>
          <w:szCs w:val="21"/>
        </w:rPr>
        <w:t>2.关键操作节点：果胶酶降解细胞壁，提高出汁率；醋酸发酵时持续通气维持溶氧。</w:t>
      </w:r>
    </w:p>
    <w:p w14:paraId="5540BE53">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2FD25BD5">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除制作果酒果醋外的其它传统发酵技术的应用</w:t>
      </w:r>
    </w:p>
    <w:p w14:paraId="3419C083">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【重点难点】</w:t>
      </w:r>
    </w:p>
    <w:p w14:paraId="5AFB3C07">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1.易错点</w:t>
      </w:r>
    </w:p>
    <w:p w14:paraId="733ABB98">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(1)菌种代谢类型混淆：酵母菌，兼性厌氧，乙醇发酵产生CO</w:t>
      </w:r>
      <w:r>
        <w:rPr>
          <w:rFonts w:ascii="Times New Roman" w:hAnsi="Times New Roman" w:eastAsia="宋体" w:cs="Times New Roman"/>
          <w:szCs w:val="21"/>
          <w:vertAlign w:val="subscript"/>
        </w:rPr>
        <w:t>2</w:t>
      </w:r>
      <w:r>
        <w:rPr>
          <w:rFonts w:ascii="Times New Roman" w:hAnsi="Times New Roman" w:eastAsia="宋体" w:cs="Times New Roman"/>
          <w:szCs w:val="21"/>
        </w:rPr>
        <w:t>；醋酸菌：严格好氧，氧化乙醇为醋酸。</w:t>
      </w:r>
    </w:p>
    <w:p w14:paraId="2F3BBB5E">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(2)发酵条件控制失误：未持续通气：醋酸菌缺氧死亡，导致发酵失败；pH失控，醋酸菌最适pH 5.0~6.0，pH＜4.5时活性受抑制。</w:t>
      </w:r>
    </w:p>
    <w:p w14:paraId="218FD673">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2.易混点</w:t>
      </w:r>
      <w:r>
        <w:rPr>
          <w:rFonts w:ascii="Times New Roman" w:hAnsi="Times New Roman" w:eastAsia="MS Gothic" w:cs="Times New Roman"/>
          <w:szCs w:val="21"/>
        </w:rPr>
        <w:t>​</w:t>
      </w:r>
    </w:p>
    <w:p w14:paraId="2622B054">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MS Gothic" w:cs="Times New Roman"/>
          <w:szCs w:val="21"/>
        </w:rPr>
        <w:t>​</w:t>
      </w:r>
      <w:r>
        <w:rPr>
          <w:rFonts w:ascii="Times New Roman" w:hAnsi="Times New Roman" w:eastAsia="宋体" w:cs="Times New Roman"/>
          <w:szCs w:val="21"/>
        </w:rPr>
        <w:t>误认为醋酸发酵产生CO</w:t>
      </w:r>
      <w:r>
        <w:rPr>
          <w:rFonts w:ascii="Times New Roman" w:hAnsi="Times New Roman" w:eastAsia="宋体" w:cs="Times New Roman"/>
          <w:szCs w:val="21"/>
          <w:vertAlign w:val="subscript"/>
        </w:rPr>
        <w:t>2</w:t>
      </w:r>
      <w:r>
        <w:rPr>
          <w:rFonts w:ascii="Times New Roman" w:hAnsi="Times New Roman" w:eastAsia="宋体" w:cs="Times New Roman"/>
          <w:szCs w:val="21"/>
        </w:rPr>
        <w:t>，实际无气体生成。</w:t>
      </w:r>
    </w:p>
    <w:p w14:paraId="1BD342FC">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3.重、难点</w:t>
      </w:r>
      <w:r>
        <w:rPr>
          <w:rFonts w:ascii="Times New Roman" w:hAnsi="Times New Roman" w:eastAsia="MS Gothic" w:cs="Times New Roman"/>
          <w:szCs w:val="21"/>
        </w:rPr>
        <w:t>​​</w:t>
      </w:r>
    </w:p>
    <w:p w14:paraId="12BD876E">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MS Gothic" w:cs="Times New Roman"/>
          <w:szCs w:val="21"/>
        </w:rPr>
        <w:t>​</w:t>
      </w:r>
      <w:r>
        <w:rPr>
          <w:rFonts w:ascii="Times New Roman" w:hAnsi="Times New Roman" w:eastAsia="宋体" w:cs="Times New Roman"/>
          <w:szCs w:val="21"/>
        </w:rPr>
        <w:t>(1)传统发酵工艺核心参数，如</w:t>
      </w:r>
      <w:r>
        <w:rPr>
          <w:rFonts w:ascii="Times New Roman" w:hAnsi="Times New Roman" w:eastAsia="MS Gothic" w:cs="Times New Roman"/>
          <w:szCs w:val="21"/>
        </w:rPr>
        <w:t>​</w:t>
      </w:r>
      <w:r>
        <w:rPr>
          <w:rFonts w:ascii="Times New Roman" w:hAnsi="Times New Roman" w:eastAsia="宋体" w:cs="Times New Roman"/>
          <w:szCs w:val="21"/>
        </w:rPr>
        <w:t>酵母菌活化方式，发酵条件及方式等。</w:t>
      </w:r>
    </w:p>
    <w:p w14:paraId="0C013E30">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MS Gothic" w:cs="Times New Roman"/>
          <w:szCs w:val="21"/>
        </w:rPr>
        <w:t>​</w:t>
      </w:r>
      <w:r>
        <w:rPr>
          <w:rFonts w:ascii="Times New Roman" w:hAnsi="Times New Roman" w:eastAsia="宋体" w:cs="Times New Roman"/>
          <w:szCs w:val="21"/>
        </w:rPr>
        <w:t>(2)发酵产物品质影响因素</w:t>
      </w:r>
      <w:r>
        <w:rPr>
          <w:rFonts w:ascii="Times New Roman" w:hAnsi="Times New Roman" w:eastAsia="MS Gothic" w:cs="Times New Roman"/>
          <w:szCs w:val="21"/>
        </w:rPr>
        <w:t>​</w:t>
      </w:r>
      <w:r>
        <w:rPr>
          <w:rFonts w:ascii="Times New Roman" w:hAnsi="Times New Roman" w:eastAsia="宋体" w:cs="Times New Roman"/>
          <w:szCs w:val="21"/>
        </w:rPr>
        <w:t>，如原料的选择与处理，菌种的接种量、发酵的环境因素等。</w:t>
      </w:r>
    </w:p>
    <w:p w14:paraId="26BB65E5">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b/>
          <w:bCs/>
          <w:szCs w:val="21"/>
          <w:lang w:bidi="ar"/>
        </w:rPr>
        <w:t>【参考答案】B</w:t>
      </w:r>
    </w:p>
    <w:p w14:paraId="7E40CD57">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【变式训练】</w:t>
      </w:r>
    </w:p>
    <w:p w14:paraId="171289EE">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家庭制作葡萄酒时，若发酵液表面出现灰白色菌膜，最可能的污染菌是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3D4224BC">
      <w:pPr>
        <w:tabs>
          <w:tab w:val="left" w:pos="7560"/>
        </w:tabs>
        <w:spacing w:line="300" w:lineRule="auto"/>
        <w:ind w:left="416" w:leftChars="198"/>
        <w:rPr>
          <w:rFonts w:ascii="Times New Roman" w:hAnsi="Times New Roman" w:eastAsia="宋体" w:cs="Times New Roman"/>
          <w:szCs w:val="21"/>
        </w:rPr>
      </w:pPr>
      <w:r>
        <w:rPr>
          <w:rFonts w:ascii="Times New Roman" w:hAnsi="Times New Roman" w:eastAsia="宋体" w:cs="Times New Roman"/>
          <w:szCs w:val="21"/>
        </w:rPr>
        <w:t xml:space="preserve"> A.醋酸菌    B.酵母菌    C.乳酸菌    D.青霉菌</w:t>
      </w:r>
    </w:p>
    <w:p w14:paraId="2D881FC2">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参考答案：A</w:t>
      </w:r>
    </w:p>
    <w:p w14:paraId="5A3718B0">
      <w:pPr>
        <w:tabs>
          <w:tab w:val="left" w:pos="7560"/>
        </w:tabs>
        <w:spacing w:line="300" w:lineRule="auto"/>
        <w:rPr>
          <w:rFonts w:ascii="Times New Roman" w:hAnsi="Times New Roman" w:eastAsia="宋体" w:cs="Times New Roman"/>
          <w:b/>
          <w:szCs w:val="21"/>
          <w:lang w:eastAsia="zh-Hans"/>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7</w:t>
      </w:r>
      <w:r>
        <w:rPr>
          <w:rFonts w:ascii="Times New Roman" w:hAnsi="Times New Roman" w:eastAsia="宋体" w:cs="Times New Roman"/>
          <w:b/>
          <w:szCs w:val="21"/>
          <w:lang w:eastAsia="zh-Hans"/>
        </w:rPr>
        <w:t>】</w:t>
      </w:r>
    </w:p>
    <w:p w14:paraId="0EBAEF28">
      <w:pPr>
        <w:tabs>
          <w:tab w:val="left" w:pos="7560"/>
        </w:tabs>
        <w:spacing w:line="300" w:lineRule="auto"/>
        <w:ind w:left="210" w:hanging="210" w:hangingChars="100"/>
        <w:rPr>
          <w:rFonts w:ascii="Times New Roman" w:hAnsi="Times New Roman" w:eastAsia="宋体" w:cs="Times New Roman"/>
          <w:szCs w:val="21"/>
        </w:rPr>
      </w:pPr>
      <w:r>
        <w:rPr>
          <w:rFonts w:ascii="Times New Roman" w:hAnsi="Times New Roman" w:eastAsia="宋体" w:cs="Times New Roman"/>
          <w:szCs w:val="21"/>
        </w:rPr>
        <w:t>7.梅花鹿和马鹿杂交后代生命力强、茸质好，但自然杂交很难完成，人工授精能解决此难题。胚胎工程技术的应用，可提高繁殖率，增加鹿场经济效益。下列相关叙述合理的是(</w:t>
      </w:r>
      <w:r>
        <w:rPr>
          <w:rFonts w:hint="eastAsia" w:ascii="Times New Roman" w:hAnsi="Times New Roman" w:eastAsia="宋体" w:cs="Times New Roman"/>
          <w:szCs w:val="21"/>
        </w:rPr>
        <w:t>　　</w:t>
      </w:r>
      <w:r>
        <w:rPr>
          <w:rFonts w:ascii="Times New Roman" w:hAnsi="Times New Roman" w:eastAsia="宋体" w:cs="Times New Roman"/>
          <w:szCs w:val="21"/>
        </w:rPr>
        <w:t>)</w:t>
      </w:r>
    </w:p>
    <w:p w14:paraId="3475957E">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A.采集的精液无需固定、稀释，即可用血细胞计数板检测精子密度</w:t>
      </w:r>
    </w:p>
    <w:p w14:paraId="1DF4D2F3">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B.人工授精时，采集的精液经获能处理后才能输入雌性生殖道</w:t>
      </w:r>
    </w:p>
    <w:p w14:paraId="544D7564">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C.超数排卵处理时，常用含促性腺激素的促排卵剂</w:t>
      </w:r>
    </w:p>
    <w:p w14:paraId="3A9D5140">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D.母体子宫对胚胎的免疫耐受性低下是胚胎移植的生理学基础</w:t>
      </w:r>
    </w:p>
    <w:p w14:paraId="4042C883">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【考察目标】</w:t>
      </w:r>
    </w:p>
    <w:p w14:paraId="5D130F46">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试题以情境为载体，综合考查胚胎工程知识，如人工授精、超数排卵、胚胎移植等技术的原理及应用。同时，试题通过分析实验操作是否规范考查学生的实验操作和探究能力。</w:t>
      </w:r>
    </w:p>
    <w:p w14:paraId="3F3DC76C">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40184FA7">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科学探究：分析实验操作是否符合生物学原理，考查批判性思维和科学探究能力。</w:t>
      </w:r>
    </w:p>
    <w:p w14:paraId="7FB49633">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社会责任：讨论胚胎工程技术在畜牧业中的应用价值。</w:t>
      </w:r>
    </w:p>
    <w:p w14:paraId="4DF32F3E">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05683C29">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本题通过梅花鹿和马鹿杂交这一实际案例，考查学生运用胚胎工程知识解决实际问题的能力，这与高考强调“学以致用”的考查导向完全吻合。本题紧密结合高中生物学教材内容，特别是选择性必修3《生物技术与工程》中“胚胎工程”这一章节，考查学生对人工授精、超数排卵、胚胎移植等技术的理解。同时，本题也与必修1《分子与细胞》中血细胞计数板的使用方法，以及选择性必修1《稳态与调节》中激素调节的相关知识形成跨模块联系，考查学生对于跨模块知识的综合运用。紧密教考衔接既检验了教学效果，又促使课堂教学与考试要求形成良性互动。</w:t>
      </w:r>
    </w:p>
    <w:p w14:paraId="0AD8B42F">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【重点难点】</w:t>
      </w:r>
    </w:p>
    <w:p w14:paraId="368526E6">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1.易错点：精液需稀释后才能用血细胞计数板检测，否则精子密度过高难以计数。</w:t>
      </w:r>
    </w:p>
    <w:p w14:paraId="2D320565">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2.重点：人工授精和胚胎移植的技术要点。胚胎移植的生理学基础。</w:t>
      </w:r>
    </w:p>
    <w:p w14:paraId="7305C43D">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3.难点：母体子宫不对胚胎产生排斥是胚胎移植成功的关键。</w:t>
      </w:r>
    </w:p>
    <w:p w14:paraId="3F463C1D">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b/>
          <w:bCs/>
          <w:szCs w:val="21"/>
          <w:lang w:bidi="ar"/>
        </w:rPr>
        <w:t>【参考答案】C</w:t>
      </w:r>
    </w:p>
    <w:p w14:paraId="047D0A5E">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【变式训练】</w:t>
      </w:r>
    </w:p>
    <w:p w14:paraId="4C0365DB">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大熊猫是我国特有的珍稀物种，由于自然繁殖率低，科学家尝试采用辅助生殖技术提高其种群数量。研究发现，大熊猫精子在体外存活时间短，受精能力较差，而采用精子冷冻保存技术结合体外受精（IVF）可提高繁殖成功率。此外，胚胎移植前需对受体母体进行同期发情处理，以提高着床率。下列相关叙述正确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396754C1">
      <w:pPr>
        <w:tabs>
          <w:tab w:val="left" w:pos="7560"/>
        </w:tabs>
        <w:spacing w:line="300" w:lineRule="auto"/>
        <w:ind w:left="622" w:leftChars="196" w:hanging="210" w:hangingChars="100"/>
        <w:rPr>
          <w:rFonts w:ascii="Times New Roman" w:hAnsi="Times New Roman" w:eastAsia="宋体" w:cs="Times New Roman"/>
          <w:szCs w:val="21"/>
        </w:rPr>
      </w:pPr>
      <w:r>
        <w:rPr>
          <w:rFonts w:ascii="Times New Roman" w:hAnsi="Times New Roman" w:eastAsia="宋体" w:cs="Times New Roman"/>
          <w:szCs w:val="21"/>
        </w:rPr>
        <w:t>A.经过离心处理后的精子可以更好的接受获能液中的能量用于受精作用</w:t>
      </w:r>
    </w:p>
    <w:p w14:paraId="4C2B53EB">
      <w:pPr>
        <w:tabs>
          <w:tab w:val="left" w:pos="7560"/>
        </w:tabs>
        <w:spacing w:line="300" w:lineRule="auto"/>
        <w:ind w:left="622" w:leftChars="196" w:hanging="210" w:hangingChars="100"/>
        <w:rPr>
          <w:rFonts w:ascii="Times New Roman" w:hAnsi="Times New Roman" w:eastAsia="宋体" w:cs="Times New Roman"/>
          <w:szCs w:val="21"/>
        </w:rPr>
      </w:pPr>
      <w:r>
        <w:rPr>
          <w:rFonts w:ascii="Times New Roman" w:hAnsi="Times New Roman" w:eastAsia="宋体" w:cs="Times New Roman"/>
          <w:szCs w:val="21"/>
        </w:rPr>
        <w:t>B.体外受精时，需将获能处理的精子与处于减数第二次分裂中期的卵母细胞结合，该过程依赖细胞间的信息交流</w:t>
      </w:r>
    </w:p>
    <w:p w14:paraId="353F361D">
      <w:pPr>
        <w:tabs>
          <w:tab w:val="left" w:pos="7560"/>
        </w:tabs>
        <w:spacing w:line="300" w:lineRule="auto"/>
        <w:ind w:left="622" w:leftChars="196" w:hanging="210" w:hangingChars="100"/>
        <w:rPr>
          <w:rFonts w:ascii="Times New Roman" w:hAnsi="Times New Roman" w:eastAsia="宋体" w:cs="Times New Roman"/>
          <w:szCs w:val="21"/>
        </w:rPr>
      </w:pPr>
      <w:r>
        <w:rPr>
          <w:rFonts w:ascii="Times New Roman" w:hAnsi="Times New Roman" w:eastAsia="宋体" w:cs="Times New Roman"/>
          <w:szCs w:val="21"/>
        </w:rPr>
        <w:t>C.胚胎移植前需对受体母体注射外源促性腺激素进行同期发情处理</w:t>
      </w:r>
    </w:p>
    <w:p w14:paraId="550BC4E9">
      <w:pPr>
        <w:tabs>
          <w:tab w:val="left" w:pos="7560"/>
        </w:tabs>
        <w:spacing w:line="300" w:lineRule="auto"/>
        <w:ind w:left="622" w:leftChars="196" w:hanging="210" w:hangingChars="100"/>
        <w:rPr>
          <w:rFonts w:ascii="Times New Roman" w:hAnsi="Times New Roman" w:eastAsia="宋体" w:cs="Times New Roman"/>
          <w:szCs w:val="21"/>
        </w:rPr>
      </w:pPr>
      <w:r>
        <w:rPr>
          <w:rFonts w:ascii="Times New Roman" w:hAnsi="Times New Roman" w:eastAsia="宋体" w:cs="Times New Roman"/>
          <w:szCs w:val="21"/>
        </w:rPr>
        <w:t>D.受体母体不会发生免疫排斥反应，胚胎移植前不需要进行免疫检查</w:t>
      </w:r>
    </w:p>
    <w:p w14:paraId="3F8DF856">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参考答案：B</w:t>
      </w:r>
    </w:p>
    <w:p w14:paraId="447CBEFA">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8</w:t>
      </w:r>
      <w:r>
        <w:rPr>
          <w:rFonts w:ascii="Times New Roman" w:hAnsi="Times New Roman" w:eastAsia="宋体" w:cs="Times New Roman"/>
          <w:b/>
          <w:szCs w:val="21"/>
          <w:lang w:eastAsia="zh-Hans"/>
        </w:rPr>
        <w:t>】</w:t>
      </w:r>
    </w:p>
    <w:p w14:paraId="00B75E75">
      <w:pPr>
        <w:tabs>
          <w:tab w:val="left" w:pos="7560"/>
        </w:tabs>
        <w:spacing w:line="300" w:lineRule="auto"/>
        <w:ind w:left="210" w:hanging="210" w:hangingChars="100"/>
        <w:rPr>
          <w:rFonts w:ascii="Times New Roman" w:hAnsi="Times New Roman" w:eastAsia="宋体" w:cs="Times New Roman"/>
          <w:szCs w:val="21"/>
        </w:rPr>
      </w:pPr>
      <w:r>
        <w:rPr>
          <w:rFonts w:ascii="Times New Roman" w:hAnsi="Times New Roman" w:eastAsia="宋体" w:cs="Times New Roman"/>
          <w:szCs w:val="21"/>
        </w:rPr>
        <w:t>8.为探究淀粉酶是否具有专一性，有同学设计了实验方案，主要步骤如表。下列相关叙述合理的是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15AF559F">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2409825" cy="1333500"/>
            <wp:effectExtent l="0" t="0" r="9525" b="0"/>
            <wp:docPr id="100000" name="图片 1" descr="67db276760da1d367a6dbd2b9403a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0" name="图片 1" descr="67db276760da1d367a6dbd2b9403ac2"/>
                    <pic:cNvPicPr>
                      <a:picLocks noChangeAspect="1"/>
                    </pic:cNvPicPr>
                  </pic:nvPicPr>
                  <pic:blipFill>
                    <a:blip r:embed="rId14"/>
                    <a:stretch>
                      <a:fillRect/>
                    </a:stretch>
                  </pic:blipFill>
                  <pic:spPr>
                    <a:xfrm>
                      <a:off x="0" y="0"/>
                      <a:ext cx="2409825" cy="1333500"/>
                    </a:xfrm>
                    <a:prstGeom prst="rect">
                      <a:avLst/>
                    </a:prstGeom>
                    <a:noFill/>
                    <a:ln>
                      <a:noFill/>
                    </a:ln>
                  </pic:spPr>
                </pic:pic>
              </a:graphicData>
            </a:graphic>
          </wp:inline>
        </w:drawing>
      </w:r>
    </w:p>
    <w:p w14:paraId="02746133">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A.丙组步骤</w:t>
      </w:r>
      <w:r>
        <w:rPr>
          <w:rFonts w:hint="eastAsia" w:ascii="宋体" w:hAnsi="宋体" w:eastAsia="宋体" w:cs="宋体"/>
          <w:szCs w:val="21"/>
        </w:rPr>
        <w:t>②</w:t>
      </w:r>
      <w:r>
        <w:rPr>
          <w:rFonts w:ascii="Times New Roman" w:hAnsi="Times New Roman" w:eastAsia="宋体" w:cs="Times New Roman"/>
          <w:szCs w:val="21"/>
        </w:rPr>
        <w:t>应加入2mL蔗糖酶溶液</w:t>
      </w:r>
    </w:p>
    <w:p w14:paraId="45C1957D">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B.两次水浴加热的主要目的都是提高酶活性</w:t>
      </w:r>
    </w:p>
    <w:p w14:paraId="2E90C833">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C.根据乙组的实验结果可判断淀粉溶液中是否含有还原糖</w:t>
      </w:r>
    </w:p>
    <w:p w14:paraId="035D0EEB">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D.甲、丙组的预期实验结果都出现砖红色沉淀</w:t>
      </w:r>
    </w:p>
    <w:p w14:paraId="2411FE4D">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【考察目标】</w:t>
      </w:r>
    </w:p>
    <w:p w14:paraId="61559AE6">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实验是生物学科的基础，试题以探究淀粉酶专一性实验为立足点，考查了酶的特性和还原糖的检测，还通过设计实验步骤考查实验设计的基本原则，通过预测实验结果考查推理能力。</w:t>
      </w:r>
    </w:p>
    <w:p w14:paraId="2C245BF9">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09E920F3">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1.科学思维：判断试验方案的合理性，考查批判性思维。根据实验设计推测预期结果，考查逻辑推理能力。</w:t>
      </w:r>
    </w:p>
    <w:p w14:paraId="4FA1B450">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2.科学探究：全面考查了学生的实验设计能力和数据分析能力。</w:t>
      </w:r>
    </w:p>
    <w:p w14:paraId="098F3715">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5640E82F">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从教学内容来看，试题完全对应高中生物必修1《分子与细胞》第三章中关于酶的催化作用具有专一性实验探究的核心知识点，并考查了实验设计能力和结果分析能力，与课程标准要求的“发展科学探究能力”高度一致。试题设置的问题情境与教师日常采用的案例教学、问题导学等方法相契合，学生需要通过分析实验步骤、推测实验结果来作答，这正是课堂教学中着力培养的关键能力。这种紧密的教考衔接既检验了课堂教学效果，又使日常教学与考试要求形成良性互动，最终实现以考促教、以教应考的良性循环。</w:t>
      </w:r>
    </w:p>
    <w:p w14:paraId="13183ED3">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【重点难点】</w:t>
      </w:r>
    </w:p>
    <w:p w14:paraId="242EDFC6">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1.重点：设计实验验证酶的专一性。</w:t>
      </w:r>
    </w:p>
    <w:p w14:paraId="354B6E78">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2.难点：预测实验结果并进行原理分析。</w:t>
      </w:r>
    </w:p>
    <w:p w14:paraId="29D9CCA2">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b/>
          <w:bCs/>
          <w:szCs w:val="21"/>
          <w:lang w:bidi="ar"/>
        </w:rPr>
        <w:t>【参考答案】C</w:t>
      </w:r>
    </w:p>
    <w:p w14:paraId="238C30EE">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【变式训练】</w:t>
      </w:r>
    </w:p>
    <w:p w14:paraId="543DD84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某实验小组研究化合物X对蔗糖酶活性的影响，结果如图所示。下列叙述正确的是(</w:t>
      </w:r>
      <w:r>
        <w:rPr>
          <w:rFonts w:hint="eastAsia" w:ascii="Times New Roman" w:hAnsi="Times New Roman" w:eastAsia="宋体" w:cs="Times New Roman"/>
          <w:szCs w:val="21"/>
        </w:rPr>
        <w:t>　　</w:t>
      </w:r>
      <w:r>
        <w:rPr>
          <w:rFonts w:ascii="Times New Roman" w:hAnsi="Times New Roman" w:eastAsia="宋体" w:cs="Times New Roman"/>
          <w:szCs w:val="21"/>
        </w:rPr>
        <w:t>)</w:t>
      </w:r>
    </w:p>
    <w:p w14:paraId="639EF003">
      <w:pPr>
        <w:tabs>
          <w:tab w:val="left" w:pos="7560"/>
        </w:tabs>
        <w:spacing w:line="300" w:lineRule="auto"/>
        <w:ind w:left="210" w:leftChars="100"/>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2295525" cy="981075"/>
            <wp:effectExtent l="0" t="0" r="9525" b="9525"/>
            <wp:docPr id="100001" name="图片 100003" descr="@@@dfee7d17-19b6-47c1-82d1-2896fdead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图片 100003" descr="@@@dfee7d17-19b6-47c1-82d1-2896fdead13a"/>
                    <pic:cNvPicPr>
                      <a:picLocks noChangeAspect="1"/>
                    </pic:cNvPicPr>
                  </pic:nvPicPr>
                  <pic:blipFill>
                    <a:blip r:embed="rId15"/>
                    <a:stretch>
                      <a:fillRect/>
                    </a:stretch>
                  </pic:blipFill>
                  <pic:spPr>
                    <a:xfrm>
                      <a:off x="0" y="0"/>
                      <a:ext cx="2295525" cy="981075"/>
                    </a:xfrm>
                    <a:prstGeom prst="rect">
                      <a:avLst/>
                    </a:prstGeom>
                    <a:noFill/>
                    <a:ln>
                      <a:noFill/>
                    </a:ln>
                  </pic:spPr>
                </pic:pic>
              </a:graphicData>
            </a:graphic>
          </wp:inline>
        </w:drawing>
      </w:r>
    </w:p>
    <w:p w14:paraId="636A8339">
      <w:pPr>
        <w:tabs>
          <w:tab w:val="left" w:pos="7560"/>
        </w:tabs>
        <w:spacing w:line="300" w:lineRule="auto"/>
        <w:ind w:left="416" w:leftChars="198"/>
        <w:rPr>
          <w:rFonts w:ascii="Times New Roman" w:hAnsi="Times New Roman" w:eastAsia="宋体" w:cs="Times New Roman"/>
          <w:szCs w:val="21"/>
        </w:rPr>
      </w:pPr>
      <w:r>
        <w:rPr>
          <w:rFonts w:ascii="Times New Roman" w:hAnsi="Times New Roman" w:eastAsia="宋体" w:cs="Times New Roman"/>
          <w:szCs w:val="21"/>
        </w:rPr>
        <w:t>A.实验中，底物与酶应混合后立即保温处理</w:t>
      </w:r>
    </w:p>
    <w:p w14:paraId="0838FD46">
      <w:pPr>
        <w:tabs>
          <w:tab w:val="left" w:pos="7560"/>
        </w:tabs>
        <w:spacing w:line="300" w:lineRule="auto"/>
        <w:ind w:left="416" w:leftChars="198"/>
        <w:rPr>
          <w:rFonts w:ascii="Times New Roman" w:hAnsi="Times New Roman" w:eastAsia="宋体" w:cs="Times New Roman"/>
          <w:szCs w:val="21"/>
        </w:rPr>
      </w:pPr>
      <w:r>
        <w:rPr>
          <w:rFonts w:ascii="Times New Roman" w:hAnsi="Times New Roman" w:eastAsia="宋体" w:cs="Times New Roman"/>
          <w:szCs w:val="21"/>
        </w:rPr>
        <w:t>B.化合物X降低了蔗糖水解反应的活化能</w:t>
      </w:r>
    </w:p>
    <w:p w14:paraId="0D59188F">
      <w:pPr>
        <w:tabs>
          <w:tab w:val="left" w:pos="7560"/>
        </w:tabs>
        <w:spacing w:line="300" w:lineRule="auto"/>
        <w:ind w:left="416" w:leftChars="198"/>
        <w:rPr>
          <w:rFonts w:ascii="Times New Roman" w:hAnsi="Times New Roman" w:eastAsia="宋体" w:cs="Times New Roman"/>
          <w:szCs w:val="21"/>
        </w:rPr>
      </w:pPr>
      <w:r>
        <w:rPr>
          <w:rFonts w:ascii="Times New Roman" w:hAnsi="Times New Roman" w:eastAsia="宋体" w:cs="Times New Roman"/>
          <w:szCs w:val="21"/>
        </w:rPr>
        <w:t>C.化合物X未影响蔗糖酶催化的最适温度</w:t>
      </w:r>
    </w:p>
    <w:p w14:paraId="2E0FED48">
      <w:pPr>
        <w:tabs>
          <w:tab w:val="left" w:pos="7560"/>
        </w:tabs>
        <w:spacing w:line="300" w:lineRule="auto"/>
        <w:ind w:left="416" w:leftChars="198"/>
        <w:rPr>
          <w:rFonts w:ascii="Times New Roman" w:hAnsi="Times New Roman" w:eastAsia="宋体" w:cs="Times New Roman"/>
          <w:szCs w:val="21"/>
        </w:rPr>
      </w:pPr>
      <w:r>
        <w:rPr>
          <w:rFonts w:ascii="Times New Roman" w:hAnsi="Times New Roman" w:eastAsia="宋体" w:cs="Times New Roman"/>
          <w:szCs w:val="21"/>
        </w:rPr>
        <w:t>D.本实验中，改变pH值一定会使酶促反应速率下降</w:t>
      </w:r>
    </w:p>
    <w:p w14:paraId="340EBA00">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参考答案：C</w:t>
      </w:r>
    </w:p>
    <w:p w14:paraId="3402597C">
      <w:pPr>
        <w:tabs>
          <w:tab w:val="left" w:pos="7560"/>
        </w:tabs>
        <w:spacing w:line="300" w:lineRule="auto"/>
        <w:rPr>
          <w:rFonts w:ascii="Times New Roman" w:hAnsi="Times New Roman" w:eastAsia="宋体" w:cs="Times New Roman"/>
          <w:b/>
          <w:szCs w:val="21"/>
          <w:lang w:eastAsia="zh-Hans"/>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9</w:t>
      </w:r>
      <w:r>
        <w:rPr>
          <w:rFonts w:ascii="Times New Roman" w:hAnsi="Times New Roman" w:eastAsia="宋体" w:cs="Times New Roman"/>
          <w:b/>
          <w:szCs w:val="21"/>
          <w:lang w:eastAsia="zh-Hans"/>
        </w:rPr>
        <w:t>】</w:t>
      </w:r>
    </w:p>
    <w:p w14:paraId="592FA876">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9.图示小肠上皮组织，a~c表示3类不同功能的细胞。下列相关叙述错误的是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145E9C79">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1857375" cy="1562100"/>
            <wp:effectExtent l="0" t="0" r="9525" b="0"/>
            <wp:docPr id="100002" name="图片 2" descr="c1fd5e4deaf840f38aa8880fbee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图片 2" descr="c1fd5e4deaf840f38aa8880fbee4767"/>
                    <pic:cNvPicPr>
                      <a:picLocks noChangeAspect="1"/>
                    </pic:cNvPicPr>
                  </pic:nvPicPr>
                  <pic:blipFill>
                    <a:blip r:embed="rId16"/>
                    <a:stretch>
                      <a:fillRect/>
                    </a:stretch>
                  </pic:blipFill>
                  <pic:spPr>
                    <a:xfrm>
                      <a:off x="0" y="0"/>
                      <a:ext cx="1857375" cy="1562100"/>
                    </a:xfrm>
                    <a:prstGeom prst="rect">
                      <a:avLst/>
                    </a:prstGeom>
                    <a:noFill/>
                    <a:ln>
                      <a:noFill/>
                    </a:ln>
                  </pic:spPr>
                </pic:pic>
              </a:graphicData>
            </a:graphic>
          </wp:inline>
        </w:drawing>
      </w:r>
    </w:p>
    <w:p w14:paraId="0CA58D20">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A.a类干细胞分裂产生的子细胞都继续分化成b类或c类细胞</w:t>
      </w:r>
    </w:p>
    <w:p w14:paraId="4623BCD2">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B.压力应激引起a类干细胞质膜通透性改变，可促使干细胞衰老</w:t>
      </w:r>
    </w:p>
    <w:p w14:paraId="640FA6F8">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C.c类细胞凋亡和坏死，对细胞外液的影响不同</w:t>
      </w:r>
    </w:p>
    <w:p w14:paraId="47855A66">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D.3类不同功能的细胞都表达细胞骨架基因</w:t>
      </w:r>
    </w:p>
    <w:p w14:paraId="61E9E0E1">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【考察目标】</w:t>
      </w:r>
    </w:p>
    <w:p w14:paraId="6465122B">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试题主要考查学生对细胞分化、干细胞特性、细胞凋亡与坏死、基因选择性表达等核心概念的理解。题目结合小肠上皮组织的具体情境，要求学生从生物学视角获取关键信息，综合运用生物学知识解释生命现象。</w:t>
      </w:r>
    </w:p>
    <w:p w14:paraId="1476F42F">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32826C84">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1.生命观念：通过对a类干细胞增殖分化现象的分析，考查“结构与功能观”。</w:t>
      </w:r>
    </w:p>
    <w:p w14:paraId="5089DBB2">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2.科学思维：通过比较分析不同细胞生命现象的生物学意义，考查信息分析能力。</w:t>
      </w:r>
    </w:p>
    <w:p w14:paraId="53BE0A0A">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3C93FB53">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本题主要对应必修1《分子与细胞》中细胞分化、细胞凋亡与坏死的区别等知识点。本题的设计非常符合教材知识框架，又涵盖了对具体生命现象的分析。因此，本题不仅检验了学生对基础知识的掌握程度，还考查了其在新情境下分析问题的能力，源于教材，又高于教材。</w:t>
      </w:r>
    </w:p>
    <w:p w14:paraId="141D62E4">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【重点难点】</w:t>
      </w:r>
    </w:p>
    <w:p w14:paraId="46678019">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1.易错点：学生可能误认为a类干细胞分裂的子细胞全部定向分化。</w:t>
      </w:r>
    </w:p>
    <w:p w14:paraId="0BAA0C90">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2.易混点：混淆细胞凋亡与细胞坏死对细胞外液的影响。</w:t>
      </w:r>
    </w:p>
    <w:p w14:paraId="15B09CBF">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3.重点：细胞分化与基因选择性表达。</w:t>
      </w:r>
    </w:p>
    <w:p w14:paraId="337A1A36">
      <w:pPr>
        <w:tabs>
          <w:tab w:val="left" w:pos="7560"/>
        </w:tabs>
        <w:spacing w:line="300" w:lineRule="auto"/>
        <w:ind w:left="206" w:leftChars="98"/>
        <w:rPr>
          <w:rFonts w:ascii="Times New Roman" w:hAnsi="Times New Roman" w:eastAsia="宋体" w:cs="Times New Roman"/>
          <w:szCs w:val="21"/>
        </w:rPr>
      </w:pPr>
      <w:r>
        <w:rPr>
          <w:rFonts w:ascii="Times New Roman" w:hAnsi="Times New Roman" w:eastAsia="宋体" w:cs="Times New Roman"/>
          <w:szCs w:val="21"/>
        </w:rPr>
        <w:t>4.难点：压力应激通过膜通透性变化诱导干细胞衰老的信号转导分析。</w:t>
      </w:r>
    </w:p>
    <w:p w14:paraId="6E4C66C0">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b/>
          <w:bCs/>
          <w:szCs w:val="21"/>
          <w:lang w:bidi="ar"/>
        </w:rPr>
        <w:t>【参考答案】A</w:t>
      </w:r>
    </w:p>
    <w:p w14:paraId="040ECB7D">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【变式训练】</w:t>
      </w:r>
    </w:p>
    <w:p w14:paraId="46A13813">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位于下丘脑的神经干细胞可增殖分化形成神经元和神经胶质细胞，研究发现神经干细胞衰老会导致其调节功能失调。下列叙述正确的是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31F11D8D">
      <w:pPr>
        <w:tabs>
          <w:tab w:val="left" w:pos="7560"/>
        </w:tabs>
        <w:spacing w:line="300" w:lineRule="auto"/>
        <w:ind w:left="416" w:leftChars="198"/>
        <w:rPr>
          <w:rFonts w:ascii="Times New Roman" w:hAnsi="Times New Roman" w:eastAsia="宋体" w:cs="Times New Roman"/>
          <w:szCs w:val="21"/>
        </w:rPr>
      </w:pPr>
      <w:r>
        <w:rPr>
          <w:rFonts w:ascii="Times New Roman" w:hAnsi="Times New Roman" w:eastAsia="宋体" w:cs="Times New Roman"/>
          <w:szCs w:val="21"/>
        </w:rPr>
        <w:t>A.神经干细胞分裂产生的子细胞都分化为神经元和神经胶质细胞</w:t>
      </w:r>
    </w:p>
    <w:p w14:paraId="0A076C3D">
      <w:pPr>
        <w:tabs>
          <w:tab w:val="left" w:pos="7560"/>
        </w:tabs>
        <w:spacing w:line="300" w:lineRule="auto"/>
        <w:ind w:left="416" w:leftChars="198"/>
        <w:rPr>
          <w:rFonts w:ascii="Times New Roman" w:hAnsi="Times New Roman" w:eastAsia="宋体" w:cs="Times New Roman"/>
          <w:szCs w:val="21"/>
        </w:rPr>
      </w:pPr>
      <w:r>
        <w:rPr>
          <w:rFonts w:ascii="Times New Roman" w:hAnsi="Times New Roman" w:eastAsia="宋体" w:cs="Times New Roman"/>
          <w:szCs w:val="21"/>
        </w:rPr>
        <w:t>B.神经干细胞衰老时细胞膜通透性提高，导致其调节功能失调</w:t>
      </w:r>
    </w:p>
    <w:p w14:paraId="59D0149C">
      <w:pPr>
        <w:tabs>
          <w:tab w:val="left" w:pos="7560"/>
        </w:tabs>
        <w:spacing w:line="300" w:lineRule="auto"/>
        <w:ind w:left="416" w:leftChars="198"/>
        <w:rPr>
          <w:rFonts w:ascii="Times New Roman" w:hAnsi="Times New Roman" w:eastAsia="宋体" w:cs="Times New Roman"/>
          <w:szCs w:val="21"/>
        </w:rPr>
      </w:pPr>
      <w:r>
        <w:rPr>
          <w:rFonts w:ascii="Times New Roman" w:hAnsi="Times New Roman" w:eastAsia="宋体" w:cs="Times New Roman"/>
          <w:szCs w:val="21"/>
        </w:rPr>
        <w:t>C.下丘脑神经干细胞衰老死亡可能会导致下丘脑分泌的促性腺激素量减少</w:t>
      </w:r>
    </w:p>
    <w:p w14:paraId="1EB38435">
      <w:pPr>
        <w:tabs>
          <w:tab w:val="left" w:pos="7560"/>
        </w:tabs>
        <w:spacing w:line="300" w:lineRule="auto"/>
        <w:ind w:left="416" w:leftChars="198"/>
        <w:rPr>
          <w:rFonts w:ascii="Times New Roman" w:hAnsi="Times New Roman" w:eastAsia="宋体" w:cs="Times New Roman"/>
          <w:szCs w:val="21"/>
        </w:rPr>
      </w:pPr>
      <w:r>
        <w:rPr>
          <w:rFonts w:ascii="Times New Roman" w:hAnsi="Times New Roman" w:eastAsia="宋体" w:cs="Times New Roman"/>
          <w:szCs w:val="21"/>
        </w:rPr>
        <w:t>D.神经胶质细胞的数量比神经元数量多，可参与构成神经纤维表面的髓鞘</w:t>
      </w:r>
    </w:p>
    <w:p w14:paraId="67E3AF6E">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参考答案：D</w:t>
      </w:r>
    </w:p>
    <w:p w14:paraId="24CE086C">
      <w:pPr>
        <w:tabs>
          <w:tab w:val="left" w:pos="7560"/>
        </w:tabs>
        <w:spacing w:line="300" w:lineRule="auto"/>
        <w:rPr>
          <w:rFonts w:ascii="Times New Roman" w:hAnsi="Times New Roman" w:eastAsia="宋体" w:cs="Times New Roman"/>
          <w:b/>
          <w:szCs w:val="21"/>
          <w:lang w:eastAsia="zh-Hans"/>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10</w:t>
      </w:r>
      <w:r>
        <w:rPr>
          <w:rFonts w:ascii="Times New Roman" w:hAnsi="Times New Roman" w:eastAsia="宋体" w:cs="Times New Roman"/>
          <w:b/>
          <w:szCs w:val="21"/>
          <w:lang w:eastAsia="zh-Hans"/>
        </w:rPr>
        <w:t>】</w:t>
      </w:r>
    </w:p>
    <w:p w14:paraId="0F25DB93">
      <w:pPr>
        <w:tabs>
          <w:tab w:val="left" w:pos="7560"/>
        </w:tabs>
        <w:spacing w:line="300" w:lineRule="auto"/>
        <w:ind w:left="210" w:hanging="210" w:hangingChars="100"/>
        <w:rPr>
          <w:rFonts w:ascii="Times New Roman" w:hAnsi="Times New Roman" w:eastAsia="宋体" w:cs="Times New Roman"/>
          <w:szCs w:val="21"/>
        </w:rPr>
      </w:pPr>
      <w:r>
        <w:rPr>
          <w:rFonts w:ascii="Times New Roman" w:hAnsi="Times New Roman" w:eastAsia="宋体" w:cs="Times New Roman"/>
          <w:szCs w:val="21"/>
        </w:rPr>
        <w:t>10.脂肪细胞分泌的生物活性蛋白Leptin可使兴奋性递质5-羟色胺的合成和释放减少，阻碍神经元之间的兴奋传递，如图所示。下列相关叙述错误的是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3A653CB1">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1828800" cy="1333500"/>
            <wp:effectExtent l="0" t="0" r="0" b="0"/>
            <wp:docPr id="100004" name="图片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图片 28" descr="IMG_256"/>
                    <pic:cNvPicPr>
                      <a:picLocks noChangeAspect="1"/>
                    </pic:cNvPicPr>
                  </pic:nvPicPr>
                  <pic:blipFill>
                    <a:blip r:embed="rId17"/>
                    <a:stretch>
                      <a:fillRect/>
                    </a:stretch>
                  </pic:blipFill>
                  <pic:spPr>
                    <a:xfrm>
                      <a:off x="0" y="0"/>
                      <a:ext cx="1828800" cy="1333500"/>
                    </a:xfrm>
                    <a:prstGeom prst="rect">
                      <a:avLst/>
                    </a:prstGeom>
                    <a:noFill/>
                    <a:ln>
                      <a:noFill/>
                    </a:ln>
                  </pic:spPr>
                </pic:pic>
              </a:graphicData>
            </a:graphic>
          </wp:inline>
        </w:drawing>
      </w:r>
    </w:p>
    <w:p w14:paraId="58D6252C">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A.脂肪细胞通过释放Leptin使5-羟色胺的合成减少属于体液调节</w:t>
      </w:r>
    </w:p>
    <w:p w14:paraId="2A5CDEC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B.Leptin直接影响突触前膜和突触后膜的静息电位</w:t>
      </w:r>
    </w:p>
    <w:p w14:paraId="47DB514F">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C.Leptin与突触前膜受体结合，影响兴奋在突触处的传递</w:t>
      </w:r>
    </w:p>
    <w:p w14:paraId="43CB157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D.5-羟色胺与突触后膜受体结合减少，导致N</w:t>
      </w:r>
      <w:r>
        <w:rPr>
          <w:rFonts w:hint="eastAsia" w:ascii="Times New Roman" w:hAnsi="Times New Roman" w:eastAsia="宋体" w:cs="Times New Roman"/>
          <w:szCs w:val="21"/>
        </w:rPr>
        <w:t>a</w:t>
      </w:r>
      <w:r>
        <w:rPr>
          <w:rFonts w:ascii="Times New Roman" w:hAnsi="Times New Roman" w:eastAsia="宋体" w:cs="Times New Roman"/>
          <w:szCs w:val="21"/>
          <w:vertAlign w:val="superscript"/>
        </w:rPr>
        <w:t>+</w:t>
      </w:r>
      <w:r>
        <w:rPr>
          <w:rFonts w:ascii="Times New Roman" w:hAnsi="Times New Roman" w:eastAsia="宋体" w:cs="Times New Roman"/>
          <w:szCs w:val="21"/>
        </w:rPr>
        <w:t>内流减少</w:t>
      </w:r>
    </w:p>
    <w:p w14:paraId="610296C5">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【考查目标】</w:t>
      </w:r>
    </w:p>
    <w:p w14:paraId="3B5EF409">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本题主要考查生物学中的细胞信号传导机制，特别是脂肪细胞如何通过分泌生物活性蛋白质Leptin来调节其他细胞（神经元）的功能。考查的知识包括突触前膜、突触后膜、神经递质的作用以及静息电位和动作电位等。同时，也考查了学生从图形中提取信息的能力，如Leptin的作用、受体的位置等。</w:t>
      </w:r>
    </w:p>
    <w:p w14:paraId="44C4C966">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4C6F1683">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本题要求学生理解脂肪细胞（内分泌系统）与神经元（神经系统）之间的跨系统相互作用，体现"神经-体液调节"的综合视角，培养学生的系统思维。还通过建立多级因果关系链：脂肪细胞分泌Leptin分泌→受体结合→递质合成和释放↓→突触后膜Na</w:t>
      </w:r>
      <w:r>
        <w:rPr>
          <w:rFonts w:ascii="Times New Roman" w:hAnsi="Times New Roman" w:eastAsia="MS Gothic" w:cs="Times New Roman"/>
          <w:szCs w:val="21"/>
        </w:rPr>
        <w:t>⁺</w:t>
      </w:r>
      <w:r>
        <w:rPr>
          <w:rFonts w:ascii="Times New Roman" w:hAnsi="Times New Roman" w:eastAsia="宋体" w:cs="Times New Roman"/>
          <w:szCs w:val="21"/>
        </w:rPr>
        <w:t>内流↓→兴奋传递受阻，培养学生的因果推理思维。</w:t>
      </w:r>
    </w:p>
    <w:p w14:paraId="5CBF6BDE">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3699FA0B">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lang w:bidi="ar"/>
        </w:rPr>
        <w:t>本题与高中生物学教材中“体液调节”“神经调节”“突触传递”等内容直接相关，尤其是激素作用机制和神经递质的功能。本题通过图片理解的形式，考察了学生的观察能力、信息提取能力、分析能力和综合运用知识的能力，这些都是生物考试中常考的能力。</w:t>
      </w:r>
    </w:p>
    <w:p w14:paraId="4C1A3C08">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重点难点】</w:t>
      </w:r>
    </w:p>
    <w:p w14:paraId="257DD60D">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1.易错点：学生可能会误认为突触后膜上才有受体而错选C，其实是突触后膜上有神经递质的受体，而图中的受体是Leptin的靶体，确实是位于突触前膜（选项C正确）。</w:t>
      </w:r>
    </w:p>
    <w:p w14:paraId="67896DB6">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2.易混点：（1）混淆Leptin的作用方式： 错误认为Leptin直接改变神经元膜电位（如选项B），而实际上它是通过减少5-羟色胺的释放间接影响兴奋传递。 （2）混淆体液调节与神经调节：可能误将Leptin的调节归类为神经调节（因其影响神经元），但实际属于体液调节（Leptin是脂肪细胞分泌的瘦素，是一种激素，是通过血液运输作用于靶细胞）。</w:t>
      </w:r>
    </w:p>
    <w:p w14:paraId="1E42D9C7">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3.重点：（1）明确Leptin是由脂肪细胞分泌的蛋白质类激素，是通过体液运输作用于靶细胞（突触前膜），属于体液调节（选项A正确）。 （2）理解信号传递链：脂肪细胞分泌Leptin分泌→受体结合→递质合成和释放↓→突触后膜Na</w:t>
      </w:r>
      <w:r>
        <w:rPr>
          <w:rFonts w:ascii="Times New Roman" w:hAnsi="Times New Roman" w:eastAsia="MS Gothic" w:cs="Times New Roman"/>
          <w:szCs w:val="21"/>
          <w:lang w:bidi="ar"/>
        </w:rPr>
        <w:t>⁺</w:t>
      </w:r>
      <w:r>
        <w:rPr>
          <w:rFonts w:ascii="Times New Roman" w:hAnsi="Times New Roman" w:eastAsia="宋体" w:cs="Times New Roman"/>
          <w:szCs w:val="21"/>
          <w:lang w:bidi="ar"/>
        </w:rPr>
        <w:t xml:space="preserve">内流↓→兴奋传递受阻。 </w:t>
      </w:r>
    </w:p>
    <w:p w14:paraId="05A96809">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 xml:space="preserve">4.难点：Leptin的间接作用辨析（选项B错误）： Leptin不直接改变静息电位，而是通过减少兴奋性递质间接影响兴奋传递。  </w:t>
      </w:r>
    </w:p>
    <w:p w14:paraId="4F08D259">
      <w:pPr>
        <w:tabs>
          <w:tab w:val="left" w:pos="7560"/>
        </w:tabs>
        <w:spacing w:line="300" w:lineRule="auto"/>
        <w:rPr>
          <w:rFonts w:ascii="Times New Roman" w:hAnsi="Times New Roman" w:eastAsia="宋体" w:cs="Times New Roman"/>
          <w:szCs w:val="21"/>
          <w:lang w:bidi="ar"/>
        </w:rPr>
      </w:pPr>
      <w:r>
        <w:rPr>
          <w:rFonts w:ascii="Times New Roman" w:hAnsi="Times New Roman" w:eastAsia="宋体" w:cs="Times New Roman"/>
          <w:b/>
          <w:bCs/>
          <w:szCs w:val="21"/>
          <w:lang w:bidi="ar"/>
        </w:rPr>
        <w:t>【参考答案】B</w:t>
      </w:r>
    </w:p>
    <w:p w14:paraId="207A7933">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【变式训练】</w:t>
      </w:r>
    </w:p>
    <w:p w14:paraId="15885D5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研究发现，脂肪细胞分泌的激素Adiponectin可促进突触前膜释放抑制性递质γ-氨基丁酸（GABA），从而降低突触后神经元的兴奋性。下列叙述正确的是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2B7194D8">
      <w:pPr>
        <w:tabs>
          <w:tab w:val="left" w:pos="7560"/>
        </w:tabs>
        <w:spacing w:line="300" w:lineRule="auto"/>
        <w:ind w:left="210" w:leftChars="100"/>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1600200" cy="1171575"/>
            <wp:effectExtent l="0" t="0" r="0" b="9525"/>
            <wp:docPr id="100006" name="图片 2" descr="6f69a5afaa08d98b48544229945a5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6" name="图片 2" descr="6f69a5afaa08d98b48544229945a5c5"/>
                    <pic:cNvPicPr>
                      <a:picLocks noChangeAspect="1"/>
                    </pic:cNvPicPr>
                  </pic:nvPicPr>
                  <pic:blipFill>
                    <a:blip r:embed="rId18"/>
                    <a:stretch>
                      <a:fillRect/>
                    </a:stretch>
                  </pic:blipFill>
                  <pic:spPr>
                    <a:xfrm>
                      <a:off x="0" y="0"/>
                      <a:ext cx="1600200" cy="1171575"/>
                    </a:xfrm>
                    <a:prstGeom prst="rect">
                      <a:avLst/>
                    </a:prstGeom>
                    <a:noFill/>
                    <a:ln>
                      <a:noFill/>
                    </a:ln>
                  </pic:spPr>
                </pic:pic>
              </a:graphicData>
            </a:graphic>
          </wp:inline>
        </w:drawing>
      </w:r>
    </w:p>
    <w:p w14:paraId="3F67EBD3">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 xml:space="preserve">A.Adiponectin通过体液运输作用于突触前膜，属于神经调节  </w:t>
      </w:r>
    </w:p>
    <w:p w14:paraId="10CED0D3">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B.GABA与突触后膜受体结合后，可能引起Cl</w:t>
      </w:r>
      <w:r>
        <w:rPr>
          <w:rFonts w:ascii="Times New Roman" w:hAnsi="Times New Roman" w:eastAsia="MS Gothic" w:cs="Times New Roman"/>
          <w:szCs w:val="21"/>
        </w:rPr>
        <w:t>⁻</w:t>
      </w:r>
      <w:r>
        <w:rPr>
          <w:rFonts w:ascii="Times New Roman" w:hAnsi="Times New Roman" w:eastAsia="宋体" w:cs="Times New Roman"/>
          <w:szCs w:val="21"/>
        </w:rPr>
        <w:t xml:space="preserve">内流使静息电位绝对值增大  </w:t>
      </w:r>
    </w:p>
    <w:p w14:paraId="692DF9F4">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 xml:space="preserve">C.Adiponectin直接作用于突触后膜，使其对兴奋性递质的敏感性降低  </w:t>
      </w:r>
    </w:p>
    <w:p w14:paraId="23DAF489">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 xml:space="preserve">D.若突触后膜GABA受体缺失，Adiponectin将无法发挥调节作用  </w:t>
      </w:r>
    </w:p>
    <w:p w14:paraId="21E3FF04">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参考答案：B</w:t>
      </w:r>
    </w:p>
    <w:p w14:paraId="42BB0EB9">
      <w:pPr>
        <w:tabs>
          <w:tab w:val="left" w:pos="7560"/>
        </w:tabs>
        <w:spacing w:line="300" w:lineRule="auto"/>
        <w:rPr>
          <w:rFonts w:ascii="Times New Roman" w:hAnsi="Times New Roman" w:eastAsia="宋体" w:cs="Times New Roman"/>
          <w:b/>
          <w:szCs w:val="21"/>
          <w:lang w:eastAsia="zh-Hans"/>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11</w:t>
      </w:r>
      <w:r>
        <w:rPr>
          <w:rFonts w:ascii="Times New Roman" w:hAnsi="Times New Roman" w:eastAsia="宋体" w:cs="Times New Roman"/>
          <w:b/>
          <w:szCs w:val="21"/>
          <w:lang w:eastAsia="zh-Hans"/>
        </w:rPr>
        <w:t>】</w:t>
      </w:r>
    </w:p>
    <w:p w14:paraId="1D30B9FB">
      <w:pPr>
        <w:tabs>
          <w:tab w:val="left" w:pos="7560"/>
        </w:tabs>
        <w:spacing w:line="300" w:lineRule="auto"/>
        <w:ind w:left="210" w:hanging="210" w:hangingChars="100"/>
        <w:rPr>
          <w:rFonts w:ascii="Times New Roman" w:hAnsi="Times New Roman" w:eastAsia="宋体" w:cs="Times New Roman"/>
          <w:szCs w:val="21"/>
        </w:rPr>
      </w:pPr>
      <w:r>
        <w:rPr>
          <w:rFonts w:ascii="Times New Roman" w:hAnsi="Times New Roman" w:eastAsia="宋体" w:cs="Times New Roman"/>
          <w:szCs w:val="21"/>
        </w:rPr>
        <w:t>11.从种植草莓的土壤中分离致病菌，简易流程如下：制备土壤悬液、分离、纯化、鉴定。下列相关叙述正确的是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715BA5CD">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A.制备的培养基可用紫外线照射进行灭菌</w:t>
      </w:r>
    </w:p>
    <w:p w14:paraId="63F49E95">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B.将土样加入无菌水混匀，梯度稀释后取悬液加入平板并涂布</w:t>
      </w:r>
    </w:p>
    <w:p w14:paraId="3A74B6BC">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C.连续划线时，接上次划线的起始端开始划线</w:t>
      </w:r>
    </w:p>
    <w:p w14:paraId="2A9326C3">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D.鉴定后的致病菌，可接种在斜面培养基上，并在室温下长期保存</w:t>
      </w:r>
    </w:p>
    <w:p w14:paraId="6A42BFDC">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考查目标】</w:t>
      </w:r>
    </w:p>
    <w:p w14:paraId="1DC73D88">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本题通过呈现从土壤中分离致病菌的实验流程，考查了微生物培养的无菌技术、微生物分离、纯化、保存等知识；通过分析选项中的操作步骤（涂布、划线），考查学生对微生物分离纯化实验规范操作的辨析能力。</w:t>
      </w:r>
    </w:p>
    <w:p w14:paraId="7F903F61">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5BDC562F">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该题通过四个选项，系统考查了学生在微生物实验中的多维度思维能力，特别是将基础知识转化为实验决策的能力，反映了生物学作为实验科学的核心思维要求。</w:t>
      </w:r>
    </w:p>
    <w:p w14:paraId="2EE34349">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5F9904CF">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lang w:bidi="ar"/>
        </w:rPr>
        <w:t>题目涉及的知识点，如微生物的分离与培养、培养基的灭菌方法、连续划线法等，都是微生物学课程中的核心内容。这些知识点在教材中有着详细的阐述，是学生学习微生物学时必须掌握的基础知识。通过这道题目，可以考查学生对这些知识点的掌握程度，检验学生是否真正掌握实验操作要领，实现知识点与考试内容的有效对接。</w:t>
      </w:r>
    </w:p>
    <w:p w14:paraId="0C5A695F">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【重点难点】</w:t>
      </w:r>
    </w:p>
    <w:p w14:paraId="038911C5">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1.易错点：关于菌株的保存方法，学生可能对于保存条件（如温度）的理解不够准确，斜面培养基仅适合短期保存（4℃冰箱），长期保存需甘油管藏，室温下无法长期保存。 连续划线法的操作 ，连续划线法需要接上次划线的末端开始划线，这一步骤较为细微，学生可能容易忽略，导致在选择时出错。</w:t>
      </w:r>
    </w:p>
    <w:p w14:paraId="3C7B6525">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 xml:space="preserve"> 2.易混点：混淆“灭菌”与“消毒”。虽然紫外线照射是一种常用的无菌处理方法，但紫外线仅适用于表面消毒（如接种箱、超净台），不能穿透培养基彻底灭菌，学生可能容易将其与灭菌方法混淆，培养基灭菌需用高压蒸汽灭菌法。</w:t>
      </w:r>
    </w:p>
    <w:p w14:paraId="64E40738">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3.重点：整体理解微生物分离与培养流程，从土壤样本中分离致病菌的整个流程涉及多个步骤和细节，要求学生具备系统的微生物学知识和实践经验，才能准确理解和把握整个流程。</w:t>
      </w:r>
    </w:p>
    <w:p w14:paraId="1AF5D3D3">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4.难点：判断实验规范操作的正确性，题目中的每个选项都涉及具体的实验操作，要求学生能够准确判断这些操作的正确性，这需要学生具备扎实的微生物学基础和敏锐的批判性思维。</w:t>
      </w:r>
    </w:p>
    <w:p w14:paraId="63CC0F61">
      <w:pPr>
        <w:tabs>
          <w:tab w:val="left" w:pos="7560"/>
        </w:tabs>
        <w:spacing w:line="300" w:lineRule="auto"/>
        <w:rPr>
          <w:rFonts w:ascii="Times New Roman" w:hAnsi="Times New Roman" w:eastAsia="宋体" w:cs="Times New Roman"/>
          <w:bCs/>
          <w:szCs w:val="21"/>
        </w:rPr>
      </w:pPr>
      <w:r>
        <w:rPr>
          <w:rFonts w:ascii="Times New Roman" w:hAnsi="Times New Roman" w:eastAsia="宋体" w:cs="Times New Roman"/>
          <w:b/>
          <w:bCs/>
          <w:szCs w:val="21"/>
          <w:lang w:bidi="ar"/>
        </w:rPr>
        <w:t>【参考答案】B</w:t>
      </w:r>
    </w:p>
    <w:p w14:paraId="2676F241">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变式训练】</w:t>
      </w:r>
    </w:p>
    <w:p w14:paraId="3C385E50">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 xml:space="preserve">某同学尝试从果园土壤中分离酵母菌，部分操作如下：  </w:t>
      </w:r>
    </w:p>
    <w:p w14:paraId="5986ED77">
      <w:pPr>
        <w:tabs>
          <w:tab w:val="left" w:pos="7560"/>
        </w:tabs>
        <w:spacing w:line="300" w:lineRule="auto"/>
        <w:ind w:left="210" w:leftChars="100"/>
        <w:rPr>
          <w:rFonts w:ascii="Times New Roman" w:hAnsi="Times New Roman" w:eastAsia="宋体" w:cs="Times New Roman"/>
          <w:szCs w:val="21"/>
        </w:rPr>
      </w:pPr>
      <w:r>
        <w:rPr>
          <w:rFonts w:hint="eastAsia" w:ascii="宋体" w:hAnsi="宋体" w:eastAsia="宋体" w:cs="宋体"/>
          <w:szCs w:val="21"/>
        </w:rPr>
        <w:t>①</w:t>
      </w:r>
      <w:r>
        <w:rPr>
          <w:rFonts w:ascii="Times New Roman" w:hAnsi="Times New Roman" w:eastAsia="宋体" w:cs="Times New Roman"/>
          <w:szCs w:val="21"/>
        </w:rPr>
        <w:t xml:space="preserve"> 将1g土样加入9mL无菌水，振荡摇匀后取1mL悬液进行10倍梯度稀释；  </w:t>
      </w:r>
    </w:p>
    <w:p w14:paraId="2850D63C">
      <w:pPr>
        <w:tabs>
          <w:tab w:val="left" w:pos="7560"/>
        </w:tabs>
        <w:spacing w:line="300" w:lineRule="auto"/>
        <w:ind w:left="210" w:leftChars="100"/>
        <w:rPr>
          <w:rFonts w:ascii="Times New Roman" w:hAnsi="Times New Roman" w:eastAsia="宋体" w:cs="Times New Roman"/>
          <w:szCs w:val="21"/>
        </w:rPr>
      </w:pPr>
      <w:r>
        <w:rPr>
          <w:rFonts w:hint="eastAsia" w:ascii="宋体" w:hAnsi="宋体" w:eastAsia="宋体" w:cs="宋体"/>
          <w:szCs w:val="21"/>
        </w:rPr>
        <w:t>②</w:t>
      </w:r>
      <w:r>
        <w:rPr>
          <w:rFonts w:ascii="Times New Roman" w:hAnsi="Times New Roman" w:eastAsia="宋体" w:cs="Times New Roman"/>
          <w:szCs w:val="21"/>
        </w:rPr>
        <w:t xml:space="preserve"> 取稀释10</w:t>
      </w:r>
      <w:r>
        <w:rPr>
          <w:rFonts w:ascii="Times New Roman" w:hAnsi="Times New Roman" w:eastAsia="微软雅黑" w:cs="Times New Roman"/>
          <w:szCs w:val="21"/>
        </w:rPr>
        <w:t>⁴</w:t>
      </w:r>
      <w:r>
        <w:rPr>
          <w:rFonts w:ascii="Times New Roman" w:hAnsi="Times New Roman" w:eastAsia="宋体" w:cs="Times New Roman"/>
          <w:szCs w:val="21"/>
        </w:rPr>
        <w:t xml:space="preserve">倍的悬液0.1mL，用接种环划线接种于马铃薯葡萄糖琼脂平板；  </w:t>
      </w:r>
    </w:p>
    <w:p w14:paraId="403773C5">
      <w:pPr>
        <w:tabs>
          <w:tab w:val="left" w:pos="7560"/>
        </w:tabs>
        <w:spacing w:line="300" w:lineRule="auto"/>
        <w:ind w:left="210" w:leftChars="100"/>
        <w:rPr>
          <w:rFonts w:ascii="Times New Roman" w:hAnsi="Times New Roman" w:eastAsia="宋体" w:cs="Times New Roman"/>
          <w:szCs w:val="21"/>
        </w:rPr>
      </w:pPr>
      <w:r>
        <w:rPr>
          <w:rFonts w:hint="eastAsia" w:ascii="宋体" w:hAnsi="宋体" w:eastAsia="宋体" w:cs="宋体"/>
          <w:szCs w:val="21"/>
        </w:rPr>
        <w:t>③</w:t>
      </w:r>
      <w:r>
        <w:rPr>
          <w:rFonts w:ascii="Times New Roman" w:hAnsi="Times New Roman" w:eastAsia="宋体" w:cs="Times New Roman"/>
          <w:szCs w:val="21"/>
        </w:rPr>
        <w:t xml:space="preserve"> 将平板倒置于37℃培养箱中培养48小时；  </w:t>
      </w:r>
    </w:p>
    <w:p w14:paraId="2A611A58">
      <w:pPr>
        <w:tabs>
          <w:tab w:val="left" w:pos="7560"/>
        </w:tabs>
        <w:spacing w:line="300" w:lineRule="auto"/>
        <w:ind w:left="210" w:leftChars="100"/>
        <w:rPr>
          <w:rFonts w:ascii="Times New Roman" w:hAnsi="Times New Roman" w:eastAsia="宋体" w:cs="Times New Roman"/>
          <w:szCs w:val="21"/>
        </w:rPr>
      </w:pPr>
      <w:r>
        <w:rPr>
          <w:rFonts w:hint="eastAsia" w:ascii="宋体" w:hAnsi="宋体" w:eastAsia="宋体" w:cs="宋体"/>
          <w:szCs w:val="21"/>
        </w:rPr>
        <w:t>④</w:t>
      </w:r>
      <w:r>
        <w:rPr>
          <w:rFonts w:ascii="Times New Roman" w:hAnsi="Times New Roman" w:eastAsia="宋体" w:cs="Times New Roman"/>
          <w:szCs w:val="21"/>
        </w:rPr>
        <w:t xml:space="preserve"> 挑取单菌落接种至斜面培养基，室温保存备用。  </w:t>
      </w:r>
    </w:p>
    <w:p w14:paraId="6A3C6A46">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上述操作中有几处错误？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2AC5E423">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 xml:space="preserve">A.1处       B.2处      C.3处      D.4处  </w:t>
      </w:r>
    </w:p>
    <w:p w14:paraId="04CDCAFD">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参考答案：C</w:t>
      </w:r>
    </w:p>
    <w:p w14:paraId="65F10F32">
      <w:pPr>
        <w:tabs>
          <w:tab w:val="left" w:pos="7560"/>
        </w:tabs>
        <w:spacing w:line="300" w:lineRule="auto"/>
        <w:rPr>
          <w:rFonts w:ascii="Times New Roman" w:hAnsi="Times New Roman" w:eastAsia="宋体" w:cs="Times New Roman"/>
          <w:b/>
          <w:szCs w:val="21"/>
          <w:lang w:eastAsia="zh-Hans"/>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12</w:t>
      </w:r>
      <w:r>
        <w:rPr>
          <w:rFonts w:ascii="Times New Roman" w:hAnsi="Times New Roman" w:eastAsia="宋体" w:cs="Times New Roman"/>
          <w:b/>
          <w:szCs w:val="21"/>
          <w:lang w:eastAsia="zh-Hans"/>
        </w:rPr>
        <w:t>】</w:t>
      </w:r>
    </w:p>
    <w:p w14:paraId="6BE0CF59">
      <w:pPr>
        <w:tabs>
          <w:tab w:val="left" w:pos="7560"/>
        </w:tabs>
        <w:spacing w:line="300" w:lineRule="auto"/>
        <w:ind w:left="210" w:hanging="210" w:hangingChars="100"/>
        <w:rPr>
          <w:rFonts w:ascii="Times New Roman" w:hAnsi="Times New Roman" w:eastAsia="宋体" w:cs="Times New Roman"/>
          <w:szCs w:val="21"/>
        </w:rPr>
      </w:pPr>
      <w:r>
        <w:rPr>
          <w:rFonts w:ascii="Times New Roman" w:hAnsi="Times New Roman" w:eastAsia="宋体" w:cs="Times New Roman"/>
          <w:szCs w:val="21"/>
        </w:rPr>
        <w:t>12．用秋水仙素处理大花葱（2n=16），将其根尖制成有丝分裂装片，图示2个细胞分裂相。下列相关叙述正确的是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2A7F6F89">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2137410" cy="1000760"/>
            <wp:effectExtent l="0" t="0" r="15240" b="8890"/>
            <wp:docPr id="100008"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8" name="图片 29" descr="IMG_256"/>
                    <pic:cNvPicPr>
                      <a:picLocks noChangeAspect="1"/>
                    </pic:cNvPicPr>
                  </pic:nvPicPr>
                  <pic:blipFill>
                    <a:blip r:embed="rId19"/>
                    <a:stretch>
                      <a:fillRect/>
                    </a:stretch>
                  </pic:blipFill>
                  <pic:spPr>
                    <a:xfrm>
                      <a:off x="0" y="0"/>
                      <a:ext cx="2137410" cy="1000760"/>
                    </a:xfrm>
                    <a:prstGeom prst="rect">
                      <a:avLst/>
                    </a:prstGeom>
                    <a:noFill/>
                    <a:ln>
                      <a:noFill/>
                    </a:ln>
                  </pic:spPr>
                </pic:pic>
              </a:graphicData>
            </a:graphic>
          </wp:inline>
        </w:drawing>
      </w:r>
    </w:p>
    <w:p w14:paraId="75E6AB51">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A．解离时间越长，越有利于获得图甲所示的分裂相</w:t>
      </w:r>
    </w:p>
    <w:p w14:paraId="2D47266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B．取解离后的根尖，置于载玻片上，滴加清水并压片</w:t>
      </w:r>
    </w:p>
    <w:p w14:paraId="1D983D11">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C．图乙是有丝分裂后期的细胞分裂相</w:t>
      </w:r>
    </w:p>
    <w:p w14:paraId="746B893E">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D．由于秋水仙素的诱导，图甲和图乙细胞的染色体数目都加倍</w:t>
      </w:r>
    </w:p>
    <w:p w14:paraId="5C7D0815">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考查目标】</w:t>
      </w:r>
    </w:p>
    <w:p w14:paraId="43ABF182">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本题综合考查了有丝分裂不同时期的细胞形态的识别、植物根尖细胞制片技术中解离、漂洗、染色、压片等操作步骤及注意事项、秋水仙素通过抑制纺锤体形成导致染色体加倍的原理等知识点。通过实验情境和图像分析，全面考查学生的实验观察和图像分析能力、实验操作评价能力、逻辑推理能力。</w:t>
      </w:r>
    </w:p>
    <w:p w14:paraId="365CE6F0">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25144F72">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题目通过展示细胞学实验的结果（用秋水仙素处理大花葱根尖制成的有丝分裂装片），引导学生进入实验探究的情境。学生需要理解实验目的、原理、步骤和结果分析，这培养了他们的实验探究思维和科学素养。</w:t>
      </w:r>
    </w:p>
    <w:p w14:paraId="17387C1E">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学生在面对题目中的选项时，特别是对于一些容易混淆或误导的选项，学生需要独立思考，判断其科学性，这有助于培养他们的批判性思维能力。</w:t>
      </w:r>
    </w:p>
    <w:p w14:paraId="6CFE4B1C">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7294648F">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题目涉及了有丝分裂的基本过程、各个阶段的特点以及秋水仙素的作用机制等核心知识点，题目通过图形形式考查这些知识点，可以检验学生对相关内容的掌握程度。要求学生对图片中的细胞分裂相进行准确识别和分析，这种考查方式检验了学生的实验思维和图像分析能力、逻辑推理能力等。</w:t>
      </w:r>
    </w:p>
    <w:p w14:paraId="41E2B7A9">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重点难点】</w:t>
      </w:r>
    </w:p>
    <w:p w14:paraId="31ACB606">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1.易错点：图甲由于秋水仙素的诱导，抑制纺缍体形成，染色体着丝粒分裂后不能移向细胞两极，使细胞停留于有丝分裂的中期，最终使细胞中染色体加倍，而该题图乙细胞的染色体数目不是因为秋水仙素的诱导，而是因为细胞中发生了着丝粒的分裂且移向了细胞两极导致的染色体加倍。学生易错选C。</w:t>
      </w:r>
    </w:p>
    <w:p w14:paraId="49CFBFAC">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 xml:space="preserve"> 2.易混点：实验步骤的混淆，学生可能对实验的基本步骤掌握不够透彻，容易混淆解离、漂洗、染色、制片等步骤的顺序和目的。染色体数目变化的理解，在有丝分裂过程中，染色体数目在后期由于着丝点的分裂而暂时加倍，但学生可能对此理解不清，与秋水仙素的作用混淆。</w:t>
      </w:r>
    </w:p>
    <w:p w14:paraId="41F90BDE">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3.重点：有丝分裂的过程和阶段特点，特别是中期和后期的染色体行为变化；秋水仙素的作用机制，明确秋水仙素在有丝分裂中的作用，即抑制纺锤体的形成，使细胞停留在有丝分裂中期，是理解题目和选项的关键。</w:t>
      </w:r>
    </w:p>
    <w:p w14:paraId="0A490A16">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4.难点：题目要求学生综合运用所学的有丝分裂知识和实验技能来解答，这要求学生具备较高的综合分析和判断能力，是解答此题的难点所在。</w:t>
      </w:r>
    </w:p>
    <w:p w14:paraId="2F149794">
      <w:pPr>
        <w:tabs>
          <w:tab w:val="left" w:pos="7560"/>
        </w:tabs>
        <w:spacing w:line="300" w:lineRule="auto"/>
        <w:rPr>
          <w:rFonts w:ascii="Times New Roman" w:hAnsi="Times New Roman" w:eastAsia="宋体" w:cs="Times New Roman"/>
          <w:bCs/>
          <w:szCs w:val="21"/>
        </w:rPr>
      </w:pPr>
      <w:r>
        <w:rPr>
          <w:rFonts w:ascii="Times New Roman" w:hAnsi="Times New Roman" w:eastAsia="宋体" w:cs="Times New Roman"/>
          <w:b/>
          <w:bCs/>
          <w:szCs w:val="21"/>
          <w:lang w:bidi="ar"/>
        </w:rPr>
        <w:t>【参考答案】C</w:t>
      </w:r>
    </w:p>
    <w:p w14:paraId="4407DB56">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变式训练】</w:t>
      </w:r>
    </w:p>
    <w:p w14:paraId="7C765286">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有丝分裂过程中SMC3蛋白在着丝粒区大量富集。研究者构建玉米SMC3基因突变体，观察野生型和突变体有丝分裂过程，部分结果如图(A、B同一时期，C、D同一时期)，下列叙述错误的是</w:t>
      </w:r>
      <w:r>
        <w:rPr>
          <w:rFonts w:ascii="Times New Roman" w:hAnsi="Times New Roman" w:eastAsia="宋体" w:cs="Times New Roman"/>
          <w:szCs w:val="21"/>
        </w:rPr>
        <w:tab/>
      </w:r>
      <w:r>
        <w:rPr>
          <w:rFonts w:ascii="Times New Roman" w:hAnsi="Times New Roman" w:eastAsia="宋体" w:cs="Times New Roman"/>
          <w:szCs w:val="21"/>
        </w:rPr>
        <w:t>(　　)</w:t>
      </w:r>
    </w:p>
    <w:p w14:paraId="6248C82D">
      <w:pPr>
        <w:tabs>
          <w:tab w:val="left" w:pos="7560"/>
        </w:tabs>
        <w:spacing w:line="300" w:lineRule="auto"/>
        <w:ind w:left="210" w:leftChars="100"/>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2009775" cy="1743075"/>
            <wp:effectExtent l="0" t="0" r="9525" b="9525"/>
            <wp:docPr id="1000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0" name="图片 11"/>
                    <pic:cNvPicPr>
                      <a:picLocks noChangeAspect="1"/>
                    </pic:cNvPicPr>
                  </pic:nvPicPr>
                  <pic:blipFill>
                    <a:blip r:embed="rId20" r:link="rId21"/>
                    <a:stretch>
                      <a:fillRect/>
                    </a:stretch>
                  </pic:blipFill>
                  <pic:spPr>
                    <a:xfrm>
                      <a:off x="0" y="0"/>
                      <a:ext cx="2009775" cy="1743075"/>
                    </a:xfrm>
                    <a:prstGeom prst="rect">
                      <a:avLst/>
                    </a:prstGeom>
                    <a:noFill/>
                    <a:ln>
                      <a:noFill/>
                    </a:ln>
                  </pic:spPr>
                </pic:pic>
              </a:graphicData>
            </a:graphic>
          </wp:inline>
        </w:drawing>
      </w:r>
    </w:p>
    <w:p w14:paraId="1D345CF6">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A.装片的制作步骤为解离→漂洗→染色→制片</w:t>
      </w:r>
    </w:p>
    <w:p w14:paraId="7CDF1172">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B.秋水仙素主要作用于A图所处时期</w:t>
      </w:r>
    </w:p>
    <w:p w14:paraId="14AD3894">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C.推测SMC3蛋白可维持姐妹染色单体间的粘连</w:t>
      </w:r>
    </w:p>
    <w:p w14:paraId="54604A79">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D.C图所示的细胞中可发生基因自由组合现象</w:t>
      </w:r>
    </w:p>
    <w:p w14:paraId="0D15F374">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参考答案：D</w:t>
      </w:r>
    </w:p>
    <w:p w14:paraId="1E296769">
      <w:pPr>
        <w:tabs>
          <w:tab w:val="left" w:pos="7560"/>
        </w:tabs>
        <w:spacing w:line="300" w:lineRule="auto"/>
        <w:rPr>
          <w:rFonts w:ascii="Times New Roman" w:hAnsi="Times New Roman" w:eastAsia="宋体" w:cs="Times New Roman"/>
          <w:b/>
          <w:szCs w:val="21"/>
          <w:lang w:eastAsia="zh-Hans"/>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13</w:t>
      </w:r>
      <w:r>
        <w:rPr>
          <w:rFonts w:ascii="Times New Roman" w:hAnsi="Times New Roman" w:eastAsia="宋体" w:cs="Times New Roman"/>
          <w:b/>
          <w:szCs w:val="21"/>
          <w:lang w:eastAsia="zh-Hans"/>
        </w:rPr>
        <w:t>】</w:t>
      </w:r>
    </w:p>
    <w:p w14:paraId="3570D873">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13.关于人体的内环境与稳态，下列叙述错误的是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452C7B2F">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A.血浆Na</w:t>
      </w:r>
      <w:r>
        <w:rPr>
          <w:rFonts w:hint="eastAsia" w:ascii="Times New Roman" w:hAnsi="Times New Roman" w:eastAsia="宋体" w:cs="Times New Roman"/>
          <w:szCs w:val="21"/>
          <w:vertAlign w:val="superscript"/>
        </w:rPr>
        <w:t>+</w:t>
      </w:r>
      <w:r>
        <w:rPr>
          <w:rFonts w:ascii="Times New Roman" w:hAnsi="Times New Roman" w:eastAsia="宋体" w:cs="Times New Roman"/>
          <w:szCs w:val="21"/>
        </w:rPr>
        <w:t>浓度升高时，肾上腺皮质分泌的醛固酮增加，抑制肾小管对Na</w:t>
      </w:r>
      <w:r>
        <w:rPr>
          <w:rFonts w:hint="eastAsia" w:ascii="Times New Roman" w:hAnsi="Times New Roman" w:eastAsia="宋体" w:cs="Times New Roman"/>
          <w:szCs w:val="21"/>
          <w:vertAlign w:val="superscript"/>
        </w:rPr>
        <w:t>+</w:t>
      </w:r>
      <w:r>
        <w:rPr>
          <w:rFonts w:ascii="Times New Roman" w:hAnsi="Times New Roman" w:eastAsia="宋体" w:cs="Times New Roman"/>
          <w:szCs w:val="21"/>
        </w:rPr>
        <w:t>的重吸收</w:t>
      </w:r>
    </w:p>
    <w:p w14:paraId="567E97E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B.血浆H</w:t>
      </w:r>
      <w:r>
        <w:rPr>
          <w:rFonts w:ascii="Times New Roman" w:hAnsi="Times New Roman" w:eastAsia="宋体" w:cs="Times New Roman"/>
          <w:szCs w:val="21"/>
          <w:vertAlign w:val="superscript"/>
        </w:rPr>
        <w:t>+</w:t>
      </w:r>
      <w:r>
        <w:rPr>
          <w:rFonts w:ascii="Times New Roman" w:hAnsi="Times New Roman" w:eastAsia="宋体" w:cs="Times New Roman"/>
          <w:szCs w:val="21"/>
        </w:rPr>
        <w:t>浓度升高时， HCO</w:t>
      </w:r>
      <w:r>
        <w:rPr>
          <w:rFonts w:ascii="Times New Roman" w:hAnsi="Times New Roman" w:eastAsia="宋体" w:cs="Times New Roman"/>
          <w:szCs w:val="21"/>
          <w:eastAsianLayout w:id="61" w:combine="1"/>
        </w:rPr>
        <w:t>- 3</w:t>
      </w:r>
      <w:r>
        <w:rPr>
          <w:rFonts w:ascii="Times New Roman" w:hAnsi="Times New Roman" w:eastAsia="宋体" w:cs="Times New Roman"/>
          <w:szCs w:val="21"/>
        </w:rPr>
        <w:t>与H</w:t>
      </w:r>
      <w:r>
        <w:rPr>
          <w:rFonts w:ascii="Times New Roman" w:hAnsi="Times New Roman" w:eastAsia="宋体" w:cs="Times New Roman"/>
          <w:szCs w:val="21"/>
          <w:vertAlign w:val="superscript"/>
        </w:rPr>
        <w:t>+</w:t>
      </w:r>
      <w:r>
        <w:rPr>
          <w:rFonts w:ascii="Times New Roman" w:hAnsi="Times New Roman" w:eastAsia="宋体" w:cs="Times New Roman"/>
          <w:szCs w:val="21"/>
        </w:rPr>
        <w:t>结合，</w:t>
      </w:r>
      <w:r>
        <w:rPr>
          <w:rFonts w:ascii="Times New Roman" w:hAnsi="Times New Roman" w:eastAsia="宋体" w:cs="Times New Roman"/>
          <w:szCs w:val="21"/>
          <w:lang w:eastAsia="en-US"/>
        </w:rPr>
        <w:t>H</w:t>
      </w:r>
      <w:r>
        <w:rPr>
          <w:rFonts w:ascii="Times New Roman" w:hAnsi="Times New Roman" w:eastAsia="宋体" w:cs="Times New Roman"/>
          <w:szCs w:val="21"/>
          <w:vertAlign w:val="subscript"/>
          <w:lang w:eastAsia="en-US"/>
        </w:rPr>
        <w:t>2</w:t>
      </w:r>
      <w:r>
        <w:rPr>
          <w:rFonts w:ascii="Times New Roman" w:hAnsi="Times New Roman" w:eastAsia="宋体" w:cs="Times New Roman"/>
          <w:szCs w:val="21"/>
          <w:lang w:eastAsia="en-US"/>
        </w:rPr>
        <w:t>CO</w:t>
      </w:r>
      <w:r>
        <w:rPr>
          <w:rFonts w:ascii="Times New Roman" w:hAnsi="Times New Roman" w:eastAsia="宋体" w:cs="Times New Roman"/>
          <w:szCs w:val="21"/>
          <w:vertAlign w:val="subscript"/>
          <w:lang w:eastAsia="en-US"/>
        </w:rPr>
        <w:t>3</w:t>
      </w:r>
      <w:r>
        <w:rPr>
          <w:rFonts w:ascii="Times New Roman" w:hAnsi="Times New Roman" w:eastAsia="宋体" w:cs="Times New Roman"/>
          <w:szCs w:val="21"/>
        </w:rPr>
        <w:t>分解成</w:t>
      </w:r>
      <w:r>
        <w:rPr>
          <w:rFonts w:ascii="Times New Roman" w:hAnsi="Times New Roman" w:eastAsia="宋体" w:cs="Times New Roman"/>
          <w:szCs w:val="21"/>
          <w:lang w:eastAsia="en-US"/>
        </w:rPr>
        <w:t>CO</w:t>
      </w:r>
      <w:r>
        <w:rPr>
          <w:rFonts w:ascii="Times New Roman" w:hAnsi="Times New Roman" w:eastAsia="宋体" w:cs="Times New Roman"/>
          <w:szCs w:val="21"/>
          <w:vertAlign w:val="subscript"/>
          <w:lang w:eastAsia="en-US"/>
        </w:rPr>
        <w:t>2</w:t>
      </w:r>
      <w:r>
        <w:rPr>
          <w:rFonts w:ascii="Times New Roman" w:hAnsi="Times New Roman" w:eastAsia="宋体" w:cs="Times New Roman"/>
          <w:szCs w:val="21"/>
        </w:rPr>
        <w:t>和H</w:t>
      </w:r>
      <w:r>
        <w:rPr>
          <w:rFonts w:ascii="Times New Roman" w:hAnsi="Times New Roman" w:eastAsia="宋体" w:cs="Times New Roman"/>
          <w:szCs w:val="21"/>
          <w:vertAlign w:val="subscript"/>
        </w:rPr>
        <w:t>2</w:t>
      </w:r>
      <w:r>
        <w:rPr>
          <w:rFonts w:ascii="Times New Roman" w:hAnsi="Times New Roman" w:eastAsia="宋体" w:cs="Times New Roman"/>
          <w:szCs w:val="21"/>
        </w:rPr>
        <w:t>O，CO</w:t>
      </w:r>
      <w:r>
        <w:rPr>
          <w:rFonts w:ascii="Times New Roman" w:hAnsi="Times New Roman" w:eastAsia="宋体" w:cs="Times New Roman"/>
          <w:szCs w:val="21"/>
          <w:vertAlign w:val="subscript"/>
        </w:rPr>
        <w:t>2</w:t>
      </w:r>
      <w:r>
        <w:rPr>
          <w:rFonts w:ascii="Times New Roman" w:hAnsi="Times New Roman" w:eastAsia="宋体" w:cs="Times New Roman"/>
          <w:szCs w:val="21"/>
        </w:rPr>
        <w:t>排出体外</w:t>
      </w:r>
    </w:p>
    <w:p w14:paraId="5195A2D3">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C.寒冷刺激时，肾上腺素、甲状腺激素分泌增加，细胞代谢增强，产热增加</w:t>
      </w:r>
    </w:p>
    <w:p w14:paraId="74945DCD">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D.体内失水过多时，抗利尿激素释放量增加，促进肾小管、集合管对水的重吸收</w:t>
      </w:r>
    </w:p>
    <w:p w14:paraId="7ADF89EA">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考查目标】</w:t>
      </w:r>
    </w:p>
    <w:p w14:paraId="6CBACD5E">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本题通过内环境稳态的具体情境，综合考查了学生对水盐平衡、酸碱平衡、体温调节的生理过程，同时考查了学生对调节过程中抗利尿激素、肾上腺素、甲状腺激素、醛固酮、缓冲物质的作用等知识点的记忆、理解与应用能力。</w:t>
      </w:r>
    </w:p>
    <w:p w14:paraId="556576A0">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3084AC1F">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本题要求学生理解内环境稳态的多层次调节机制（神经-体液-免疫调节网络），建立稳态与平衡的学科思维。</w:t>
      </w:r>
    </w:p>
    <w:p w14:paraId="6CCBEC7D">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663C5F55">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本题涉及的核心知识点均来源于高中生物学教材（如人教版《稳态与环境》）中的内环境稳态调节内容，具体包括：水盐平衡调节（醛固酮、抗利尿激素的作用）、酸碱平衡调节（</w:t>
      </w:r>
      <w:r>
        <w:rPr>
          <w:rFonts w:ascii="Times New Roman" w:hAnsi="Times New Roman" w:eastAsia="宋体" w:cs="Times New Roman"/>
          <w:szCs w:val="21"/>
        </w:rPr>
        <w:t>HCO</w:t>
      </w:r>
      <w:r>
        <w:rPr>
          <w:rFonts w:ascii="Times New Roman" w:hAnsi="Times New Roman" w:eastAsia="宋体" w:cs="Times New Roman"/>
          <w:szCs w:val="21"/>
          <w:eastAsianLayout w:id="62" w:combine="1"/>
        </w:rPr>
        <w:t>- 3</w:t>
      </w:r>
      <w:r>
        <w:rPr>
          <w:rFonts w:ascii="Times New Roman" w:hAnsi="Times New Roman" w:eastAsia="宋体" w:cs="Times New Roman"/>
          <w:szCs w:val="21"/>
          <w:lang w:bidi="ar"/>
        </w:rPr>
        <w:t>/</w:t>
      </w:r>
      <w:r>
        <w:rPr>
          <w:rFonts w:ascii="Times New Roman" w:hAnsi="Times New Roman" w:eastAsia="宋体" w:cs="Times New Roman"/>
          <w:szCs w:val="21"/>
        </w:rPr>
        <w:t xml:space="preserve"> H</w:t>
      </w:r>
      <w:r>
        <w:rPr>
          <w:rFonts w:ascii="Times New Roman" w:hAnsi="Times New Roman" w:eastAsia="宋体" w:cs="Times New Roman"/>
          <w:szCs w:val="21"/>
          <w:vertAlign w:val="subscript"/>
        </w:rPr>
        <w:t>2</w:t>
      </w:r>
      <w:r>
        <w:rPr>
          <w:rFonts w:ascii="Times New Roman" w:hAnsi="Times New Roman" w:eastAsia="宋体" w:cs="Times New Roman"/>
          <w:szCs w:val="21"/>
        </w:rPr>
        <w:t>CO</w:t>
      </w:r>
      <w:r>
        <w:rPr>
          <w:rFonts w:ascii="Times New Roman" w:hAnsi="Times New Roman" w:eastAsia="宋体" w:cs="Times New Roman"/>
          <w:szCs w:val="21"/>
          <w:vertAlign w:val="subscript"/>
        </w:rPr>
        <w:t>3</w:t>
      </w:r>
      <w:r>
        <w:rPr>
          <w:rFonts w:ascii="Times New Roman" w:hAnsi="Times New Roman" w:eastAsia="宋体" w:cs="Times New Roman"/>
          <w:szCs w:val="21"/>
          <w:lang w:bidi="ar"/>
        </w:rPr>
        <w:t>缓冲系统）、体温调节（肾上腺素、甲状腺激素的作用），本题选项直接考查教材中的核心生理调节机制及相关激素作用，要求学生准确回忆课本知识。</w:t>
      </w:r>
    </w:p>
    <w:p w14:paraId="35223DAF">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重点难点】</w:t>
      </w:r>
    </w:p>
    <w:p w14:paraId="7DA53B70">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1.易错点：不能正确理解醛固酮"保钠排钾"的核心功能，认为"血浆Na</w:t>
      </w:r>
      <w:r>
        <w:rPr>
          <w:rFonts w:ascii="Times New Roman" w:hAnsi="Times New Roman" w:eastAsia="MS Gothic" w:cs="Times New Roman"/>
          <w:szCs w:val="21"/>
          <w:lang w:bidi="ar"/>
        </w:rPr>
        <w:t>⁺</w:t>
      </w:r>
      <w:r>
        <w:rPr>
          <w:rFonts w:ascii="Times New Roman" w:hAnsi="Times New Roman" w:eastAsia="宋体" w:cs="Times New Roman"/>
          <w:szCs w:val="21"/>
          <w:lang w:bidi="ar"/>
        </w:rPr>
        <w:t>浓度升高时，醛固酮增加会抑制Na</w:t>
      </w:r>
      <w:r>
        <w:rPr>
          <w:rFonts w:ascii="Times New Roman" w:hAnsi="Times New Roman" w:eastAsia="MS Gothic" w:cs="Times New Roman"/>
          <w:szCs w:val="21"/>
          <w:lang w:bidi="ar"/>
        </w:rPr>
        <w:t>⁺</w:t>
      </w:r>
      <w:r>
        <w:rPr>
          <w:rFonts w:ascii="Times New Roman" w:hAnsi="Times New Roman" w:eastAsia="宋体" w:cs="Times New Roman"/>
          <w:szCs w:val="21"/>
          <w:lang w:bidi="ar"/>
        </w:rPr>
        <w:t>重吸收"而错选A。血钠升高时应减少醛固酮分泌（题干表述完全相反）。</w:t>
      </w:r>
    </w:p>
    <w:p w14:paraId="46E621DC">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2.易混点：学生可能混淆肾上腺的皮质和髓质，醛固酮是肾上腺的皮质分泌，肾上腺素是肾上腺的髓质分泌；混淆血浆Na</w:t>
      </w:r>
      <w:r>
        <w:rPr>
          <w:rFonts w:ascii="Times New Roman" w:hAnsi="Times New Roman" w:eastAsia="MS Gothic" w:cs="Times New Roman"/>
          <w:szCs w:val="21"/>
          <w:lang w:bidi="ar"/>
        </w:rPr>
        <w:t>⁺</w:t>
      </w:r>
      <w:r>
        <w:rPr>
          <w:rFonts w:ascii="Times New Roman" w:hAnsi="Times New Roman" w:eastAsia="宋体" w:cs="Times New Roman"/>
          <w:szCs w:val="21"/>
          <w:lang w:bidi="ar"/>
        </w:rPr>
        <w:t>浓度的变化醛固酮分泌的关系，血浆浓Na</w:t>
      </w:r>
      <w:r>
        <w:rPr>
          <w:rFonts w:ascii="Times New Roman" w:hAnsi="Times New Roman" w:eastAsia="MS Gothic" w:cs="Times New Roman"/>
          <w:szCs w:val="21"/>
          <w:lang w:bidi="ar"/>
        </w:rPr>
        <w:t>⁺</w:t>
      </w:r>
      <w:r>
        <w:rPr>
          <w:rFonts w:ascii="Times New Roman" w:hAnsi="Times New Roman" w:eastAsia="宋体" w:cs="Times New Roman"/>
          <w:szCs w:val="21"/>
          <w:lang w:bidi="ar"/>
        </w:rPr>
        <w:t>度升高时，肾上腺皮质分泌的醛固酮减少。</w:t>
      </w:r>
    </w:p>
    <w:p w14:paraId="05ADDD9A">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3.重点：内环境稳态调节，（1）水盐平衡调节：重点关注抗利尿激素和醛固酮的作用，（2）酸碱平衡调节：</w:t>
      </w:r>
      <w:r>
        <w:rPr>
          <w:rFonts w:ascii="Times New Roman" w:hAnsi="Times New Roman" w:eastAsia="宋体" w:cs="Times New Roman"/>
          <w:szCs w:val="21"/>
        </w:rPr>
        <w:t>HCO</w:t>
      </w:r>
      <w:r>
        <w:rPr>
          <w:rFonts w:ascii="Times New Roman" w:hAnsi="Times New Roman" w:eastAsia="宋体" w:cs="Times New Roman"/>
          <w:szCs w:val="21"/>
          <w:eastAsianLayout w:id="63" w:combine="1"/>
        </w:rPr>
        <w:t>- 3</w:t>
      </w:r>
      <w:r>
        <w:rPr>
          <w:rFonts w:ascii="Times New Roman" w:hAnsi="Times New Roman" w:eastAsia="宋体" w:cs="Times New Roman"/>
          <w:szCs w:val="21"/>
          <w:lang w:bidi="ar"/>
        </w:rPr>
        <w:t>/</w:t>
      </w:r>
      <w:r>
        <w:rPr>
          <w:rFonts w:ascii="Times New Roman" w:hAnsi="Times New Roman" w:eastAsia="宋体" w:cs="Times New Roman"/>
          <w:szCs w:val="21"/>
        </w:rPr>
        <w:t xml:space="preserve"> H</w:t>
      </w:r>
      <w:r>
        <w:rPr>
          <w:rFonts w:ascii="Times New Roman" w:hAnsi="Times New Roman" w:eastAsia="宋体" w:cs="Times New Roman"/>
          <w:szCs w:val="21"/>
          <w:vertAlign w:val="subscript"/>
        </w:rPr>
        <w:t>2</w:t>
      </w:r>
      <w:r>
        <w:rPr>
          <w:rFonts w:ascii="Times New Roman" w:hAnsi="Times New Roman" w:eastAsia="宋体" w:cs="Times New Roman"/>
          <w:szCs w:val="21"/>
        </w:rPr>
        <w:t>CO</w:t>
      </w:r>
      <w:r>
        <w:rPr>
          <w:rFonts w:ascii="Times New Roman" w:hAnsi="Times New Roman" w:eastAsia="宋体" w:cs="Times New Roman"/>
          <w:szCs w:val="21"/>
          <w:vertAlign w:val="subscript"/>
        </w:rPr>
        <w:t>3</w:t>
      </w:r>
      <w:r>
        <w:rPr>
          <w:rFonts w:ascii="Times New Roman" w:hAnsi="Times New Roman" w:eastAsia="宋体" w:cs="Times New Roman"/>
          <w:szCs w:val="21"/>
          <w:lang w:bidi="ar"/>
        </w:rPr>
        <w:t>缓冲系统的反应机理，（3）体温调节：肾上腺素与甲状腺激素的协同作用机制</w:t>
      </w:r>
    </w:p>
    <w:p w14:paraId="7A1B06E7">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4.难点：明确各激素作用，如醛固酮作用，选项A中“抑制Na</w:t>
      </w:r>
      <w:r>
        <w:rPr>
          <w:rFonts w:ascii="Times New Roman" w:hAnsi="Times New Roman" w:eastAsia="MS Gothic" w:cs="Times New Roman"/>
          <w:szCs w:val="21"/>
          <w:lang w:bidi="ar"/>
        </w:rPr>
        <w:t>⁺</w:t>
      </w:r>
      <w:r>
        <w:rPr>
          <w:rFonts w:ascii="Times New Roman" w:hAnsi="Times New Roman" w:eastAsia="宋体" w:cs="Times New Roman"/>
          <w:szCs w:val="21"/>
          <w:lang w:bidi="ar"/>
        </w:rPr>
        <w:t>重吸收”与教材（促进重吸收）矛盾。</w:t>
      </w:r>
    </w:p>
    <w:p w14:paraId="79E4C154">
      <w:pPr>
        <w:tabs>
          <w:tab w:val="left" w:pos="7560"/>
        </w:tabs>
        <w:spacing w:line="300" w:lineRule="auto"/>
        <w:rPr>
          <w:rFonts w:ascii="Times New Roman" w:hAnsi="Times New Roman" w:eastAsia="宋体" w:cs="Times New Roman"/>
          <w:bCs/>
          <w:szCs w:val="21"/>
        </w:rPr>
      </w:pPr>
      <w:r>
        <w:rPr>
          <w:rFonts w:ascii="Times New Roman" w:hAnsi="Times New Roman" w:eastAsia="宋体" w:cs="Times New Roman"/>
          <w:b/>
          <w:bCs/>
          <w:szCs w:val="21"/>
          <w:lang w:bidi="ar"/>
        </w:rPr>
        <w:t>【参考答案】A</w:t>
      </w:r>
    </w:p>
    <w:p w14:paraId="57D9A5A1">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变式训练】</w:t>
      </w:r>
    </w:p>
    <w:p w14:paraId="53B403E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北京冬奥会期间，越野滑雪运动员身着薄比赛服在零下10 ℃左右的环境中展开激烈角逐。关于比赛中运动员的生理现象，下列叙述正确的是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3C069CC5">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A.血糖分解加快，储存的ATP增加，产热大于散热</w:t>
      </w:r>
    </w:p>
    <w:p w14:paraId="64B901F6">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B.血液中肾上腺素含量升高，甲状腺激素含量下降，血糖分解加快</w:t>
      </w:r>
    </w:p>
    <w:p w14:paraId="288D36C0">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C.心跳加快，呼吸频率增加，温度感受器对低温不敏感而不觉得寒冷</w:t>
      </w:r>
    </w:p>
    <w:p w14:paraId="4C7A2B4E">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D.运动初期骨骼肌细胞主要通过肌糖原分解供能，一定时间后主要通过肝糖原分解供能</w:t>
      </w:r>
    </w:p>
    <w:p w14:paraId="05DC3B16">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参考答案：C</w:t>
      </w:r>
    </w:p>
    <w:p w14:paraId="6CD3761C">
      <w:pPr>
        <w:tabs>
          <w:tab w:val="left" w:pos="7560"/>
        </w:tabs>
        <w:spacing w:line="300" w:lineRule="auto"/>
        <w:rPr>
          <w:rFonts w:ascii="Times New Roman" w:hAnsi="Times New Roman" w:eastAsia="宋体" w:cs="Times New Roman"/>
          <w:b/>
          <w:szCs w:val="21"/>
          <w:lang w:eastAsia="zh-Hans"/>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14</w:t>
      </w:r>
      <w:r>
        <w:rPr>
          <w:rFonts w:ascii="Times New Roman" w:hAnsi="Times New Roman" w:eastAsia="宋体" w:cs="Times New Roman"/>
          <w:b/>
          <w:szCs w:val="21"/>
          <w:lang w:eastAsia="zh-Hans"/>
        </w:rPr>
        <w:t>】</w:t>
      </w:r>
    </w:p>
    <w:p w14:paraId="0766F614">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14.图示二倍体植物形成2n异常配子的过程，下列相关叙述错误的是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13FB11F1">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4257675" cy="1042035"/>
            <wp:effectExtent l="0" t="0" r="9525" b="5715"/>
            <wp:docPr id="100012" name="图片 7" descr="截图_2025061613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2" name="图片 7" descr="截图_20250616134600"/>
                    <pic:cNvPicPr>
                      <a:picLocks noChangeAspect="1"/>
                    </pic:cNvPicPr>
                  </pic:nvPicPr>
                  <pic:blipFill>
                    <a:blip r:embed="rId22"/>
                    <a:stretch>
                      <a:fillRect/>
                    </a:stretch>
                  </pic:blipFill>
                  <pic:spPr>
                    <a:xfrm>
                      <a:off x="0" y="0"/>
                      <a:ext cx="4257675" cy="1042035"/>
                    </a:xfrm>
                    <a:prstGeom prst="rect">
                      <a:avLst/>
                    </a:prstGeom>
                    <a:noFill/>
                    <a:ln>
                      <a:noFill/>
                    </a:ln>
                  </pic:spPr>
                </pic:pic>
              </a:graphicData>
            </a:graphic>
          </wp:inline>
        </w:drawing>
      </w:r>
    </w:p>
    <w:p w14:paraId="21EC18A1">
      <w:pPr>
        <w:tabs>
          <w:tab w:val="left" w:pos="7560"/>
        </w:tabs>
        <w:spacing w:line="300" w:lineRule="auto"/>
        <w:ind w:left="210" w:leftChars="100"/>
        <w:jc w:val="left"/>
        <w:rPr>
          <w:rFonts w:ascii="Times New Roman" w:hAnsi="Times New Roman" w:eastAsia="宋体" w:cs="Times New Roman"/>
          <w:szCs w:val="21"/>
        </w:rPr>
      </w:pPr>
      <w:r>
        <w:rPr>
          <w:rFonts w:ascii="Times New Roman" w:hAnsi="Times New Roman" w:eastAsia="宋体" w:cs="Times New Roman"/>
          <w:szCs w:val="21"/>
        </w:rPr>
        <w:t xml:space="preserve">A.甲细胞中发生过染色体交叉互换     </w:t>
      </w:r>
      <w:r>
        <w:rPr>
          <w:rFonts w:ascii="Times New Roman" w:hAnsi="Times New Roman" w:eastAsia="宋体" w:cs="Times New Roman"/>
          <w:szCs w:val="21"/>
        </w:rPr>
        <w:tab/>
      </w:r>
    </w:p>
    <w:p w14:paraId="7979964D">
      <w:pPr>
        <w:tabs>
          <w:tab w:val="left" w:pos="7560"/>
        </w:tabs>
        <w:spacing w:line="300" w:lineRule="auto"/>
        <w:ind w:left="210" w:leftChars="100"/>
        <w:jc w:val="left"/>
        <w:rPr>
          <w:rFonts w:ascii="Times New Roman" w:hAnsi="Times New Roman" w:eastAsia="宋体" w:cs="Times New Roman"/>
          <w:szCs w:val="21"/>
        </w:rPr>
      </w:pPr>
      <w:r>
        <w:rPr>
          <w:rFonts w:ascii="Times New Roman" w:hAnsi="Times New Roman" w:eastAsia="宋体" w:cs="Times New Roman"/>
          <w:szCs w:val="21"/>
        </w:rPr>
        <w:t>B.乙细胞中不含有同源染色体</w:t>
      </w:r>
    </w:p>
    <w:p w14:paraId="4888028E">
      <w:pPr>
        <w:tabs>
          <w:tab w:val="left" w:pos="7560"/>
        </w:tabs>
        <w:spacing w:line="300" w:lineRule="auto"/>
        <w:ind w:left="210" w:leftChars="100"/>
        <w:jc w:val="left"/>
        <w:rPr>
          <w:rFonts w:ascii="Times New Roman" w:hAnsi="Times New Roman" w:eastAsia="宋体" w:cs="Times New Roman"/>
          <w:szCs w:val="21"/>
        </w:rPr>
      </w:pPr>
      <w:r>
        <w:rPr>
          <w:rFonts w:ascii="Times New Roman" w:hAnsi="Times New Roman" w:eastAsia="宋体" w:cs="Times New Roman"/>
          <w:szCs w:val="21"/>
        </w:rPr>
        <w:t xml:space="preserve">C.丙细胞含有两个染色体组           </w:t>
      </w:r>
      <w:r>
        <w:rPr>
          <w:rFonts w:ascii="Times New Roman" w:hAnsi="Times New Roman" w:eastAsia="宋体" w:cs="Times New Roman"/>
          <w:szCs w:val="21"/>
        </w:rPr>
        <w:tab/>
      </w:r>
    </w:p>
    <w:p w14:paraId="24D6E1B9">
      <w:pPr>
        <w:tabs>
          <w:tab w:val="left" w:pos="7560"/>
        </w:tabs>
        <w:spacing w:line="300" w:lineRule="auto"/>
        <w:ind w:left="210" w:leftChars="100"/>
        <w:jc w:val="left"/>
        <w:rPr>
          <w:rFonts w:ascii="Times New Roman" w:hAnsi="Times New Roman" w:eastAsia="宋体" w:cs="Times New Roman"/>
          <w:szCs w:val="21"/>
        </w:rPr>
      </w:pPr>
      <w:r>
        <w:rPr>
          <w:rFonts w:ascii="Times New Roman" w:hAnsi="Times New Roman" w:eastAsia="宋体" w:cs="Times New Roman"/>
          <w:szCs w:val="21"/>
        </w:rPr>
        <w:t>D.2n配子是由于减数第一次分裂异常产生的</w:t>
      </w:r>
    </w:p>
    <w:p w14:paraId="629E2B68">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考查目标】</w:t>
      </w:r>
    </w:p>
    <w:p w14:paraId="68F40D45">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本题主要考查减数分裂各时期染色体行为特征（交叉互换、同源染色体分离）、染色体组概念及其数量变化、异常配子形成的原因等。同时考查了图形解读能力（分析细胞分裂图像特征）、异常现象归因能力（推断2n配子产生原因）、概念辨析能力（区分染色体组与同源染色体）。</w:t>
      </w:r>
    </w:p>
    <w:p w14:paraId="75ADFDC2">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2EECF8AF">
      <w:pPr>
        <w:tabs>
          <w:tab w:val="left" w:pos="7560"/>
        </w:tabs>
        <w:spacing w:line="300" w:lineRule="auto"/>
        <w:ind w:left="210" w:leftChars="100"/>
        <w:rPr>
          <w:rFonts w:ascii="Times New Roman" w:hAnsi="Times New Roman" w:eastAsia="宋体" w:cs="Times New Roman"/>
          <w:szCs w:val="21"/>
          <w:lang w:bidi="ar"/>
        </w:rPr>
      </w:pPr>
      <w:r>
        <w:rPr>
          <w:rFonts w:ascii="Times New Roman" w:hAnsi="Times New Roman" w:eastAsia="宋体" w:cs="Times New Roman"/>
          <w:szCs w:val="21"/>
          <w:lang w:bidi="ar"/>
        </w:rPr>
        <w:t>该题要求学生综合运用细胞分裂的动态思维，深入分析染色体行为、异常现象的产生原因等。同时，也需要学生具备图形解读能力和批判性思维的能力，对题目中的选项进行逐一分析。</w:t>
      </w:r>
    </w:p>
    <w:p w14:paraId="540D1921">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1589F2BD">
      <w:pPr>
        <w:tabs>
          <w:tab w:val="left" w:pos="7560"/>
        </w:tabs>
        <w:spacing w:line="300" w:lineRule="auto"/>
        <w:ind w:left="210" w:leftChars="100"/>
        <w:rPr>
          <w:rFonts w:ascii="Times New Roman" w:hAnsi="Times New Roman" w:eastAsia="宋体" w:cs="Times New Roman"/>
          <w:b/>
          <w:szCs w:val="21"/>
        </w:rPr>
      </w:pPr>
      <w:r>
        <w:rPr>
          <w:rFonts w:ascii="Times New Roman" w:hAnsi="Times New Roman" w:eastAsia="宋体" w:cs="Times New Roman"/>
          <w:bCs/>
          <w:szCs w:val="21"/>
          <w:lang w:bidi="ar"/>
        </w:rPr>
        <w:t>本题与高中生物课程中减数分裂过程、染色体行为以及异常配子形成原因、染色体变异等知识紧密衔接，通过异常配子形成的减数分裂过程简图既检验了学生的基础知识，又考查了学生的图形解读能力和思维能力，有效地将教学内容与考试要求相结合。</w:t>
      </w:r>
    </w:p>
    <w:p w14:paraId="6831F7C7">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重点难点】</w:t>
      </w:r>
    </w:p>
    <w:p w14:paraId="5FFB733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color w:val="000000"/>
          <w:kern w:val="0"/>
          <w:szCs w:val="21"/>
          <w:lang w:bidi="ar"/>
        </w:rPr>
        <w:t>1.易错点：对染色体组的概念理解不清 ，题目中涉及到染色体组的概念，如果学生对此理解不清，可能会误判丙细胞中的染色体组数，从而选择错误的答案。</w:t>
      </w:r>
    </w:p>
    <w:p w14:paraId="4C7F2034">
      <w:pPr>
        <w:tabs>
          <w:tab w:val="left" w:pos="7560"/>
        </w:tabs>
        <w:spacing w:line="300" w:lineRule="auto"/>
        <w:ind w:left="210" w:leftChars="100"/>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lang w:bidi="ar"/>
        </w:rPr>
        <w:t>2.易混点：学生在答题时可能会遇到减数分裂阶段的混淆、染色体组数的判断错误、异常配子形成原因的误解、以及选项表述的干扰等易混点。为了准确解答题目，学生需要深入理解减数分裂过程、清晰掌握染色体组的概念、准确理解异常配子的形成原因，并能够清晰地区分和理解题目中的选项表述。</w:t>
      </w:r>
    </w:p>
    <w:p w14:paraId="440338F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color w:val="000000"/>
          <w:kern w:val="0"/>
          <w:szCs w:val="21"/>
        </w:rPr>
        <w:t>3.</w:t>
      </w:r>
      <w:r>
        <w:rPr>
          <w:rFonts w:ascii="Times New Roman" w:hAnsi="Times New Roman" w:eastAsia="宋体" w:cs="Times New Roman"/>
          <w:bCs/>
          <w:szCs w:val="21"/>
        </w:rPr>
        <w:t>重点：该题的重点在于理解减数分裂过程、分析染色体行为、识别异常配子并理解其产生原因、掌握染色体组的概念及应用，以及运用逻辑推理分析题目中的选项。</w:t>
      </w:r>
    </w:p>
    <w:p w14:paraId="4AAD3FE9">
      <w:pPr>
        <w:tabs>
          <w:tab w:val="left" w:pos="7560"/>
        </w:tabs>
        <w:spacing w:line="300" w:lineRule="auto"/>
        <w:ind w:left="210" w:leftChars="100"/>
        <w:rPr>
          <w:rFonts w:ascii="Times New Roman" w:hAnsi="Times New Roman" w:eastAsia="宋体" w:cs="Times New Roman"/>
          <w:color w:val="000000"/>
          <w:kern w:val="0"/>
          <w:szCs w:val="21"/>
          <w:lang w:bidi="ar"/>
        </w:rPr>
      </w:pPr>
      <w:r>
        <w:rPr>
          <w:rFonts w:ascii="Times New Roman" w:hAnsi="Times New Roman" w:eastAsia="宋体" w:cs="Times New Roman"/>
          <w:color w:val="000000"/>
          <w:kern w:val="0"/>
          <w:szCs w:val="21"/>
          <w:lang w:bidi="ar"/>
        </w:rPr>
        <w:t>4.难点：减数分裂过程中染色体的动态变化，如同源染色体联会、分离、非同源染色体自由组合、同源染色体的非姐妹染色单体间的互换等；异常配子产生的原因，减Ⅰ异常→同源染色体未分离→2n配子；减Ⅱ异常→姐妹染色单体分离后未移向两极→2n配子（或n±1配子）。</w:t>
      </w:r>
    </w:p>
    <w:p w14:paraId="7379A1DC">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【参考答案】D</w:t>
      </w:r>
      <w:r>
        <w:rPr>
          <w:rFonts w:ascii="Times New Roman" w:hAnsi="Times New Roman" w:eastAsia="宋体" w:cs="Times New Roman"/>
          <w:b/>
          <w:bCs/>
          <w:szCs w:val="21"/>
        </w:rPr>
        <w:t>　　</w:t>
      </w:r>
    </w:p>
    <w:p w14:paraId="1C437B6C">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变式训练】</w:t>
      </w:r>
    </w:p>
    <w:p w14:paraId="63E2938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如图表示人体精巢中某细胞的分裂过程(图示部分染色体)。下列有关叙述正确的是(</w:t>
      </w:r>
      <w:r>
        <w:rPr>
          <w:rFonts w:hint="eastAsia" w:ascii="Times New Roman" w:hAnsi="Times New Roman" w:eastAsia="宋体" w:cs="Times New Roman"/>
          <w:szCs w:val="21"/>
        </w:rPr>
        <w:t>　　</w:t>
      </w:r>
      <w:r>
        <w:rPr>
          <w:rFonts w:ascii="Times New Roman" w:hAnsi="Times New Roman" w:eastAsia="宋体" w:cs="Times New Roman"/>
          <w:szCs w:val="21"/>
        </w:rPr>
        <w:t>)</w:t>
      </w:r>
    </w:p>
    <w:p w14:paraId="0641C1B0">
      <w:pPr>
        <w:tabs>
          <w:tab w:val="left" w:pos="7560"/>
        </w:tabs>
        <w:spacing w:line="300" w:lineRule="auto"/>
        <w:ind w:left="210" w:leftChars="100"/>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0" distR="0">
            <wp:extent cx="1749425" cy="1002030"/>
            <wp:effectExtent l="0" t="0" r="3175" b="7620"/>
            <wp:docPr id="100014" name="Picture 2" descr="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4" name="Picture 2" descr="3-39"/>
                    <pic:cNvPicPr>
                      <a:picLocks noChangeAspect="1"/>
                    </pic:cNvPicPr>
                  </pic:nvPicPr>
                  <pic:blipFill>
                    <a:blip r:embed="rId2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749425" cy="1002030"/>
                    </a:xfrm>
                    <a:prstGeom prst="rect">
                      <a:avLst/>
                    </a:prstGeom>
                    <a:noFill/>
                    <a:ln>
                      <a:noFill/>
                    </a:ln>
                  </pic:spPr>
                </pic:pic>
              </a:graphicData>
            </a:graphic>
          </wp:inline>
        </w:drawing>
      </w:r>
    </w:p>
    <w:p w14:paraId="23B04026">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A.过程Ⅰ发生了姐妹染色单体间的互换</w:t>
      </w:r>
    </w:p>
    <w:p w14:paraId="3B99C906">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B.过程Ⅱ发生了着丝粒分裂</w:t>
      </w:r>
    </w:p>
    <w:p w14:paraId="15C1AF24">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C.精巢中，a类型细胞数量与b类型细胞数量相当</w:t>
      </w:r>
    </w:p>
    <w:p w14:paraId="4268C840">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D.细胞c中存在同源染色体</w:t>
      </w:r>
    </w:p>
    <w:p w14:paraId="48D726BA">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参考答案：B</w:t>
      </w:r>
    </w:p>
    <w:p w14:paraId="00F5817F">
      <w:pPr>
        <w:tabs>
          <w:tab w:val="left" w:pos="7560"/>
        </w:tabs>
        <w:spacing w:line="300" w:lineRule="auto"/>
        <w:rPr>
          <w:rFonts w:ascii="Times New Roman" w:hAnsi="Times New Roman" w:eastAsia="宋体" w:cs="Times New Roman"/>
          <w:b/>
          <w:szCs w:val="21"/>
          <w:lang w:eastAsia="zh-Hans"/>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15</w:t>
      </w:r>
      <w:r>
        <w:rPr>
          <w:rFonts w:ascii="Times New Roman" w:hAnsi="Times New Roman" w:eastAsia="宋体" w:cs="Times New Roman"/>
          <w:b/>
          <w:szCs w:val="21"/>
          <w:lang w:eastAsia="zh-Hans"/>
        </w:rPr>
        <w:t>】</w:t>
      </w:r>
    </w:p>
    <w:p w14:paraId="65758308">
      <w:pPr>
        <w:tabs>
          <w:tab w:val="left" w:pos="7560"/>
        </w:tabs>
        <w:spacing w:line="300" w:lineRule="auto"/>
        <w:ind w:left="210" w:hanging="210" w:hangingChars="100"/>
        <w:rPr>
          <w:rFonts w:ascii="Times New Roman" w:hAnsi="Times New Roman" w:eastAsia="宋体" w:cs="Times New Roman"/>
          <w:szCs w:val="21"/>
        </w:rPr>
      </w:pPr>
      <w:r>
        <w:rPr>
          <w:rFonts w:ascii="Times New Roman" w:hAnsi="Times New Roman" w:eastAsia="宋体" w:cs="Times New Roman"/>
          <w:szCs w:val="21"/>
        </w:rPr>
        <w:t>15.甲基化读取蛋白Y识别甲基化修饰的mRNA，引起基因表达效应改变，如图所示。下列相关叙述正确的是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6830B5F4">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2038350" cy="1657350"/>
            <wp:effectExtent l="0" t="0" r="0" b="0"/>
            <wp:docPr id="100016" name="图片 8" descr="截图_2025061613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6" name="图片 8" descr="截图_20250616134610"/>
                    <pic:cNvPicPr>
                      <a:picLocks noChangeAspect="1"/>
                    </pic:cNvPicPr>
                  </pic:nvPicPr>
                  <pic:blipFill>
                    <a:blip r:embed="rId24"/>
                    <a:stretch>
                      <a:fillRect/>
                    </a:stretch>
                  </pic:blipFill>
                  <pic:spPr>
                    <a:xfrm>
                      <a:off x="0" y="0"/>
                      <a:ext cx="2038350" cy="1657350"/>
                    </a:xfrm>
                    <a:prstGeom prst="rect">
                      <a:avLst/>
                    </a:prstGeom>
                    <a:noFill/>
                    <a:ln>
                      <a:noFill/>
                    </a:ln>
                  </pic:spPr>
                </pic:pic>
              </a:graphicData>
            </a:graphic>
          </wp:inline>
        </w:drawing>
      </w:r>
    </w:p>
    <w:p w14:paraId="2FC13419">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A.甲基化通过抑制转录过程调控基因表达</w:t>
      </w:r>
    </w:p>
    <w:p w14:paraId="21F8707C">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B.图中甲基化的碱基位于脱氧核糖核苷酸链上</w:t>
      </w:r>
    </w:p>
    <w:p w14:paraId="530010E0">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C.蛋白Y可结合甲基化的mRNA并抑制表达</w:t>
      </w:r>
    </w:p>
    <w:p w14:paraId="4494345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D.若图中DNA的碱基甲基化也可引起表观遗传效应</w:t>
      </w:r>
    </w:p>
    <w:p w14:paraId="04A80A8E">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考查目标】</w:t>
      </w:r>
    </w:p>
    <w:p w14:paraId="3DA9981E">
      <w:pPr>
        <w:tabs>
          <w:tab w:val="left" w:pos="7560"/>
        </w:tabs>
        <w:spacing w:line="300" w:lineRule="auto"/>
        <w:ind w:left="210" w:leftChars="100"/>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lang w:bidi="ar"/>
        </w:rPr>
        <w:t>本题主要考查基因表达、表达遗传等知识，具体包括DNA的转录、mRNA的翻译、甲基化修饰等。同时培养学生的解读图形和分析图形能力，掌握甲基化修饰对mRNA稳定性和翻译效率的影响。</w:t>
      </w:r>
    </w:p>
    <w:p w14:paraId="2E3D8905">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09BE61A8">
      <w:pPr>
        <w:tabs>
          <w:tab w:val="left" w:pos="7560"/>
        </w:tabs>
        <w:spacing w:line="300" w:lineRule="auto"/>
        <w:ind w:left="210" w:leftChars="100"/>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lang w:bidi="ar"/>
        </w:rPr>
        <w:t>该题的学科思维主要体现在系统性与整体性思维，学生首先需要将基因表达视为一个完整的系统过程，理解DNA转录为mRNA、mRNA的甲基化修饰、mRNA的降解或翻译以及最终蛋白质的合成这一系列步骤之间的内在联系。这种系统性与整体性思维有助于学生全面把握基因表达的过程，理解各个环节之间的相互作用和影响。</w:t>
      </w:r>
    </w:p>
    <w:p w14:paraId="67B51F87">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2A877269">
      <w:pPr>
        <w:tabs>
          <w:tab w:val="left" w:pos="7560"/>
        </w:tabs>
        <w:spacing w:line="300" w:lineRule="auto"/>
        <w:ind w:left="210" w:leftChars="100"/>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lang w:bidi="ar"/>
        </w:rPr>
        <w:t>该题围绕基因表达和甲基化修饰这一生物学核心知识点，考查了学生对这些概念的理解和应用能力。在教学过程中，教师通常会详细讲解基因表达的过程，包括DNA的转录、mRNA的加工和翻译等步骤，同时也会介绍甲基化修饰对基因表达的影响。这道题目正是对这些教学内容的检验，要求学生能够准确理解并应用所学知识。</w:t>
      </w:r>
    </w:p>
    <w:p w14:paraId="293CDCFE">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重点难点】</w:t>
      </w:r>
    </w:p>
    <w:p w14:paraId="1EF6D49E">
      <w:pPr>
        <w:tabs>
          <w:tab w:val="left" w:pos="7560"/>
        </w:tabs>
        <w:spacing w:line="300" w:lineRule="auto"/>
        <w:ind w:left="210" w:leftChars="100"/>
        <w:rPr>
          <w:rFonts w:ascii="Times New Roman" w:hAnsi="Times New Roman" w:eastAsia="宋体" w:cs="Times New Roman"/>
          <w:color w:val="000000"/>
          <w:kern w:val="0"/>
          <w:szCs w:val="21"/>
          <w:lang w:bidi="ar"/>
        </w:rPr>
      </w:pPr>
      <w:r>
        <w:rPr>
          <w:rFonts w:ascii="Times New Roman" w:hAnsi="Times New Roman" w:eastAsia="宋体" w:cs="Times New Roman"/>
          <w:color w:val="000000"/>
          <w:kern w:val="0"/>
          <w:szCs w:val="21"/>
          <w:lang w:bidi="ar"/>
        </w:rPr>
        <w:t>1.易错点：混淆甲基化修饰的位置，学生可能会错误地认为甲基化修饰发生在DNA上，而不是mRNA上。这是选项B的常见错误。误解甲基化的作用机制，学生可能会误解甲基化修饰的作用机制，认为它直接抑制转录过程（选项A）或直接抑制表达（选项C），而实际上甲基化修饰是通过影响mRNA的稳定性和翻译效率来调控基因表达的。</w:t>
      </w:r>
    </w:p>
    <w:p w14:paraId="7E476ACA">
      <w:pPr>
        <w:tabs>
          <w:tab w:val="left" w:pos="7560"/>
        </w:tabs>
        <w:spacing w:line="300" w:lineRule="auto"/>
        <w:ind w:left="210" w:leftChars="100"/>
        <w:rPr>
          <w:rFonts w:ascii="Times New Roman" w:hAnsi="Times New Roman" w:eastAsia="宋体" w:cs="Times New Roman"/>
          <w:color w:val="000000"/>
          <w:kern w:val="0"/>
          <w:szCs w:val="21"/>
          <w:lang w:bidi="ar"/>
        </w:rPr>
      </w:pPr>
      <w:r>
        <w:rPr>
          <w:rFonts w:ascii="Times New Roman" w:hAnsi="Times New Roman" w:eastAsia="宋体" w:cs="Times New Roman"/>
          <w:color w:val="000000"/>
          <w:kern w:val="0"/>
          <w:szCs w:val="21"/>
          <w:lang w:bidi="ar"/>
        </w:rPr>
        <w:t>2.易混点：混淆甲基化与基因沉默的关系，平时题目中常见的是DNA甲基化抑制基因表达而使基因沉默，但该题中mRNA甲基化若被甲基化读取蛋白Y识别后，却促进了基因的表达。</w:t>
      </w:r>
    </w:p>
    <w:p w14:paraId="14D8CCD5">
      <w:pPr>
        <w:tabs>
          <w:tab w:val="left" w:pos="7560"/>
        </w:tabs>
        <w:spacing w:line="300" w:lineRule="auto"/>
        <w:ind w:left="210" w:leftChars="100"/>
        <w:rPr>
          <w:rFonts w:ascii="Times New Roman" w:hAnsi="Times New Roman" w:eastAsia="宋体" w:cs="Times New Roman"/>
          <w:color w:val="000000"/>
          <w:kern w:val="0"/>
          <w:szCs w:val="21"/>
          <w:lang w:bidi="ar"/>
        </w:rPr>
      </w:pPr>
      <w:r>
        <w:rPr>
          <w:rFonts w:ascii="Times New Roman" w:hAnsi="Times New Roman" w:eastAsia="宋体" w:cs="Times New Roman"/>
          <w:color w:val="000000"/>
          <w:kern w:val="0"/>
          <w:szCs w:val="21"/>
          <w:lang w:bidi="ar"/>
        </w:rPr>
        <w:t>3.重点：该题重点在于基因表达的基本过程 ：包括DNA的转录、mRNA的加工（如甲基化修饰）和翻译等步骤，甲基化修饰对mRNA和翻译过程的影响。</w:t>
      </w:r>
    </w:p>
    <w:p w14:paraId="5C36CE2F">
      <w:pPr>
        <w:tabs>
          <w:tab w:val="left" w:pos="7560"/>
        </w:tabs>
        <w:spacing w:line="300" w:lineRule="auto"/>
        <w:ind w:left="210" w:leftChars="100"/>
        <w:rPr>
          <w:rFonts w:ascii="Times New Roman" w:hAnsi="Times New Roman" w:eastAsia="宋体" w:cs="Times New Roman"/>
          <w:color w:val="000000"/>
          <w:kern w:val="0"/>
          <w:szCs w:val="21"/>
          <w:lang w:bidi="ar"/>
        </w:rPr>
      </w:pPr>
      <w:r>
        <w:rPr>
          <w:rFonts w:ascii="Times New Roman" w:hAnsi="Times New Roman" w:eastAsia="宋体" w:cs="Times New Roman"/>
          <w:color w:val="000000"/>
          <w:kern w:val="0"/>
          <w:szCs w:val="21"/>
          <w:lang w:bidi="ar"/>
        </w:rPr>
        <w:t>4.难点：理解甲基化修饰的调控机制，学生需要从图形观察中理解mRNA甲基化修饰后被降解，蛋白Y识别甲基化修饰的mRNA后，mRNA不被降解从而保证其稳定性，并使mRNA进一步进行翻译。</w:t>
      </w:r>
    </w:p>
    <w:p w14:paraId="3D90D3DD">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【参考答案】</w:t>
      </w:r>
      <w:r>
        <w:rPr>
          <w:rFonts w:ascii="Times New Roman" w:hAnsi="Times New Roman" w:eastAsia="宋体" w:cs="Times New Roman"/>
          <w:b/>
          <w:bCs/>
          <w:szCs w:val="21"/>
        </w:rPr>
        <w:t>D　</w:t>
      </w:r>
    </w:p>
    <w:p w14:paraId="781CA99C">
      <w:pPr>
        <w:tabs>
          <w:tab w:val="left" w:pos="7560"/>
        </w:tabs>
        <w:spacing w:line="300" w:lineRule="auto"/>
        <w:rPr>
          <w:rFonts w:ascii="Times New Roman" w:hAnsi="Times New Roman" w:eastAsia="宋体" w:cs="Times New Roman"/>
          <w:b/>
          <w:bCs/>
          <w:szCs w:val="21"/>
        </w:rPr>
      </w:pPr>
      <w:r>
        <w:rPr>
          <w:rFonts w:ascii="Times New Roman" w:hAnsi="Times New Roman" w:eastAsia="宋体" w:cs="Times New Roman"/>
          <w:b/>
          <w:bCs/>
          <w:szCs w:val="21"/>
          <w:lang w:bidi="ar"/>
        </w:rPr>
        <w:t>【</w:t>
      </w:r>
      <w:r>
        <w:rPr>
          <w:rFonts w:ascii="Times New Roman" w:hAnsi="Times New Roman" w:eastAsia="宋体" w:cs="Times New Roman"/>
          <w:b/>
          <w:bCs/>
          <w:szCs w:val="21"/>
        </w:rPr>
        <w:t>变式训练】</w:t>
      </w:r>
    </w:p>
    <w:p w14:paraId="7EA3CE30">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染色质由DNA、组蛋白等组成。组蛋白乙酰化引起染色质结构松散，有关基因进行表达；组蛋白去乙酰化，有关基因表达受到抑制(见下图)。下列有关叙述正确的是</w:t>
      </w:r>
      <w:r>
        <w:rPr>
          <w:rFonts w:ascii="Times New Roman" w:hAnsi="Times New Roman" w:eastAsia="宋体" w:cs="Times New Roman"/>
          <w:szCs w:val="21"/>
        </w:rPr>
        <w:tab/>
      </w:r>
      <w:r>
        <w:rPr>
          <w:rFonts w:ascii="Times New Roman" w:hAnsi="Times New Roman" w:eastAsia="宋体" w:cs="Times New Roman"/>
          <w:szCs w:val="21"/>
        </w:rPr>
        <w:t>(　　)</w:t>
      </w:r>
    </w:p>
    <w:p w14:paraId="6D2A05D7">
      <w:pPr>
        <w:tabs>
          <w:tab w:val="left" w:pos="7560"/>
        </w:tabs>
        <w:spacing w:line="300" w:lineRule="auto"/>
        <w:ind w:left="210" w:leftChars="100"/>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2409825" cy="1447800"/>
            <wp:effectExtent l="0" t="0" r="9525" b="0"/>
            <wp:docPr id="10001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8" name="图片 23"/>
                    <pic:cNvPicPr>
                      <a:picLocks noChangeAspect="1"/>
                    </pic:cNvPicPr>
                  </pic:nvPicPr>
                  <pic:blipFill>
                    <a:blip r:embed="rId25" r:link="rId26"/>
                    <a:stretch>
                      <a:fillRect/>
                    </a:stretch>
                  </pic:blipFill>
                  <pic:spPr>
                    <a:xfrm>
                      <a:off x="0" y="0"/>
                      <a:ext cx="2409825" cy="1447800"/>
                    </a:xfrm>
                    <a:prstGeom prst="rect">
                      <a:avLst/>
                    </a:prstGeom>
                    <a:noFill/>
                    <a:ln>
                      <a:noFill/>
                    </a:ln>
                  </pic:spPr>
                </pic:pic>
              </a:graphicData>
            </a:graphic>
          </wp:inline>
        </w:drawing>
      </w:r>
    </w:p>
    <w:p w14:paraId="002EF36F">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A.组蛋白乙酰化可能发生在细胞分化过程中</w:t>
      </w:r>
    </w:p>
    <w:p w14:paraId="243D9336">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B.过程c需要解旋酶先催化DNA双链解旋</w:t>
      </w:r>
    </w:p>
    <w:p w14:paraId="694546B3">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C.一个DNA分子通过过程c只能合成一种mRNA分子</w:t>
      </w:r>
    </w:p>
    <w:p w14:paraId="21B61F37">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D.过程d还需要核糖体、tRNA、核糖核苷酸、ATP等参与</w:t>
      </w:r>
    </w:p>
    <w:p w14:paraId="62D840D1">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参考答案：A</w:t>
      </w:r>
    </w:p>
    <w:p w14:paraId="1D3B88D7">
      <w:pPr>
        <w:tabs>
          <w:tab w:val="left" w:pos="7560"/>
        </w:tabs>
        <w:spacing w:line="300" w:lineRule="auto"/>
        <w:rPr>
          <w:rFonts w:ascii="Times New Roman" w:hAnsi="Times New Roman" w:eastAsia="宋体" w:cs="Times New Roman"/>
          <w:b/>
          <w:szCs w:val="21"/>
          <w:lang w:eastAsia="zh-Hans"/>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16</w:t>
      </w:r>
      <w:r>
        <w:rPr>
          <w:rFonts w:ascii="Times New Roman" w:hAnsi="Times New Roman" w:eastAsia="宋体" w:cs="Times New Roman"/>
          <w:b/>
          <w:szCs w:val="21"/>
          <w:lang w:eastAsia="zh-Hans"/>
        </w:rPr>
        <w:t>】</w:t>
      </w:r>
    </w:p>
    <w:p w14:paraId="0FFD5DB3">
      <w:pPr>
        <w:tabs>
          <w:tab w:val="left" w:pos="7560"/>
        </w:tabs>
        <w:spacing w:line="300" w:lineRule="auto"/>
        <w:ind w:left="210" w:hanging="210" w:hangingChars="100"/>
        <w:rPr>
          <w:rFonts w:ascii="Times New Roman" w:hAnsi="Times New Roman" w:eastAsia="宋体" w:cs="Times New Roman"/>
          <w:szCs w:val="21"/>
        </w:rPr>
      </w:pPr>
      <w:r>
        <w:rPr>
          <w:rFonts w:ascii="Times New Roman" w:hAnsi="Times New Roman" w:eastAsia="宋体" w:cs="Times New Roman"/>
          <w:szCs w:val="21"/>
        </w:rPr>
        <w:t>16.研究小组开展了Cl</w:t>
      </w:r>
      <w:r>
        <w:rPr>
          <w:rFonts w:ascii="Times New Roman" w:hAnsi="Times New Roman" w:eastAsia="宋体" w:cs="Times New Roman"/>
          <w:szCs w:val="21"/>
          <w:vertAlign w:val="superscript"/>
        </w:rPr>
        <w:t>-</w:t>
      </w:r>
      <w:r>
        <w:rPr>
          <w:rFonts w:ascii="Times New Roman" w:hAnsi="Times New Roman" w:eastAsia="宋体" w:cs="Times New Roman"/>
          <w:szCs w:val="21"/>
        </w:rPr>
        <w:t>胁迫下，添加脱落酸（ABA）对植物根系应激反应的实验，机理如图所示。下列相关叙述错误的有</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06005B58">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2121535" cy="1113790"/>
            <wp:effectExtent l="0" t="0" r="12065" b="10160"/>
            <wp:docPr id="100020" name="图片 100020" descr="学科网(www.zxxk.com)--教育资源门户，提供试卷、教案、课件、论文、素材以及各类教学资源下载，还有大量而丰富的教学相关资讯！ UVI43xNj5gn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0" name="图片 100020" descr="学科网(www.zxxk.com)--教育资源门户，提供试卷、教案、课件、论文、素材以及各类教学资源下载，还有大量而丰富的教学相关资讯！ UVI43xNj5gnNAx1ODbqMbQ=="/>
                    <pic:cNvPicPr>
                      <a:picLocks noChangeAspect="1"/>
                    </pic:cNvPicPr>
                  </pic:nvPicPr>
                  <pic:blipFill>
                    <a:blip r:embed="rId27"/>
                    <a:stretch>
                      <a:fillRect/>
                    </a:stretch>
                  </pic:blipFill>
                  <pic:spPr>
                    <a:xfrm>
                      <a:off x="0" y="0"/>
                      <a:ext cx="2121535" cy="1113790"/>
                    </a:xfrm>
                    <a:prstGeom prst="rect">
                      <a:avLst/>
                    </a:prstGeom>
                  </pic:spPr>
                </pic:pic>
              </a:graphicData>
            </a:graphic>
          </wp:inline>
        </w:drawing>
      </w:r>
    </w:p>
    <w:p w14:paraId="56BD051A">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A.Cl</w:t>
      </w:r>
      <w:r>
        <w:rPr>
          <w:rFonts w:ascii="Times New Roman" w:hAnsi="Times New Roman" w:eastAsia="宋体" w:cs="Times New Roman"/>
          <w:szCs w:val="21"/>
          <w:vertAlign w:val="superscript"/>
        </w:rPr>
        <w:t>-</w:t>
      </w:r>
      <w:r>
        <w:rPr>
          <w:rFonts w:ascii="Times New Roman" w:hAnsi="Times New Roman" w:eastAsia="宋体" w:cs="Times New Roman"/>
          <w:szCs w:val="21"/>
        </w:rPr>
        <w:t>通过自由扩散进入植物细胞</w:t>
      </w:r>
    </w:p>
    <w:p w14:paraId="2C7990E3">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B.转运蛋白甲、乙的结构和功能相同</w:t>
      </w:r>
    </w:p>
    <w:p w14:paraId="4EB81128">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C.ABA进入细胞核促进相关基因的表达</w:t>
      </w:r>
    </w:p>
    <w:p w14:paraId="06770A5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D.细胞质膜发挥了物质运输、信息交流的功能</w:t>
      </w:r>
    </w:p>
    <w:p w14:paraId="1FD396A6">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【考查目标】</w:t>
      </w:r>
    </w:p>
    <w:p w14:paraId="13473440">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1.知识目标：物质跨膜运输方式的区分、不同转运蛋白的结构和功能不同、信号分子的作用机理、细胞膜在物质运输和信息交流中的核心作用。</w:t>
      </w:r>
    </w:p>
    <w:p w14:paraId="2DAC3BD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2.能力目标：识图能力、信息获取与处理能力、概念辨析能力、知识迁移与运用能力等。</w:t>
      </w:r>
    </w:p>
    <w:p w14:paraId="4380709C">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316CF1C8">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结构与功能观、稳态与平衡观等。</w:t>
      </w:r>
    </w:p>
    <w:p w14:paraId="3B8448B8">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5CE6841F">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本题严格依据高校人才选拔要求和高中课程标准命制，紧扣核心知识，引导学生回归对生物学基础概念与原理的理解。</w:t>
      </w:r>
    </w:p>
    <w:p w14:paraId="12678BD5">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【重点难点】</w:t>
      </w:r>
    </w:p>
    <w:p w14:paraId="296C1371">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1.易错点：易忽略图示中Cl</w:t>
      </w:r>
      <w:r>
        <w:rPr>
          <w:rFonts w:ascii="Times New Roman" w:hAnsi="Times New Roman" w:eastAsia="宋体" w:cs="Times New Roman"/>
          <w:szCs w:val="21"/>
          <w:vertAlign w:val="superscript"/>
        </w:rPr>
        <w:t>-</w:t>
      </w:r>
      <w:r>
        <w:rPr>
          <w:rFonts w:ascii="Times New Roman" w:hAnsi="Times New Roman" w:eastAsia="宋体" w:cs="Times New Roman"/>
          <w:szCs w:val="21"/>
        </w:rPr>
        <w:t>进入细胞需要“转运蛋白甲”，需要牢记离子、亲水性分子等通常需要蛋白质协助运输。</w:t>
      </w:r>
    </w:p>
    <w:p w14:paraId="32329E35">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2.易混点：易混淆载体蛋白与通道蛋白在功能和结构上的本质差异，需要强调转运蛋白的高度特异性。</w:t>
      </w:r>
    </w:p>
    <w:p w14:paraId="5AEC2E05">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3.重点：物质跨膜运输方式的区分、不同转运蛋白的结构和功能不同、信号分子的作用机理。</w:t>
      </w:r>
    </w:p>
    <w:p w14:paraId="31AE5CB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4.难点：植物激素（ABA）在逆境响应中的作用机制。</w:t>
      </w:r>
    </w:p>
    <w:p w14:paraId="0926DB34">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b/>
          <w:bCs/>
          <w:szCs w:val="21"/>
          <w:lang w:bidi="ar"/>
        </w:rPr>
        <w:t>【参考答案】</w:t>
      </w:r>
      <w:r>
        <w:rPr>
          <w:rFonts w:ascii="Times New Roman" w:hAnsi="Times New Roman" w:eastAsia="宋体" w:cs="Times New Roman"/>
          <w:szCs w:val="21"/>
        </w:rPr>
        <w:t>ABC</w:t>
      </w:r>
    </w:p>
    <w:p w14:paraId="32B418C2">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【变式训练】</w:t>
      </w:r>
    </w:p>
    <w:p w14:paraId="42268D2A">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在盐碱地环境中，土壤高浓度的Na</w:t>
      </w:r>
      <w:r>
        <w:rPr>
          <w:rFonts w:ascii="Times New Roman" w:hAnsi="Times New Roman" w:eastAsia="MS Gothic" w:cs="Times New Roman"/>
          <w:szCs w:val="21"/>
        </w:rPr>
        <w:t>⁺</w:t>
      </w:r>
      <w:r>
        <w:rPr>
          <w:rFonts w:ascii="Times New Roman" w:hAnsi="Times New Roman" w:eastAsia="宋体" w:cs="Times New Roman"/>
          <w:szCs w:val="21"/>
        </w:rPr>
        <w:t>会严重抑制植物生长。研究发现，某种耐盐植物可通过细胞膜上的特定蛋白质快速将Na</w:t>
      </w:r>
      <w:r>
        <w:rPr>
          <w:rFonts w:ascii="Times New Roman" w:hAnsi="Times New Roman" w:eastAsia="MS Gothic" w:cs="Times New Roman"/>
          <w:szCs w:val="21"/>
        </w:rPr>
        <w:t>⁺</w:t>
      </w:r>
      <w:r>
        <w:rPr>
          <w:rFonts w:ascii="Times New Roman" w:hAnsi="Times New Roman" w:eastAsia="宋体" w:cs="Times New Roman"/>
          <w:szCs w:val="21"/>
        </w:rPr>
        <w:t>运出细胞，降低胞内Na</w:t>
      </w:r>
      <w:r>
        <w:rPr>
          <w:rFonts w:ascii="Times New Roman" w:hAnsi="Times New Roman" w:eastAsia="MS Gothic" w:cs="Times New Roman"/>
          <w:szCs w:val="21"/>
        </w:rPr>
        <w:t>⁺</w:t>
      </w:r>
      <w:r>
        <w:rPr>
          <w:rFonts w:ascii="Times New Roman" w:hAnsi="Times New Roman" w:eastAsia="宋体" w:cs="Times New Roman"/>
          <w:szCs w:val="21"/>
        </w:rPr>
        <w:t>浓度。下列相关叙述错误的是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5C02510F">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A.Na</w:t>
      </w:r>
      <w:r>
        <w:rPr>
          <w:rFonts w:ascii="Times New Roman" w:hAnsi="Times New Roman" w:eastAsia="MS Gothic" w:cs="Times New Roman"/>
          <w:szCs w:val="21"/>
        </w:rPr>
        <w:t>⁺</w:t>
      </w:r>
      <w:r>
        <w:rPr>
          <w:rFonts w:ascii="Times New Roman" w:hAnsi="Times New Roman" w:eastAsia="宋体" w:cs="Times New Roman"/>
          <w:szCs w:val="21"/>
        </w:rPr>
        <w:t>运出细胞需依赖细胞膜的选择透过性，此过程不消耗能量</w:t>
      </w:r>
    </w:p>
    <w:p w14:paraId="5FEC8D41">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B.该运输方式属于易化扩散（协助扩散），由膜蛋白提供运输通道</w:t>
      </w:r>
    </w:p>
    <w:p w14:paraId="10F3EA88">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C.若该膜蛋白磷酸化后活性增强，说明其运输Na</w:t>
      </w:r>
      <w:r>
        <w:rPr>
          <w:rFonts w:ascii="Times New Roman" w:hAnsi="Times New Roman" w:eastAsia="MS Gothic" w:cs="Times New Roman"/>
          <w:szCs w:val="21"/>
        </w:rPr>
        <w:t>⁺</w:t>
      </w:r>
      <w:r>
        <w:rPr>
          <w:rFonts w:ascii="Times New Roman" w:hAnsi="Times New Roman" w:eastAsia="宋体" w:cs="Times New Roman"/>
          <w:szCs w:val="21"/>
        </w:rPr>
        <w:t>的过程属于主动运输</w:t>
      </w:r>
    </w:p>
    <w:p w14:paraId="787916CE">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D.高浓度Na</w:t>
      </w:r>
      <w:r>
        <w:rPr>
          <w:rFonts w:ascii="Times New Roman" w:hAnsi="Times New Roman" w:eastAsia="MS Gothic" w:cs="Times New Roman"/>
          <w:szCs w:val="21"/>
        </w:rPr>
        <w:t>⁺</w:t>
      </w:r>
      <w:r>
        <w:rPr>
          <w:rFonts w:ascii="Times New Roman" w:hAnsi="Times New Roman" w:eastAsia="宋体" w:cs="Times New Roman"/>
          <w:szCs w:val="21"/>
        </w:rPr>
        <w:t>导致离子胁迫的直接原因是破坏了细胞膜磷脂双分子层的对称性</w:t>
      </w:r>
    </w:p>
    <w:p w14:paraId="586CCDE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参考答案：ABD</w:t>
      </w:r>
    </w:p>
    <w:p w14:paraId="6123F480">
      <w:pPr>
        <w:tabs>
          <w:tab w:val="left" w:pos="7560"/>
        </w:tabs>
        <w:spacing w:line="300" w:lineRule="auto"/>
        <w:rPr>
          <w:rFonts w:ascii="Times New Roman" w:hAnsi="Times New Roman" w:eastAsia="宋体" w:cs="Times New Roman"/>
          <w:b/>
          <w:szCs w:val="21"/>
          <w:lang w:eastAsia="zh-Hans"/>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17</w:t>
      </w:r>
      <w:r>
        <w:rPr>
          <w:rFonts w:ascii="Times New Roman" w:hAnsi="Times New Roman" w:eastAsia="宋体" w:cs="Times New Roman"/>
          <w:b/>
          <w:szCs w:val="21"/>
          <w:lang w:eastAsia="zh-Hans"/>
        </w:rPr>
        <w:t>】</w:t>
      </w:r>
    </w:p>
    <w:p w14:paraId="3B67CDAF">
      <w:pPr>
        <w:tabs>
          <w:tab w:val="left" w:pos="7560"/>
        </w:tabs>
        <w:spacing w:line="300" w:lineRule="auto"/>
        <w:ind w:left="210" w:hanging="210" w:hangingChars="100"/>
        <w:rPr>
          <w:rFonts w:ascii="Times New Roman" w:hAnsi="Times New Roman" w:eastAsia="宋体" w:cs="Times New Roman"/>
          <w:szCs w:val="21"/>
        </w:rPr>
      </w:pPr>
      <w:r>
        <w:rPr>
          <w:rFonts w:ascii="Times New Roman" w:hAnsi="Times New Roman" w:eastAsia="宋体" w:cs="Times New Roman"/>
          <w:szCs w:val="21"/>
        </w:rPr>
        <w:t>17.某岛屿上分布一种特有的爬行动物，以多种候鸟为食，候鸟主要栖息在灌丛和稀树草地。图示该爬行动物在不同生境下的年龄组成，下列相关叙述正确的有</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184A7DBB">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1997075" cy="1377315"/>
            <wp:effectExtent l="0" t="0" r="3175" b="13335"/>
            <wp:docPr id="100022" name="图片 100022" descr="学科网(www.zxxk.com)--教育资源门户，提供试卷、教案、课件、论文、素材以及各类教学资源下载，还有大量而丰富的教学相关资讯！ UVI43xNj5gn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2" name="图片 100022" descr="学科网(www.zxxk.com)--教育资源门户，提供试卷、教案、课件、论文、素材以及各类教学资源下载，还有大量而丰富的教学相关资讯！ UVI43xNj5gnNAx1ODbqMbQ=="/>
                    <pic:cNvPicPr>
                      <a:picLocks noChangeAspect="1"/>
                    </pic:cNvPicPr>
                  </pic:nvPicPr>
                  <pic:blipFill>
                    <a:blip r:embed="rId28"/>
                    <a:stretch>
                      <a:fillRect/>
                    </a:stretch>
                  </pic:blipFill>
                  <pic:spPr>
                    <a:xfrm>
                      <a:off x="0" y="0"/>
                      <a:ext cx="1997075" cy="1377315"/>
                    </a:xfrm>
                    <a:prstGeom prst="rect">
                      <a:avLst/>
                    </a:prstGeom>
                  </pic:spPr>
                </pic:pic>
              </a:graphicData>
            </a:graphic>
          </wp:inline>
        </w:drawing>
      </w:r>
    </w:p>
    <w:p w14:paraId="7CC62986">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A.该爬行动物种群的年龄结构呈稳定型</w:t>
      </w:r>
    </w:p>
    <w:p w14:paraId="5933FB8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B.岛屿上植被和该爬行动物的分布均具有明显的垂直结构</w:t>
      </w:r>
    </w:p>
    <w:p w14:paraId="3A456201">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C.岛屿生态系统的部分能量随候鸟的迁徙等途径流出</w:t>
      </w:r>
    </w:p>
    <w:p w14:paraId="12CD92CA">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D.栖息在不同生境中的候鸟存在生态位分化</w:t>
      </w:r>
    </w:p>
    <w:p w14:paraId="7384FB5D">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【考查目标】</w:t>
      </w:r>
    </w:p>
    <w:p w14:paraId="4FAC108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1.知识目标：种群的数量特征、群落的结构、生态系统的能量流动、生态位的分化。</w:t>
      </w:r>
    </w:p>
    <w:p w14:paraId="1702DAB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2.能力目标：图表解读和逻辑推理能力、概念辨析能力等。</w:t>
      </w:r>
    </w:p>
    <w:p w14:paraId="638C955C">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234ADB31">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系统观、进化与适应观、物质与能量观等。</w:t>
      </w:r>
    </w:p>
    <w:p w14:paraId="09C7A871">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4B95AF06">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本题创设生活化情境，设问角度新颖，避免套路化答题，促进学生对基础知识的深度掌握，有效引导教学回归课程标准，减少死记硬背与机械刷题。</w:t>
      </w:r>
    </w:p>
    <w:p w14:paraId="486846F4">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【重点难点】</w:t>
      </w:r>
    </w:p>
    <w:p w14:paraId="6376ED4F">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1.易错点：误将局部生境的年龄结构类型当作全岛种群的年龄结构类型。</w:t>
      </w:r>
    </w:p>
    <w:p w14:paraId="647AD46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2.易混点：易混淆垂直结构的对象是种群还是群落。</w:t>
      </w:r>
    </w:p>
    <w:p w14:paraId="5733520D">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3.重点：种群的数量特征、群落的结构、生态系统的能量流动、生态位的分化。</w:t>
      </w:r>
    </w:p>
    <w:p w14:paraId="66DFA65F">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4.难点：生态位分化的概念。</w:t>
      </w:r>
    </w:p>
    <w:p w14:paraId="2CFE68B3">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b/>
          <w:bCs/>
          <w:szCs w:val="21"/>
          <w:lang w:bidi="ar"/>
        </w:rPr>
        <w:t>【参考答案】</w:t>
      </w:r>
      <w:r>
        <w:rPr>
          <w:rFonts w:ascii="Times New Roman" w:hAnsi="Times New Roman" w:eastAsia="宋体" w:cs="Times New Roman"/>
          <w:szCs w:val="21"/>
        </w:rPr>
        <w:t>ACD</w:t>
      </w:r>
    </w:p>
    <w:p w14:paraId="37035ADE">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【变式训练】</w:t>
      </w:r>
    </w:p>
    <w:p w14:paraId="16C1C733">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在某海岛生态系统中，研究人员发现：</w:t>
      </w:r>
    </w:p>
    <w:p w14:paraId="2303AD1F">
      <w:pPr>
        <w:tabs>
          <w:tab w:val="left" w:pos="7560"/>
        </w:tabs>
        <w:spacing w:line="300" w:lineRule="auto"/>
        <w:ind w:left="420" w:leftChars="200"/>
        <w:rPr>
          <w:rFonts w:ascii="Times New Roman" w:hAnsi="Times New Roman" w:eastAsia="宋体" w:cs="Times New Roman"/>
          <w:szCs w:val="21"/>
        </w:rPr>
      </w:pPr>
      <w:r>
        <w:rPr>
          <w:rFonts w:hint="eastAsia" w:ascii="宋体" w:hAnsi="宋体" w:eastAsia="宋体" w:cs="宋体"/>
          <w:szCs w:val="21"/>
        </w:rPr>
        <w:t>①</w:t>
      </w:r>
      <w:r>
        <w:rPr>
          <w:rFonts w:ascii="Times New Roman" w:hAnsi="Times New Roman" w:eastAsia="宋体" w:cs="Times New Roman"/>
          <w:szCs w:val="21"/>
        </w:rPr>
        <w:t xml:space="preserve"> 信天翁种群在繁殖期因幼鸟孵化，出生率显著上升；</w:t>
      </w:r>
    </w:p>
    <w:p w14:paraId="5F153D93">
      <w:pPr>
        <w:tabs>
          <w:tab w:val="left" w:pos="7560"/>
        </w:tabs>
        <w:spacing w:line="300" w:lineRule="auto"/>
        <w:ind w:left="420" w:leftChars="200"/>
        <w:rPr>
          <w:rFonts w:ascii="Times New Roman" w:hAnsi="Times New Roman" w:eastAsia="宋体" w:cs="Times New Roman"/>
          <w:szCs w:val="21"/>
        </w:rPr>
      </w:pPr>
      <w:r>
        <w:rPr>
          <w:rFonts w:hint="eastAsia" w:ascii="宋体" w:hAnsi="宋体" w:eastAsia="宋体" w:cs="宋体"/>
          <w:szCs w:val="21"/>
        </w:rPr>
        <w:t>②</w:t>
      </w:r>
      <w:r>
        <w:rPr>
          <w:rFonts w:ascii="Times New Roman" w:hAnsi="Times New Roman" w:eastAsia="宋体" w:cs="Times New Roman"/>
          <w:szCs w:val="21"/>
        </w:rPr>
        <w:t xml:space="preserve"> 海鸟群落呈现垂直分层现象，信天翁占据峭壁高层，海鸥栖息于中层岩缝，企鹅分布于底层海滩；</w:t>
      </w:r>
    </w:p>
    <w:p w14:paraId="4CE81CE6">
      <w:pPr>
        <w:tabs>
          <w:tab w:val="left" w:pos="7560"/>
        </w:tabs>
        <w:spacing w:line="300" w:lineRule="auto"/>
        <w:ind w:left="420" w:leftChars="200"/>
        <w:rPr>
          <w:rFonts w:ascii="Times New Roman" w:hAnsi="Times New Roman" w:eastAsia="宋体" w:cs="Times New Roman"/>
          <w:szCs w:val="21"/>
        </w:rPr>
      </w:pPr>
      <w:r>
        <w:rPr>
          <w:rFonts w:hint="eastAsia" w:ascii="宋体" w:hAnsi="宋体" w:eastAsia="宋体" w:cs="宋体"/>
          <w:szCs w:val="21"/>
        </w:rPr>
        <w:t>③</w:t>
      </w:r>
      <w:r>
        <w:rPr>
          <w:rFonts w:ascii="Times New Roman" w:hAnsi="Times New Roman" w:eastAsia="宋体" w:cs="Times New Roman"/>
          <w:szCs w:val="21"/>
        </w:rPr>
        <w:t xml:space="preserve"> 信天翁以鱿鱼为食，能量从鱿鱼流向信天翁的效率约为10%；</w:t>
      </w:r>
    </w:p>
    <w:p w14:paraId="7FA97DFD">
      <w:pPr>
        <w:tabs>
          <w:tab w:val="left" w:pos="7560"/>
        </w:tabs>
        <w:spacing w:line="300" w:lineRule="auto"/>
        <w:ind w:left="420" w:leftChars="200"/>
        <w:rPr>
          <w:rFonts w:ascii="Times New Roman" w:hAnsi="Times New Roman" w:eastAsia="宋体" w:cs="Times New Roman"/>
          <w:szCs w:val="21"/>
        </w:rPr>
      </w:pPr>
      <w:r>
        <w:rPr>
          <w:rFonts w:hint="eastAsia" w:ascii="宋体" w:hAnsi="宋体" w:eastAsia="宋体" w:cs="宋体"/>
          <w:szCs w:val="21"/>
        </w:rPr>
        <w:t>④</w:t>
      </w:r>
      <w:r>
        <w:rPr>
          <w:rFonts w:ascii="Times New Roman" w:hAnsi="Times New Roman" w:eastAsia="宋体" w:cs="Times New Roman"/>
          <w:szCs w:val="21"/>
        </w:rPr>
        <w:t xml:space="preserve"> 信天翁与鲣鸟虽同以鱼类为食，但信天翁主要捕食深海大型鱼类，鲣鸟捕食浅海小型鱼类。</w:t>
      </w:r>
    </w:p>
    <w:p w14:paraId="24535C55">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下列相关分析错误的是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2D09E174">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A.</w:t>
      </w:r>
      <w:r>
        <w:rPr>
          <w:rFonts w:hint="eastAsia" w:ascii="宋体" w:hAnsi="宋体" w:eastAsia="宋体" w:cs="宋体"/>
          <w:szCs w:val="21"/>
        </w:rPr>
        <w:t>①</w:t>
      </w:r>
      <w:r>
        <w:rPr>
          <w:rFonts w:ascii="Times New Roman" w:hAnsi="Times New Roman" w:eastAsia="宋体" w:cs="Times New Roman"/>
          <w:szCs w:val="21"/>
        </w:rPr>
        <w:t>中出生率上升直接导致种群密度增大，说明该种群年龄组成为增长型</w:t>
      </w:r>
    </w:p>
    <w:p w14:paraId="6F1AD7EF">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B.</w:t>
      </w:r>
      <w:r>
        <w:rPr>
          <w:rFonts w:hint="eastAsia" w:ascii="宋体" w:hAnsi="宋体" w:eastAsia="宋体" w:cs="宋体"/>
          <w:szCs w:val="21"/>
        </w:rPr>
        <w:t>②</w:t>
      </w:r>
      <w:r>
        <w:rPr>
          <w:rFonts w:ascii="Times New Roman" w:hAnsi="Times New Roman" w:eastAsia="宋体" w:cs="Times New Roman"/>
          <w:szCs w:val="21"/>
        </w:rPr>
        <w:t>描述的垂直结构是群落中物种生态位分化的结果</w:t>
      </w:r>
    </w:p>
    <w:p w14:paraId="73DADFE3">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C.</w:t>
      </w:r>
      <w:r>
        <w:rPr>
          <w:rFonts w:hint="eastAsia" w:ascii="宋体" w:hAnsi="宋体" w:eastAsia="宋体" w:cs="宋体"/>
          <w:szCs w:val="21"/>
        </w:rPr>
        <w:t>③</w:t>
      </w:r>
      <w:r>
        <w:rPr>
          <w:rFonts w:ascii="Times New Roman" w:hAnsi="Times New Roman" w:eastAsia="宋体" w:cs="Times New Roman"/>
          <w:szCs w:val="21"/>
        </w:rPr>
        <w:t>中能量传递效率为10%的根本原因是鱿鱼同化的能量中仅10%被信天翁摄取</w:t>
      </w:r>
    </w:p>
    <w:p w14:paraId="2ECBEF3E">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D.</w:t>
      </w:r>
      <w:r>
        <w:rPr>
          <w:rFonts w:hint="eastAsia" w:ascii="宋体" w:hAnsi="宋体" w:eastAsia="宋体" w:cs="宋体"/>
          <w:szCs w:val="21"/>
        </w:rPr>
        <w:t>④</w:t>
      </w:r>
      <w:r>
        <w:rPr>
          <w:rFonts w:ascii="Times New Roman" w:hAnsi="Times New Roman" w:eastAsia="宋体" w:cs="Times New Roman"/>
          <w:szCs w:val="21"/>
        </w:rPr>
        <w:t>中信天翁与鲣鸟的食性差异降低了种间竞争，是通过行为调节实现生态位分化</w:t>
      </w:r>
    </w:p>
    <w:p w14:paraId="60A5E70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参考答案：ACD</w:t>
      </w:r>
    </w:p>
    <w:p w14:paraId="579CD8A6">
      <w:pPr>
        <w:tabs>
          <w:tab w:val="left" w:pos="7560"/>
        </w:tabs>
        <w:spacing w:line="300" w:lineRule="auto"/>
        <w:rPr>
          <w:rFonts w:ascii="Times New Roman" w:hAnsi="Times New Roman" w:eastAsia="宋体" w:cs="Times New Roman"/>
          <w:b/>
          <w:szCs w:val="21"/>
          <w:lang w:eastAsia="zh-Hans"/>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18</w:t>
      </w:r>
      <w:r>
        <w:rPr>
          <w:rFonts w:ascii="Times New Roman" w:hAnsi="Times New Roman" w:eastAsia="宋体" w:cs="Times New Roman"/>
          <w:b/>
          <w:szCs w:val="21"/>
          <w:lang w:eastAsia="zh-Hans"/>
        </w:rPr>
        <w:t>】</w:t>
      </w:r>
    </w:p>
    <w:p w14:paraId="373041BB">
      <w:pPr>
        <w:tabs>
          <w:tab w:val="left" w:pos="7560"/>
        </w:tabs>
        <w:spacing w:line="300" w:lineRule="auto"/>
        <w:ind w:left="210" w:hanging="210" w:hangingChars="100"/>
        <w:rPr>
          <w:rFonts w:ascii="Times New Roman" w:hAnsi="Times New Roman" w:eastAsia="宋体" w:cs="Times New Roman"/>
          <w:szCs w:val="21"/>
        </w:rPr>
      </w:pPr>
      <w:r>
        <w:rPr>
          <w:rFonts w:ascii="Times New Roman" w:hAnsi="Times New Roman" w:eastAsia="宋体" w:cs="Times New Roman"/>
          <w:szCs w:val="21"/>
        </w:rPr>
        <w:t>18.图示部分竹子的进化发展史，其中A~D和H代表不同的染色体组。下列相关叙述正确的有</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51566C36">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3000375" cy="1323975"/>
            <wp:effectExtent l="0" t="0" r="9525" b="9525"/>
            <wp:docPr id="100024" name="图片 100024" descr="学科网(www.zxxk.com)--教育资源门户，提供试卷、教案、课件、论文、素材以及各类教学资源下载，还有大量而丰富的教学相关资讯！ xJktvviJ3htN+fUPil0I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4" name="图片 100024" descr="学科网(www.zxxk.com)--教育资源门户，提供试卷、教案、课件、论文、素材以及各类教学资源下载，还有大量而丰富的教学相关资讯！ xJktvviJ3htN+fUPil0Ivg=="/>
                    <pic:cNvPicPr>
                      <a:picLocks noChangeAspect="1"/>
                    </pic:cNvPicPr>
                  </pic:nvPicPr>
                  <pic:blipFill>
                    <a:blip r:embed="rId29"/>
                    <a:stretch>
                      <a:fillRect/>
                    </a:stretch>
                  </pic:blipFill>
                  <pic:spPr>
                    <a:xfrm>
                      <a:off x="0" y="0"/>
                      <a:ext cx="3000375" cy="1323975"/>
                    </a:xfrm>
                    <a:prstGeom prst="rect">
                      <a:avLst/>
                    </a:prstGeom>
                  </pic:spPr>
                </pic:pic>
              </a:graphicData>
            </a:graphic>
          </wp:inline>
        </w:drawing>
      </w:r>
    </w:p>
    <w:p w14:paraId="7B82462E">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A.新热带木本竹与温带木本竹杂交，F</w:t>
      </w:r>
      <w:r>
        <w:rPr>
          <w:rFonts w:ascii="Times New Roman" w:hAnsi="Times New Roman" w:eastAsia="宋体" w:cs="Times New Roman"/>
          <w:szCs w:val="21"/>
          <w:vertAlign w:val="subscript"/>
        </w:rPr>
        <w:t>1</w:t>
      </w:r>
      <w:r>
        <w:rPr>
          <w:rFonts w:ascii="Times New Roman" w:hAnsi="Times New Roman" w:eastAsia="宋体" w:cs="Times New Roman"/>
          <w:szCs w:val="21"/>
        </w:rPr>
        <w:t>是六倍体</w:t>
      </w:r>
    </w:p>
    <w:p w14:paraId="4FCB487F">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B.竹子的染色体数目变异是可遗传的</w:t>
      </w:r>
    </w:p>
    <w:p w14:paraId="44A91EA8">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C.四种类群的竹子共同组成进化的基本单位</w:t>
      </w:r>
    </w:p>
    <w:p w14:paraId="2709E9CD">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D.竹子化石为研究其进化提供直接证据</w:t>
      </w:r>
    </w:p>
    <w:p w14:paraId="425B1DFC">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b/>
          <w:bCs/>
          <w:szCs w:val="21"/>
          <w:lang w:bidi="ar"/>
        </w:rPr>
        <w:t>【考查目标】</w:t>
      </w:r>
    </w:p>
    <w:p w14:paraId="3C9A357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考查现代生物进化理论，染色体组的概念，染色体数目变异，减数分裂的过程</w:t>
      </w:r>
    </w:p>
    <w:p w14:paraId="03013BA5">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6159EBA0">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有效信息的摄取与处理以及分析图形的能力</w:t>
      </w:r>
    </w:p>
    <w:p w14:paraId="51B14C4B">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19C8AAB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以部分竹子的进化发展史为问题情境，考查学生必备的生物学知识及分析图形的能力</w:t>
      </w:r>
    </w:p>
    <w:p w14:paraId="42493326">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b/>
          <w:bCs/>
          <w:szCs w:val="21"/>
          <w:lang w:bidi="ar"/>
        </w:rPr>
        <w:t>【重点难点】</w:t>
      </w:r>
    </w:p>
    <w:p w14:paraId="0D3C1365">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染色体组的概念，染色体数目变异</w:t>
      </w:r>
    </w:p>
    <w:p w14:paraId="54C0D452">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b/>
          <w:bCs/>
          <w:szCs w:val="21"/>
          <w:lang w:bidi="ar"/>
        </w:rPr>
        <w:t>【参考答案】BD</w:t>
      </w:r>
    </w:p>
    <w:p w14:paraId="049E2456">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【变式训练】</w:t>
      </w:r>
    </w:p>
    <w:p w14:paraId="41E4A2DA">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我国地域辽阔，古生物化石种类繁多，在生物进化的研究中起着非常重要的作用。下列有关生物进化的说法正确的是</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7B485417">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A.化石为研究生物进化提供了直接的证据</w:t>
      </w:r>
    </w:p>
    <w:p w14:paraId="20CF00D3">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B.化石证实了所有的生物是由共同的祖先进化而来</w:t>
      </w:r>
    </w:p>
    <w:p w14:paraId="405F6BE7">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C.生物的进化顺序由简单到复杂、由水生到陆生</w:t>
      </w:r>
    </w:p>
    <w:p w14:paraId="27BB612D">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D.同源器官起源相同，结构和功能相似，也能为生物进化提供证据</w:t>
      </w:r>
    </w:p>
    <w:p w14:paraId="5A8BB02C">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参考答案：ABC</w:t>
      </w:r>
    </w:p>
    <w:p w14:paraId="3BF263FF">
      <w:pPr>
        <w:tabs>
          <w:tab w:val="left" w:pos="7560"/>
        </w:tabs>
        <w:spacing w:line="300" w:lineRule="auto"/>
        <w:rPr>
          <w:rFonts w:ascii="Times New Roman" w:hAnsi="Times New Roman" w:eastAsia="宋体" w:cs="Times New Roman"/>
          <w:b/>
          <w:szCs w:val="21"/>
          <w:lang w:eastAsia="zh-Hans"/>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19</w:t>
      </w:r>
      <w:r>
        <w:rPr>
          <w:rFonts w:ascii="Times New Roman" w:hAnsi="Times New Roman" w:eastAsia="宋体" w:cs="Times New Roman"/>
          <w:b/>
          <w:szCs w:val="21"/>
          <w:lang w:eastAsia="zh-Hans"/>
        </w:rPr>
        <w:t>】</w:t>
      </w:r>
    </w:p>
    <w:p w14:paraId="5CF30993">
      <w:pPr>
        <w:tabs>
          <w:tab w:val="left" w:pos="7560"/>
        </w:tabs>
        <w:spacing w:line="300" w:lineRule="auto"/>
        <w:ind w:left="210" w:hanging="210" w:hangingChars="100"/>
        <w:rPr>
          <w:rFonts w:ascii="Times New Roman" w:hAnsi="Times New Roman" w:eastAsia="宋体" w:cs="Times New Roman"/>
          <w:szCs w:val="21"/>
        </w:rPr>
      </w:pPr>
      <w:r>
        <w:rPr>
          <w:rFonts w:ascii="Times New Roman" w:hAnsi="Times New Roman" w:eastAsia="宋体" w:cs="Times New Roman"/>
          <w:szCs w:val="21"/>
        </w:rPr>
        <w:t>19.图示人体正常基因A突变为致病基因a及HindⅢ切割位点。AluⅠ限制酶识别序列及切割位点为</w:t>
      </w:r>
      <w:r>
        <w:rPr>
          <w:rFonts w:ascii="Times New Roman" w:hAnsi="Times New Roman" w:eastAsia="宋体" w:cs="Times New Roman"/>
          <w:szCs w:val="21"/>
        </w:rPr>
        <w:drawing>
          <wp:inline distT="0" distB="0" distL="114300" distR="114300">
            <wp:extent cx="733425" cy="457200"/>
            <wp:effectExtent l="0" t="0" r="9525" b="0"/>
            <wp:docPr id="100026" name="图片 100026" descr="学科网(www.zxxk.com)--教育资源门户，提供试卷、教案、课件、论文、素材以及各类教学资源下载，还有大量而丰富的教学相关资讯！ xJktvviJ3htN+fUPil0I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6" name="图片 100026" descr="学科网(www.zxxk.com)--教育资源门户，提供试卷、教案、课件、论文、素材以及各类教学资源下载，还有大量而丰富的教学相关资讯！ xJktvviJ3htN+fUPil0Ivg=="/>
                    <pic:cNvPicPr>
                      <a:picLocks noChangeAspect="1"/>
                    </pic:cNvPicPr>
                  </pic:nvPicPr>
                  <pic:blipFill>
                    <a:blip r:embed="rId30"/>
                    <a:stretch>
                      <a:fillRect/>
                    </a:stretch>
                  </pic:blipFill>
                  <pic:spPr>
                    <a:xfrm>
                      <a:off x="0" y="0"/>
                      <a:ext cx="733425" cy="457200"/>
                    </a:xfrm>
                    <a:prstGeom prst="rect">
                      <a:avLst/>
                    </a:prstGeom>
                  </pic:spPr>
                </pic:pic>
              </a:graphicData>
            </a:graphic>
          </wp:inline>
        </w:drawing>
      </w:r>
      <w:r>
        <w:rPr>
          <w:rFonts w:ascii="Times New Roman" w:hAnsi="Times New Roman" w:eastAsia="宋体" w:cs="Times New Roman"/>
          <w:szCs w:val="21"/>
        </w:rPr>
        <w:t>，下列相关叙述正确的有</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p w14:paraId="72C3215E">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3990975" cy="1190625"/>
            <wp:effectExtent l="0" t="0" r="9525" b="9525"/>
            <wp:docPr id="100028" name="图片 100028" descr="学科网(www.zxxk.com)--教育资源门户，提供试卷、教案、课件、论文、素材以及各类教学资源下载，还有大量而丰富的教学相关资讯！ xJktvviJ3htN+fUPil0I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8" name="图片 100028" descr="学科网(www.zxxk.com)--教育资源门户，提供试卷、教案、课件、论文、素材以及各类教学资源下载，还有大量而丰富的教学相关资讯！ xJktvviJ3htN+fUPil0Ivg=="/>
                    <pic:cNvPicPr>
                      <a:picLocks noChangeAspect="1"/>
                    </pic:cNvPicPr>
                  </pic:nvPicPr>
                  <pic:blipFill>
                    <a:blip r:embed="rId31"/>
                    <a:stretch>
                      <a:fillRect/>
                    </a:stretch>
                  </pic:blipFill>
                  <pic:spPr>
                    <a:xfrm>
                      <a:off x="0" y="0"/>
                      <a:ext cx="3990975" cy="1190625"/>
                    </a:xfrm>
                    <a:prstGeom prst="rect">
                      <a:avLst/>
                    </a:prstGeom>
                  </pic:spPr>
                </pic:pic>
              </a:graphicData>
            </a:graphic>
          </wp:inline>
        </w:drawing>
      </w:r>
    </w:p>
    <w:p w14:paraId="42E4129A">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A.基因A突变为a是一种碱基增添的突变</w:t>
      </w:r>
    </w:p>
    <w:p w14:paraId="42AA76BC">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B.用两种限制酶分别酶切A基因后，形成的末端类型不同</w:t>
      </w:r>
    </w:p>
    <w:p w14:paraId="2099ED81">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C.用两种限制酶分别酶切a基因后，产生的片段大小一致</w:t>
      </w:r>
    </w:p>
    <w:p w14:paraId="4C393438">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D.产前诊断时，该致病基因可选用HindⅢ限制酶开展酶切鉴定</w:t>
      </w:r>
    </w:p>
    <w:p w14:paraId="499537B0">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【考查目标】</w:t>
      </w:r>
    </w:p>
    <w:p w14:paraId="7C8631A0">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考查限制酶的使用，基因突变的概念及类型，遗传病的类型</w:t>
      </w:r>
    </w:p>
    <w:p w14:paraId="432ACD66">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5C1688B6">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有效信息的摄取与处理以及读图析图的能力</w:t>
      </w:r>
    </w:p>
    <w:p w14:paraId="678792F8">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571E20AA">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限制酶作用形成的平末端和黏性末端的教学可以让学生动手操作，使学生感性认识到理性认识，更好的理解概念</w:t>
      </w:r>
    </w:p>
    <w:p w14:paraId="39D7FB2A">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b/>
          <w:bCs/>
          <w:szCs w:val="21"/>
          <w:lang w:bidi="ar"/>
        </w:rPr>
        <w:t>【重点难点】</w:t>
      </w:r>
    </w:p>
    <w:p w14:paraId="2DCB593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限制酶的概念、基因突变的概念</w:t>
      </w:r>
    </w:p>
    <w:p w14:paraId="6D298BF5">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b/>
          <w:bCs/>
          <w:szCs w:val="21"/>
          <w:lang w:bidi="ar"/>
        </w:rPr>
        <w:t>【参考答案】</w:t>
      </w:r>
      <w:r>
        <w:rPr>
          <w:rFonts w:ascii="Times New Roman" w:hAnsi="Times New Roman" w:eastAsia="宋体" w:cs="Times New Roman"/>
          <w:szCs w:val="21"/>
        </w:rPr>
        <w:t>BD</w:t>
      </w:r>
    </w:p>
    <w:p w14:paraId="6DEB2A11">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【变式训练】</w:t>
      </w:r>
    </w:p>
    <w:p w14:paraId="71B9B5F3">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下列是几种限制酶识别序列及切割位点，相关叙述正确的有</w:t>
      </w:r>
      <w:r>
        <w:rPr>
          <w:rFonts w:ascii="Times New Roman" w:hAnsi="Times New Roman" w:eastAsia="宋体" w:cs="Times New Roman"/>
          <w:szCs w:val="21"/>
        </w:rPr>
        <w:tab/>
      </w:r>
      <w:r>
        <w:rPr>
          <w:rFonts w:ascii="Times New Roman" w:hAnsi="Times New Roman" w:eastAsia="宋体" w:cs="Times New Roman"/>
          <w:szCs w:val="21"/>
        </w:rPr>
        <w:t>(</w:t>
      </w:r>
      <w:r>
        <w:rPr>
          <w:rFonts w:hint="eastAsia" w:ascii="Times New Roman" w:hAnsi="Times New Roman" w:eastAsia="宋体" w:cs="Times New Roman"/>
          <w:szCs w:val="21"/>
        </w:rPr>
        <w:t>　　</w:t>
      </w:r>
      <w:r>
        <w:rPr>
          <w:rFonts w:ascii="Times New Roman" w:hAnsi="Times New Roman" w:eastAsia="宋体" w:cs="Times New Roman"/>
          <w:szCs w:val="21"/>
        </w:rPr>
        <w:t>)</w:t>
      </w:r>
    </w:p>
    <w:tbl>
      <w:tblPr>
        <w:tblStyle w:val="12"/>
        <w:tblW w:w="9060" w:type="dxa"/>
        <w:tblInd w:w="-38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230"/>
        <w:gridCol w:w="1276"/>
        <w:gridCol w:w="1102"/>
        <w:gridCol w:w="1065"/>
        <w:gridCol w:w="1085"/>
        <w:gridCol w:w="1065"/>
        <w:gridCol w:w="1152"/>
        <w:gridCol w:w="1085"/>
      </w:tblGrid>
      <w:tr w14:paraId="7CE7A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4" w:hRule="atLeast"/>
        </w:trPr>
        <w:tc>
          <w:tcPr>
            <w:tcW w:w="123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C861B24">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限制酶</w:t>
            </w:r>
          </w:p>
        </w:tc>
        <w:tc>
          <w:tcPr>
            <w:tcW w:w="1276"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FCC3BA0">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BamHⅠ</w:t>
            </w:r>
          </w:p>
        </w:tc>
        <w:tc>
          <w:tcPr>
            <w:tcW w:w="110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918333B">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XbaⅠ</w:t>
            </w:r>
          </w:p>
        </w:tc>
        <w:tc>
          <w:tcPr>
            <w:tcW w:w="10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0722A8F">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EcoRⅠ</w:t>
            </w:r>
          </w:p>
        </w:tc>
        <w:tc>
          <w:tcPr>
            <w:tcW w:w="108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6D79EC5">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BsaAⅠ</w:t>
            </w:r>
          </w:p>
        </w:tc>
        <w:tc>
          <w:tcPr>
            <w:tcW w:w="10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8F2B7D8">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SpeⅠ</w:t>
            </w:r>
          </w:p>
        </w:tc>
        <w:tc>
          <w:tcPr>
            <w:tcW w:w="115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283AFDC">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Sau3AⅠ</w:t>
            </w:r>
          </w:p>
        </w:tc>
        <w:tc>
          <w:tcPr>
            <w:tcW w:w="108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0FE7552">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SmaⅠ</w:t>
            </w:r>
          </w:p>
        </w:tc>
      </w:tr>
      <w:tr w14:paraId="24DAE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697" w:hRule="atLeast"/>
        </w:trPr>
        <w:tc>
          <w:tcPr>
            <w:tcW w:w="123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D3C0AD0">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识别序列和切割位点（5′→3′）</w:t>
            </w:r>
          </w:p>
        </w:tc>
        <w:tc>
          <w:tcPr>
            <w:tcW w:w="1276"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377C85E">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G↓GATCC</w:t>
            </w:r>
          </w:p>
        </w:tc>
        <w:tc>
          <w:tcPr>
            <w:tcW w:w="110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54EB331">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T↓CTAGA</w:t>
            </w:r>
          </w:p>
        </w:tc>
        <w:tc>
          <w:tcPr>
            <w:tcW w:w="10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73D07A3">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G↓AATTC</w:t>
            </w:r>
          </w:p>
        </w:tc>
        <w:tc>
          <w:tcPr>
            <w:tcW w:w="108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B5AD1D4">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YAC↓GTR</w:t>
            </w:r>
          </w:p>
        </w:tc>
        <w:tc>
          <w:tcPr>
            <w:tcW w:w="10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6309526">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A↓CTAGT</w:t>
            </w:r>
          </w:p>
        </w:tc>
        <w:tc>
          <w:tcPr>
            <w:tcW w:w="115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0D69232">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↓GATC</w:t>
            </w:r>
          </w:p>
        </w:tc>
        <w:tc>
          <w:tcPr>
            <w:tcW w:w="108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2B35544">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CCC↓GGG</w:t>
            </w:r>
          </w:p>
        </w:tc>
      </w:tr>
    </w:tbl>
    <w:p w14:paraId="7D03EB3E">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（注：Y表示C或T，R表示A或G）</w:t>
      </w:r>
    </w:p>
    <w:p w14:paraId="1A64AB27">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A.限制酶酶切后，形成的末端有两种，其中BsaAⅠ和SmaⅠ形成的是平末端</w:t>
      </w:r>
    </w:p>
    <w:p w14:paraId="2306B3F0">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B.BsaAⅠ能识别4种序列</w:t>
      </w:r>
    </w:p>
    <w:p w14:paraId="5331BD93">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C.BamHⅠ和Sau3AⅠ识别的序列不同，但是产生的黏性末端相同</w:t>
      </w:r>
    </w:p>
    <w:p w14:paraId="3642A3DE">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rPr>
        <w:t>D.XbaⅠ和SpeⅠ形成的黏性末端裸露的碱基有4个</w:t>
      </w:r>
    </w:p>
    <w:p w14:paraId="359551F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参考答案：ACD</w:t>
      </w:r>
    </w:p>
    <w:p w14:paraId="3C765429">
      <w:pPr>
        <w:tabs>
          <w:tab w:val="left" w:pos="7560"/>
        </w:tabs>
        <w:spacing w:line="300" w:lineRule="auto"/>
        <w:rPr>
          <w:rFonts w:ascii="Times New Roman" w:hAnsi="Times New Roman" w:eastAsia="宋体" w:cs="Times New Roman"/>
          <w:b/>
          <w:szCs w:val="21"/>
          <w:lang w:eastAsia="zh-Hans"/>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20</w:t>
      </w:r>
      <w:r>
        <w:rPr>
          <w:rFonts w:ascii="Times New Roman" w:hAnsi="Times New Roman" w:eastAsia="宋体" w:cs="Times New Roman"/>
          <w:b/>
          <w:szCs w:val="21"/>
          <w:lang w:eastAsia="zh-Hans"/>
        </w:rPr>
        <w:t>】</w:t>
      </w:r>
    </w:p>
    <w:p w14:paraId="22878429">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20.真核细胞进化出精细的基因表达调控机制，图示部分调控过程。请回答下列问题：</w:t>
      </w:r>
    </w:p>
    <w:p w14:paraId="43E5D583">
      <w:pPr>
        <w:tabs>
          <w:tab w:val="left" w:pos="7560"/>
        </w:tabs>
        <w:spacing w:line="300" w:lineRule="auto"/>
        <w:ind w:left="210" w:leftChars="100"/>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2112010" cy="1659890"/>
            <wp:effectExtent l="0" t="0" r="2540" b="16510"/>
            <wp:docPr id="100030" name="图片 100030" descr="9e7d7f81016b2f1dbfc6cd299058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0" name="图片 100030" descr="9e7d7f81016b2f1dbfc6cd299058591"/>
                    <pic:cNvPicPr>
                      <a:picLocks noChangeAspect="1"/>
                    </pic:cNvPicPr>
                  </pic:nvPicPr>
                  <pic:blipFill>
                    <a:blip r:embed="rId32"/>
                    <a:stretch>
                      <a:fillRect/>
                    </a:stretch>
                  </pic:blipFill>
                  <pic:spPr>
                    <a:xfrm>
                      <a:off x="0" y="0"/>
                      <a:ext cx="2112010" cy="1659890"/>
                    </a:xfrm>
                    <a:prstGeom prst="rect">
                      <a:avLst/>
                    </a:prstGeom>
                  </pic:spPr>
                </pic:pic>
              </a:graphicData>
            </a:graphic>
          </wp:inline>
        </w:drawing>
      </w:r>
    </w:p>
    <w:p w14:paraId="633CDA67">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t>（1）细胞核中，DNA缠绕在组蛋白上形成</w:t>
      </w:r>
      <w:r>
        <w:rPr>
          <w:rFonts w:ascii="Times New Roman" w:hAnsi="Times New Roman" w:eastAsia="宋体" w:cs="Times New Roman"/>
          <w:szCs w:val="21"/>
          <w:u w:val="single"/>
        </w:rPr>
        <w:t xml:space="preserve">  ▲  </w:t>
      </w:r>
      <w:r>
        <w:rPr>
          <w:rFonts w:ascii="Times New Roman" w:hAnsi="Times New Roman" w:eastAsia="宋体" w:cs="Times New Roman"/>
          <w:szCs w:val="21"/>
        </w:rPr>
        <w:t>。由于核膜的出现，实现了基因的转录和</w:t>
      </w:r>
    </w:p>
    <w:p w14:paraId="30939D20">
      <w:pPr>
        <w:tabs>
          <w:tab w:val="left" w:pos="7560"/>
        </w:tabs>
        <w:spacing w:line="300" w:lineRule="auto"/>
        <w:ind w:left="420" w:leftChars="200"/>
        <w:rPr>
          <w:rFonts w:ascii="Times New Roman" w:hAnsi="Times New Roman" w:eastAsia="宋体" w:cs="Times New Roman"/>
          <w:szCs w:val="21"/>
        </w:rPr>
      </w:pPr>
      <w:r>
        <w:rPr>
          <w:rFonts w:ascii="Times New Roman" w:hAnsi="Times New Roman" w:eastAsia="宋体" w:cs="Times New Roman"/>
          <w:szCs w:val="21"/>
          <w:u w:val="single"/>
        </w:rPr>
        <w:t xml:space="preserve">  ▲  </w:t>
      </w:r>
      <w:r>
        <w:rPr>
          <w:rFonts w:ascii="Times New Roman" w:hAnsi="Times New Roman" w:eastAsia="宋体" w:cs="Times New Roman"/>
          <w:szCs w:val="21"/>
        </w:rPr>
        <w:t>在时空上的分隔。</w:t>
      </w:r>
    </w:p>
    <w:p w14:paraId="29FFAA32">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t>（2）基因转录时，</w:t>
      </w:r>
      <w:r>
        <w:rPr>
          <w:rFonts w:ascii="Times New Roman" w:hAnsi="Times New Roman" w:eastAsia="宋体" w:cs="Times New Roman"/>
          <w:szCs w:val="21"/>
          <w:u w:val="single"/>
        </w:rPr>
        <w:t xml:space="preserve">  ▲  </w:t>
      </w:r>
      <w:r>
        <w:rPr>
          <w:rFonts w:ascii="Times New Roman" w:hAnsi="Times New Roman" w:eastAsia="宋体" w:cs="Times New Roman"/>
          <w:szCs w:val="21"/>
        </w:rPr>
        <w:t xml:space="preserve"> 酶结合到DNA链上催化合成RNA。加工后转运到细胞质中RNA，直接参与蛋白质肽链合成的有rRNA、mRNA和</w:t>
      </w:r>
      <w:r>
        <w:rPr>
          <w:rFonts w:ascii="Times New Roman" w:hAnsi="Times New Roman" w:eastAsia="宋体" w:cs="Times New Roman"/>
          <w:szCs w:val="21"/>
          <w:u w:val="single"/>
        </w:rPr>
        <w:t xml:space="preserve">  ▲  </w:t>
      </w:r>
      <w:r>
        <w:rPr>
          <w:rFonts w:ascii="Times New Roman" w:hAnsi="Times New Roman" w:eastAsia="宋体" w:cs="Times New Roman"/>
          <w:szCs w:val="21"/>
        </w:rPr>
        <w:t>。分泌蛋白的肽链在</w:t>
      </w:r>
      <w:r>
        <w:rPr>
          <w:rFonts w:ascii="Times New Roman" w:hAnsi="Times New Roman" w:eastAsia="宋体" w:cs="Times New Roman"/>
          <w:szCs w:val="21"/>
          <w:u w:val="single"/>
        </w:rPr>
        <w:t xml:space="preserve">  ▲  </w:t>
      </w:r>
      <w:r>
        <w:rPr>
          <w:rFonts w:ascii="Times New Roman" w:hAnsi="Times New Roman" w:eastAsia="宋体" w:cs="Times New Roman"/>
          <w:szCs w:val="21"/>
        </w:rPr>
        <w:t>完成合成后，还需转运到高尔基体进行加工。</w:t>
      </w:r>
    </w:p>
    <w:p w14:paraId="50310446">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t xml:space="preserve">（3）转录后加工产生的IncRNA、miRNA参与基因的表达调控。据图分析，IncRNA调控基因表达的主要机制有 </w:t>
      </w:r>
      <w:r>
        <w:rPr>
          <w:rFonts w:ascii="Times New Roman" w:hAnsi="Times New Roman" w:eastAsia="宋体" w:cs="Times New Roman"/>
          <w:szCs w:val="21"/>
          <w:u w:val="single"/>
        </w:rPr>
        <w:t xml:space="preserve">  ▲  </w:t>
      </w:r>
      <w:r>
        <w:rPr>
          <w:rFonts w:ascii="Times New Roman" w:hAnsi="Times New Roman" w:eastAsia="宋体" w:cs="Times New Roman"/>
          <w:szCs w:val="21"/>
        </w:rPr>
        <w:t>（2分）。miRNA与AGO等蛋白结合形成沉默复合蛋白，引导降解与其配对结合的RNA。据图可知，miRNA发挥的调控作用有</w:t>
      </w:r>
      <w:r>
        <w:rPr>
          <w:rFonts w:ascii="Times New Roman" w:hAnsi="Times New Roman" w:eastAsia="宋体" w:cs="Times New Roman"/>
          <w:szCs w:val="21"/>
          <w:u w:val="single"/>
        </w:rPr>
        <w:t xml:space="preserve">  ▲  </w:t>
      </w:r>
      <w:r>
        <w:rPr>
          <w:rFonts w:ascii="Times New Roman" w:hAnsi="Times New Roman" w:eastAsia="宋体" w:cs="Times New Roman"/>
          <w:szCs w:val="21"/>
        </w:rPr>
        <w:t>（2分）。</w:t>
      </w:r>
    </w:p>
    <w:p w14:paraId="037DCF8B">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t>（4）外源RNA进入细胞后，经加工可形成siRNA引导的沉默复合蛋白，科研人员据此研究防治植物虫害的RNA生物农药。根据RNA的特性及其作用机理，分析RNA农药的优点有</w:t>
      </w:r>
      <w:r>
        <w:rPr>
          <w:rFonts w:ascii="Times New Roman" w:hAnsi="Times New Roman" w:eastAsia="宋体" w:cs="Times New Roman"/>
          <w:szCs w:val="21"/>
          <w:u w:val="single"/>
        </w:rPr>
        <w:t xml:space="preserve">  ▲  </w:t>
      </w:r>
      <w:r>
        <w:rPr>
          <w:rFonts w:ascii="Times New Roman" w:hAnsi="Times New Roman" w:eastAsia="宋体" w:cs="Times New Roman"/>
          <w:szCs w:val="21"/>
        </w:rPr>
        <w:t>（2分）。</w:t>
      </w:r>
    </w:p>
    <w:p w14:paraId="0C8FC05F">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【考察目标】</w:t>
      </w:r>
    </w:p>
    <w:p w14:paraId="01D3AAD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试题考查学生对真核细胞基因表达调控机制的系统性理解与应用能力。试题全面覆盖了从染色质结构到蛋白质合成的完整表达过程，同时，试题深入考查了非编码RNA（如IncRNA和miRNA）的精细调控机制，要求学生能够解读图示中的基因调控网络并提取有效信息，分析这些调控分子在基因表达不同层面的作用机制。这种设计既检测了学生对核心概念的掌握程度，又评估了其在新情境中运用生物学知识解决实际问题的综合素养，充分体现了从知识记忆到高阶思维的能力考查梯度。</w:t>
      </w:r>
    </w:p>
    <w:p w14:paraId="304CF782">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13BFF911">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1.生命观念：通过真核细胞基因表达的时空间隔分析，考查“结构与功能观”。</w:t>
      </w:r>
    </w:p>
    <w:p w14:paraId="46C2CC8E">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2.科学思维：要求学生基于图片信息分析IncRNA和miRNA的作用机制，考查逻辑推理能力；要求学生分析RNA农药的优点，考查演绎与推理能力。</w:t>
      </w:r>
    </w:p>
    <w:p w14:paraId="3A2E3316">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3.社会责任：通过判断RNA生物农药在实际应用中的优势，体现生物学知识在农业发展中的价值。</w:t>
      </w:r>
    </w:p>
    <w:p w14:paraId="196AA21F">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2ADA2B8C">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试题内容直接对应必修2《遗传与进化》中“遗传信息控制生物性状”这一概念。本题通过构建真核细胞基因表达调控的综合情境，既考查了课程标准规定的基础知识，又以RNA干扰技术为学生理解现代农业生物技术提供了具体案例。教师也可在课堂中创设具体情境，引导学生将生物学知识应用到生产生活实践中，体会生物学知识的实际应用价值。</w:t>
      </w:r>
    </w:p>
    <w:p w14:paraId="0EC55AC0">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【重点难点】</w:t>
      </w:r>
    </w:p>
    <w:p w14:paraId="443736C4">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1.易混点：IncRNA和miRNA的调控机制。</w:t>
      </w:r>
    </w:p>
    <w:p w14:paraId="153CCDD4">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2.重点：基因表达的过程。</w:t>
      </w:r>
    </w:p>
    <w:p w14:paraId="58B10293">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3.难点：结合RNA的特性与作用机理分析RNA农药优点。</w:t>
      </w:r>
    </w:p>
    <w:p w14:paraId="19BCA2F6">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【参考答案】</w:t>
      </w:r>
    </w:p>
    <w:p w14:paraId="74C47DDF">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（1）染色质      翻译</w:t>
      </w:r>
    </w:p>
    <w:p w14:paraId="311DD14B">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（2）RNA聚合      tRNA      粗面内质网</w:t>
      </w:r>
    </w:p>
    <w:p w14:paraId="5FF2F8B2">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（3）与DNA结合，调控基因的转录；与mRNA结合，调控翻译（2分）降解IncRNA，解除对翻译的影响；降解mRNA，调控翻译（2分）</w:t>
      </w:r>
    </w:p>
    <w:p w14:paraId="073BA553">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（4）专一性强；易降解，不会污染环境（2分）</w:t>
      </w:r>
    </w:p>
    <w:p w14:paraId="164220C5">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【变式训练】</w:t>
      </w:r>
    </w:p>
    <w:p w14:paraId="01EFE13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miRNA是真核细胞中一类不编码蛋白质的短序列RNA，其主要功能是调控其他基因的表达。研究发现，BCL2是一个抗凋亡基因，其编码的蛋白质有抑制细胞凋亡的作用。该基因的表达受MIR- 15a基因控制合成的miRNA调控，如下图所示。请分析回答：</w:t>
      </w:r>
    </w:p>
    <w:p w14:paraId="6A9F9E92">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2440940" cy="1912620"/>
            <wp:effectExtent l="0" t="0" r="16510" b="11430"/>
            <wp:docPr id="1091889152" name="图片 1091889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89152" name="图片 1091889152"/>
                    <pic:cNvPicPr>
                      <a:picLocks noChangeAspect="1"/>
                    </pic:cNvPicPr>
                  </pic:nvPicPr>
                  <pic:blipFill>
                    <a:blip r:embed="rId33"/>
                    <a:stretch>
                      <a:fillRect/>
                    </a:stretch>
                  </pic:blipFill>
                  <pic:spPr>
                    <a:xfrm>
                      <a:off x="0" y="0"/>
                      <a:ext cx="2440940" cy="1912620"/>
                    </a:xfrm>
                    <a:prstGeom prst="rect">
                      <a:avLst/>
                    </a:prstGeom>
                  </pic:spPr>
                </pic:pic>
              </a:graphicData>
            </a:graphic>
          </wp:inline>
        </w:drawing>
      </w:r>
    </w:p>
    <w:p w14:paraId="08932B99">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t>（1）A过程需要的原料是</w:t>
      </w:r>
      <w:r>
        <w:rPr>
          <w:rFonts w:ascii="Times New Roman" w:hAnsi="Times New Roman" w:eastAsia="宋体" w:cs="Times New Roman"/>
          <w:szCs w:val="21"/>
          <w:u w:val="single"/>
        </w:rPr>
        <w:t xml:space="preserve">  ▲  </w:t>
      </w:r>
      <w:r>
        <w:rPr>
          <w:rFonts w:ascii="Times New Roman" w:hAnsi="Times New Roman" w:eastAsia="宋体" w:cs="Times New Roman"/>
          <w:szCs w:val="21"/>
        </w:rPr>
        <w:t>，B过程中，一个mRNA上可同时连接多个核糖体，是其意义是</w:t>
      </w:r>
      <w:r>
        <w:rPr>
          <w:rFonts w:ascii="Times New Roman" w:hAnsi="Times New Roman" w:eastAsia="宋体" w:cs="Times New Roman"/>
          <w:szCs w:val="21"/>
          <w:u w:val="single"/>
        </w:rPr>
        <w:t xml:space="preserve">  ▲  </w:t>
      </w:r>
      <w:r>
        <w:rPr>
          <w:rFonts w:ascii="Times New Roman" w:hAnsi="Times New Roman" w:eastAsia="宋体" w:cs="Times New Roman"/>
          <w:szCs w:val="21"/>
        </w:rPr>
        <w:t>。</w:t>
      </w:r>
    </w:p>
    <w:p w14:paraId="10FC4DEC">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t>（2）据图分析可知，miRNA调控BCL2基因表达的机理是</w:t>
      </w:r>
      <w:r>
        <w:rPr>
          <w:rFonts w:ascii="Times New Roman" w:hAnsi="Times New Roman" w:eastAsia="宋体" w:cs="Times New Roman"/>
          <w:szCs w:val="21"/>
          <w:u w:val="single"/>
        </w:rPr>
        <w:t xml:space="preserve">  ▲  </w:t>
      </w:r>
      <w:r>
        <w:rPr>
          <w:rFonts w:ascii="Times New Roman" w:hAnsi="Times New Roman" w:eastAsia="宋体" w:cs="Times New Roman"/>
          <w:szCs w:val="21"/>
        </w:rPr>
        <w:t>。</w:t>
      </w:r>
    </w:p>
    <w:p w14:paraId="3A461932">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t>（3）若MIR - 15a基因缺失，则细胞发生癌变的可能性将</w:t>
      </w:r>
      <w:r>
        <w:rPr>
          <w:rFonts w:ascii="Times New Roman" w:hAnsi="Times New Roman" w:eastAsia="宋体" w:cs="Times New Roman"/>
          <w:szCs w:val="21"/>
          <w:u w:val="single"/>
        </w:rPr>
        <w:t xml:space="preserve">  ▲  </w:t>
      </w:r>
      <w:r>
        <w:rPr>
          <w:rFonts w:ascii="Times New Roman" w:hAnsi="Times New Roman" w:eastAsia="宋体" w:cs="Times New Roman"/>
          <w:szCs w:val="21"/>
        </w:rPr>
        <w:t>（填“上升”或“下降”）。</w:t>
      </w:r>
    </w:p>
    <w:p w14:paraId="2E41716D">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t>（4）研究表明，癌细胞中线粒体表现为不同的多型性、肿胀及增生，从而导致功能障碍，由此推测，癌细胞对葡萄糖的摄取量</w:t>
      </w:r>
      <w:r>
        <w:rPr>
          <w:rFonts w:ascii="Times New Roman" w:hAnsi="Times New Roman" w:eastAsia="宋体" w:cs="Times New Roman"/>
          <w:szCs w:val="21"/>
          <w:u w:val="single"/>
        </w:rPr>
        <w:t xml:space="preserve">  ▲  </w:t>
      </w:r>
      <w:r>
        <w:rPr>
          <w:rFonts w:ascii="Times New Roman" w:hAnsi="Times New Roman" w:eastAsia="宋体" w:cs="Times New Roman"/>
          <w:szCs w:val="21"/>
        </w:rPr>
        <w:t>（填“大于”“小于”或“等于”）正常细胞。</w:t>
      </w:r>
    </w:p>
    <w:p w14:paraId="1FA92968">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参考答案：</w:t>
      </w:r>
    </w:p>
    <w:p w14:paraId="37A64735">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（1）核糖核苷酸     少量的mRNA就可以迅速合成出大量的蛋白质</w:t>
      </w:r>
    </w:p>
    <w:p w14:paraId="0106A096">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（2）miRNA能与BCL2基因转录生成的mRNA发生碱基互补配对，形成双链，阻断翻译过程</w:t>
      </w:r>
    </w:p>
    <w:p w14:paraId="764B5648">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（3）上升</w:t>
      </w:r>
    </w:p>
    <w:p w14:paraId="433A0669">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（4）大于</w:t>
      </w:r>
    </w:p>
    <w:p w14:paraId="2414D212">
      <w:pPr>
        <w:tabs>
          <w:tab w:val="left" w:pos="7560"/>
        </w:tabs>
        <w:spacing w:line="300" w:lineRule="auto"/>
        <w:rPr>
          <w:rFonts w:ascii="Times New Roman" w:hAnsi="Times New Roman" w:eastAsia="宋体" w:cs="Times New Roman"/>
          <w:b/>
          <w:szCs w:val="21"/>
          <w:lang w:eastAsia="zh-Hans"/>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21</w:t>
      </w:r>
      <w:r>
        <w:rPr>
          <w:rFonts w:ascii="Times New Roman" w:hAnsi="Times New Roman" w:eastAsia="宋体" w:cs="Times New Roman"/>
          <w:b/>
          <w:szCs w:val="21"/>
          <w:lang w:eastAsia="zh-Hans"/>
        </w:rPr>
        <w:t>】</w:t>
      </w:r>
    </w:p>
    <w:p w14:paraId="4DCBD3E8">
      <w:pPr>
        <w:tabs>
          <w:tab w:val="left" w:pos="7560"/>
        </w:tabs>
        <w:spacing w:line="300" w:lineRule="auto"/>
        <w:ind w:left="210" w:hanging="210" w:hangingChars="100"/>
        <w:rPr>
          <w:rFonts w:ascii="Times New Roman" w:hAnsi="Times New Roman" w:eastAsia="宋体" w:cs="Times New Roman"/>
          <w:szCs w:val="21"/>
        </w:rPr>
      </w:pPr>
      <w:r>
        <w:rPr>
          <w:rFonts w:ascii="Times New Roman" w:hAnsi="Times New Roman" w:eastAsia="宋体" w:cs="Times New Roman"/>
          <w:szCs w:val="21"/>
        </w:rPr>
        <w:t>21.科研人员从植物叶绿体中分离类囊体，构建含类囊体的人工细胞，并探究光照等因素对人工细胞功能的影响。请回答下列问题：</w:t>
      </w:r>
    </w:p>
    <w:p w14:paraId="1F8D3D2E">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t>（1）细胞破碎后，在适宜温度下用低渗溶液处理，涨破</w:t>
      </w:r>
      <w:r>
        <w:rPr>
          <w:rFonts w:ascii="Times New Roman" w:hAnsi="Times New Roman" w:eastAsia="宋体" w:cs="Times New Roman"/>
          <w:szCs w:val="21"/>
          <w:u w:val="single"/>
        </w:rPr>
        <w:t xml:space="preserve">  ▲  </w:t>
      </w:r>
      <w:r>
        <w:rPr>
          <w:rFonts w:ascii="Times New Roman" w:hAnsi="Times New Roman" w:eastAsia="宋体" w:cs="Times New Roman"/>
          <w:szCs w:val="21"/>
        </w:rPr>
        <w:t>膜，获得类囊体悬液。经离心分离获得类囊体，为保持其活性，需加入</w:t>
      </w:r>
      <w:r>
        <w:rPr>
          <w:rFonts w:ascii="Times New Roman" w:hAnsi="Times New Roman" w:eastAsia="宋体" w:cs="Times New Roman"/>
          <w:szCs w:val="21"/>
          <w:u w:val="single"/>
        </w:rPr>
        <w:t xml:space="preserve">  ▲  </w:t>
      </w:r>
      <w:r>
        <w:rPr>
          <w:rFonts w:ascii="Times New Roman" w:hAnsi="Times New Roman" w:eastAsia="宋体" w:cs="Times New Roman"/>
          <w:szCs w:val="21"/>
        </w:rPr>
        <w:t>溶液重新悬浮，并保存备用。</w:t>
      </w:r>
    </w:p>
    <w:p w14:paraId="0870D5A5">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t>（2）类囊体浓度用单位体积类囊体悬液中叶绿素的含量表示。吸取5μL类囊体悬液溶于995μL的</w:t>
      </w:r>
      <w:r>
        <w:rPr>
          <w:rFonts w:ascii="Times New Roman" w:hAnsi="Times New Roman" w:eastAsia="宋体" w:cs="Times New Roman"/>
          <w:szCs w:val="21"/>
          <w:u w:val="single"/>
        </w:rPr>
        <w:t xml:space="preserve">  ▲  </w:t>
      </w:r>
      <w:r>
        <w:rPr>
          <w:rFonts w:ascii="Times New Roman" w:hAnsi="Times New Roman" w:eastAsia="宋体" w:cs="Times New Roman"/>
          <w:szCs w:val="21"/>
        </w:rPr>
        <w:t>溶液中，混匀后，测定出叶绿素浓度为3μg/mL，则类囊体的浓度为</w:t>
      </w:r>
      <w:r>
        <w:rPr>
          <w:rFonts w:ascii="Times New Roman" w:hAnsi="Times New Roman" w:eastAsia="宋体" w:cs="Times New Roman"/>
          <w:szCs w:val="21"/>
          <w:u w:val="single"/>
        </w:rPr>
        <w:t xml:space="preserve">  ▲  </w:t>
      </w:r>
      <w:r>
        <w:rPr>
          <w:rFonts w:ascii="Times New Roman" w:hAnsi="Times New Roman" w:eastAsia="宋体" w:cs="Times New Roman"/>
          <w:szCs w:val="21"/>
        </w:rPr>
        <w:t>μg/mL。</w:t>
      </w:r>
    </w:p>
    <w:p w14:paraId="6BC0DCCD">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t>（3）为检测类囊体活性，实验前需对类囊体进行多次洗涤，目的是消除类囊体悬液中原有光反应产物对后续实验结果的影响，这些产物主要有</w:t>
      </w:r>
      <w:r>
        <w:rPr>
          <w:rFonts w:ascii="Times New Roman" w:hAnsi="Times New Roman" w:eastAsia="宋体" w:cs="Times New Roman"/>
          <w:szCs w:val="21"/>
          <w:u w:val="single"/>
        </w:rPr>
        <w:t xml:space="preserve">  ▲  </w:t>
      </w:r>
      <w:r>
        <w:rPr>
          <w:rFonts w:ascii="Times New Roman" w:hAnsi="Times New Roman" w:eastAsia="宋体" w:cs="Times New Roman"/>
          <w:szCs w:val="21"/>
        </w:rPr>
        <w:t>。</w:t>
      </w:r>
    </w:p>
    <w:p w14:paraId="60E397B6">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t>（4）已知荧光素PY的强弱与pH大小正相关。图示具有光反应活性的人工细胞，在适宜光照下，荧光强度</w:t>
      </w:r>
      <w:r>
        <w:rPr>
          <w:rFonts w:ascii="Times New Roman" w:hAnsi="Times New Roman" w:eastAsia="宋体" w:cs="Times New Roman"/>
          <w:szCs w:val="21"/>
          <w:u w:val="single"/>
        </w:rPr>
        <w:t xml:space="preserve">  ▲  </w:t>
      </w:r>
      <w:r>
        <w:rPr>
          <w:rFonts w:ascii="Times New Roman" w:hAnsi="Times New Roman" w:eastAsia="宋体" w:cs="Times New Roman"/>
          <w:szCs w:val="21"/>
        </w:rPr>
        <w:t>（填“变强”“不变”或“变弱”），说明类囊体膜具有的功能有</w:t>
      </w:r>
      <w:r>
        <w:rPr>
          <w:rFonts w:ascii="Times New Roman" w:hAnsi="Times New Roman" w:eastAsia="宋体" w:cs="Times New Roman"/>
          <w:szCs w:val="21"/>
          <w:u w:val="single"/>
        </w:rPr>
        <w:t xml:space="preserve">  ▲  </w:t>
      </w:r>
      <w:r>
        <w:rPr>
          <w:rFonts w:ascii="Times New Roman" w:hAnsi="Times New Roman" w:eastAsia="宋体" w:cs="Times New Roman"/>
          <w:szCs w:val="21"/>
        </w:rPr>
        <w:t>。</w:t>
      </w:r>
      <w:r>
        <w:rPr>
          <w:rFonts w:hint="eastAsia" w:ascii="Times New Roman" w:hAnsi="Times New Roman" w:eastAsia="宋体" w:cs="Times New Roman"/>
          <w:szCs w:val="21"/>
        </w:rPr>
        <w:t>（</w:t>
      </w:r>
      <w:r>
        <w:rPr>
          <w:rFonts w:ascii="Times New Roman" w:hAnsi="Times New Roman" w:eastAsia="宋体" w:cs="Times New Roman"/>
          <w:szCs w:val="21"/>
        </w:rPr>
        <w:t>2</w:t>
      </w:r>
      <w:r>
        <w:rPr>
          <w:rFonts w:hint="eastAsia" w:ascii="Times New Roman" w:hAnsi="Times New Roman" w:eastAsia="宋体" w:cs="Times New Roman"/>
          <w:szCs w:val="21"/>
        </w:rPr>
        <w:t>分）</w:t>
      </w:r>
    </w:p>
    <w:p w14:paraId="1640090C">
      <w:pPr>
        <w:tabs>
          <w:tab w:val="left" w:pos="7560"/>
        </w:tabs>
        <w:spacing w:line="300" w:lineRule="auto"/>
        <w:ind w:left="420" w:hanging="420" w:hangingChars="200"/>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1962150" cy="1368425"/>
            <wp:effectExtent l="0" t="0" r="0" b="3175"/>
            <wp:docPr id="1091889153" name="图片 1091889153" descr="学科网(www.zxxk.com)--教育资源门户，提供试卷、教案、课件、论文、素材以及各类教学资源下载，还有大量而丰富的教学相关资讯！ LAQp7fzAhDP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89153" name="图片 1091889153" descr="学科网(www.zxxk.com)--教育资源门户，提供试卷、教案、课件、论文、素材以及各类教学资源下载，还有大量而丰富的教学相关资讯！ LAQp7fzAhDPNAx1ODbqMbQ=="/>
                    <pic:cNvPicPr>
                      <a:picLocks noChangeAspect="1"/>
                    </pic:cNvPicPr>
                  </pic:nvPicPr>
                  <pic:blipFill>
                    <a:blip r:embed="rId34"/>
                    <a:stretch>
                      <a:fillRect/>
                    </a:stretch>
                  </pic:blipFill>
                  <pic:spPr>
                    <a:xfrm>
                      <a:off x="0" y="0"/>
                      <a:ext cx="1962150" cy="1368425"/>
                    </a:xfrm>
                    <a:prstGeom prst="rect">
                      <a:avLst/>
                    </a:prstGeom>
                  </pic:spPr>
                </pic:pic>
              </a:graphicData>
            </a:graphic>
          </wp:inline>
        </w:drawing>
      </w:r>
    </w:p>
    <w:p w14:paraId="31A7C25D">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t>（5）在光反应研究的基础上，利用人工细胞开展类似碳反应生成糖类的实验研究，理论上还需要的物质有</w:t>
      </w:r>
      <w:r>
        <w:rPr>
          <w:rFonts w:ascii="Times New Roman" w:hAnsi="Times New Roman" w:eastAsia="宋体" w:cs="Times New Roman"/>
          <w:szCs w:val="21"/>
          <w:u w:val="single"/>
        </w:rPr>
        <w:t xml:space="preserve">  ▲  </w:t>
      </w:r>
      <w:r>
        <w:rPr>
          <w:rFonts w:ascii="Times New Roman" w:hAnsi="Times New Roman" w:eastAsia="宋体" w:cs="Times New Roman"/>
          <w:szCs w:val="21"/>
        </w:rPr>
        <w:t>。</w:t>
      </w:r>
    </w:p>
    <w:p w14:paraId="0BD83BAF">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【考查目标】</w:t>
      </w:r>
    </w:p>
    <w:p w14:paraId="0176708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本题主要考查了从植物叶绿体中分离类囊体的方法，并构建含类囊体的人工细胞，用来探究光照等因素对人工细胞功能的影响。更侧重考查了光合作用的过程，包括光反应和暗反应两个阶段，光反应和暗反应进行的场所、条件、产物、色素的提取、光照对光合作用的影响、以及光反应的进行对细胞内的环境产生的影响等。本题内容考查非常符合课程标准中对本部分内容提出的要求。具体内容属于必修1分子与细胞中的大概念2概念2细胞的生存需要能量和营养物质，并通过分裂实现增殖</w:t>
      </w:r>
    </w:p>
    <w:p w14:paraId="37C6ED1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2.2细胞的功能绝大多数基于化学反应，这些反应发生在细胞的特定区域</w:t>
      </w:r>
    </w:p>
    <w:p w14:paraId="6582583B">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2.2.3说明植物细胞的叶绿体从太阳光中捕获能量，这些能量在二氧化碳和水转变为糖与氧气的过程中，转换并储存为糖分子中的化学能</w:t>
      </w:r>
    </w:p>
    <w:p w14:paraId="547FC2AC">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本题考查学生能否从物质与能量的视角探索光合作用的过程，阐明细胞生命活动过程中贯穿着物质与能量的变化，考查了学生对生命观念的理解、构建人工细胞，并用来研究类囊体活性与功能，体现了对科学思维、科学探究能力的考查。</w:t>
      </w:r>
    </w:p>
    <w:p w14:paraId="445C2843">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1E815BC6">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通过分离叶绿体中的类囊体，构建人工细胞来探究光合作用的影响因素，让学生充分理解研究光合作用的意义。植物通过光合作用吸收大气中的二氧化碳，将其转化为有机物，同时释放氧气，有助于维持大气中二氧化碳和氧气的平衡，从而可以缓解全球气候问题。通过人工细胞进行光合作用，可以为解决能源危机提供新的思路，通过研究光合作用中光能的吸收、传递和转化机制，有利于提高对太阳能的利用率，为新能源技术的发展提供理论支持，让生物学知识更好地应用于实践。</w:t>
      </w:r>
    </w:p>
    <w:p w14:paraId="63AA6EB4">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1C65DCF0">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本题涉及叶绿体的结构，光反应和暗反应的条件、场所、反应物、生成物，以及光反应和暗反应之间的联系，光合作用的影响因素、有机溶剂提取光合色素等。为帮助学生达成对光合作用概念的理解，促进学生生物学学科核心素养的提升，可开展下列教学活动：</w:t>
      </w:r>
    </w:p>
    <w:p w14:paraId="0AD9AC19">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（1）实验：提取和分离叶绿体中的色素</w:t>
      </w:r>
    </w:p>
    <w:p w14:paraId="5BABE471">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（2）从物质与能量视角，分析光反应与暗反应中的物质变化、能量变化，探索光合作用与呼吸作用及两者关系，阐明细胞生命活动过程中贯穿着物质与能量的变化（生命观念、科学思维、科学探究）</w:t>
      </w:r>
    </w:p>
    <w:p w14:paraId="6C67A714">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（3）尝试构建人工细胞研究光合作用的过程</w:t>
      </w:r>
    </w:p>
    <w:p w14:paraId="5F8196E9">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（4）探究不同环境因素对光合作用的影响</w:t>
      </w:r>
    </w:p>
    <w:p w14:paraId="0987512C">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【重点难点】</w:t>
      </w:r>
    </w:p>
    <w:p w14:paraId="2741C75F">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1.叶绿体色素的提取和分离</w:t>
      </w:r>
    </w:p>
    <w:p w14:paraId="218A5ECE">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2.光合作用的原理、影响因素及应用</w:t>
      </w:r>
    </w:p>
    <w:p w14:paraId="5463CFC3">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3.密闭容器中植物光合速率与呼吸速率的曲线分析</w:t>
      </w:r>
    </w:p>
    <w:p w14:paraId="14265E4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INCLUDEPICTURE  "L:\\课件\\新汇泽\\2024\\2025南方凤凰台 5A新考案 生物学 一轮（江苏版）\\新建文件夹\\SW399.TIF" \* MERGEFORMATINET </w:instrText>
      </w:r>
      <w:r>
        <w:rPr>
          <w:rFonts w:ascii="Times New Roman" w:hAnsi="Times New Roman" w:eastAsia="宋体" w:cs="Times New Roman"/>
          <w:szCs w:val="21"/>
        </w:rPr>
        <w:fldChar w:fldCharType="separate"/>
      </w:r>
      <w:r>
        <w:rPr>
          <w:rFonts w:ascii="Times New Roman" w:hAnsi="Times New Roman" w:eastAsia="宋体" w:cs="Times New Roman"/>
          <w:szCs w:val="21"/>
        </w:rPr>
        <w:drawing>
          <wp:inline distT="0" distB="0" distL="114300" distR="114300">
            <wp:extent cx="2292985" cy="1400175"/>
            <wp:effectExtent l="0" t="0" r="12065" b="9525"/>
            <wp:docPr id="1091889154" name="图片 1091889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89154" name="图片 1091889154"/>
                    <pic:cNvPicPr>
                      <a:picLocks noChangeAspect="1"/>
                    </pic:cNvPicPr>
                  </pic:nvPicPr>
                  <pic:blipFill>
                    <a:blip r:embed="rId35" r:link="rId36"/>
                    <a:stretch>
                      <a:fillRect/>
                    </a:stretch>
                  </pic:blipFill>
                  <pic:spPr>
                    <a:xfrm>
                      <a:off x="0" y="0"/>
                      <a:ext cx="2292985" cy="1400175"/>
                    </a:xfrm>
                    <a:prstGeom prst="rect">
                      <a:avLst/>
                    </a:prstGeom>
                    <a:noFill/>
                    <a:ln>
                      <a:noFill/>
                    </a:ln>
                  </pic:spPr>
                </pic:pic>
              </a:graphicData>
            </a:graphic>
          </wp:inline>
        </w:drawing>
      </w:r>
      <w:r>
        <w:rPr>
          <w:rFonts w:ascii="Times New Roman" w:hAnsi="Times New Roman" w:eastAsia="宋体" w:cs="Times New Roman"/>
          <w:szCs w:val="21"/>
        </w:rPr>
        <w:fldChar w:fldCharType="end"/>
      </w:r>
    </w:p>
    <w:p w14:paraId="1EFACB7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AC段：无光照，植物只进行呼吸作用，其中BC段，温度降低，呼吸作用减弱。</w:t>
      </w:r>
    </w:p>
    <w:p w14:paraId="165C64A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CD段：4时后，微弱光照，植物开始光合作用，但强度小于呼吸作用强度。</w:t>
      </w:r>
    </w:p>
    <w:p w14:paraId="718D4A81">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D点：光合作用强度=呼吸作用强度</w:t>
      </w:r>
    </w:p>
    <w:p w14:paraId="547024C8">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DH段：光合作用强度大于呼吸作用强度，其中FG段表示“光合午休”现象。</w:t>
      </w:r>
    </w:p>
    <w:p w14:paraId="6D3FF87A">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H点：光合作用强度=呼吸作用强度</w:t>
      </w:r>
    </w:p>
    <w:p w14:paraId="4A2C48C5">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HI段：光照继续减弱，光合作用强度&lt;呼吸作用强度，直至光合作用完全停止</w:t>
      </w:r>
    </w:p>
    <w:p w14:paraId="1FF08F80">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密闭容器中植物生长情况：</w:t>
      </w:r>
    </w:p>
    <w:p w14:paraId="6ABDE47C">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当I点低于A点时，说明一昼夜，密闭容器中CO2浓度减小，即光合作用强度&gt;呼吸作用强度，植物能生长。</w:t>
      </w:r>
    </w:p>
    <w:p w14:paraId="11F351BA">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当I点高于或等于A点时，说明光合作用强度&lt;呼吸作用强度，植物体内有机物总量减少或不变，植物不能生长。</w:t>
      </w:r>
    </w:p>
    <w:p w14:paraId="3E92F688">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【参考答案】</w:t>
      </w:r>
    </w:p>
    <w:p w14:paraId="27088E75">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 xml:space="preserve">（1）叶绿体    等渗    </w:t>
      </w:r>
    </w:p>
    <w:p w14:paraId="0E4DEA2F">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 xml:space="preserve">（2）有机溶剂（无水乙醇）     600   </w:t>
      </w:r>
    </w:p>
    <w:p w14:paraId="5E1DD215">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 xml:space="preserve">（3）ATP、NADPH    </w:t>
      </w:r>
    </w:p>
    <w:p w14:paraId="391154A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（4）变弱     吸收（和转化）光能、裂解水分子</w:t>
      </w:r>
      <w:r>
        <w:rPr>
          <w:rFonts w:hint="eastAsia" w:ascii="Times New Roman" w:hAnsi="Times New Roman" w:eastAsia="宋体" w:cs="Times New Roman"/>
          <w:szCs w:val="21"/>
        </w:rPr>
        <w:t>（</w:t>
      </w:r>
      <w:r>
        <w:rPr>
          <w:rFonts w:ascii="Times New Roman" w:hAnsi="Times New Roman" w:eastAsia="宋体" w:cs="Times New Roman"/>
          <w:szCs w:val="21"/>
        </w:rPr>
        <w:t>2</w:t>
      </w:r>
      <w:r>
        <w:rPr>
          <w:rFonts w:hint="eastAsia" w:ascii="Times New Roman" w:hAnsi="Times New Roman" w:eastAsia="宋体" w:cs="Times New Roman"/>
          <w:szCs w:val="21"/>
        </w:rPr>
        <w:t>分）</w:t>
      </w:r>
      <w:r>
        <w:rPr>
          <w:rFonts w:ascii="Times New Roman" w:hAnsi="Times New Roman" w:eastAsia="宋体" w:cs="Times New Roman"/>
          <w:szCs w:val="21"/>
        </w:rPr>
        <w:t xml:space="preserve">    </w:t>
      </w:r>
    </w:p>
    <w:p w14:paraId="68E89EFE">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（5）CO</w:t>
      </w:r>
      <w:r>
        <w:rPr>
          <w:rFonts w:ascii="Times New Roman" w:hAnsi="Times New Roman" w:eastAsia="宋体" w:cs="Times New Roman"/>
          <w:szCs w:val="21"/>
          <w:vertAlign w:val="subscript"/>
        </w:rPr>
        <w:t>2</w:t>
      </w:r>
      <w:r>
        <w:rPr>
          <w:rFonts w:ascii="Times New Roman" w:hAnsi="Times New Roman" w:eastAsia="宋体" w:cs="Times New Roman"/>
          <w:szCs w:val="21"/>
        </w:rPr>
        <w:t>、C</w:t>
      </w:r>
      <w:r>
        <w:rPr>
          <w:rFonts w:ascii="Times New Roman" w:hAnsi="Times New Roman" w:eastAsia="宋体" w:cs="Times New Roman"/>
          <w:szCs w:val="21"/>
          <w:vertAlign w:val="subscript"/>
        </w:rPr>
        <w:t>5</w:t>
      </w:r>
      <w:r>
        <w:rPr>
          <w:rFonts w:ascii="Times New Roman" w:hAnsi="Times New Roman" w:eastAsia="宋体" w:cs="Times New Roman"/>
          <w:szCs w:val="21"/>
        </w:rPr>
        <w:t>、酶等</w:t>
      </w:r>
    </w:p>
    <w:p w14:paraId="3F2875CD">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【变式训练】</w:t>
      </w:r>
    </w:p>
    <w:p w14:paraId="0E3C1929">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有研究者从菠菜中分离出类囊体膜，将其与多种有机物和酶（类似卡尔文循环中的酶）一起包裹在油包水滴中，构建出如图1所示的人工光合系统，其中a、b代表结构。请回答下列问题：</w:t>
      </w:r>
    </w:p>
    <w:p w14:paraId="329DEBA6">
      <w:pPr>
        <w:tabs>
          <w:tab w:val="left" w:pos="7560"/>
        </w:tabs>
        <w:spacing w:line="300" w:lineRule="auto"/>
        <w:ind w:left="210" w:leftChars="100"/>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0" distR="0">
            <wp:extent cx="2190750" cy="1591310"/>
            <wp:effectExtent l="0" t="0" r="0" b="8890"/>
            <wp:docPr id="1091889155" name="图片 1091889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89155" name="图片 1091889155"/>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2190750" cy="1591310"/>
                    </a:xfrm>
                    <a:prstGeom prst="rect">
                      <a:avLst/>
                    </a:prstGeom>
                    <a:noFill/>
                    <a:ln>
                      <a:noFill/>
                    </a:ln>
                  </pic:spPr>
                </pic:pic>
              </a:graphicData>
            </a:graphic>
          </wp:inline>
        </w:drawing>
      </w:r>
    </w:p>
    <w:p w14:paraId="6F660A28">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（1）该人工光合系统须包裹在油包水滴中，这与磷脂分子</w:t>
      </w:r>
      <w:r>
        <w:rPr>
          <w:rFonts w:ascii="Times New Roman" w:hAnsi="Times New Roman" w:eastAsia="宋体" w:cs="Times New Roman"/>
          <w:szCs w:val="21"/>
          <w:u w:val="single"/>
        </w:rPr>
        <w:t xml:space="preserve">  ▲  </w:t>
      </w:r>
      <w:r>
        <w:rPr>
          <w:rFonts w:ascii="Times New Roman" w:hAnsi="Times New Roman" w:eastAsia="宋体" w:cs="Times New Roman"/>
          <w:szCs w:val="21"/>
        </w:rPr>
        <w:t>的特点有关。</w:t>
      </w:r>
    </w:p>
    <w:p w14:paraId="38A08BFB">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（2）人工光合系统经照光后顺利合成出有机物，证明该系统能进行光合作用，其中光反应发生在结构</w:t>
      </w:r>
      <w:r>
        <w:rPr>
          <w:rFonts w:ascii="Times New Roman" w:hAnsi="Times New Roman" w:eastAsia="宋体" w:cs="Times New Roman"/>
          <w:szCs w:val="21"/>
          <w:u w:val="single"/>
        </w:rPr>
        <w:t xml:space="preserve">  ▲  </w:t>
      </w:r>
      <w:r>
        <w:rPr>
          <w:rFonts w:ascii="Times New Roman" w:hAnsi="Times New Roman" w:eastAsia="宋体" w:cs="Times New Roman"/>
          <w:szCs w:val="21"/>
        </w:rPr>
        <w:t>（填字母）。过程c类似于光合作用中的</w:t>
      </w:r>
      <w:r>
        <w:rPr>
          <w:rFonts w:ascii="Times New Roman" w:hAnsi="Times New Roman" w:eastAsia="宋体" w:cs="Times New Roman"/>
          <w:szCs w:val="21"/>
          <w:u w:val="single"/>
        </w:rPr>
        <w:t xml:space="preserve">  ▲  </w:t>
      </w:r>
      <w:r>
        <w:rPr>
          <w:rFonts w:ascii="Times New Roman" w:hAnsi="Times New Roman" w:eastAsia="宋体" w:cs="Times New Roman"/>
          <w:szCs w:val="21"/>
        </w:rPr>
        <w:t>（填具体生理过程），此过程中NADPH的作用有</w:t>
      </w:r>
      <w:r>
        <w:rPr>
          <w:rFonts w:ascii="Times New Roman" w:hAnsi="Times New Roman" w:eastAsia="宋体" w:cs="Times New Roman"/>
          <w:szCs w:val="21"/>
          <w:u w:val="single"/>
        </w:rPr>
        <w:t xml:space="preserve">  ▲  </w:t>
      </w:r>
      <w:r>
        <w:rPr>
          <w:rFonts w:ascii="Times New Roman" w:hAnsi="Times New Roman" w:eastAsia="宋体" w:cs="Times New Roman"/>
          <w:szCs w:val="21"/>
        </w:rPr>
        <w:t>。与叶肉细胞相比，该系统可积累更多的有机物，原因有</w:t>
      </w:r>
      <w:r>
        <w:rPr>
          <w:rFonts w:ascii="Times New Roman" w:hAnsi="Times New Roman" w:eastAsia="宋体" w:cs="Times New Roman"/>
          <w:szCs w:val="21"/>
          <w:u w:val="single"/>
        </w:rPr>
        <w:t xml:space="preserve">  ▲  </w:t>
      </w:r>
      <w:r>
        <w:rPr>
          <w:rFonts w:ascii="Times New Roman" w:hAnsi="Times New Roman" w:eastAsia="宋体" w:cs="Times New Roman"/>
          <w:szCs w:val="21"/>
        </w:rPr>
        <w:t>。</w:t>
      </w:r>
    </w:p>
    <w:p w14:paraId="0226E1F2">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（3）结构a中的叶绿素含量可通过实验测定：先用有机溶剂提取色素，然后将提取到的色素溶液置于</w:t>
      </w:r>
      <w:r>
        <w:rPr>
          <w:rFonts w:ascii="Times New Roman" w:hAnsi="Times New Roman" w:eastAsia="宋体" w:cs="Times New Roman"/>
          <w:szCs w:val="21"/>
          <w:u w:val="single"/>
        </w:rPr>
        <w:t xml:space="preserve">  ▲  </w:t>
      </w:r>
      <w:r>
        <w:rPr>
          <w:rFonts w:ascii="Times New Roman" w:hAnsi="Times New Roman" w:eastAsia="宋体" w:cs="Times New Roman"/>
          <w:szCs w:val="21"/>
        </w:rPr>
        <w:t>（填“红光”、“蓝紫光”或“白光”）下测定吸光度。使用该种光源的原因是</w:t>
      </w:r>
      <w:r>
        <w:rPr>
          <w:rFonts w:ascii="Times New Roman" w:hAnsi="Times New Roman" w:eastAsia="宋体" w:cs="Times New Roman"/>
          <w:szCs w:val="21"/>
          <w:u w:val="single"/>
        </w:rPr>
        <w:t xml:space="preserve">  ▲  </w:t>
      </w:r>
      <w:r>
        <w:rPr>
          <w:rFonts w:ascii="Times New Roman" w:hAnsi="Times New Roman" w:eastAsia="宋体" w:cs="Times New Roman"/>
          <w:szCs w:val="21"/>
        </w:rPr>
        <w:t>。</w:t>
      </w:r>
    </w:p>
    <w:p w14:paraId="28B6B883">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（4）为进一步探究光合作用过程中CO</w:t>
      </w:r>
      <w:r>
        <w:rPr>
          <w:rFonts w:ascii="Times New Roman" w:hAnsi="Times New Roman" w:eastAsia="宋体" w:cs="Times New Roman"/>
          <w:szCs w:val="21"/>
          <w:vertAlign w:val="subscript"/>
        </w:rPr>
        <w:t>2</w:t>
      </w:r>
      <w:r>
        <w:rPr>
          <w:rFonts w:ascii="Times New Roman" w:hAnsi="Times New Roman" w:eastAsia="宋体" w:cs="Times New Roman"/>
          <w:szCs w:val="21"/>
        </w:rPr>
        <w:t>转化为有机物的具体途径，科学家通过构建下图2所示装置进行研究，实验步骤见下表。</w:t>
      </w:r>
    </w:p>
    <w:p w14:paraId="04D14AE5">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2474595" cy="2045970"/>
            <wp:effectExtent l="0" t="0" r="1905" b="11430"/>
            <wp:docPr id="10918891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89156" name="图片 2"/>
                    <pic:cNvPicPr>
                      <a:picLocks noChangeAspect="1"/>
                    </pic:cNvPicPr>
                  </pic:nvPicPr>
                  <pic:blipFill>
                    <a:blip r:embed="rId38"/>
                    <a:stretch>
                      <a:fillRect/>
                    </a:stretch>
                  </pic:blipFill>
                  <pic:spPr>
                    <a:xfrm>
                      <a:off x="0" y="0"/>
                      <a:ext cx="2474595" cy="2045970"/>
                    </a:xfrm>
                    <a:prstGeom prst="rect">
                      <a:avLst/>
                    </a:prstGeom>
                    <a:noFill/>
                    <a:ln>
                      <a:noFill/>
                    </a:ln>
                  </pic:spPr>
                </pic:pic>
              </a:graphicData>
            </a:graphic>
          </wp:inline>
        </w:drawing>
      </w:r>
    </w:p>
    <w:tbl>
      <w:tblPr>
        <w:tblStyle w:val="12"/>
        <w:tblW w:w="88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768"/>
        <w:gridCol w:w="4131"/>
      </w:tblGrid>
      <w:tr w14:paraId="29911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8" w:hRule="atLeast"/>
        </w:trPr>
        <w:tc>
          <w:tcPr>
            <w:tcW w:w="476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C32DA60">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操作步骤</w:t>
            </w:r>
          </w:p>
        </w:tc>
        <w:tc>
          <w:tcPr>
            <w:tcW w:w="4131"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5F09500">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实验目的</w:t>
            </w:r>
          </w:p>
        </w:tc>
      </w:tr>
      <w:tr w14:paraId="30774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8" w:hRule="atLeast"/>
        </w:trPr>
        <w:tc>
          <w:tcPr>
            <w:tcW w:w="476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D74B381">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黑暗条件下向单细胞藻类提供</w:t>
            </w:r>
            <w:r>
              <w:rPr>
                <w:rFonts w:ascii="Times New Roman" w:hAnsi="Times New Roman" w:eastAsia="宋体" w:cs="Times New Roman"/>
                <w:szCs w:val="21"/>
                <w:vertAlign w:val="superscript"/>
              </w:rPr>
              <w:t>14</w:t>
            </w:r>
            <w:r>
              <w:rPr>
                <w:rFonts w:ascii="Times New Roman" w:hAnsi="Times New Roman" w:eastAsia="宋体" w:cs="Times New Roman"/>
                <w:szCs w:val="21"/>
              </w:rPr>
              <w:t>CO</w:t>
            </w:r>
            <w:r>
              <w:rPr>
                <w:rFonts w:ascii="Times New Roman" w:hAnsi="Times New Roman" w:eastAsia="宋体" w:cs="Times New Roman"/>
                <w:szCs w:val="21"/>
                <w:vertAlign w:val="subscript"/>
              </w:rPr>
              <w:t>2</w:t>
            </w:r>
          </w:p>
        </w:tc>
        <w:tc>
          <w:tcPr>
            <w:tcW w:w="4131"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1172871">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追踪放射性元素去向</w:t>
            </w:r>
          </w:p>
        </w:tc>
      </w:tr>
      <w:tr w14:paraId="762DA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8" w:hRule="atLeast"/>
        </w:trPr>
        <w:tc>
          <w:tcPr>
            <w:tcW w:w="476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A50648D">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整个装置置于摇床以一定速率振荡</w:t>
            </w:r>
          </w:p>
        </w:tc>
        <w:tc>
          <w:tcPr>
            <w:tcW w:w="4131"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92E743A">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将仪器中物质充分混匀</w:t>
            </w:r>
          </w:p>
        </w:tc>
      </w:tr>
      <w:tr w14:paraId="22967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8" w:hRule="atLeast"/>
        </w:trPr>
        <w:tc>
          <w:tcPr>
            <w:tcW w:w="476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0EC9A34">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使用冷光灯照射</w:t>
            </w:r>
          </w:p>
        </w:tc>
        <w:tc>
          <w:tcPr>
            <w:tcW w:w="4131"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FE4AB90">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防止</w:t>
            </w:r>
            <w:r>
              <w:rPr>
                <w:rFonts w:hint="eastAsia" w:ascii="宋体" w:hAnsi="宋体" w:eastAsia="宋体" w:cs="宋体"/>
                <w:szCs w:val="21"/>
              </w:rPr>
              <w:t>①</w:t>
            </w:r>
            <w:r>
              <w:rPr>
                <w:rFonts w:ascii="Times New Roman" w:hAnsi="Times New Roman" w:eastAsia="宋体" w:cs="Times New Roman"/>
                <w:szCs w:val="21"/>
                <w:u w:val="single"/>
              </w:rPr>
              <w:t xml:space="preserve">  ▲  </w:t>
            </w:r>
            <w:r>
              <w:rPr>
                <w:rFonts w:ascii="Times New Roman" w:hAnsi="Times New Roman" w:eastAsia="宋体" w:cs="Times New Roman"/>
                <w:szCs w:val="21"/>
              </w:rPr>
              <w:t>影响实验结果</w:t>
            </w:r>
          </w:p>
        </w:tc>
      </w:tr>
      <w:tr w14:paraId="12227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8" w:hRule="atLeast"/>
        </w:trPr>
        <w:tc>
          <w:tcPr>
            <w:tcW w:w="476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092F24E">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每隔5s将一些细胞排入热酒精中固定</w:t>
            </w:r>
          </w:p>
        </w:tc>
        <w:tc>
          <w:tcPr>
            <w:tcW w:w="4131"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0665DA0">
            <w:pPr>
              <w:tabs>
                <w:tab w:val="left" w:pos="7560"/>
              </w:tabs>
              <w:spacing w:line="300" w:lineRule="auto"/>
              <w:rPr>
                <w:rFonts w:ascii="Times New Roman" w:hAnsi="Times New Roman" w:eastAsia="宋体" w:cs="Times New Roman"/>
                <w:szCs w:val="21"/>
              </w:rPr>
            </w:pPr>
            <w:r>
              <w:rPr>
                <w:rFonts w:hint="eastAsia" w:ascii="宋体" w:hAnsi="宋体" w:eastAsia="宋体" w:cs="宋体"/>
                <w:szCs w:val="21"/>
              </w:rPr>
              <w:t>②</w:t>
            </w:r>
            <w:r>
              <w:rPr>
                <w:rFonts w:ascii="Times New Roman" w:hAnsi="Times New Roman" w:eastAsia="宋体" w:cs="Times New Roman"/>
                <w:szCs w:val="21"/>
                <w:u w:val="single"/>
              </w:rPr>
              <w:t xml:space="preserve">  ▲  </w:t>
            </w:r>
          </w:p>
        </w:tc>
      </w:tr>
      <w:tr w14:paraId="74F28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535" w:hRule="atLeast"/>
        </w:trPr>
        <w:tc>
          <w:tcPr>
            <w:tcW w:w="476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FD3879E">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固定后的藻细胞制成匀浆，利用放射自显影等技术获得图3所示图谱（斑点是含有放射性的化合物）</w:t>
            </w:r>
          </w:p>
        </w:tc>
        <w:tc>
          <w:tcPr>
            <w:tcW w:w="4131"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1069799">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揭示不同化合物出现的时间顺序</w:t>
            </w:r>
          </w:p>
        </w:tc>
      </w:tr>
    </w:tbl>
    <w:p w14:paraId="17236AE4">
      <w:pPr>
        <w:tabs>
          <w:tab w:val="left" w:pos="7560"/>
        </w:tabs>
        <w:spacing w:line="300" w:lineRule="auto"/>
        <w:ind w:left="630" w:leftChars="100" w:hanging="420" w:hangingChars="200"/>
        <w:rPr>
          <w:rFonts w:ascii="Times New Roman" w:hAnsi="Times New Roman" w:eastAsia="宋体" w:cs="Times New Roman"/>
          <w:szCs w:val="21"/>
        </w:rPr>
      </w:pPr>
      <w:r>
        <w:rPr>
          <w:rFonts w:hint="eastAsia" w:ascii="宋体" w:hAnsi="宋体" w:eastAsia="宋体" w:cs="宋体"/>
          <w:szCs w:val="21"/>
        </w:rPr>
        <w:t>③</w:t>
      </w:r>
      <w:r>
        <w:rPr>
          <w:rFonts w:ascii="Times New Roman" w:hAnsi="Times New Roman" w:eastAsia="宋体" w:cs="Times New Roman"/>
          <w:szCs w:val="21"/>
        </w:rPr>
        <w:t>据图3分析：CO</w:t>
      </w:r>
      <w:r>
        <w:rPr>
          <w:rFonts w:ascii="Times New Roman" w:hAnsi="Times New Roman" w:eastAsia="宋体" w:cs="Times New Roman"/>
          <w:szCs w:val="21"/>
          <w:vertAlign w:val="subscript"/>
        </w:rPr>
        <w:t>2</w:t>
      </w:r>
      <w:r>
        <w:rPr>
          <w:rFonts w:ascii="Times New Roman" w:hAnsi="Times New Roman" w:eastAsia="宋体" w:cs="Times New Roman"/>
          <w:szCs w:val="21"/>
        </w:rPr>
        <w:t>转化为有机物的途径中，化合物X、Y、Z形成的先后顺序是</w:t>
      </w:r>
      <w:r>
        <w:rPr>
          <w:rFonts w:ascii="Times New Roman" w:hAnsi="Times New Roman" w:eastAsia="宋体" w:cs="Times New Roman"/>
          <w:szCs w:val="21"/>
          <w:u w:val="single"/>
        </w:rPr>
        <w:t xml:space="preserve">  ▲  </w:t>
      </w:r>
      <w:r>
        <w:rPr>
          <w:rFonts w:ascii="Times New Roman" w:hAnsi="Times New Roman" w:eastAsia="宋体" w:cs="Times New Roman"/>
          <w:szCs w:val="21"/>
        </w:rPr>
        <w:t>(2分)。</w:t>
      </w:r>
    </w:p>
    <w:p w14:paraId="44C865D9">
      <w:pPr>
        <w:tabs>
          <w:tab w:val="left" w:pos="7560"/>
        </w:tabs>
        <w:spacing w:line="300" w:lineRule="auto"/>
        <w:ind w:left="630" w:leftChars="100" w:hanging="420" w:hangingChars="200"/>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3394710" cy="1352550"/>
            <wp:effectExtent l="0" t="0" r="15240" b="0"/>
            <wp:docPr id="1091889157" name="图片 1091889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89157" name="图片 1091889157"/>
                    <pic:cNvPicPr>
                      <a:picLocks noChangeAspect="1"/>
                    </pic:cNvPicPr>
                  </pic:nvPicPr>
                  <pic:blipFill>
                    <a:blip r:embed="rId39"/>
                    <a:stretch>
                      <a:fillRect/>
                    </a:stretch>
                  </pic:blipFill>
                  <pic:spPr>
                    <a:xfrm>
                      <a:off x="0" y="0"/>
                      <a:ext cx="3394710" cy="1352550"/>
                    </a:xfrm>
                    <a:prstGeom prst="rect">
                      <a:avLst/>
                    </a:prstGeom>
                    <a:noFill/>
                    <a:ln>
                      <a:noFill/>
                    </a:ln>
                  </pic:spPr>
                </pic:pic>
              </a:graphicData>
            </a:graphic>
          </wp:inline>
        </w:drawing>
      </w:r>
    </w:p>
    <w:p w14:paraId="56F81870">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参考答案：</w:t>
      </w:r>
    </w:p>
    <w:p w14:paraId="06CE5C07">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 xml:space="preserve">（1）一端（或头部）亲水、一端（或尾部）疏水      </w:t>
      </w:r>
    </w:p>
    <w:p w14:paraId="35AD3C21">
      <w:pPr>
        <w:tabs>
          <w:tab w:val="left" w:pos="7560"/>
        </w:tabs>
        <w:spacing w:line="300" w:lineRule="auto"/>
        <w:ind w:left="630" w:leftChars="100" w:hanging="420" w:hangingChars="200"/>
        <w:rPr>
          <w:rFonts w:ascii="Times New Roman" w:hAnsi="Times New Roman" w:eastAsia="宋体" w:cs="Times New Roman"/>
          <w:szCs w:val="21"/>
        </w:rPr>
      </w:pPr>
      <w:r>
        <w:rPr>
          <w:rFonts w:hint="eastAsia" w:ascii="Times New Roman" w:hAnsi="Times New Roman" w:eastAsia="宋体" w:cs="Times New Roman"/>
          <w:szCs w:val="21"/>
        </w:rPr>
        <w:t>（2）</w:t>
      </w:r>
      <w:r>
        <w:rPr>
          <w:rFonts w:ascii="Times New Roman" w:hAnsi="Times New Roman" w:eastAsia="宋体" w:cs="Times New Roman"/>
          <w:szCs w:val="21"/>
        </w:rPr>
        <w:t>a        C</w:t>
      </w:r>
      <w:r>
        <w:rPr>
          <w:rFonts w:ascii="Times New Roman" w:hAnsi="Times New Roman" w:eastAsia="宋体" w:cs="Times New Roman"/>
          <w:szCs w:val="21"/>
          <w:vertAlign w:val="subscript"/>
        </w:rPr>
        <w:t>3</w:t>
      </w:r>
      <w:r>
        <w:rPr>
          <w:rFonts w:ascii="Times New Roman" w:hAnsi="Times New Roman" w:eastAsia="宋体" w:cs="Times New Roman"/>
          <w:szCs w:val="21"/>
        </w:rPr>
        <w:t>的还原         提供能量、作还原剂     不进行消耗有机物的细胞呼吸；合成的有机物不运输出该系统；不需要用于自身组分的构建（任写一个）</w:t>
      </w:r>
    </w:p>
    <w:p w14:paraId="51E891AF">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（3）红光     用红光检测可排除类胡萝卜素对结果的干扰</w:t>
      </w:r>
    </w:p>
    <w:p w14:paraId="6229BC4A">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（4）</w:t>
      </w:r>
      <w:r>
        <w:rPr>
          <w:rFonts w:hint="eastAsia" w:ascii="宋体" w:hAnsi="宋体" w:eastAsia="宋体" w:cs="宋体"/>
          <w:szCs w:val="21"/>
        </w:rPr>
        <w:t>①</w:t>
      </w:r>
      <w:r>
        <w:rPr>
          <w:rFonts w:ascii="Times New Roman" w:hAnsi="Times New Roman" w:eastAsia="宋体" w:cs="Times New Roman"/>
          <w:szCs w:val="21"/>
        </w:rPr>
        <w:t xml:space="preserve">水温改变     </w:t>
      </w:r>
      <w:r>
        <w:rPr>
          <w:rFonts w:hint="eastAsia" w:ascii="宋体" w:hAnsi="宋体" w:eastAsia="宋体" w:cs="宋体"/>
          <w:szCs w:val="21"/>
        </w:rPr>
        <w:t>②</w:t>
      </w:r>
      <w:r>
        <w:rPr>
          <w:rFonts w:ascii="Times New Roman" w:hAnsi="Times New Roman" w:eastAsia="宋体" w:cs="Times New Roman"/>
          <w:szCs w:val="21"/>
        </w:rPr>
        <w:t xml:space="preserve">杀死细胞（或使酶失活），停止（光合）反应（或代谢）   </w:t>
      </w:r>
      <w:r>
        <w:rPr>
          <w:rFonts w:ascii="Times New Roman" w:hAnsi="Times New Roman" w:eastAsia="宋体" w:cs="Times New Roman"/>
          <w:szCs w:val="21"/>
        </w:rPr>
        <w:br w:type="textWrapping"/>
      </w:r>
      <w:r>
        <w:rPr>
          <w:rFonts w:hint="eastAsia" w:ascii="宋体" w:hAnsi="宋体" w:eastAsia="宋体" w:cs="宋体"/>
          <w:szCs w:val="21"/>
        </w:rPr>
        <w:t>③</w:t>
      </w:r>
      <w:r>
        <w:rPr>
          <w:rFonts w:ascii="Times New Roman" w:hAnsi="Times New Roman" w:eastAsia="宋体" w:cs="Times New Roman"/>
          <w:szCs w:val="21"/>
        </w:rPr>
        <w:t>X、Y、Z(2 分)</w:t>
      </w:r>
    </w:p>
    <w:p w14:paraId="76295B4A">
      <w:pPr>
        <w:tabs>
          <w:tab w:val="left" w:pos="7560"/>
        </w:tabs>
        <w:spacing w:line="300" w:lineRule="auto"/>
        <w:rPr>
          <w:rFonts w:ascii="Times New Roman" w:hAnsi="Times New Roman" w:eastAsia="宋体" w:cs="Times New Roman"/>
          <w:b/>
          <w:szCs w:val="21"/>
          <w:lang w:eastAsia="zh-Hans"/>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22</w:t>
      </w:r>
      <w:r>
        <w:rPr>
          <w:rFonts w:ascii="Times New Roman" w:hAnsi="Times New Roman" w:eastAsia="宋体" w:cs="Times New Roman"/>
          <w:b/>
          <w:szCs w:val="21"/>
          <w:lang w:eastAsia="zh-Hans"/>
        </w:rPr>
        <w:t>】</w:t>
      </w:r>
    </w:p>
    <w:p w14:paraId="2BA0221E">
      <w:pPr>
        <w:tabs>
          <w:tab w:val="left" w:pos="7560"/>
        </w:tabs>
        <w:spacing w:line="300" w:lineRule="auto"/>
        <w:ind w:left="210" w:hanging="210" w:hangingChars="100"/>
        <w:rPr>
          <w:rFonts w:ascii="Times New Roman" w:hAnsi="Times New Roman" w:eastAsia="宋体" w:cs="Times New Roman"/>
          <w:szCs w:val="21"/>
        </w:rPr>
      </w:pPr>
      <w:r>
        <w:rPr>
          <w:rFonts w:ascii="Times New Roman" w:hAnsi="Times New Roman" w:eastAsia="宋体" w:cs="Times New Roman"/>
          <w:szCs w:val="21"/>
        </w:rPr>
        <w:t>22.人体具有自我防御能力，能抵御病原体的侵袭。干扰素基因刺激因子（STING）是人体免疫功能的关键参与者，细胞中STING转运到高尔基体后，可激活STING信号通路，促进免疫相关基因的表达，如图1所示。请回答下列问题：</w:t>
      </w:r>
    </w:p>
    <w:p w14:paraId="394992AB">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drawing>
          <wp:inline distT="0" distB="0" distL="0" distR="0">
            <wp:extent cx="3724275" cy="2095500"/>
            <wp:effectExtent l="0" t="0" r="9525" b="0"/>
            <wp:docPr id="1091889158" name="图片 1091889158" descr="@@@c8ddd65d-2106-4110-a5eb-7a55cdc4c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89158" name="图片 1091889158" descr="@@@c8ddd65d-2106-4110-a5eb-7a55cdc4c395"/>
                    <pic:cNvPicPr>
                      <a:picLocks noChangeAspect="1"/>
                    </pic:cNvPicPr>
                  </pic:nvPicPr>
                  <pic:blipFill>
                    <a:blip r:embed="rId40"/>
                    <a:stretch>
                      <a:fillRect/>
                    </a:stretch>
                  </pic:blipFill>
                  <pic:spPr>
                    <a:xfrm>
                      <a:off x="0" y="0"/>
                      <a:ext cx="3724275" cy="2095500"/>
                    </a:xfrm>
                    <a:prstGeom prst="rect">
                      <a:avLst/>
                    </a:prstGeom>
                  </pic:spPr>
                </pic:pic>
              </a:graphicData>
            </a:graphic>
          </wp:inline>
        </w:drawing>
      </w:r>
    </w:p>
    <w:p w14:paraId="568C85AF">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t>（1）有病毒入侵时，囊泡将STING转运进入高尔基体，体现囊泡和高尔基体的膜具有</w:t>
      </w:r>
      <w:r>
        <w:rPr>
          <w:rFonts w:ascii="Times New Roman" w:hAnsi="Times New Roman" w:eastAsia="宋体" w:cs="Times New Roman"/>
          <w:szCs w:val="21"/>
          <w:u w:val="single"/>
        </w:rPr>
        <w:t xml:space="preserve">  ▲  </w:t>
      </w:r>
      <w:r>
        <w:rPr>
          <w:rFonts w:ascii="Times New Roman" w:hAnsi="Times New Roman" w:eastAsia="宋体" w:cs="Times New Roman"/>
          <w:szCs w:val="21"/>
        </w:rPr>
        <w:t>性。到达高尔基体的STING与蛋白激酶TBK1结合形成蛋白复合物，水解</w:t>
      </w:r>
      <w:r>
        <w:rPr>
          <w:rFonts w:ascii="Times New Roman" w:hAnsi="Times New Roman" w:eastAsia="宋体" w:cs="Times New Roman"/>
          <w:szCs w:val="21"/>
          <w:u w:val="single"/>
        </w:rPr>
        <w:t xml:space="preserve">  ▲  </w:t>
      </w:r>
      <w:r>
        <w:rPr>
          <w:rFonts w:ascii="Times New Roman" w:hAnsi="Times New Roman" w:eastAsia="宋体" w:cs="Times New Roman"/>
          <w:szCs w:val="21"/>
        </w:rPr>
        <w:t>直接提供能量，磷酸化激活干扰素调控因子IRF3。</w:t>
      </w:r>
    </w:p>
    <w:p w14:paraId="67F16310">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t>（2） 激活的IRF3进入细胞核，促进细胞表达干扰素，抑制病毒增殖，这种免疫类型为</w:t>
      </w:r>
      <w:r>
        <w:rPr>
          <w:rFonts w:ascii="Times New Roman" w:hAnsi="Times New Roman" w:eastAsia="宋体" w:cs="Times New Roman"/>
          <w:szCs w:val="21"/>
          <w:u w:val="single"/>
        </w:rPr>
        <w:t xml:space="preserve">  ▲  </w:t>
      </w:r>
      <w:r>
        <w:rPr>
          <w:rFonts w:ascii="Times New Roman" w:hAnsi="Times New Roman" w:eastAsia="宋体" w:cs="Times New Roman"/>
          <w:szCs w:val="21"/>
        </w:rPr>
        <w:t>。</w:t>
      </w:r>
    </w:p>
    <w:p w14:paraId="32724A82">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t>（3）STING蛋白复合物还可以激活转录因子NFκB，促进细胞表达抗原呈递相关蛋白，进而可将入侵病毒的抗原呈递在细胞表面，有利于T细胞通过</w:t>
      </w:r>
      <w:r>
        <w:rPr>
          <w:rFonts w:ascii="Times New Roman" w:hAnsi="Times New Roman" w:eastAsia="宋体" w:cs="Times New Roman"/>
          <w:szCs w:val="21"/>
          <w:u w:val="single"/>
        </w:rPr>
        <w:t xml:space="preserve">  ▲  </w:t>
      </w:r>
      <w:r>
        <w:rPr>
          <w:rFonts w:ascii="Times New Roman" w:hAnsi="Times New Roman" w:eastAsia="宋体" w:cs="Times New Roman"/>
          <w:szCs w:val="21"/>
        </w:rPr>
        <w:t>识别到病毒抗原后活化，裂解被病毒感染的靶细胞，这种免疫方式为</w:t>
      </w:r>
      <w:r>
        <w:rPr>
          <w:rFonts w:ascii="Times New Roman" w:hAnsi="Times New Roman" w:eastAsia="宋体" w:cs="Times New Roman"/>
          <w:szCs w:val="21"/>
          <w:u w:val="single"/>
        </w:rPr>
        <w:t xml:space="preserve">  ▲  </w:t>
      </w:r>
      <w:r>
        <w:rPr>
          <w:rFonts w:ascii="Times New Roman" w:hAnsi="Times New Roman" w:eastAsia="宋体" w:cs="Times New Roman"/>
          <w:szCs w:val="21"/>
        </w:rPr>
        <w:t>。</w:t>
      </w:r>
    </w:p>
    <w:p w14:paraId="65A13411">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t>（4）我国科学家研究发现，有些2型糖尿病患者的胰岛B细胞中STING信号通路异常。</w:t>
      </w:r>
    </w:p>
    <w:p w14:paraId="74575E05">
      <w:pPr>
        <w:tabs>
          <w:tab w:val="left" w:pos="7560"/>
        </w:tabs>
        <w:spacing w:line="300" w:lineRule="auto"/>
        <w:ind w:left="420" w:hanging="420" w:hangingChars="200"/>
        <w:rPr>
          <w:rFonts w:ascii="Times New Roman" w:hAnsi="Times New Roman" w:eastAsia="宋体" w:cs="Times New Roman"/>
          <w:szCs w:val="21"/>
        </w:rPr>
      </w:pPr>
      <w:r>
        <w:rPr>
          <w:rFonts w:hint="eastAsia" w:ascii="宋体" w:hAnsi="宋体" w:eastAsia="宋体" w:cs="宋体"/>
          <w:szCs w:val="21"/>
        </w:rPr>
        <w:t>①</w:t>
      </w:r>
      <w:r>
        <w:rPr>
          <w:rFonts w:ascii="Times New Roman" w:hAnsi="Times New Roman" w:eastAsia="宋体" w:cs="Times New Roman"/>
          <w:szCs w:val="21"/>
        </w:rPr>
        <w:t>健康状态下，胰岛B细胞分泌的胰岛素作用于靶细胞，促进血糖进入细胞进行氧化分解，促进</w:t>
      </w:r>
      <w:r>
        <w:rPr>
          <w:rFonts w:ascii="Times New Roman" w:hAnsi="Times New Roman" w:eastAsia="宋体" w:cs="Times New Roman"/>
          <w:szCs w:val="21"/>
          <w:u w:val="single"/>
        </w:rPr>
        <w:t xml:space="preserve">  ▲  </w:t>
      </w:r>
      <w:r>
        <w:rPr>
          <w:rFonts w:ascii="Times New Roman" w:hAnsi="Times New Roman" w:eastAsia="宋体" w:cs="Times New Roman"/>
          <w:szCs w:val="21"/>
        </w:rPr>
        <w:t>，与胰岛A细胞分泌的</w:t>
      </w:r>
      <w:r>
        <w:rPr>
          <w:rFonts w:ascii="Times New Roman" w:hAnsi="Times New Roman" w:eastAsia="宋体" w:cs="Times New Roman"/>
          <w:szCs w:val="21"/>
          <w:u w:val="single"/>
        </w:rPr>
        <w:t xml:space="preserve">  ▲  </w:t>
      </w:r>
      <w:r>
        <w:rPr>
          <w:rFonts w:ascii="Times New Roman" w:hAnsi="Times New Roman" w:eastAsia="宋体" w:cs="Times New Roman"/>
          <w:szCs w:val="21"/>
        </w:rPr>
        <w:t>共同维持血糖稳态。</w:t>
      </w:r>
    </w:p>
    <w:p w14:paraId="56BECA98">
      <w:pPr>
        <w:tabs>
          <w:tab w:val="left" w:pos="7560"/>
        </w:tabs>
        <w:spacing w:line="300" w:lineRule="auto"/>
        <w:ind w:left="420" w:hanging="420" w:hangingChars="200"/>
        <w:rPr>
          <w:rFonts w:ascii="Times New Roman" w:hAnsi="Times New Roman" w:eastAsia="宋体" w:cs="Times New Roman"/>
          <w:szCs w:val="21"/>
        </w:rPr>
      </w:pPr>
      <w:r>
        <w:rPr>
          <w:rFonts w:hint="eastAsia" w:ascii="宋体" w:hAnsi="宋体" w:eastAsia="宋体" w:cs="宋体"/>
          <w:szCs w:val="21"/>
        </w:rPr>
        <w:t>②</w:t>
      </w:r>
      <w:r>
        <w:rPr>
          <w:rFonts w:ascii="Times New Roman" w:hAnsi="Times New Roman" w:eastAsia="宋体" w:cs="Times New Roman"/>
          <w:szCs w:val="21"/>
        </w:rPr>
        <w:t>为探究胰岛B细胞中STING缺失与胰岛B细胞功能异常的关系，研究人员以正常小鼠和胰岛B细胞中STING基因敲除的小鼠为研究对象，分别分离了胰岛B细胞，开展两组实验：一组检测细胞中胰岛素基因的表达量，结果见图2；另一组用高糖溶液刺激，检测培养液中胰岛素的含量，结果见图3。根据图2、图3可得出结论：</w:t>
      </w:r>
      <w:r>
        <w:rPr>
          <w:rFonts w:ascii="Times New Roman" w:hAnsi="Times New Roman" w:eastAsia="宋体" w:cs="Times New Roman"/>
          <w:szCs w:val="21"/>
          <w:u w:val="single"/>
        </w:rPr>
        <w:t xml:space="preserve">  ▲  </w:t>
      </w:r>
      <w:r>
        <w:rPr>
          <w:rFonts w:ascii="Times New Roman" w:hAnsi="Times New Roman" w:eastAsia="宋体" w:cs="Times New Roman"/>
          <w:szCs w:val="21"/>
        </w:rPr>
        <w:t>。（2分）</w:t>
      </w:r>
    </w:p>
    <w:p w14:paraId="706F0EE5">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drawing>
          <wp:inline distT="0" distB="0" distL="0" distR="0">
            <wp:extent cx="5276215" cy="1739265"/>
            <wp:effectExtent l="0" t="0" r="635" b="13335"/>
            <wp:docPr id="100031" name="图片 100031" descr="@@@b4deb067-fc0e-4ea5-99c1-c8a1280711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图片 100031" descr="@@@b4deb067-fc0e-4ea5-99c1-c8a12807116a"/>
                    <pic:cNvPicPr>
                      <a:picLocks noChangeAspect="1"/>
                    </pic:cNvPicPr>
                  </pic:nvPicPr>
                  <pic:blipFill>
                    <a:blip r:embed="rId41"/>
                    <a:stretch>
                      <a:fillRect/>
                    </a:stretch>
                  </pic:blipFill>
                  <pic:spPr>
                    <a:xfrm>
                      <a:off x="0" y="0"/>
                      <a:ext cx="5276800" cy="1739421"/>
                    </a:xfrm>
                    <a:prstGeom prst="rect">
                      <a:avLst/>
                    </a:prstGeom>
                  </pic:spPr>
                </pic:pic>
              </a:graphicData>
            </a:graphic>
          </wp:inline>
        </w:drawing>
      </w:r>
    </w:p>
    <w:p w14:paraId="6F9B53AF">
      <w:pPr>
        <w:tabs>
          <w:tab w:val="left" w:pos="7560"/>
        </w:tabs>
        <w:spacing w:line="300" w:lineRule="auto"/>
        <w:ind w:left="420" w:hanging="420" w:hangingChars="200"/>
        <w:rPr>
          <w:rFonts w:ascii="Times New Roman" w:hAnsi="Times New Roman" w:eastAsia="宋体" w:cs="Times New Roman"/>
          <w:szCs w:val="21"/>
        </w:rPr>
      </w:pPr>
      <w:r>
        <w:rPr>
          <w:rFonts w:hint="eastAsia" w:ascii="宋体" w:hAnsi="宋体" w:eastAsia="宋体" w:cs="宋体"/>
          <w:szCs w:val="21"/>
        </w:rPr>
        <w:t>③</w:t>
      </w:r>
      <w:r>
        <w:rPr>
          <w:rFonts w:ascii="Times New Roman" w:hAnsi="Times New Roman" w:eastAsia="宋体" w:cs="Times New Roman"/>
          <w:szCs w:val="21"/>
        </w:rPr>
        <w:t>依据上述研究，研发治疗血糖异常相关的新药物，还需探明胰岛B细胞中STING信号通路作用的分子机制。为筛选出STING基因敲除小鼠胰岛B细胞中表达量显著变化的基因，研究人员用小鼠开展了实验研究。请选出3个关键步骤，并按照实验流程排序：</w:t>
      </w:r>
      <w:r>
        <w:rPr>
          <w:rFonts w:ascii="Times New Roman" w:hAnsi="Times New Roman" w:eastAsia="宋体" w:cs="Times New Roman"/>
          <w:szCs w:val="21"/>
          <w:u w:val="single"/>
        </w:rPr>
        <w:t xml:space="preserve">  ▲  </w:t>
      </w:r>
      <w:r>
        <w:rPr>
          <w:rFonts w:ascii="Times New Roman" w:hAnsi="Times New Roman" w:eastAsia="宋体" w:cs="Times New Roman"/>
          <w:szCs w:val="21"/>
        </w:rPr>
        <w:t>（填字母）。（2分）</w:t>
      </w:r>
    </w:p>
    <w:p w14:paraId="34E66161">
      <w:pPr>
        <w:tabs>
          <w:tab w:val="left" w:pos="7560"/>
        </w:tabs>
        <w:spacing w:line="300" w:lineRule="auto"/>
        <w:ind w:left="840" w:leftChars="200" w:hanging="420" w:hangingChars="200"/>
        <w:rPr>
          <w:rFonts w:ascii="Times New Roman" w:hAnsi="Times New Roman" w:eastAsia="宋体" w:cs="Times New Roman"/>
          <w:szCs w:val="21"/>
        </w:rPr>
      </w:pPr>
      <w:r>
        <w:rPr>
          <w:rFonts w:ascii="Times New Roman" w:hAnsi="Times New Roman" w:eastAsia="宋体" w:cs="Times New Roman"/>
          <w:szCs w:val="21"/>
        </w:rPr>
        <w:t>a．提取正常组和STING基因敲除组小鼠胰岛B细胞的DNA</w:t>
      </w:r>
    </w:p>
    <w:p w14:paraId="05328302">
      <w:pPr>
        <w:tabs>
          <w:tab w:val="left" w:pos="7560"/>
        </w:tabs>
        <w:spacing w:line="300" w:lineRule="auto"/>
        <w:ind w:left="840" w:leftChars="200" w:hanging="420" w:hangingChars="200"/>
        <w:rPr>
          <w:rFonts w:ascii="Times New Roman" w:hAnsi="Times New Roman" w:eastAsia="宋体" w:cs="Times New Roman"/>
          <w:szCs w:val="21"/>
        </w:rPr>
      </w:pPr>
      <w:r>
        <w:rPr>
          <w:rFonts w:ascii="Times New Roman" w:hAnsi="Times New Roman" w:eastAsia="宋体" w:cs="Times New Roman"/>
          <w:szCs w:val="21"/>
        </w:rPr>
        <w:t>b．提取正常组和STING基因敲除组小鼠胰岛B细胞的RNA</w:t>
      </w:r>
    </w:p>
    <w:p w14:paraId="7DD8A31D">
      <w:pPr>
        <w:tabs>
          <w:tab w:val="left" w:pos="7560"/>
        </w:tabs>
        <w:spacing w:line="300" w:lineRule="auto"/>
        <w:ind w:left="840" w:leftChars="200" w:hanging="420" w:hangingChars="200"/>
        <w:rPr>
          <w:rFonts w:ascii="Times New Roman" w:hAnsi="Times New Roman" w:eastAsia="宋体" w:cs="Times New Roman"/>
          <w:szCs w:val="21"/>
        </w:rPr>
      </w:pPr>
      <w:r>
        <w:rPr>
          <w:rFonts w:ascii="Times New Roman" w:hAnsi="Times New Roman" w:eastAsia="宋体" w:cs="Times New Roman"/>
          <w:szCs w:val="21"/>
        </w:rPr>
        <w:t>c．逆转录成cDNA后，扩增、测序分析</w:t>
      </w:r>
    </w:p>
    <w:p w14:paraId="7AF682FF">
      <w:pPr>
        <w:tabs>
          <w:tab w:val="left" w:pos="7560"/>
        </w:tabs>
        <w:spacing w:line="300" w:lineRule="auto"/>
        <w:ind w:left="840" w:leftChars="200" w:hanging="420" w:hangingChars="200"/>
        <w:rPr>
          <w:rFonts w:ascii="Times New Roman" w:hAnsi="Times New Roman" w:eastAsia="宋体" w:cs="Times New Roman"/>
          <w:szCs w:val="21"/>
        </w:rPr>
      </w:pPr>
      <w:r>
        <w:rPr>
          <w:rFonts w:ascii="Times New Roman" w:hAnsi="Times New Roman" w:eastAsia="宋体" w:cs="Times New Roman"/>
          <w:szCs w:val="21"/>
        </w:rPr>
        <w:t>d．PCR扩增，测序分析</w:t>
      </w:r>
    </w:p>
    <w:p w14:paraId="5E0C6D64">
      <w:pPr>
        <w:tabs>
          <w:tab w:val="left" w:pos="7560"/>
        </w:tabs>
        <w:spacing w:line="300" w:lineRule="auto"/>
        <w:ind w:left="840" w:leftChars="200" w:hanging="420" w:hangingChars="200"/>
        <w:rPr>
          <w:rFonts w:ascii="Times New Roman" w:hAnsi="Times New Roman" w:eastAsia="宋体" w:cs="Times New Roman"/>
          <w:szCs w:val="21"/>
        </w:rPr>
      </w:pPr>
      <w:r>
        <w:rPr>
          <w:rFonts w:ascii="Times New Roman" w:hAnsi="Times New Roman" w:eastAsia="宋体" w:cs="Times New Roman"/>
          <w:szCs w:val="21"/>
        </w:rPr>
        <w:t>e．确定差异表达基因，进行实验验证</w:t>
      </w:r>
    </w:p>
    <w:p w14:paraId="1DCD7FCE">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【考查目标】</w:t>
      </w:r>
    </w:p>
    <w:p w14:paraId="6FACB994">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本题以STING信号通路参与免疫调节、血糖调节过程的相关信息为情境，重点考查免疫调节、血糖调节等必备知识，通过科研背景材料和实验结果图表，考查学生知识综合运用、从情境背景中获取与识别信息、分析推理以及实验探究等关键能力。</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5"/>
        <w:gridCol w:w="3605"/>
        <w:gridCol w:w="3057"/>
      </w:tblGrid>
      <w:tr w14:paraId="035DE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635" w:type="dxa"/>
            <w:vAlign w:val="center"/>
          </w:tcPr>
          <w:p w14:paraId="5058685D">
            <w:pPr>
              <w:tabs>
                <w:tab w:val="left" w:pos="7560"/>
              </w:tabs>
              <w:spacing w:line="300" w:lineRule="auto"/>
              <w:jc w:val="center"/>
              <w:rPr>
                <w:rFonts w:ascii="Times New Roman" w:hAnsi="Times New Roman" w:eastAsia="宋体" w:cs="Times New Roman"/>
                <w:szCs w:val="21"/>
              </w:rPr>
            </w:pPr>
            <w:bookmarkStart w:id="26" w:name="_Hlk204703340"/>
            <w:r>
              <w:rPr>
                <w:rFonts w:ascii="Times New Roman" w:hAnsi="Times New Roman" w:eastAsia="宋体" w:cs="Times New Roman"/>
                <w:szCs w:val="21"/>
              </w:rPr>
              <w:t>问题序号</w:t>
            </w:r>
          </w:p>
        </w:tc>
        <w:tc>
          <w:tcPr>
            <w:tcW w:w="3605" w:type="dxa"/>
            <w:vAlign w:val="center"/>
          </w:tcPr>
          <w:p w14:paraId="6AA88C87">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必备知识</w:t>
            </w:r>
          </w:p>
        </w:tc>
        <w:tc>
          <w:tcPr>
            <w:tcW w:w="3057" w:type="dxa"/>
            <w:vAlign w:val="center"/>
          </w:tcPr>
          <w:p w14:paraId="5F240197">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关键能力</w:t>
            </w:r>
          </w:p>
        </w:tc>
      </w:tr>
      <w:tr w14:paraId="03383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635" w:type="dxa"/>
            <w:vAlign w:val="center"/>
          </w:tcPr>
          <w:p w14:paraId="43D7C5F0">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（1）</w:t>
            </w:r>
          </w:p>
        </w:tc>
        <w:tc>
          <w:tcPr>
            <w:tcW w:w="3605" w:type="dxa"/>
            <w:vAlign w:val="center"/>
          </w:tcPr>
          <w:p w14:paraId="47D15D3B">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生物膜结构特点，ATP的功能</w:t>
            </w:r>
          </w:p>
        </w:tc>
        <w:tc>
          <w:tcPr>
            <w:tcW w:w="3057" w:type="dxa"/>
            <w:vAlign w:val="center"/>
          </w:tcPr>
          <w:p w14:paraId="45F2807E">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知识获取能力</w:t>
            </w:r>
          </w:p>
        </w:tc>
      </w:tr>
      <w:tr w14:paraId="0ED0B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635" w:type="dxa"/>
            <w:vAlign w:val="center"/>
          </w:tcPr>
          <w:p w14:paraId="1E8A90C3">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（2）</w:t>
            </w:r>
          </w:p>
        </w:tc>
        <w:tc>
          <w:tcPr>
            <w:tcW w:w="3605" w:type="dxa"/>
            <w:vAlign w:val="center"/>
          </w:tcPr>
          <w:p w14:paraId="44E04FCD">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非特异性免疫</w:t>
            </w:r>
          </w:p>
        </w:tc>
        <w:tc>
          <w:tcPr>
            <w:tcW w:w="3057" w:type="dxa"/>
            <w:vAlign w:val="center"/>
          </w:tcPr>
          <w:p w14:paraId="6C623679">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思维认知能力</w:t>
            </w:r>
          </w:p>
        </w:tc>
      </w:tr>
      <w:tr w14:paraId="4C8AE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635" w:type="dxa"/>
            <w:vAlign w:val="center"/>
          </w:tcPr>
          <w:p w14:paraId="78632255">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（3）</w:t>
            </w:r>
          </w:p>
        </w:tc>
        <w:tc>
          <w:tcPr>
            <w:tcW w:w="3605" w:type="dxa"/>
            <w:vAlign w:val="center"/>
          </w:tcPr>
          <w:p w14:paraId="0E290E05">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细胞免疫过程</w:t>
            </w:r>
          </w:p>
        </w:tc>
        <w:tc>
          <w:tcPr>
            <w:tcW w:w="3057" w:type="dxa"/>
            <w:vAlign w:val="center"/>
          </w:tcPr>
          <w:p w14:paraId="580B8219">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知识获取能力</w:t>
            </w:r>
          </w:p>
        </w:tc>
      </w:tr>
      <w:tr w14:paraId="0E7E0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635" w:type="dxa"/>
            <w:vAlign w:val="center"/>
          </w:tcPr>
          <w:p w14:paraId="06CD0243">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（4）</w:t>
            </w:r>
            <w:r>
              <w:rPr>
                <w:rFonts w:hint="eastAsia" w:ascii="宋体" w:hAnsi="宋体" w:eastAsia="宋体" w:cs="宋体"/>
                <w:szCs w:val="21"/>
              </w:rPr>
              <w:t>①</w:t>
            </w:r>
          </w:p>
        </w:tc>
        <w:tc>
          <w:tcPr>
            <w:tcW w:w="3605" w:type="dxa"/>
            <w:vAlign w:val="center"/>
          </w:tcPr>
          <w:p w14:paraId="01DC6E9B">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血糖调节（胰岛素的功能）</w:t>
            </w:r>
          </w:p>
        </w:tc>
        <w:tc>
          <w:tcPr>
            <w:tcW w:w="3057" w:type="dxa"/>
            <w:vAlign w:val="center"/>
          </w:tcPr>
          <w:p w14:paraId="008BCE82">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知识获取能力</w:t>
            </w:r>
          </w:p>
        </w:tc>
      </w:tr>
      <w:tr w14:paraId="184C8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635" w:type="dxa"/>
            <w:vAlign w:val="center"/>
          </w:tcPr>
          <w:p w14:paraId="14AF68BE">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（4）</w:t>
            </w:r>
            <w:r>
              <w:rPr>
                <w:rFonts w:hint="eastAsia" w:ascii="宋体" w:hAnsi="宋体" w:eastAsia="宋体" w:cs="宋体"/>
                <w:szCs w:val="21"/>
              </w:rPr>
              <w:t>②</w:t>
            </w:r>
          </w:p>
        </w:tc>
        <w:tc>
          <w:tcPr>
            <w:tcW w:w="3605" w:type="dxa"/>
            <w:vAlign w:val="center"/>
          </w:tcPr>
          <w:p w14:paraId="2851FBC0">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图表分析，得出结论</w:t>
            </w:r>
          </w:p>
        </w:tc>
        <w:tc>
          <w:tcPr>
            <w:tcW w:w="3057" w:type="dxa"/>
            <w:vAlign w:val="center"/>
          </w:tcPr>
          <w:p w14:paraId="6C33BFA8">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分析推理能力</w:t>
            </w:r>
          </w:p>
        </w:tc>
      </w:tr>
      <w:tr w14:paraId="7EBBB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635" w:type="dxa"/>
            <w:vAlign w:val="center"/>
          </w:tcPr>
          <w:p w14:paraId="4B6309AF">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（4）</w:t>
            </w:r>
            <w:r>
              <w:rPr>
                <w:rFonts w:hint="eastAsia" w:ascii="宋体" w:hAnsi="宋体" w:eastAsia="宋体" w:cs="宋体"/>
                <w:szCs w:val="21"/>
              </w:rPr>
              <w:t>③</w:t>
            </w:r>
          </w:p>
        </w:tc>
        <w:tc>
          <w:tcPr>
            <w:tcW w:w="3605" w:type="dxa"/>
            <w:vAlign w:val="center"/>
          </w:tcPr>
          <w:p w14:paraId="31776A9F">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实验流程的设计（PCR应用）</w:t>
            </w:r>
          </w:p>
        </w:tc>
        <w:tc>
          <w:tcPr>
            <w:tcW w:w="3057" w:type="dxa"/>
            <w:vAlign w:val="center"/>
          </w:tcPr>
          <w:p w14:paraId="4D422CC1">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实验探究能力、解决问题能力</w:t>
            </w:r>
          </w:p>
        </w:tc>
      </w:tr>
      <w:bookmarkEnd w:id="26"/>
    </w:tbl>
    <w:p w14:paraId="0362E6F2">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b/>
          <w:bCs/>
          <w:szCs w:val="21"/>
          <w:lang w:bidi="ar"/>
        </w:rPr>
        <w:t>【学科思维】</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96"/>
        <w:gridCol w:w="5670"/>
      </w:tblGrid>
      <w:tr w14:paraId="225B9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796" w:type="dxa"/>
            <w:vAlign w:val="center"/>
          </w:tcPr>
          <w:p w14:paraId="044291FB">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小题</w:t>
            </w:r>
          </w:p>
        </w:tc>
        <w:tc>
          <w:tcPr>
            <w:tcW w:w="5670" w:type="dxa"/>
            <w:vAlign w:val="center"/>
          </w:tcPr>
          <w:p w14:paraId="08E70947">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核心素养</w:t>
            </w:r>
          </w:p>
        </w:tc>
      </w:tr>
      <w:tr w14:paraId="39FAC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796" w:type="dxa"/>
            <w:vAlign w:val="center"/>
          </w:tcPr>
          <w:p w14:paraId="2F30989F">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第（1）小题～第（3）小题</w:t>
            </w:r>
          </w:p>
        </w:tc>
        <w:tc>
          <w:tcPr>
            <w:tcW w:w="5670" w:type="dxa"/>
            <w:vAlign w:val="center"/>
          </w:tcPr>
          <w:p w14:paraId="765BC754">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生命观念：结构与功能观、物质与能量观、进化与适应观</w:t>
            </w:r>
          </w:p>
        </w:tc>
      </w:tr>
      <w:tr w14:paraId="11B4A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796" w:type="dxa"/>
            <w:vAlign w:val="center"/>
          </w:tcPr>
          <w:p w14:paraId="6545691C">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 xml:space="preserve">第（4）小题 </w:t>
            </w:r>
            <w:r>
              <w:rPr>
                <w:rFonts w:hint="eastAsia" w:ascii="宋体" w:hAnsi="宋体" w:eastAsia="宋体" w:cs="宋体"/>
                <w:szCs w:val="21"/>
              </w:rPr>
              <w:t>①</w:t>
            </w:r>
          </w:p>
        </w:tc>
        <w:tc>
          <w:tcPr>
            <w:tcW w:w="5670" w:type="dxa"/>
            <w:vAlign w:val="center"/>
          </w:tcPr>
          <w:p w14:paraId="32DE356F">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生命观念：稳态与平衡观</w:t>
            </w:r>
          </w:p>
        </w:tc>
      </w:tr>
      <w:tr w14:paraId="7E642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796" w:type="dxa"/>
            <w:vAlign w:val="center"/>
          </w:tcPr>
          <w:p w14:paraId="5AEFA6C7">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 xml:space="preserve">第（4）小题 </w:t>
            </w:r>
            <w:r>
              <w:rPr>
                <w:rFonts w:hint="eastAsia" w:ascii="宋体" w:hAnsi="宋体" w:eastAsia="宋体" w:cs="宋体"/>
                <w:szCs w:val="21"/>
              </w:rPr>
              <w:t>②</w:t>
            </w:r>
          </w:p>
        </w:tc>
        <w:tc>
          <w:tcPr>
            <w:tcW w:w="5670" w:type="dxa"/>
            <w:vAlign w:val="center"/>
          </w:tcPr>
          <w:p w14:paraId="36DE049F">
            <w:pPr>
              <w:tabs>
                <w:tab w:val="left" w:pos="7560"/>
              </w:tabs>
              <w:spacing w:line="300" w:lineRule="auto"/>
              <w:jc w:val="center"/>
              <w:rPr>
                <w:rFonts w:ascii="Times New Roman" w:hAnsi="Times New Roman" w:eastAsia="宋体" w:cs="Times New Roman"/>
                <w:szCs w:val="21"/>
              </w:rPr>
            </w:pPr>
            <w:bookmarkStart w:id="27" w:name="OLE_LINK3"/>
            <w:r>
              <w:rPr>
                <w:rFonts w:ascii="Times New Roman" w:hAnsi="Times New Roman" w:eastAsia="宋体" w:cs="Times New Roman"/>
                <w:szCs w:val="21"/>
              </w:rPr>
              <w:t>科学思维  科学探究</w:t>
            </w:r>
            <w:bookmarkEnd w:id="27"/>
          </w:p>
        </w:tc>
      </w:tr>
      <w:tr w14:paraId="6069D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796" w:type="dxa"/>
            <w:vAlign w:val="center"/>
          </w:tcPr>
          <w:p w14:paraId="63A8F443">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 xml:space="preserve">第（4）小题 </w:t>
            </w:r>
            <w:r>
              <w:rPr>
                <w:rFonts w:hint="eastAsia" w:ascii="宋体" w:hAnsi="宋体" w:eastAsia="宋体" w:cs="宋体"/>
                <w:szCs w:val="21"/>
              </w:rPr>
              <w:t>③</w:t>
            </w:r>
          </w:p>
        </w:tc>
        <w:tc>
          <w:tcPr>
            <w:tcW w:w="5670" w:type="dxa"/>
            <w:vAlign w:val="center"/>
          </w:tcPr>
          <w:p w14:paraId="63AF8AB9">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科学探究  社会责任</w:t>
            </w:r>
          </w:p>
        </w:tc>
      </w:tr>
    </w:tbl>
    <w:p w14:paraId="57DC7F46">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410B7B65">
      <w:pPr>
        <w:tabs>
          <w:tab w:val="left" w:pos="7560"/>
        </w:tabs>
        <w:spacing w:line="300" w:lineRule="auto"/>
        <w:ind w:left="210" w:leftChars="100"/>
        <w:rPr>
          <w:rFonts w:ascii="Times New Roman" w:hAnsi="Times New Roman" w:eastAsia="宋体" w:cs="Times New Roman"/>
          <w:b/>
          <w:bCs/>
          <w:szCs w:val="21"/>
        </w:rPr>
      </w:pPr>
      <w:r>
        <w:rPr>
          <w:rFonts w:ascii="Times New Roman" w:hAnsi="Times New Roman" w:eastAsia="宋体" w:cs="Times New Roman"/>
          <w:szCs w:val="21"/>
        </w:rPr>
        <w:t>本试题考教衔接紧密，较好地发挥了高考试题引导中学教学的功能。试题前3小题设问源于教材，又高于教材，虽然考查的是教材的基础知识，但是在设问上又不是“裸考”知识，而是紧扣题干情境进行设问，让问题生长在情境之中，问题与情境的关联性很强。想要正确作答，不仅要掌握教材知识点，还应具备应用知识解决情境中系列问题的能力。第4小题后两空难度较大，需要将试题信息的表达与所学知识相联系，转化为既有的知识和认知体系中的内容，从而作出判断、解读。所以需要重视生物学阅读教学，将读、思、议相结合，从而提高学生的知识获取和信息转化能力。在实验教学过程中，鼓励学生进行实验创新，培养提出分析、分析问题、解决问题的能力，渗透科学研究方法，强化学生的科学素养。</w:t>
      </w:r>
    </w:p>
    <w:p w14:paraId="708998CC">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【重点难点】</w:t>
      </w:r>
    </w:p>
    <w:p w14:paraId="69B7B268">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本试题涉及的易错点是免疫类型的判断。非特异性免疫包括人体第一道防线和第二道防线，是机体在长期进化过程中遗传下来的，不针对某一特定的病原体，而是对多种病原体都有一定的防御作用。特异性免疫是机体在个体发育过程中与病原体接触后获得的，主要针对特定的抗原起作用。题干描述的是“干扰素具有抑制病毒增殖的作用”， 并不是针对某种特定的病原体，因此判断此免疫类型为非特异性免疫。</w:t>
      </w:r>
    </w:p>
    <w:p w14:paraId="474439FD">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 xml:space="preserve"> 本试题涉及的易混点是体液免疫与细胞免疫过程区别。细胞免疫中T细胞通过特异性受体识别被病原体感染的靶细胞表面特定分子，活化成新的细胞毒性T细胞，最终使靶细胞裂解死亡。体液免疫中B细胞受到两个信号刺激后，增殖分化形成浆细胞，产生特定的抗体与病原体特异性结合。</w:t>
      </w:r>
    </w:p>
    <w:p w14:paraId="1F718291">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本试题涉及的重点是第4小题的第二问，重点考查学生实验探究能力、分析推理能力。学生需要掌握科学探究的基本思路和方法，这包括不限于实验设计、实施实验以及对实验结果的分析和讨论，更应学会面对陌生复杂的情境时，能够灵活运用所学的生物学知识，对实验结果进行逻辑严密的分析和论证。本题通过对结果图表的分析，深入挖掘文中信息，分析图2两组细胞中的胰岛素基因的mRNA含量无变化，图3中高糖处理时培养液中正常组胰岛素的相对含量明显高于基因敲除组，综合分析得出STING基因缺失不影响胰岛素基因的转录，但影响胰岛素的分泌（或释放）。</w:t>
      </w:r>
    </w:p>
    <w:p w14:paraId="60AABE7A">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本试题涉及的难点是考查学生实验设计能力，渗透运用新的生物制药治疗社会上常见疾病的社会责任。在一定浓度范围内，模板浓度与PCR产物产率成正比。根据反转录PCR产物的浓度可以估算出起始mRNA模板的浓度，mRNA模板的浓度就代表了在特定组织中目的基因表达量的高低。分析实验流程，选出3个关键步骤如下：b．提取正常组和STING基因敲除组小鼠胰岛B细胞的RNA，c．逆转录成cDNA后，扩增、测序分析，e.确定差异表达基因，进行实验验证。2022江苏高考试题第24题最后一题涉及到采用荧光定量PCR法检测某基因的转录水平。具体过程描述为：采集样本、提取总RNA，经逆转录形成cDNA作为模板，PCR扩增，结果分析。本题的解题思路可以从往年的高考试题中获得启发。</w:t>
      </w:r>
    </w:p>
    <w:p w14:paraId="115A4B4E">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【参考答案】</w:t>
      </w:r>
    </w:p>
    <w:p w14:paraId="5007A1E9">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（1）流动（和选择透过性）     ATP</w:t>
      </w:r>
    </w:p>
    <w:p w14:paraId="4FDB58C9">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（2）非特异性免疫</w:t>
      </w:r>
    </w:p>
    <w:p w14:paraId="2CE9FB80">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（3）受体（或特异性受体或T细胞表面受体或TCR）    细胞免疫</w:t>
      </w:r>
    </w:p>
    <w:p w14:paraId="2762273B">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（4）</w:t>
      </w:r>
      <w:r>
        <w:rPr>
          <w:rFonts w:hint="eastAsia" w:ascii="宋体" w:hAnsi="宋体" w:eastAsia="宋体" w:cs="宋体"/>
          <w:szCs w:val="21"/>
        </w:rPr>
        <w:t>①</w:t>
      </w:r>
      <w:r>
        <w:rPr>
          <w:rFonts w:ascii="Times New Roman" w:hAnsi="Times New Roman" w:eastAsia="宋体" w:cs="Times New Roman"/>
          <w:szCs w:val="21"/>
        </w:rPr>
        <w:t xml:space="preserve">促进血糖合成糖原和转化为非糖物质          胰高血糖素  </w:t>
      </w:r>
    </w:p>
    <w:p w14:paraId="7B87D214">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 xml:space="preserve">     </w:t>
      </w:r>
      <w:r>
        <w:rPr>
          <w:rFonts w:hint="eastAsia" w:ascii="宋体" w:hAnsi="宋体" w:eastAsia="宋体" w:cs="宋体"/>
          <w:szCs w:val="21"/>
        </w:rPr>
        <w:t>②</w:t>
      </w:r>
      <w:r>
        <w:rPr>
          <w:rFonts w:ascii="Times New Roman" w:hAnsi="Times New Roman" w:eastAsia="宋体" w:cs="Times New Roman"/>
          <w:szCs w:val="21"/>
        </w:rPr>
        <w:t xml:space="preserve"> STING基因调节胰岛素的分泌而非胰岛素的合成（或 STING基因缺失不影响胰岛素基因的转录，但影响胰岛素的分泌（或释放））（2分）</w:t>
      </w:r>
    </w:p>
    <w:p w14:paraId="24934CB1">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 xml:space="preserve">     </w:t>
      </w:r>
      <w:r>
        <w:rPr>
          <w:rFonts w:hint="eastAsia" w:ascii="宋体" w:hAnsi="宋体" w:eastAsia="宋体" w:cs="宋体"/>
          <w:szCs w:val="21"/>
        </w:rPr>
        <w:t>③</w:t>
      </w:r>
      <w:r>
        <w:rPr>
          <w:rFonts w:ascii="Times New Roman" w:hAnsi="Times New Roman" w:eastAsia="宋体" w:cs="Times New Roman"/>
          <w:szCs w:val="21"/>
        </w:rPr>
        <w:t xml:space="preserve"> bce （2分）</w:t>
      </w:r>
    </w:p>
    <w:p w14:paraId="41F1ECDB">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【变式训练】</w:t>
      </w:r>
    </w:p>
    <w:p w14:paraId="79185D21">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当人体进食后，小肠中L细胞分泌的多肽类激素（GLP-1）能显著增强胰岛素的分泌，抑制胰高血糖素的分泌，并让大脑产生饱腹感，减少食物摄入。GLP-1作用机理如下图1所示。</w:t>
      </w:r>
    </w:p>
    <w:p w14:paraId="36B9B772">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drawing>
          <wp:inline distT="0" distB="0" distL="0" distR="0">
            <wp:extent cx="5128260" cy="2521585"/>
            <wp:effectExtent l="0" t="0" r="15240" b="12065"/>
            <wp:docPr id="1091889159" name="图片 1091889159" descr="@@@728c7899-c840-4025-a86b-de2e565a9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89159" name="图片 1091889159" descr="@@@728c7899-c840-4025-a86b-de2e565a9064"/>
                    <pic:cNvPicPr>
                      <a:picLocks noChangeAspect="1"/>
                    </pic:cNvPicPr>
                  </pic:nvPicPr>
                  <pic:blipFill>
                    <a:blip r:embed="rId42"/>
                    <a:stretch>
                      <a:fillRect/>
                    </a:stretch>
                  </pic:blipFill>
                  <pic:spPr>
                    <a:xfrm>
                      <a:off x="0" y="0"/>
                      <a:ext cx="5131475" cy="2523368"/>
                    </a:xfrm>
                    <a:prstGeom prst="rect">
                      <a:avLst/>
                    </a:prstGeom>
                  </pic:spPr>
                </pic:pic>
              </a:graphicData>
            </a:graphic>
          </wp:inline>
        </w:drawing>
      </w:r>
    </w:p>
    <w:p w14:paraId="0DBF5F04">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图1  GLP-1作用机理</w:t>
      </w:r>
    </w:p>
    <w:p w14:paraId="01ACE4B0">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（1）进食后，小肠分泌的GLP-1通过</w:t>
      </w:r>
      <w:r>
        <w:rPr>
          <w:rFonts w:ascii="Times New Roman" w:hAnsi="Times New Roman" w:eastAsia="宋体" w:cs="Times New Roman"/>
          <w:szCs w:val="21"/>
          <w:u w:val="single"/>
        </w:rPr>
        <w:t xml:space="preserve">  ▲  </w:t>
      </w:r>
      <w:r>
        <w:rPr>
          <w:rFonts w:ascii="Times New Roman" w:hAnsi="Times New Roman" w:eastAsia="宋体" w:cs="Times New Roman"/>
          <w:szCs w:val="21"/>
        </w:rPr>
        <w:t>到达胰腺，与胰岛B细胞</w:t>
      </w:r>
      <w:r>
        <w:rPr>
          <w:rFonts w:ascii="Times New Roman" w:hAnsi="Times New Roman" w:eastAsia="宋体" w:cs="Times New Roman"/>
          <w:szCs w:val="21"/>
          <w:u w:val="single"/>
        </w:rPr>
        <w:t xml:space="preserve">  ▲  </w:t>
      </w:r>
      <w:r>
        <w:rPr>
          <w:rFonts w:ascii="Times New Roman" w:hAnsi="Times New Roman" w:eastAsia="宋体" w:cs="Times New Roman"/>
          <w:szCs w:val="21"/>
        </w:rPr>
        <w:t>（填“细胞膜上”或“细胞内”）的受体结合，促进胰岛素的分泌，在增加血糖去路的同时通过</w:t>
      </w:r>
      <w:r>
        <w:rPr>
          <w:rFonts w:ascii="Times New Roman" w:hAnsi="Times New Roman" w:eastAsia="宋体" w:cs="Times New Roman"/>
          <w:szCs w:val="21"/>
          <w:u w:val="single"/>
        </w:rPr>
        <w:t xml:space="preserve">  ▲  </w:t>
      </w:r>
      <w:r>
        <w:rPr>
          <w:rFonts w:ascii="Times New Roman" w:hAnsi="Times New Roman" w:eastAsia="宋体" w:cs="Times New Roman"/>
          <w:szCs w:val="21"/>
        </w:rPr>
        <w:t>减少血糖来源，使血糖浓度降低。</w:t>
      </w:r>
    </w:p>
    <w:p w14:paraId="60CDEB4F">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（2）人脑的NTS神经元也能产生GLP-1，脑内GLP-1调节血糖代谢的反射弧中效应器是</w:t>
      </w:r>
      <w:r>
        <w:rPr>
          <w:rFonts w:ascii="Times New Roman" w:hAnsi="Times New Roman" w:eastAsia="宋体" w:cs="Times New Roman"/>
          <w:szCs w:val="21"/>
          <w:u w:val="single"/>
        </w:rPr>
        <w:t xml:space="preserve">  ▲  </w:t>
      </w:r>
      <w:r>
        <w:rPr>
          <w:rFonts w:ascii="Times New Roman" w:hAnsi="Times New Roman" w:eastAsia="宋体" w:cs="Times New Roman"/>
          <w:szCs w:val="21"/>
        </w:rPr>
        <w:t>（填“交感”或“副交感”）神经末梢及其支配的</w:t>
      </w:r>
      <w:r>
        <w:rPr>
          <w:rFonts w:ascii="Times New Roman" w:hAnsi="Times New Roman" w:eastAsia="宋体" w:cs="Times New Roman"/>
          <w:szCs w:val="21"/>
          <w:u w:val="single"/>
        </w:rPr>
        <w:t xml:space="preserve">  ▲  </w:t>
      </w:r>
      <w:r>
        <w:rPr>
          <w:rFonts w:ascii="Times New Roman" w:hAnsi="Times New Roman" w:eastAsia="宋体" w:cs="Times New Roman"/>
          <w:szCs w:val="21"/>
        </w:rPr>
        <w:t>。</w:t>
      </w:r>
    </w:p>
    <w:p w14:paraId="56C91875">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3）为进一步探究GLP-1的降血糖机制，现将生长状态相似的小鼠平均分成4组，分别在A、B时间点之后开始给4组小鼠注射适量的以下实验试剂之一：STZ药物（该药物特异性诱导胰岛B细胞凋亡）、exendin-4(某种其他类型的降血糖药物)、GLP-1类似物、生理盐水。（请根据图2在表格中填写需要注射的物质）</w:t>
      </w:r>
    </w:p>
    <w:tbl>
      <w:tblPr>
        <w:tblStyle w:val="12"/>
        <w:tblW w:w="80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482"/>
        <w:gridCol w:w="1488"/>
        <w:gridCol w:w="1772"/>
        <w:gridCol w:w="1797"/>
        <w:gridCol w:w="1519"/>
      </w:tblGrid>
      <w:tr w14:paraId="07A1F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BBC1A6A">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组别</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A4E5382">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一组</w:t>
            </w:r>
            <w:r>
              <w:rPr>
                <w:rFonts w:hint="eastAsia" w:ascii="宋体" w:hAnsi="宋体" w:eastAsia="宋体" w:cs="宋体"/>
                <w:szCs w:val="21"/>
              </w:rPr>
              <w:t>①</w:t>
            </w:r>
          </w:p>
        </w:tc>
        <w:tc>
          <w:tcPr>
            <w:tcW w:w="177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9E69DEF">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二组</w:t>
            </w:r>
            <w:r>
              <w:rPr>
                <w:rFonts w:hint="eastAsia" w:ascii="宋体" w:hAnsi="宋体" w:eastAsia="宋体" w:cs="宋体"/>
                <w:szCs w:val="21"/>
              </w:rPr>
              <w:t>②</w:t>
            </w:r>
          </w:p>
        </w:tc>
        <w:tc>
          <w:tcPr>
            <w:tcW w:w="179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F45AF78">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三组</w:t>
            </w:r>
            <w:r>
              <w:rPr>
                <w:rFonts w:hint="eastAsia" w:ascii="宋体" w:hAnsi="宋体" w:eastAsia="宋体" w:cs="宋体"/>
                <w:szCs w:val="21"/>
              </w:rPr>
              <w:t>③</w:t>
            </w:r>
          </w:p>
        </w:tc>
        <w:tc>
          <w:tcPr>
            <w:tcW w:w="151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F6959AB">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四组</w:t>
            </w:r>
            <w:r>
              <w:rPr>
                <w:rFonts w:hint="eastAsia" w:ascii="宋体" w:hAnsi="宋体" w:eastAsia="宋体" w:cs="宋体"/>
                <w:szCs w:val="21"/>
              </w:rPr>
              <w:t>④</w:t>
            </w:r>
          </w:p>
        </w:tc>
      </w:tr>
      <w:tr w14:paraId="58A63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B5302A3">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A时间点</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A9925B1">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生理盐水</w:t>
            </w:r>
          </w:p>
        </w:tc>
        <w:tc>
          <w:tcPr>
            <w:tcW w:w="177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047E885">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u w:val="single"/>
              </w:rPr>
              <w:t xml:space="preserve"> ▲ </w:t>
            </w:r>
          </w:p>
        </w:tc>
        <w:tc>
          <w:tcPr>
            <w:tcW w:w="179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1AFFB67">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STZ</w:t>
            </w:r>
          </w:p>
        </w:tc>
        <w:tc>
          <w:tcPr>
            <w:tcW w:w="151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74C6407">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STZ</w:t>
            </w:r>
          </w:p>
        </w:tc>
      </w:tr>
      <w:tr w14:paraId="5B686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AA20436">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B时间点</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4888E25">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生理盐水</w:t>
            </w:r>
          </w:p>
        </w:tc>
        <w:tc>
          <w:tcPr>
            <w:tcW w:w="177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5C1E519">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GLP-1类似物</w:t>
            </w:r>
          </w:p>
        </w:tc>
        <w:tc>
          <w:tcPr>
            <w:tcW w:w="179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A7EF11C">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u w:val="single"/>
              </w:rPr>
              <w:t xml:space="preserve"> ▲ </w:t>
            </w:r>
          </w:p>
        </w:tc>
        <w:tc>
          <w:tcPr>
            <w:tcW w:w="151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2F490EB">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u w:val="single"/>
              </w:rPr>
              <w:t xml:space="preserve"> ▲ </w:t>
            </w:r>
          </w:p>
        </w:tc>
      </w:tr>
    </w:tbl>
    <w:p w14:paraId="4F603B09">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在相同条件下培养小鼠，期间持续检测小鼠空腹血糖浓度，全部注射流程结束后检测4组小鼠的胰岛B细胞数量和胰岛素表达量，结果如图2、图3所示：</w:t>
      </w:r>
    </w:p>
    <w:p w14:paraId="39C5BAC3">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drawing>
          <wp:inline distT="0" distB="0" distL="0" distR="0">
            <wp:extent cx="5276215" cy="1662430"/>
            <wp:effectExtent l="0" t="0" r="635" b="13970"/>
            <wp:docPr id="1091889160" name="图片 1091889160" descr="@@@b51a5fe4-911f-4ad4-b317-33c078e33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89160" name="图片 1091889160" descr="@@@b51a5fe4-911f-4ad4-b317-33c078e33385"/>
                    <pic:cNvPicPr>
                      <a:picLocks noChangeAspect="1"/>
                    </pic:cNvPicPr>
                  </pic:nvPicPr>
                  <pic:blipFill>
                    <a:blip r:embed="rId43"/>
                    <a:stretch>
                      <a:fillRect/>
                    </a:stretch>
                  </pic:blipFill>
                  <pic:spPr>
                    <a:xfrm>
                      <a:off x="0" y="0"/>
                      <a:ext cx="5276800" cy="1662440"/>
                    </a:xfrm>
                    <a:prstGeom prst="rect">
                      <a:avLst/>
                    </a:prstGeom>
                  </pic:spPr>
                </pic:pic>
              </a:graphicData>
            </a:graphic>
          </wp:inline>
        </w:drawing>
      </w:r>
    </w:p>
    <w:p w14:paraId="719A934B">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（4）结合图2、图3，推测GLP-1可以降血糖的作用机制是</w:t>
      </w:r>
      <w:r>
        <w:rPr>
          <w:rFonts w:ascii="Times New Roman" w:hAnsi="Times New Roman" w:eastAsia="宋体" w:cs="Times New Roman"/>
          <w:szCs w:val="21"/>
          <w:u w:val="single"/>
        </w:rPr>
        <w:t xml:space="preserve">  ▲  </w:t>
      </w:r>
      <w:r>
        <w:rPr>
          <w:rFonts w:ascii="Times New Roman" w:hAnsi="Times New Roman" w:eastAsia="宋体" w:cs="Times New Roman"/>
          <w:szCs w:val="21"/>
        </w:rPr>
        <w:t>(至少答2点)（2分）</w:t>
      </w:r>
    </w:p>
    <w:p w14:paraId="521196E3">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（5）某兴趣小组为探究肠GLP-1和脑内GLP-1对胰腺作用效果是否相同，设计如下实验：</w:t>
      </w:r>
    </w:p>
    <w:p w14:paraId="07D65903">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步骤1：将血糖代谢正常小鼠随机分为甲、乙两组</w:t>
      </w:r>
    </w:p>
    <w:p w14:paraId="452173B3">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步骤2：分别向甲组鼠胰腺血管和乙组鼠脑内注射等量GLP-1，30min后测量各组血液中胰岛素浓度；</w:t>
      </w:r>
    </w:p>
    <w:p w14:paraId="2F6068EE">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步骤3：比较两组胰岛素浓度，若相等则作用效果相同，反之则不同。</w:t>
      </w:r>
    </w:p>
    <w:p w14:paraId="20A63034">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上述实验操作不足以验证结论，需要完善的操作有：</w:t>
      </w:r>
      <w:r>
        <w:rPr>
          <w:rFonts w:ascii="Times New Roman" w:hAnsi="Times New Roman" w:eastAsia="宋体" w:cs="Times New Roman"/>
          <w:szCs w:val="21"/>
          <w:u w:val="single"/>
        </w:rPr>
        <w:t xml:space="preserve">  ▲  </w:t>
      </w:r>
      <w:r>
        <w:rPr>
          <w:rFonts w:ascii="Times New Roman" w:hAnsi="Times New Roman" w:eastAsia="宋体" w:cs="Times New Roman"/>
          <w:szCs w:val="21"/>
        </w:rPr>
        <w:t>（2分）（请写出2点）。（说明：其他无关变量相同且适宜，手术操作不影响小鼠的生理指标）</w:t>
      </w:r>
    </w:p>
    <w:p w14:paraId="22940825">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参考答案：</w:t>
      </w:r>
    </w:p>
    <w:p w14:paraId="24093156">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（1）体液运输      细胞膜上        抑制肝糖原的分解和非糖物质转化</w:t>
      </w:r>
    </w:p>
    <w:p w14:paraId="0FB66512">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（2）副交感神经    胰岛B细胞</w:t>
      </w:r>
    </w:p>
    <w:p w14:paraId="63501930">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（3）</w:t>
      </w:r>
      <w:r>
        <w:rPr>
          <w:rFonts w:hint="eastAsia" w:ascii="宋体" w:hAnsi="宋体" w:eastAsia="宋体" w:cs="宋体"/>
          <w:szCs w:val="21"/>
        </w:rPr>
        <w:t>②</w:t>
      </w:r>
      <w:r>
        <w:rPr>
          <w:rFonts w:ascii="Times New Roman" w:hAnsi="Times New Roman" w:eastAsia="宋体" w:cs="Times New Roman"/>
          <w:szCs w:val="21"/>
        </w:rPr>
        <w:t xml:space="preserve">STZ         </w:t>
      </w:r>
      <w:r>
        <w:rPr>
          <w:rFonts w:hint="eastAsia" w:ascii="宋体" w:hAnsi="宋体" w:eastAsia="宋体" w:cs="宋体"/>
          <w:szCs w:val="21"/>
        </w:rPr>
        <w:t>③</w:t>
      </w:r>
      <w:r>
        <w:rPr>
          <w:rFonts w:ascii="Times New Roman" w:hAnsi="Times New Roman" w:eastAsia="宋体" w:cs="Times New Roman"/>
          <w:szCs w:val="21"/>
        </w:rPr>
        <w:t xml:space="preserve">exendin-4     </w:t>
      </w:r>
      <w:r>
        <w:rPr>
          <w:rFonts w:hint="eastAsia" w:ascii="宋体" w:hAnsi="宋体" w:eastAsia="宋体" w:cs="宋体"/>
          <w:szCs w:val="21"/>
        </w:rPr>
        <w:t>④</w:t>
      </w:r>
      <w:r>
        <w:rPr>
          <w:rFonts w:ascii="Times New Roman" w:hAnsi="Times New Roman" w:eastAsia="宋体" w:cs="Times New Roman"/>
          <w:szCs w:val="21"/>
        </w:rPr>
        <w:t>生理盐水</w:t>
      </w:r>
    </w:p>
    <w:p w14:paraId="12E32261">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（4）通过促进胰岛B细胞分泌胰岛素；促进胰岛B细胞的增殖（或者抑制胰岛B细胞凋亡)；促进胰岛素基因的表达，进而缓解胰岛B细胞凋亡导致的高血糖症状，并且降低血糖效果比exendin-4更好（2分）</w:t>
      </w:r>
    </w:p>
    <w:p w14:paraId="2EAA91D8">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（5）应分别测量胰岛素和胰高血糖素的浓度，不能只测量胰岛素；</w:t>
      </w:r>
    </w:p>
    <w:p w14:paraId="60A9E48F">
      <w:pPr>
        <w:tabs>
          <w:tab w:val="left" w:pos="7560"/>
        </w:tabs>
        <w:spacing w:line="300" w:lineRule="auto"/>
        <w:ind w:left="1050" w:leftChars="300" w:hanging="420" w:hangingChars="200"/>
        <w:rPr>
          <w:rFonts w:ascii="Times New Roman" w:hAnsi="Times New Roman" w:eastAsia="宋体" w:cs="Times New Roman"/>
          <w:szCs w:val="21"/>
        </w:rPr>
      </w:pPr>
      <w:r>
        <w:rPr>
          <w:rFonts w:ascii="Times New Roman" w:hAnsi="Times New Roman" w:eastAsia="宋体" w:cs="Times New Roman"/>
          <w:szCs w:val="21"/>
        </w:rPr>
        <w:t>实验前需测量小鼠血液中的胰岛素、胰高血糖素的初始浓度；</w:t>
      </w:r>
    </w:p>
    <w:p w14:paraId="70B21AA9">
      <w:pPr>
        <w:tabs>
          <w:tab w:val="left" w:pos="7560"/>
        </w:tabs>
        <w:spacing w:line="300" w:lineRule="auto"/>
        <w:ind w:left="1050" w:leftChars="300" w:hanging="420" w:hangingChars="200"/>
        <w:rPr>
          <w:rFonts w:ascii="Times New Roman" w:hAnsi="Times New Roman" w:eastAsia="宋体" w:cs="Times New Roman"/>
          <w:szCs w:val="21"/>
        </w:rPr>
      </w:pPr>
      <w:r>
        <w:rPr>
          <w:rFonts w:ascii="Times New Roman" w:hAnsi="Times New Roman" w:eastAsia="宋体" w:cs="Times New Roman"/>
          <w:szCs w:val="21"/>
        </w:rPr>
        <w:t>不能直接比较测量值，应先计算GLP-1处理前后激素浓度的差值，再进行比较（2分）</w:t>
      </w:r>
    </w:p>
    <w:p w14:paraId="7BB5C7FE">
      <w:pPr>
        <w:tabs>
          <w:tab w:val="left" w:pos="7560"/>
        </w:tabs>
        <w:spacing w:line="300" w:lineRule="auto"/>
        <w:rPr>
          <w:rFonts w:ascii="Times New Roman" w:hAnsi="Times New Roman" w:eastAsia="宋体" w:cs="Times New Roman"/>
          <w:b/>
          <w:szCs w:val="21"/>
          <w:lang w:eastAsia="zh-Hans"/>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23</w:t>
      </w:r>
      <w:r>
        <w:rPr>
          <w:rFonts w:ascii="Times New Roman" w:hAnsi="Times New Roman" w:eastAsia="宋体" w:cs="Times New Roman"/>
          <w:b/>
          <w:szCs w:val="21"/>
          <w:lang w:eastAsia="zh-Hans"/>
        </w:rPr>
        <w:t>】</w:t>
      </w:r>
    </w:p>
    <w:p w14:paraId="07C64C32">
      <w:pPr>
        <w:adjustRightInd w:val="0"/>
        <w:snapToGrid w:val="0"/>
        <w:spacing w:line="300" w:lineRule="auto"/>
        <w:ind w:left="210" w:hanging="210" w:hangingChars="100"/>
        <w:textAlignment w:val="center"/>
        <w:rPr>
          <w:rFonts w:ascii="Times New Roman" w:hAnsi="Times New Roman"/>
          <w:color w:val="000000"/>
          <w:kern w:val="0"/>
          <w:szCs w:val="21"/>
        </w:rPr>
      </w:pPr>
      <w:r>
        <w:rPr>
          <w:rFonts w:ascii="Times New Roman" w:hAnsi="Times New Roman"/>
          <w:color w:val="000000"/>
          <w:kern w:val="0"/>
          <w:szCs w:val="21"/>
        </w:rPr>
        <w:t>23．川金丝猴是我国特有的珍稀濒危物种，为了更好地保护这一物种，研究者开展了以下研究。请回答下列问题：</w:t>
      </w:r>
    </w:p>
    <w:p w14:paraId="5D65C373">
      <w:pPr>
        <w:adjustRightInd w:val="0"/>
        <w:snapToGrid w:val="0"/>
        <w:spacing w:line="300" w:lineRule="auto"/>
        <w:ind w:left="420" w:hanging="420" w:hangingChars="200"/>
        <w:textAlignment w:val="center"/>
        <w:rPr>
          <w:rFonts w:ascii="Times New Roman" w:hAnsi="Times New Roman"/>
          <w:color w:val="000000"/>
          <w:kern w:val="0"/>
          <w:szCs w:val="21"/>
        </w:rPr>
      </w:pPr>
      <w:r>
        <w:rPr>
          <w:rFonts w:ascii="Times New Roman" w:hAnsi="Times New Roman"/>
          <w:color w:val="000000"/>
          <w:kern w:val="0"/>
          <w:szCs w:val="21"/>
        </w:rPr>
        <w:t>（1）川金丝猴警戒行为具有监测捕食者和同种个体的功能，这说明生物之间的关系有</w:t>
      </w:r>
      <w:r>
        <w:rPr>
          <w:rFonts w:ascii="Times New Roman" w:hAnsi="Times New Roman" w:eastAsia="宋体" w:cs="Times New Roman"/>
          <w:szCs w:val="21"/>
          <w:u w:val="single"/>
        </w:rPr>
        <w:t xml:space="preserve">  ▲  </w:t>
      </w:r>
      <w:r>
        <w:rPr>
          <w:rFonts w:ascii="Times New Roman" w:hAnsi="Times New Roman"/>
          <w:color w:val="000000"/>
          <w:kern w:val="0"/>
          <w:szCs w:val="21"/>
        </w:rPr>
        <w:t>。川金丝猴的警戒行为依赖于环境中获取的信息，信息类型有</w:t>
      </w:r>
      <w:r>
        <w:rPr>
          <w:rFonts w:ascii="Times New Roman" w:hAnsi="Times New Roman" w:eastAsia="宋体" w:cs="Times New Roman"/>
          <w:szCs w:val="21"/>
          <w:u w:val="single"/>
        </w:rPr>
        <w:t xml:space="preserve">  ▲  </w:t>
      </w:r>
      <w:r>
        <w:rPr>
          <w:rFonts w:ascii="Times New Roman" w:hAnsi="Times New Roman"/>
          <w:color w:val="000000"/>
          <w:kern w:val="0"/>
          <w:szCs w:val="21"/>
        </w:rPr>
        <w:t>。川金丝猴根据这些信息及时作出反应，一方面可以降低被捕食风险，另一方面为争夺</w:t>
      </w:r>
      <w:r>
        <w:rPr>
          <w:rFonts w:ascii="Times New Roman" w:hAnsi="Times New Roman" w:eastAsia="宋体" w:cs="Times New Roman"/>
          <w:szCs w:val="21"/>
          <w:u w:val="single"/>
        </w:rPr>
        <w:t xml:space="preserve">  ▲  </w:t>
      </w:r>
      <w:r>
        <w:rPr>
          <w:rFonts w:ascii="Times New Roman" w:hAnsi="Times New Roman"/>
          <w:color w:val="000000"/>
          <w:kern w:val="0"/>
          <w:szCs w:val="21"/>
        </w:rPr>
        <w:t>获得更多机会。</w:t>
      </w:r>
    </w:p>
    <w:p w14:paraId="2407EFD7">
      <w:pPr>
        <w:adjustRightInd w:val="0"/>
        <w:snapToGrid w:val="0"/>
        <w:spacing w:line="300" w:lineRule="auto"/>
        <w:ind w:left="420" w:hanging="420" w:hangingChars="200"/>
        <w:textAlignment w:val="center"/>
        <w:rPr>
          <w:rFonts w:ascii="Times New Roman" w:hAnsi="Times New Roman"/>
          <w:color w:val="000000"/>
          <w:kern w:val="0"/>
          <w:szCs w:val="21"/>
        </w:rPr>
      </w:pPr>
      <w:r>
        <w:rPr>
          <w:rFonts w:ascii="Times New Roman" w:hAnsi="Times New Roman"/>
          <w:color w:val="000000"/>
          <w:kern w:val="0"/>
          <w:szCs w:val="21"/>
        </w:rPr>
        <w:t>（2）川金丝猴以植食为主，消化道中部分微生物直接参与高纤维食物的消化，这些微生物与川金丝猴构成</w:t>
      </w:r>
      <w:r>
        <w:rPr>
          <w:rFonts w:ascii="Times New Roman" w:hAnsi="Times New Roman" w:eastAsia="宋体" w:cs="Times New Roman"/>
          <w:szCs w:val="21"/>
          <w:u w:val="single"/>
        </w:rPr>
        <w:t xml:space="preserve">  ▲  </w:t>
      </w:r>
      <w:r>
        <w:rPr>
          <w:rFonts w:ascii="Times New Roman" w:hAnsi="Times New Roman"/>
          <w:color w:val="000000"/>
          <w:kern w:val="0"/>
          <w:szCs w:val="21"/>
        </w:rPr>
        <w:t>关系。</w:t>
      </w:r>
    </w:p>
    <w:p w14:paraId="5F88D582">
      <w:pPr>
        <w:adjustRightInd w:val="0"/>
        <w:snapToGrid w:val="0"/>
        <w:spacing w:line="300" w:lineRule="auto"/>
        <w:ind w:left="420" w:hanging="420" w:hangingChars="200"/>
        <w:textAlignment w:val="center"/>
        <w:rPr>
          <w:rFonts w:ascii="Times New Roman" w:hAnsi="Times New Roman"/>
          <w:color w:val="000000"/>
          <w:kern w:val="0"/>
          <w:szCs w:val="21"/>
        </w:rPr>
      </w:pPr>
      <w:r>
        <w:rPr>
          <w:rFonts w:ascii="Times New Roman" w:hAnsi="Times New Roman"/>
          <w:color w:val="000000"/>
          <w:kern w:val="0"/>
          <w:szCs w:val="21"/>
        </w:rPr>
        <w:t>（3）研究者为了进一步研究川金丝猴的食性，采集其粪便样本，进行DNA提取、扩增，部分实验过程如下。请完成下表：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2"/>
        <w:gridCol w:w="6175"/>
      </w:tblGrid>
      <w:tr w14:paraId="0AC43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vAlign w:val="center"/>
          </w:tcPr>
          <w:p w14:paraId="1F73C43B">
            <w:pPr>
              <w:adjustRightInd w:val="0"/>
              <w:snapToGrid w:val="0"/>
              <w:spacing w:line="300" w:lineRule="auto"/>
              <w:jc w:val="center"/>
              <w:textAlignment w:val="center"/>
              <w:rPr>
                <w:rFonts w:ascii="Times New Roman" w:hAnsi="Times New Roman"/>
                <w:color w:val="000000"/>
                <w:kern w:val="0"/>
                <w:szCs w:val="21"/>
              </w:rPr>
            </w:pPr>
            <w:r>
              <w:rPr>
                <w:rFonts w:ascii="Times New Roman" w:hAnsi="Times New Roman"/>
                <w:color w:val="000000"/>
                <w:kern w:val="0"/>
                <w:szCs w:val="21"/>
              </w:rPr>
              <w:t>实验目的</w:t>
            </w:r>
          </w:p>
        </w:tc>
        <w:tc>
          <w:tcPr>
            <w:tcW w:w="6175" w:type="dxa"/>
            <w:vAlign w:val="center"/>
          </w:tcPr>
          <w:p w14:paraId="373BC368">
            <w:pPr>
              <w:adjustRightInd w:val="0"/>
              <w:snapToGrid w:val="0"/>
              <w:spacing w:line="300" w:lineRule="auto"/>
              <w:jc w:val="center"/>
              <w:textAlignment w:val="center"/>
              <w:rPr>
                <w:rFonts w:ascii="Times New Roman" w:hAnsi="Times New Roman"/>
                <w:color w:val="000000"/>
                <w:kern w:val="0"/>
                <w:szCs w:val="21"/>
              </w:rPr>
            </w:pPr>
            <w:r>
              <w:rPr>
                <w:rFonts w:ascii="Times New Roman" w:hAnsi="Times New Roman"/>
                <w:color w:val="000000"/>
                <w:kern w:val="0"/>
                <w:szCs w:val="21"/>
              </w:rPr>
              <w:t>简要操作步骤</w:t>
            </w:r>
          </w:p>
        </w:tc>
      </w:tr>
      <w:tr w14:paraId="793D6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vAlign w:val="center"/>
          </w:tcPr>
          <w:p w14:paraId="25074842">
            <w:pPr>
              <w:adjustRightInd w:val="0"/>
              <w:snapToGrid w:val="0"/>
              <w:spacing w:line="300" w:lineRule="auto"/>
              <w:jc w:val="center"/>
              <w:textAlignment w:val="center"/>
              <w:rPr>
                <w:rFonts w:ascii="Times New Roman" w:hAnsi="Times New Roman"/>
                <w:color w:val="000000"/>
                <w:kern w:val="0"/>
                <w:szCs w:val="21"/>
              </w:rPr>
            </w:pPr>
            <w:r>
              <w:rPr>
                <w:rFonts w:ascii="Times New Roman" w:hAnsi="Times New Roman"/>
                <w:color w:val="000000"/>
                <w:kern w:val="0"/>
                <w:szCs w:val="21"/>
              </w:rPr>
              <w:t>释放DNA</w:t>
            </w:r>
          </w:p>
        </w:tc>
        <w:tc>
          <w:tcPr>
            <w:tcW w:w="6175" w:type="dxa"/>
            <w:vAlign w:val="center"/>
          </w:tcPr>
          <w:p w14:paraId="236BCA52">
            <w:pPr>
              <w:adjustRightInd w:val="0"/>
              <w:snapToGrid w:val="0"/>
              <w:spacing w:line="300" w:lineRule="auto"/>
              <w:jc w:val="center"/>
              <w:textAlignment w:val="center"/>
              <w:rPr>
                <w:rFonts w:ascii="Times New Roman" w:hAnsi="Times New Roman"/>
                <w:color w:val="000000"/>
                <w:kern w:val="0"/>
                <w:szCs w:val="21"/>
              </w:rPr>
            </w:pPr>
            <w:r>
              <w:rPr>
                <w:rFonts w:ascii="Times New Roman" w:hAnsi="Times New Roman"/>
                <w:color w:val="000000"/>
                <w:kern w:val="0"/>
                <w:szCs w:val="21"/>
              </w:rPr>
              <w:t>在去杂后的样本中加入裂解液</w:t>
            </w:r>
          </w:p>
        </w:tc>
      </w:tr>
      <w:tr w14:paraId="2EF30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vAlign w:val="center"/>
          </w:tcPr>
          <w:p w14:paraId="43347D19">
            <w:pPr>
              <w:adjustRightInd w:val="0"/>
              <w:snapToGrid w:val="0"/>
              <w:spacing w:line="300" w:lineRule="auto"/>
              <w:jc w:val="center"/>
              <w:textAlignment w:val="center"/>
              <w:rPr>
                <w:rFonts w:ascii="Times New Roman" w:hAnsi="Times New Roman"/>
                <w:color w:val="000000"/>
                <w:kern w:val="0"/>
                <w:szCs w:val="21"/>
              </w:rPr>
            </w:pPr>
            <w:r>
              <w:rPr>
                <w:rFonts w:ascii="Times New Roman" w:hAnsi="Times New Roman"/>
                <w:color w:val="000000"/>
                <w:kern w:val="0"/>
                <w:szCs w:val="21"/>
                <w:lang w:eastAsia="en-US"/>
              </w:rPr>
              <w:t>析出DNA</w:t>
            </w:r>
          </w:p>
        </w:tc>
        <w:tc>
          <w:tcPr>
            <w:tcW w:w="6175" w:type="dxa"/>
            <w:vAlign w:val="center"/>
          </w:tcPr>
          <w:p w14:paraId="4FB0066B">
            <w:pPr>
              <w:adjustRightInd w:val="0"/>
              <w:snapToGrid w:val="0"/>
              <w:spacing w:line="300" w:lineRule="auto"/>
              <w:jc w:val="center"/>
              <w:textAlignment w:val="center"/>
              <w:rPr>
                <w:rFonts w:ascii="Times New Roman" w:hAnsi="Times New Roman"/>
                <w:color w:val="000000"/>
                <w:kern w:val="0"/>
                <w:szCs w:val="21"/>
                <w:lang w:eastAsia="en-US"/>
              </w:rPr>
            </w:pPr>
            <w:r>
              <w:rPr>
                <w:rFonts w:ascii="Times New Roman" w:hAnsi="Times New Roman"/>
                <w:color w:val="000000"/>
                <w:kern w:val="0"/>
                <w:szCs w:val="21"/>
                <w:lang w:eastAsia="en-US"/>
              </w:rPr>
              <w:t>离心后取</w:t>
            </w:r>
            <w:r>
              <w:rPr>
                <w:rFonts w:hint="eastAsia" w:ascii="宋体" w:hAnsi="宋体" w:cs="宋体"/>
                <w:color w:val="000000"/>
                <w:kern w:val="0"/>
                <w:szCs w:val="21"/>
                <w:lang w:eastAsia="en-US"/>
              </w:rPr>
              <w:t>①</w:t>
            </w:r>
            <w:r>
              <w:rPr>
                <w:rFonts w:ascii="Times New Roman" w:hAnsi="Times New Roman" w:eastAsia="宋体" w:cs="Times New Roman"/>
                <w:szCs w:val="21"/>
                <w:u w:val="single"/>
              </w:rPr>
              <w:t xml:space="preserve">  ▲  </w:t>
            </w:r>
            <w:r>
              <w:rPr>
                <w:rFonts w:ascii="Times New Roman" w:hAnsi="Times New Roman"/>
                <w:color w:val="000000"/>
                <w:kern w:val="0"/>
                <w:szCs w:val="21"/>
                <w:lang w:eastAsia="en-US"/>
              </w:rPr>
              <w:t>，加入乙醇</w:t>
            </w:r>
          </w:p>
        </w:tc>
      </w:tr>
      <w:tr w14:paraId="60FE4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vAlign w:val="center"/>
          </w:tcPr>
          <w:p w14:paraId="3C061C9C">
            <w:pPr>
              <w:adjustRightInd w:val="0"/>
              <w:snapToGrid w:val="0"/>
              <w:spacing w:line="300" w:lineRule="auto"/>
              <w:jc w:val="center"/>
              <w:textAlignment w:val="center"/>
              <w:rPr>
                <w:rFonts w:ascii="宋体" w:hAnsi="宋体" w:cs="宋体"/>
                <w:color w:val="000000"/>
                <w:kern w:val="0"/>
                <w:szCs w:val="21"/>
              </w:rPr>
            </w:pPr>
            <w:r>
              <w:rPr>
                <w:rFonts w:hint="eastAsia" w:ascii="宋体" w:hAnsi="宋体" w:cs="宋体"/>
                <w:color w:val="000000"/>
                <w:kern w:val="0"/>
                <w:szCs w:val="21"/>
              </w:rPr>
              <w:t>②</w:t>
            </w:r>
            <w:r>
              <w:rPr>
                <w:rFonts w:ascii="Times New Roman" w:hAnsi="Times New Roman" w:eastAsia="宋体" w:cs="Times New Roman"/>
                <w:szCs w:val="21"/>
                <w:u w:val="single"/>
              </w:rPr>
              <w:t xml:space="preserve">  ▲</w:t>
            </w:r>
          </w:p>
        </w:tc>
        <w:tc>
          <w:tcPr>
            <w:tcW w:w="6175" w:type="dxa"/>
            <w:vAlign w:val="center"/>
          </w:tcPr>
          <w:p w14:paraId="51847160">
            <w:pPr>
              <w:adjustRightInd w:val="0"/>
              <w:snapToGrid w:val="0"/>
              <w:spacing w:line="300" w:lineRule="auto"/>
              <w:jc w:val="center"/>
              <w:textAlignment w:val="center"/>
              <w:rPr>
                <w:rFonts w:ascii="Times New Roman" w:hAnsi="Times New Roman"/>
                <w:color w:val="000000"/>
                <w:kern w:val="0"/>
                <w:szCs w:val="21"/>
              </w:rPr>
            </w:pPr>
            <w:r>
              <w:rPr>
                <w:rFonts w:ascii="Times New Roman" w:hAnsi="Times New Roman"/>
                <w:color w:val="000000"/>
                <w:kern w:val="0"/>
                <w:szCs w:val="21"/>
              </w:rPr>
              <w:t>在沉淀物中加入纯水</w:t>
            </w:r>
          </w:p>
        </w:tc>
      </w:tr>
      <w:tr w14:paraId="0DA4B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vAlign w:val="center"/>
          </w:tcPr>
          <w:p w14:paraId="1716BAE1">
            <w:pPr>
              <w:adjustRightInd w:val="0"/>
              <w:snapToGrid w:val="0"/>
              <w:spacing w:line="300" w:lineRule="auto"/>
              <w:jc w:val="center"/>
              <w:textAlignment w:val="center"/>
              <w:rPr>
                <w:rFonts w:ascii="Times New Roman" w:hAnsi="Times New Roman"/>
                <w:color w:val="000000"/>
                <w:kern w:val="0"/>
                <w:szCs w:val="21"/>
              </w:rPr>
            </w:pPr>
            <w:r>
              <w:rPr>
                <w:rFonts w:ascii="Times New Roman" w:hAnsi="Times New Roman"/>
                <w:color w:val="000000"/>
                <w:kern w:val="0"/>
                <w:szCs w:val="21"/>
              </w:rPr>
              <w:t>扩增DNA</w:t>
            </w:r>
          </w:p>
        </w:tc>
        <w:tc>
          <w:tcPr>
            <w:tcW w:w="6175" w:type="dxa"/>
            <w:vAlign w:val="center"/>
          </w:tcPr>
          <w:p w14:paraId="5E0C018F">
            <w:pPr>
              <w:adjustRightInd w:val="0"/>
              <w:snapToGrid w:val="0"/>
              <w:spacing w:line="300" w:lineRule="auto"/>
              <w:jc w:val="center"/>
              <w:textAlignment w:val="center"/>
              <w:rPr>
                <w:rFonts w:ascii="Times New Roman" w:hAnsi="Times New Roman"/>
                <w:color w:val="000000"/>
                <w:kern w:val="0"/>
                <w:szCs w:val="21"/>
              </w:rPr>
            </w:pPr>
            <w:r>
              <w:rPr>
                <w:rFonts w:ascii="Times New Roman" w:hAnsi="Times New Roman"/>
                <w:color w:val="000000"/>
                <w:kern w:val="0"/>
                <w:szCs w:val="21"/>
              </w:rPr>
              <w:t>将</w:t>
            </w:r>
            <w:r>
              <w:rPr>
                <w:rFonts w:hint="eastAsia" w:ascii="宋体" w:hAnsi="宋体" w:cs="宋体"/>
                <w:color w:val="000000"/>
                <w:kern w:val="0"/>
                <w:szCs w:val="21"/>
              </w:rPr>
              <w:t>③</w:t>
            </w:r>
            <w:r>
              <w:rPr>
                <w:rFonts w:ascii="Times New Roman" w:hAnsi="Times New Roman" w:eastAsia="宋体" w:cs="Times New Roman"/>
                <w:szCs w:val="21"/>
                <w:u w:val="single"/>
              </w:rPr>
              <w:t xml:space="preserve">  ▲  </w:t>
            </w:r>
            <w:r>
              <w:rPr>
                <w:rFonts w:ascii="Times New Roman" w:hAnsi="Times New Roman"/>
                <w:color w:val="000000"/>
                <w:kern w:val="0"/>
                <w:szCs w:val="21"/>
              </w:rPr>
              <w:t>（2分）、引物、样本DNA、含有Mg²</w:t>
            </w:r>
            <w:r>
              <w:rPr>
                <w:rFonts w:ascii="Cambria Math" w:hAnsi="Cambria Math" w:cs="Cambria Math"/>
                <w:color w:val="000000"/>
                <w:kern w:val="0"/>
                <w:szCs w:val="21"/>
              </w:rPr>
              <w:t>⁺</w:t>
            </w:r>
            <w:r>
              <w:rPr>
                <w:rFonts w:ascii="Times New Roman" w:hAnsi="Times New Roman"/>
                <w:color w:val="000000"/>
                <w:kern w:val="0"/>
                <w:szCs w:val="21"/>
              </w:rPr>
              <w:t>缓冲液、超纯水等加入PCR管中，进行PCR</w:t>
            </w:r>
          </w:p>
        </w:tc>
      </w:tr>
    </w:tbl>
    <w:p w14:paraId="022CF5B8">
      <w:pPr>
        <w:adjustRightInd w:val="0"/>
        <w:snapToGrid w:val="0"/>
        <w:spacing w:line="300" w:lineRule="auto"/>
        <w:ind w:left="420" w:hanging="420" w:hangingChars="200"/>
        <w:textAlignment w:val="center"/>
        <w:rPr>
          <w:rFonts w:ascii="Times New Roman" w:hAnsi="Times New Roman"/>
          <w:color w:val="000000"/>
          <w:kern w:val="0"/>
          <w:szCs w:val="21"/>
        </w:rPr>
      </w:pPr>
      <w:r>
        <w:rPr>
          <w:rFonts w:ascii="Times New Roman" w:hAnsi="Times New Roman"/>
          <w:color w:val="000000"/>
          <w:kern w:val="0"/>
          <w:szCs w:val="21"/>
        </w:rPr>
        <w:t>（4）为分析川金丝猴摄食的植物种类，研究者设计一对引物F和R，能同时扩增出不同种植物叶绿体中的rbeL基因片段，是因为引物F和R的碱基能与rbeL基因的保守序列的碱基</w:t>
      </w:r>
      <w:r>
        <w:rPr>
          <w:rFonts w:ascii="Times New Roman" w:hAnsi="Times New Roman" w:eastAsia="宋体" w:cs="Times New Roman"/>
          <w:szCs w:val="21"/>
          <w:u w:val="single"/>
        </w:rPr>
        <w:t xml:space="preserve">  ▲  </w:t>
      </w:r>
      <w:r>
        <w:rPr>
          <w:rFonts w:ascii="Times New Roman" w:hAnsi="Times New Roman"/>
          <w:color w:val="000000"/>
          <w:kern w:val="0"/>
          <w:szCs w:val="21"/>
        </w:rPr>
        <w:t>。用引物F和R对4种植物样本甲~丁的叶绿体基因组DNA进行扩增测序，结果如图所示。若对4个样本的扩增产物进行DNA电泳条带分析，能检出的样本是</w:t>
      </w:r>
      <w:r>
        <w:rPr>
          <w:rFonts w:ascii="Times New Roman" w:hAnsi="Times New Roman" w:eastAsia="宋体" w:cs="Times New Roman"/>
          <w:szCs w:val="21"/>
          <w:u w:val="single"/>
        </w:rPr>
        <w:t xml:space="preserve">  ▲  </w:t>
      </w:r>
      <w:r>
        <w:rPr>
          <w:rFonts w:ascii="Times New Roman" w:hAnsi="Times New Roman"/>
          <w:color w:val="000000"/>
          <w:kern w:val="0"/>
          <w:szCs w:val="21"/>
        </w:rPr>
        <w:t>。研究者用引物F和R对川金丝猴粪便DNA进行扩增并测序，得到的序列有图中的3种序列，据此可确定川金丝猴摄食的植物有</w:t>
      </w:r>
      <w:r>
        <w:rPr>
          <w:rFonts w:ascii="Times New Roman" w:hAnsi="Times New Roman" w:eastAsia="宋体" w:cs="Times New Roman"/>
          <w:szCs w:val="21"/>
          <w:u w:val="single"/>
        </w:rPr>
        <w:t xml:space="preserve">  ▲  </w:t>
      </w:r>
      <w:r>
        <w:rPr>
          <w:rFonts w:ascii="Times New Roman" w:hAnsi="Times New Roman"/>
          <w:color w:val="000000"/>
          <w:kern w:val="0"/>
          <w:szCs w:val="21"/>
        </w:rPr>
        <w:t>。若要更准确鉴定出川金丝猴摄食的植物，参照叶绿体基因库，还需选用</w:t>
      </w:r>
      <w:r>
        <w:rPr>
          <w:rFonts w:ascii="Times New Roman" w:hAnsi="Times New Roman" w:eastAsia="宋体" w:cs="Times New Roman"/>
          <w:szCs w:val="21"/>
          <w:u w:val="single"/>
        </w:rPr>
        <w:t xml:space="preserve">  ▲  </w:t>
      </w:r>
      <w:r>
        <w:rPr>
          <w:rFonts w:ascii="Times New Roman" w:hAnsi="Times New Roman"/>
          <w:color w:val="000000"/>
          <w:kern w:val="0"/>
          <w:szCs w:val="21"/>
        </w:rPr>
        <w:t>的保守序列设计引物，对川金丝猴粪便DNA进行扩增、测序分析。</w:t>
      </w:r>
    </w:p>
    <w:p w14:paraId="11DB5170">
      <w:pPr>
        <w:adjustRightInd w:val="0"/>
        <w:snapToGrid w:val="0"/>
        <w:spacing w:line="300" w:lineRule="auto"/>
        <w:jc w:val="center"/>
        <w:textAlignment w:val="center"/>
        <w:rPr>
          <w:rFonts w:ascii="Times New Roman" w:hAnsi="Times New Roman"/>
          <w:color w:val="000000"/>
          <w:kern w:val="0"/>
          <w:szCs w:val="21"/>
        </w:rPr>
      </w:pPr>
      <w:r>
        <w:rPr>
          <w:rFonts w:ascii="Times New Roman" w:hAnsi="Times New Roman"/>
          <w:color w:val="000000"/>
          <w:kern w:val="0"/>
          <w:szCs w:val="21"/>
        </w:rPr>
        <w:drawing>
          <wp:inline distT="0" distB="0" distL="0" distR="0">
            <wp:extent cx="4062730" cy="775970"/>
            <wp:effectExtent l="0" t="0" r="1270" b="11430"/>
            <wp:docPr id="380278273" name="图片 18" descr="C:\Users\Administrator\AppData\Local\Temp\tianruoocr\截图_20250616134944.png"/>
            <wp:cNvGraphicFramePr/>
            <a:graphic xmlns:a="http://schemas.openxmlformats.org/drawingml/2006/main">
              <a:graphicData uri="http://schemas.openxmlformats.org/drawingml/2006/picture">
                <pic:pic xmlns:pic="http://schemas.openxmlformats.org/drawingml/2006/picture">
                  <pic:nvPicPr>
                    <pic:cNvPr id="380278273" name="图片 18" descr="C:\Users\Administrator\AppData\Local\Temp\tianruoocr\截图_20250616134944.png"/>
                    <pic:cNvPicPr/>
                  </pic:nvPicPr>
                  <pic:blipFill>
                    <a:blip r:embed="rId44" cstate="print"/>
                    <a:srcRect/>
                    <a:stretch>
                      <a:fillRect/>
                    </a:stretch>
                  </pic:blipFill>
                  <pic:spPr>
                    <a:xfrm>
                      <a:off x="0" y="0"/>
                      <a:ext cx="4062730" cy="775970"/>
                    </a:xfrm>
                    <a:prstGeom prst="rect">
                      <a:avLst/>
                    </a:prstGeom>
                    <a:ln>
                      <a:noFill/>
                    </a:ln>
                  </pic:spPr>
                </pic:pic>
              </a:graphicData>
            </a:graphic>
          </wp:inline>
        </w:drawing>
      </w:r>
    </w:p>
    <w:p w14:paraId="25CFF502">
      <w:pPr>
        <w:adjustRightInd w:val="0"/>
        <w:snapToGrid w:val="0"/>
        <w:spacing w:line="300" w:lineRule="auto"/>
        <w:textAlignment w:val="center"/>
        <w:rPr>
          <w:rFonts w:ascii="Times New Roman" w:hAnsi="Times New Roman"/>
          <w:color w:val="000000"/>
          <w:kern w:val="0"/>
          <w:szCs w:val="21"/>
        </w:rPr>
      </w:pPr>
      <w:r>
        <w:rPr>
          <w:rFonts w:ascii="Times New Roman" w:hAnsi="Times New Roman"/>
          <w:color w:val="000000"/>
          <w:kern w:val="0"/>
          <w:szCs w:val="21"/>
        </w:rPr>
        <w:t>注：</w:t>
      </w:r>
      <w:r>
        <w:rPr>
          <w:rFonts w:ascii="宋体" w:hAnsi="宋体"/>
          <w:color w:val="000000"/>
          <w:kern w:val="0"/>
          <w:szCs w:val="21"/>
        </w:rPr>
        <w:t>“</w:t>
      </w:r>
      <w:r>
        <w:rPr>
          <w:rFonts w:hint="eastAsia" w:ascii="宋体" w:hAnsi="宋体"/>
          <w:color w:val="000000"/>
          <w:kern w:val="0"/>
          <w:szCs w:val="21"/>
        </w:rPr>
        <w:t>·</w:t>
      </w:r>
      <w:r>
        <w:rPr>
          <w:rFonts w:ascii="宋体" w:hAnsi="宋体"/>
          <w:color w:val="000000"/>
          <w:kern w:val="0"/>
          <w:szCs w:val="21"/>
        </w:rPr>
        <w:t>”</w:t>
      </w:r>
      <w:r>
        <w:rPr>
          <w:rFonts w:ascii="Times New Roman" w:hAnsi="Times New Roman"/>
          <w:color w:val="000000"/>
          <w:kern w:val="0"/>
          <w:szCs w:val="21"/>
        </w:rPr>
        <w:t>表示与植物甲对应位置上相同的碱基：</w:t>
      </w:r>
      <w:r>
        <w:rPr>
          <w:rFonts w:ascii="宋体" w:hAnsi="宋体"/>
          <w:color w:val="000000"/>
          <w:kern w:val="0"/>
          <w:szCs w:val="21"/>
        </w:rPr>
        <w:t>“</w:t>
      </w:r>
      <w:r>
        <w:rPr>
          <w:rFonts w:hint="eastAsia" w:ascii="Cambria Math" w:hAnsi="Cambria Math" w:cs="Cambria Math"/>
          <w:color w:val="000000"/>
          <w:kern w:val="0"/>
          <w:szCs w:val="21"/>
        </w:rPr>
        <w:t>……</w:t>
      </w:r>
      <w:r>
        <w:rPr>
          <w:rFonts w:ascii="宋体" w:hAnsi="宋体"/>
          <w:color w:val="000000"/>
          <w:kern w:val="0"/>
          <w:szCs w:val="21"/>
        </w:rPr>
        <w:t>”</w:t>
      </w:r>
      <w:r>
        <w:rPr>
          <w:rFonts w:ascii="Times New Roman" w:hAnsi="Times New Roman"/>
          <w:color w:val="000000"/>
          <w:kern w:val="0"/>
          <w:szCs w:val="21"/>
        </w:rPr>
        <w:t>表示省略200个碱基</w:t>
      </w:r>
    </w:p>
    <w:p w14:paraId="35F70480">
      <w:pPr>
        <w:adjustRightInd w:val="0"/>
        <w:snapToGrid w:val="0"/>
        <w:spacing w:line="300" w:lineRule="auto"/>
        <w:textAlignment w:val="center"/>
        <w:rPr>
          <w:rFonts w:ascii="Times New Roman" w:hAnsi="Times New Roman"/>
          <w:color w:val="000000"/>
          <w:kern w:val="0"/>
          <w:szCs w:val="21"/>
        </w:rPr>
      </w:pPr>
      <w:r>
        <w:rPr>
          <w:rFonts w:ascii="Times New Roman" w:hAnsi="Times New Roman"/>
          <w:color w:val="000000"/>
          <w:kern w:val="0"/>
          <w:szCs w:val="21"/>
        </w:rPr>
        <w:t>（5）依据上述研究，保护川金丝猴可采取的措施有</w:t>
      </w:r>
      <w:r>
        <w:rPr>
          <w:rFonts w:ascii="Times New Roman" w:hAnsi="Times New Roman" w:eastAsia="宋体" w:cs="Times New Roman"/>
          <w:szCs w:val="21"/>
          <w:u w:val="single"/>
        </w:rPr>
        <w:t xml:space="preserve">  ▲  </w:t>
      </w:r>
      <w:r>
        <w:rPr>
          <w:rFonts w:ascii="Times New Roman" w:hAnsi="Times New Roman"/>
          <w:color w:val="000000"/>
          <w:kern w:val="0"/>
          <w:szCs w:val="21"/>
        </w:rPr>
        <w:t>（填字母）（2分）。</w:t>
      </w:r>
    </w:p>
    <w:p w14:paraId="607473DF">
      <w:pPr>
        <w:adjustRightInd w:val="0"/>
        <w:snapToGrid w:val="0"/>
        <w:spacing w:line="300" w:lineRule="auto"/>
        <w:ind w:left="420" w:leftChars="200"/>
        <w:textAlignment w:val="center"/>
        <w:rPr>
          <w:rFonts w:ascii="Times New Roman" w:hAnsi="Times New Roman"/>
          <w:color w:val="000000"/>
          <w:kern w:val="0"/>
          <w:szCs w:val="21"/>
        </w:rPr>
      </w:pPr>
      <w:r>
        <w:rPr>
          <w:rFonts w:ascii="Times New Roman" w:hAnsi="Times New Roman"/>
          <w:color w:val="000000"/>
          <w:kern w:val="0"/>
          <w:szCs w:val="21"/>
        </w:rPr>
        <w:t>a．建立川金丝猴生态廊道，促进种群间基因交流</w:t>
      </w:r>
      <w:r>
        <w:rPr>
          <w:rFonts w:hint="eastAsia" w:ascii="Times New Roman" w:hAnsi="Times New Roman"/>
          <w:color w:val="000000"/>
          <w:kern w:val="0"/>
          <w:szCs w:val="21"/>
        </w:rPr>
        <w:tab/>
      </w:r>
    </w:p>
    <w:p w14:paraId="6E8E15E3">
      <w:pPr>
        <w:adjustRightInd w:val="0"/>
        <w:snapToGrid w:val="0"/>
        <w:spacing w:line="300" w:lineRule="auto"/>
        <w:ind w:left="420" w:leftChars="200"/>
        <w:textAlignment w:val="center"/>
        <w:rPr>
          <w:rFonts w:ascii="Times New Roman" w:hAnsi="Times New Roman"/>
          <w:color w:val="000000"/>
          <w:kern w:val="0"/>
          <w:szCs w:val="21"/>
        </w:rPr>
      </w:pPr>
      <w:r>
        <w:rPr>
          <w:rFonts w:ascii="Times New Roman" w:hAnsi="Times New Roman"/>
          <w:color w:val="000000"/>
          <w:kern w:val="0"/>
          <w:szCs w:val="21"/>
        </w:rPr>
        <w:t>b．保护川金丝猴栖息地的植被和它喜食的植物</w:t>
      </w:r>
    </w:p>
    <w:p w14:paraId="5BEAAA89">
      <w:pPr>
        <w:spacing w:line="300" w:lineRule="auto"/>
        <w:ind w:left="420" w:leftChars="200"/>
        <w:rPr>
          <w:rFonts w:ascii="Times New Roman" w:hAnsi="Times New Roman"/>
          <w:color w:val="000000"/>
          <w:kern w:val="0"/>
          <w:szCs w:val="21"/>
        </w:rPr>
      </w:pPr>
      <w:r>
        <w:rPr>
          <w:rFonts w:ascii="Times New Roman" w:hAnsi="Times New Roman"/>
          <w:color w:val="000000"/>
          <w:kern w:val="0"/>
          <w:szCs w:val="21"/>
        </w:rPr>
        <w:t>c．需用标记重捕法定期重捕，以精确监测种群数量</w:t>
      </w:r>
      <w:r>
        <w:rPr>
          <w:rFonts w:hint="eastAsia" w:ascii="Times New Roman" w:hAnsi="Times New Roman"/>
          <w:color w:val="000000"/>
          <w:kern w:val="0"/>
          <w:szCs w:val="21"/>
        </w:rPr>
        <w:tab/>
      </w:r>
    </w:p>
    <w:p w14:paraId="549D3A63">
      <w:pPr>
        <w:spacing w:line="300" w:lineRule="auto"/>
        <w:ind w:left="420" w:leftChars="200"/>
        <w:rPr>
          <w:rFonts w:ascii="Times New Roman" w:hAnsi="Times New Roman"/>
          <w:color w:val="000000"/>
          <w:kern w:val="0"/>
          <w:szCs w:val="21"/>
        </w:rPr>
      </w:pPr>
      <w:r>
        <w:rPr>
          <w:rFonts w:ascii="Times New Roman" w:hAnsi="Times New Roman"/>
          <w:color w:val="000000"/>
          <w:kern w:val="0"/>
          <w:szCs w:val="21"/>
        </w:rPr>
        <w:t>d．主要依赖迁地保护，扩大川金丝猴种群数量</w:t>
      </w:r>
    </w:p>
    <w:p w14:paraId="2ED5C208">
      <w:pPr>
        <w:widowControl/>
        <w:tabs>
          <w:tab w:val="left" w:pos="7560"/>
        </w:tabs>
        <w:kinsoku w:val="0"/>
        <w:autoSpaceDE w:val="0"/>
        <w:autoSpaceDN w:val="0"/>
        <w:adjustRightInd w:val="0"/>
        <w:snapToGrid w:val="0"/>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【考查目标】</w:t>
      </w:r>
    </w:p>
    <w:p w14:paraId="59816D1E">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知识覆盖面广：该题涵盖生态系统中的种间关系、生态信息传递、生物与环境的适应性、基因工程的基本操作等多个知识点，既涉及生态学领域，又融入基因工程内容，打破模块界限，考查学生对不同知识板块的整合与运用能力。</w:t>
      </w:r>
    </w:p>
    <w:p w14:paraId="55440B49">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能力要求多元：着重考查学生获取信息、分析推理、实验设计与应用知识的能力 。像根据川金丝猴警戒行为的功能及依赖信息类型进行分析，体现获取和解读信息能力；从粪便样本 DNA 操作步骤到植物种类鉴定的推理过程，考查逻辑思维和分析问题能力；设计引物分析川金丝猴摄食植物种类，可检验学生对基因工程技术的应用能力。</w:t>
      </w:r>
    </w:p>
    <w:p w14:paraId="2E71E53C">
      <w:pPr>
        <w:widowControl/>
        <w:tabs>
          <w:tab w:val="left" w:pos="7560"/>
        </w:tabs>
        <w:kinsoku w:val="0"/>
        <w:autoSpaceDE w:val="0"/>
        <w:autoSpaceDN w:val="0"/>
        <w:adjustRightInd w:val="0"/>
        <w:snapToGrid w:val="0"/>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6273EFFC">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逻辑推理贯穿始终：题目围绕研究川金丝猴展开，从生态现象到基因工程实验操作及结果分析，各小问层层递进，学生需要依据已知信息，通过严密逻辑推理得出结论。比如在分析川金丝猴摄食植物种类时，要根据引物与基因保守序列的关系、电泳条带及测序结果进行综合推理。</w:t>
      </w:r>
    </w:p>
    <w:p w14:paraId="14CA7170">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科学探究思维凸显：以研究川金丝猴为情境，模拟科学研究过程，学生在答题中体验提出问题、设计实验（如引物设计）、分析实验结果（根据测序确定摄食植物）等环节，培养科学探究思维和实践能力，契合生物学科注重实验与探究的特点。</w:t>
      </w:r>
    </w:p>
    <w:p w14:paraId="356E95D4">
      <w:pPr>
        <w:widowControl/>
        <w:tabs>
          <w:tab w:val="left" w:pos="7560"/>
        </w:tabs>
        <w:kinsoku w:val="0"/>
        <w:autoSpaceDE w:val="0"/>
        <w:autoSpaceDN w:val="0"/>
        <w:adjustRightInd w:val="0"/>
        <w:snapToGrid w:val="0"/>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6E76AC1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回扣教材核心知识：生态部分的种间关系、生态系统信息传递等内容，以及基因工程中 DNA 提取、PCR 扩增等技术，都能在教材中找到原型。这引导学生重视教材基础知识，避免死记硬背，学会灵活运用知识解决实际问题。</w:t>
      </w:r>
    </w:p>
    <w:p w14:paraId="59B4285F">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拓展知识应用场景：将教材知识置于川金丝猴研究这一真实且具科研价值的情境中，考查学生知识迁移和应用能力。例如教材讲解 PCR 技术原理，本题让学生应用该技术分析川金丝猴粪便 DNA，实现从理论知识到实际科研的跨越，体现 “教考衔接” 对知识深度和广度的要求。</w:t>
      </w:r>
    </w:p>
    <w:p w14:paraId="6F7DABD6">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【重点难点】</w:t>
      </w:r>
    </w:p>
    <w:p w14:paraId="43361D17">
      <w:pPr>
        <w:tabs>
          <w:tab w:val="left" w:pos="7560"/>
        </w:tabs>
        <w:spacing w:line="300" w:lineRule="auto"/>
        <w:ind w:left="210" w:leftChars="100"/>
        <w:rPr>
          <w:rFonts w:ascii="Times New Roman" w:hAnsi="Times New Roman" w:eastAsia="宋体" w:cs="Times New Roman"/>
          <w:szCs w:val="21"/>
        </w:rPr>
      </w:pPr>
      <w:r>
        <w:rPr>
          <w:rFonts w:hint="eastAsia" w:ascii="Times New Roman" w:hAnsi="Times New Roman" w:eastAsia="宋体" w:cs="Times New Roman"/>
          <w:szCs w:val="21"/>
        </w:rPr>
        <w:t>易错点：</w:t>
      </w:r>
      <w:r>
        <w:rPr>
          <w:rFonts w:hint="eastAsia" w:ascii="宋体" w:hAnsi="宋体" w:eastAsia="宋体" w:cs="宋体"/>
          <w:szCs w:val="21"/>
        </w:rPr>
        <w:t>①</w:t>
      </w:r>
      <w:r>
        <w:rPr>
          <w:rFonts w:ascii="Times New Roman" w:hAnsi="Times New Roman" w:eastAsia="宋体" w:cs="Times New Roman"/>
          <w:szCs w:val="21"/>
        </w:rPr>
        <w:t xml:space="preserve"> 精准鉴定摄食植物的引物设计：题目中“若要更准确鉴定川金丝猴摄食的植物，需选用______的保守序列设计引物”，答案为“叶绿体中其它基因”。学生易错误认为 “仅用 rbcL 基因即可”，忽略“单一基因可能存在物种间同源性高、区分度不足” 的问题，未意识到需通过多个叶绿体基因提高鉴定准确性，属于对 “分子鉴定特异性” 理解不深入的错误。</w:t>
      </w:r>
      <w:r>
        <w:rPr>
          <w:rFonts w:hint="eastAsia" w:ascii="宋体" w:hAnsi="宋体" w:eastAsia="宋体" w:cs="宋体"/>
          <w:szCs w:val="21"/>
        </w:rPr>
        <w:t>②</w:t>
      </w:r>
      <w:r>
        <w:rPr>
          <w:rFonts w:ascii="Times New Roman" w:hAnsi="Times New Roman" w:eastAsia="宋体" w:cs="Times New Roman"/>
          <w:szCs w:val="21"/>
        </w:rPr>
        <w:t xml:space="preserve"> DNA 提取步骤的操作细节：“析出 DNA”步骤中，离心后需取 “上清液”（含溶解的 DNA），学生易误取 “沉淀物”（含杂质）；“溶解 DNA” 步骤的目的是 “使析出的 DNA 重新溶解于纯水”，学生易混淆该步骤与“释放 DNA”的目的，属于对实验操作原理记忆模糊的错误。</w:t>
      </w:r>
    </w:p>
    <w:p w14:paraId="0E06C803">
      <w:pPr>
        <w:tabs>
          <w:tab w:val="left" w:pos="7560"/>
        </w:tabs>
        <w:spacing w:line="300" w:lineRule="auto"/>
        <w:ind w:left="210" w:leftChars="100"/>
        <w:rPr>
          <w:rFonts w:ascii="Times New Roman" w:hAnsi="Times New Roman" w:eastAsia="宋体" w:cs="Times New Roman"/>
          <w:szCs w:val="21"/>
        </w:rPr>
      </w:pPr>
      <w:r>
        <w:rPr>
          <w:rFonts w:hint="eastAsia" w:ascii="Times New Roman" w:hAnsi="Times New Roman" w:eastAsia="宋体" w:cs="Times New Roman"/>
          <w:szCs w:val="21"/>
        </w:rPr>
        <w:t>易混点：</w:t>
      </w:r>
      <w:r>
        <w:rPr>
          <w:rFonts w:hint="eastAsia" w:ascii="宋体" w:hAnsi="宋体" w:eastAsia="宋体" w:cs="宋体"/>
          <w:szCs w:val="21"/>
        </w:rPr>
        <w:t>①</w:t>
      </w:r>
      <w:r>
        <w:rPr>
          <w:rFonts w:ascii="Times New Roman" w:hAnsi="Times New Roman" w:eastAsia="宋体" w:cs="Times New Roman"/>
          <w:szCs w:val="21"/>
        </w:rPr>
        <w:t xml:space="preserve"> 互利共生与原始合作的区分：题目中 “川金丝猴消化道微生物与川金丝猴的关系”，答案为“互利共生”。学生易误写为“原始合作”，二者的核心区别在于“是否相互依赖、离开后能否独立生存”：互利共生中，双方相互依赖（微生物依赖川金丝猴提供生存环境和食物，川金丝猴依赖微生物消化高纤维食物），离开后难以存活；原始合作中，双方受益但不依赖。</w:t>
      </w:r>
      <w:r>
        <w:rPr>
          <w:rFonts w:hint="eastAsia" w:ascii="宋体" w:hAnsi="宋体" w:eastAsia="宋体" w:cs="宋体"/>
          <w:szCs w:val="21"/>
        </w:rPr>
        <w:t>②</w:t>
      </w:r>
      <w:r>
        <w:rPr>
          <w:rFonts w:ascii="Times New Roman" w:hAnsi="Times New Roman" w:eastAsia="宋体" w:cs="Times New Roman"/>
          <w:szCs w:val="21"/>
        </w:rPr>
        <w:t xml:space="preserve"> 生态信息类型的判断：川金丝猴警戒行为依赖的信息类型（如视觉信息、听觉信息），学生易混淆“物理信息”与“行为信息”：“警戒行为本身是行为信息”，但行为依赖的环境信号（如看到捕食者的视觉信号、听到同伴警报的听觉信号）属于物理信息，学生易将 “行为本身”与“行为依赖的信息”归为同一类型，导致判断错误。</w:t>
      </w:r>
    </w:p>
    <w:p w14:paraId="3533C799">
      <w:pPr>
        <w:tabs>
          <w:tab w:val="left" w:pos="7560"/>
        </w:tabs>
        <w:spacing w:line="300" w:lineRule="auto"/>
        <w:ind w:left="210" w:leftChars="100"/>
        <w:rPr>
          <w:rFonts w:ascii="Times New Roman" w:hAnsi="Times New Roman" w:eastAsia="宋体" w:cs="Times New Roman"/>
          <w:szCs w:val="21"/>
        </w:rPr>
      </w:pPr>
      <w:r>
        <w:rPr>
          <w:rFonts w:hint="eastAsia" w:ascii="Times New Roman" w:hAnsi="Times New Roman" w:eastAsia="宋体" w:cs="Times New Roman"/>
          <w:szCs w:val="21"/>
        </w:rPr>
        <w:t>重点：</w:t>
      </w:r>
      <w:r>
        <w:rPr>
          <w:rFonts w:hint="eastAsia" w:ascii="宋体" w:hAnsi="宋体" w:eastAsia="宋体" w:cs="宋体"/>
          <w:szCs w:val="21"/>
        </w:rPr>
        <w:t>①</w:t>
      </w:r>
      <w:r>
        <w:rPr>
          <w:rFonts w:ascii="Times New Roman" w:hAnsi="Times New Roman" w:eastAsia="宋体" w:cs="Times New Roman"/>
          <w:szCs w:val="21"/>
        </w:rPr>
        <w:t xml:space="preserve"> 种间关系的判断与分析。</w:t>
      </w:r>
      <w:r>
        <w:rPr>
          <w:rFonts w:hint="eastAsia" w:ascii="宋体" w:hAnsi="宋体" w:eastAsia="宋体" w:cs="宋体"/>
          <w:szCs w:val="21"/>
        </w:rPr>
        <w:t>②</w:t>
      </w:r>
      <w:r>
        <w:rPr>
          <w:rFonts w:ascii="Times New Roman" w:hAnsi="Times New Roman" w:eastAsia="宋体" w:cs="Times New Roman"/>
          <w:szCs w:val="21"/>
        </w:rPr>
        <w:t xml:space="preserve"> DNA 提取与 PCR 扩增的实验逻辑：需明确“释放 DNA（裂解液）→析出 DNA（取上清 + 乙醇）→溶解 DNA（纯水）→扩增 DNA（PCR 体系组成）”的步骤顺序，以及各步骤的操作目的，是基因工程部分的基础重点。</w:t>
      </w:r>
      <w:r>
        <w:rPr>
          <w:rFonts w:hint="eastAsia" w:ascii="宋体" w:hAnsi="宋体" w:eastAsia="宋体" w:cs="宋体"/>
          <w:szCs w:val="21"/>
        </w:rPr>
        <w:t>③</w:t>
      </w:r>
      <w:r>
        <w:rPr>
          <w:rFonts w:ascii="Times New Roman" w:hAnsi="Times New Roman" w:eastAsia="宋体" w:cs="Times New Roman"/>
          <w:szCs w:val="21"/>
        </w:rPr>
        <w:t xml:space="preserve"> 实验结果的解读与应用：根据 “引物扩增测序结果” 判断可检出的植物样本（如植物甲、乙、丙、丁中，能与引物 F/R 结合的样本）、川金丝猴的摄食植物种类，需结合 “引物与保守序列结合” 的原理，体现对实验技术应用的考查。</w:t>
      </w:r>
    </w:p>
    <w:p w14:paraId="1E7D0E61">
      <w:pPr>
        <w:tabs>
          <w:tab w:val="left" w:pos="7560"/>
        </w:tabs>
        <w:spacing w:line="300" w:lineRule="auto"/>
        <w:ind w:left="210" w:leftChars="100"/>
        <w:rPr>
          <w:rFonts w:ascii="Times New Roman" w:hAnsi="Times New Roman" w:eastAsia="宋体" w:cs="Times New Roman"/>
          <w:szCs w:val="21"/>
        </w:rPr>
      </w:pPr>
      <w:r>
        <w:rPr>
          <w:rFonts w:hint="eastAsia" w:ascii="Times New Roman" w:hAnsi="Times New Roman" w:eastAsia="宋体" w:cs="Times New Roman"/>
          <w:szCs w:val="21"/>
        </w:rPr>
        <w:t>难点：</w:t>
      </w:r>
      <w:r>
        <w:rPr>
          <w:rFonts w:hint="eastAsia" w:ascii="宋体" w:hAnsi="宋体" w:eastAsia="宋体" w:cs="宋体"/>
          <w:szCs w:val="21"/>
        </w:rPr>
        <w:t>①</w:t>
      </w:r>
      <w:r>
        <w:rPr>
          <w:rFonts w:ascii="Times New Roman" w:hAnsi="Times New Roman" w:eastAsia="宋体" w:cs="Times New Roman"/>
          <w:szCs w:val="21"/>
        </w:rPr>
        <w:t xml:space="preserve"> 跨模块知识的整合应用：需同时运用生态学（种间关系、保护措施）与基因工程（DNA 技术、引物设计）知识，解决 “通过分子技术研究食性，服务于生态保护” 的问题，对学生知识整合能力要求较高，如 “如何通过粪便 DNA 精准鉴定摄食植物” 的推导过程。</w:t>
      </w:r>
      <w:r>
        <w:rPr>
          <w:rFonts w:hint="eastAsia" w:ascii="宋体" w:hAnsi="宋体" w:eastAsia="宋体" w:cs="宋体"/>
          <w:szCs w:val="21"/>
        </w:rPr>
        <w:t>②</w:t>
      </w:r>
      <w:r>
        <w:rPr>
          <w:rFonts w:ascii="Times New Roman" w:hAnsi="Times New Roman" w:eastAsia="宋体" w:cs="Times New Roman"/>
          <w:szCs w:val="21"/>
        </w:rPr>
        <w:t xml:space="preserve"> PCR 体系组成的完整性记忆：扩增 DNA 时，需明确除 “引物、样本 DNA、含有 Mg²⁺缓冲液、超纯水” 外，还需加入 “Taq 酶（DNA 聚合酶）和 dNTP（脱氧核苷三磷酸）”，易遗漏关键成分，体现对实验细节的掌握难度。</w:t>
      </w:r>
      <w:r>
        <w:rPr>
          <w:rFonts w:hint="eastAsia" w:ascii="宋体" w:hAnsi="宋体" w:eastAsia="宋体" w:cs="宋体"/>
          <w:szCs w:val="21"/>
        </w:rPr>
        <w:t>③</w:t>
      </w:r>
      <w:r>
        <w:rPr>
          <w:rFonts w:ascii="Times New Roman" w:hAnsi="Times New Roman" w:eastAsia="宋体" w:cs="Times New Roman"/>
          <w:szCs w:val="21"/>
        </w:rPr>
        <w:t xml:space="preserve"> 测序结果与摄食植物的对应推理：根据 “4 种植物的 rbcL 基因扩增测序结果”和“粪便中 3 种序列”，需排除未匹配的植物样本，推导摄食种类，需结合“引物结合特异性”和“序列一致性” 分析，逻辑链条较长。</w:t>
      </w:r>
    </w:p>
    <w:p w14:paraId="3E9D51E4">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【参考答案】</w:t>
      </w:r>
    </w:p>
    <w:p w14:paraId="345B6993">
      <w:pPr>
        <w:tabs>
          <w:tab w:val="left" w:pos="7560"/>
        </w:tabs>
        <w:spacing w:line="300" w:lineRule="auto"/>
        <w:ind w:left="210" w:leftChars="100"/>
        <w:rPr>
          <w:rFonts w:ascii="Times New Roman" w:hAnsi="Times New Roman" w:eastAsia="宋体" w:cs="Times New Roman"/>
          <w:szCs w:val="21"/>
        </w:rPr>
      </w:pPr>
      <w:r>
        <w:rPr>
          <w:rFonts w:hint="eastAsia" w:ascii="Times New Roman" w:hAnsi="Times New Roman" w:eastAsia="宋体" w:cs="Times New Roman"/>
          <w:szCs w:val="21"/>
        </w:rPr>
        <w:t xml:space="preserve">（1）种间关系和种内关系 </w:t>
      </w:r>
      <w:r>
        <w:rPr>
          <w:rFonts w:ascii="Times New Roman" w:hAnsi="Times New Roman" w:eastAsia="宋体" w:cs="Times New Roman"/>
          <w:szCs w:val="21"/>
        </w:rPr>
        <w:t xml:space="preserve">  </w:t>
      </w:r>
      <w:r>
        <w:rPr>
          <w:rFonts w:hint="eastAsia" w:ascii="Times New Roman" w:hAnsi="Times New Roman" w:eastAsia="宋体" w:cs="Times New Roman"/>
          <w:szCs w:val="21"/>
        </w:rPr>
        <w:t xml:space="preserve">物理信息、化学信息、行为信息 </w:t>
      </w:r>
      <w:r>
        <w:rPr>
          <w:rFonts w:ascii="Times New Roman" w:hAnsi="Times New Roman" w:eastAsia="宋体" w:cs="Times New Roman"/>
          <w:szCs w:val="21"/>
        </w:rPr>
        <w:t xml:space="preserve">  </w:t>
      </w:r>
      <w:r>
        <w:rPr>
          <w:rFonts w:hint="eastAsia" w:ascii="Times New Roman" w:hAnsi="Times New Roman" w:eastAsia="宋体" w:cs="Times New Roman"/>
          <w:szCs w:val="21"/>
        </w:rPr>
        <w:t>食物、空间、配偶等</w:t>
      </w:r>
    </w:p>
    <w:p w14:paraId="31EE0CC3">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（2）互利共生</w:t>
      </w:r>
    </w:p>
    <w:p w14:paraId="146C5EF2">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（3）上清液   溶解DNA   4种脱氧核苷酸（或dNTPs）、耐高温的DNA聚合酶</w:t>
      </w:r>
    </w:p>
    <w:p w14:paraId="1C83360B">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（4）互补配对   植物丁   丙、丁   叶绿体基因组其他DNA片段</w:t>
      </w:r>
    </w:p>
    <w:p w14:paraId="70BD0C73">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（5）ab</w:t>
      </w:r>
    </w:p>
    <w:p w14:paraId="1F938A6C">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【变式训练】</w:t>
      </w:r>
    </w:p>
    <w:p w14:paraId="7A320169">
      <w:pPr>
        <w:spacing w:line="300" w:lineRule="auto"/>
        <w:ind w:left="630" w:leftChars="100" w:hanging="420" w:hangingChars="200"/>
        <w:jc w:val="left"/>
        <w:textAlignment w:val="center"/>
        <w:rPr>
          <w:rFonts w:ascii="Times New Roman" w:hAnsi="Times New Roman" w:cs="Times New Roman"/>
        </w:rPr>
      </w:pPr>
      <w:r>
        <w:rPr>
          <w:rFonts w:ascii="Times New Roman" w:hAnsi="Times New Roman" w:eastAsia="宋体" w:cs="Times New Roman"/>
        </w:rPr>
        <w:t>红壤和黄棕壤是我国重要的耕地资源，但普遍存在酸化问题，且有机质含量较低。玄武岩储量丰富。研究者探究了添加玄武岩粉对土壤碳含量和植物生长的影响。</w:t>
      </w:r>
    </w:p>
    <w:p w14:paraId="6B6D117A">
      <w:pPr>
        <w:spacing w:line="300" w:lineRule="auto"/>
        <w:ind w:left="630" w:leftChars="100" w:hanging="420" w:hangingChars="200"/>
        <w:jc w:val="left"/>
        <w:textAlignment w:val="center"/>
        <w:rPr>
          <w:rFonts w:ascii="Times New Roman" w:hAnsi="Times New Roman" w:cs="Times New Roman"/>
        </w:rPr>
      </w:pPr>
      <w:r>
        <w:rPr>
          <w:rFonts w:ascii="Times New Roman" w:hAnsi="Times New Roman" w:eastAsia="宋体" w:cs="Times New Roman"/>
        </w:rPr>
        <w:t>(1)生态系统中，碳元素是在生物群落与</w:t>
      </w:r>
      <w:r>
        <w:rPr>
          <w:rFonts w:ascii="Times New Roman" w:hAnsi="Times New Roman" w:eastAsia="宋体" w:cs="Times New Roman"/>
          <w:szCs w:val="21"/>
          <w:u w:val="single"/>
        </w:rPr>
        <w:t xml:space="preserve">  ▲  </w:t>
      </w:r>
      <w:r>
        <w:rPr>
          <w:rFonts w:ascii="Times New Roman" w:hAnsi="Times New Roman" w:eastAsia="宋体" w:cs="Times New Roman"/>
        </w:rPr>
        <w:t>之间不断循环的。岩石中的硅酸盐与大气/土壤中的CO</w:t>
      </w:r>
      <w:r>
        <w:rPr>
          <w:rFonts w:ascii="Times New Roman" w:hAnsi="Times New Roman" w:eastAsia="宋体" w:cs="Times New Roman"/>
          <w:vertAlign w:val="subscript"/>
        </w:rPr>
        <w:t>2</w:t>
      </w:r>
      <w:r>
        <w:rPr>
          <w:rFonts w:ascii="Times New Roman" w:hAnsi="Times New Roman" w:eastAsia="宋体" w:cs="Times New Roman"/>
        </w:rPr>
        <w:t>和水反应，生成的</w:t>
      </w:r>
      <w:r>
        <w:rPr>
          <w:rFonts w:ascii="Times New Roman" w:hAnsi="Times New Roman" w:eastAsia="宋体" w:cs="Times New Roman"/>
          <w:szCs w:val="21"/>
        </w:rPr>
        <w:t>HCO</w:t>
      </w:r>
      <w:r>
        <w:rPr>
          <w:rFonts w:ascii="Times New Roman" w:hAnsi="Times New Roman" w:eastAsia="宋体" w:cs="Times New Roman"/>
          <w:szCs w:val="21"/>
          <w:eastAsianLayout w:id="65" w:combine="1"/>
        </w:rPr>
        <w:t>- 3</w:t>
      </w:r>
      <w:r>
        <w:rPr>
          <w:rFonts w:ascii="Times New Roman" w:hAnsi="Times New Roman" w:eastAsia="宋体" w:cs="Times New Roman"/>
        </w:rPr>
        <w:t>溶于土壤水中，并最终经由地表径流输送到海洋，这体现了碳循环的</w:t>
      </w:r>
      <w:r>
        <w:rPr>
          <w:rFonts w:ascii="Times New Roman" w:hAnsi="Times New Roman" w:eastAsia="宋体" w:cs="Times New Roman"/>
          <w:szCs w:val="21"/>
          <w:u w:val="single"/>
        </w:rPr>
        <w:t xml:space="preserve">  ▲  </w:t>
      </w:r>
      <w:r>
        <w:rPr>
          <w:rFonts w:ascii="Times New Roman" w:hAnsi="Times New Roman" w:eastAsia="宋体" w:cs="Times New Roman"/>
        </w:rPr>
        <w:t>性。</w:t>
      </w:r>
    </w:p>
    <w:p w14:paraId="52446ABB">
      <w:pPr>
        <w:spacing w:line="300" w:lineRule="auto"/>
        <w:ind w:left="630" w:leftChars="100" w:hanging="420" w:hangingChars="200"/>
        <w:jc w:val="left"/>
        <w:textAlignment w:val="center"/>
        <w:rPr>
          <w:rFonts w:ascii="Times New Roman" w:hAnsi="Times New Roman" w:cs="Times New Roman"/>
        </w:rPr>
      </w:pPr>
      <w:r>
        <w:rPr>
          <w:rFonts w:ascii="Times New Roman" w:hAnsi="Times New Roman" w:eastAsia="宋体" w:cs="Times New Roman"/>
        </w:rPr>
        <w:t>(2)以红壤和黄棕壤为对象，设置对照（CK）和添加玄武岩粉（B）2个处理。9月底播种苋菜，成熟后测定苋菜生物量、土壤pH，结果如图。</w:t>
      </w:r>
    </w:p>
    <w:p w14:paraId="25BF7A0D">
      <w:pPr>
        <w:spacing w:line="300" w:lineRule="auto"/>
        <w:ind w:left="690" w:leftChars="100" w:hanging="480" w:hangingChars="200"/>
        <w:jc w:val="center"/>
        <w:textAlignment w:val="center"/>
        <w:rPr>
          <w:rFonts w:ascii="Times New Roman" w:hAnsi="Times New Roman" w:cs="Times New Roman"/>
        </w:rPr>
      </w:pPr>
      <w:r>
        <w:rPr>
          <w:rFonts w:ascii="Times New Roman" w:hAnsi="Times New Roman" w:cs="Times New Roman"/>
          <w:kern w:val="0"/>
          <w:sz w:val="24"/>
        </w:rPr>
        <w:drawing>
          <wp:inline distT="0" distB="0" distL="0" distR="0">
            <wp:extent cx="3400425" cy="1533525"/>
            <wp:effectExtent l="0" t="0" r="3175" b="15875"/>
            <wp:docPr id="380278274" name="图片 100003" descr="@@@c4ffce0b8bfe4dd8a00e3530293a6b73"/>
            <wp:cNvGraphicFramePr/>
            <a:graphic xmlns:a="http://schemas.openxmlformats.org/drawingml/2006/main">
              <a:graphicData uri="http://schemas.openxmlformats.org/drawingml/2006/picture">
                <pic:pic xmlns:pic="http://schemas.openxmlformats.org/drawingml/2006/picture">
                  <pic:nvPicPr>
                    <pic:cNvPr id="380278274" name="图片 100003" descr="@@@c4ffce0b8bfe4dd8a00e3530293a6b73"/>
                    <pic:cNvPicPr/>
                  </pic:nvPicPr>
                  <pic:blipFill>
                    <a:blip r:embed="rId45" cstate="print"/>
                    <a:srcRect/>
                    <a:stretch>
                      <a:fillRect/>
                    </a:stretch>
                  </pic:blipFill>
                  <pic:spPr>
                    <a:xfrm>
                      <a:off x="0" y="0"/>
                      <a:ext cx="3400425" cy="1533525"/>
                    </a:xfrm>
                    <a:prstGeom prst="rect">
                      <a:avLst/>
                    </a:prstGeom>
                  </pic:spPr>
                </pic:pic>
              </a:graphicData>
            </a:graphic>
          </wp:inline>
        </w:drawing>
      </w:r>
    </w:p>
    <w:p w14:paraId="3DBA10B3">
      <w:pPr>
        <w:spacing w:line="300" w:lineRule="auto"/>
        <w:ind w:left="630" w:leftChars="100" w:hanging="420" w:hangingChars="200"/>
        <w:jc w:val="left"/>
        <w:textAlignment w:val="center"/>
        <w:rPr>
          <w:rFonts w:ascii="Times New Roman" w:hAnsi="Times New Roman" w:eastAsia="宋体" w:cs="Times New Roman"/>
        </w:rPr>
      </w:pPr>
      <w:r>
        <w:rPr>
          <w:rFonts w:ascii="Times New Roman" w:hAnsi="Times New Roman" w:eastAsia="宋体" w:cs="Times New Roman"/>
        </w:rPr>
        <w:t>实验结果显示</w:t>
      </w:r>
      <w:r>
        <w:rPr>
          <w:rFonts w:ascii="Times New Roman" w:hAnsi="Times New Roman" w:eastAsia="宋体" w:cs="Times New Roman"/>
          <w:szCs w:val="21"/>
          <w:u w:val="single"/>
        </w:rPr>
        <w:t xml:space="preserve">  ▲  </w:t>
      </w:r>
      <w:r>
        <w:rPr>
          <w:rFonts w:ascii="Times New Roman" w:hAnsi="Times New Roman" w:eastAsia="宋体" w:cs="Times New Roman"/>
        </w:rPr>
        <w:t>，表明添加玄武岩粉促进红壤苋菜的生长，而对黄棕壤苋菜的生长无明显促进作用。产生这种差异的原因可能是</w:t>
      </w:r>
      <w:r>
        <w:rPr>
          <w:rFonts w:ascii="Times New Roman" w:hAnsi="Times New Roman" w:eastAsia="宋体" w:cs="Times New Roman"/>
          <w:szCs w:val="21"/>
          <w:u w:val="single"/>
        </w:rPr>
        <w:t xml:space="preserve">  ▲  </w:t>
      </w:r>
      <w:r>
        <w:rPr>
          <w:rFonts w:ascii="Times New Roman" w:hAnsi="Times New Roman" w:eastAsia="宋体" w:cs="Times New Roman"/>
        </w:rPr>
        <w:t>。</w:t>
      </w:r>
    </w:p>
    <w:p w14:paraId="261F83E9">
      <w:pPr>
        <w:pStyle w:val="26"/>
        <w:spacing w:line="300" w:lineRule="auto"/>
        <w:ind w:left="650" w:leftChars="100" w:hanging="440" w:hangingChars="200"/>
        <w:rPr>
          <w:rFonts w:ascii="Times New Roman" w:hAnsi="Times New Roman" w:eastAsia="宋体" w:cs="Times New Roman"/>
        </w:rPr>
      </w:pPr>
      <w:r>
        <w:rPr>
          <w:rFonts w:ascii="Times New Roman" w:hAnsi="Times New Roman" w:eastAsia="宋体" w:cs="Times New Roman"/>
        </w:rPr>
        <w:t>(3) 采用荧光定量 PCR 测定土壤细菌含量。提取土壤总 DNA，部分实验流程如下表，请完成填空：</w:t>
      </w:r>
    </w:p>
    <w:tbl>
      <w:tblPr>
        <w:tblStyle w:val="12"/>
        <w:tblW w:w="86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2206"/>
        <w:gridCol w:w="6436"/>
      </w:tblGrid>
      <w:tr w14:paraId="37578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2206" w:type="dxa"/>
            <w:tcMar>
              <w:top w:w="60" w:type="dxa"/>
              <w:left w:w="120" w:type="dxa"/>
              <w:bottom w:w="30" w:type="dxa"/>
              <w:right w:w="120" w:type="dxa"/>
            </w:tcMar>
            <w:vAlign w:val="center"/>
          </w:tcPr>
          <w:p w14:paraId="2214562A">
            <w:pPr>
              <w:pStyle w:val="26"/>
              <w:spacing w:line="300" w:lineRule="auto"/>
              <w:ind w:left="440" w:hanging="440" w:hangingChars="200"/>
              <w:jc w:val="center"/>
              <w:rPr>
                <w:rFonts w:ascii="Times New Roman" w:hAnsi="Times New Roman" w:eastAsia="宋体" w:cs="Times New Roman"/>
              </w:rPr>
            </w:pPr>
            <w:r>
              <w:rPr>
                <w:rFonts w:ascii="Times New Roman" w:hAnsi="Times New Roman" w:eastAsia="宋体" w:cs="Times New Roman"/>
              </w:rPr>
              <w:t>实验目的</w:t>
            </w:r>
          </w:p>
        </w:tc>
        <w:tc>
          <w:tcPr>
            <w:tcW w:w="6436" w:type="dxa"/>
            <w:tcMar>
              <w:top w:w="60" w:type="dxa"/>
              <w:left w:w="120" w:type="dxa"/>
              <w:bottom w:w="30" w:type="dxa"/>
              <w:right w:w="120" w:type="dxa"/>
            </w:tcMar>
            <w:vAlign w:val="center"/>
          </w:tcPr>
          <w:p w14:paraId="013A5EE8">
            <w:pPr>
              <w:pStyle w:val="26"/>
              <w:spacing w:line="300" w:lineRule="auto"/>
              <w:ind w:left="440" w:hanging="440" w:hangingChars="200"/>
              <w:jc w:val="center"/>
              <w:rPr>
                <w:rFonts w:ascii="Times New Roman" w:hAnsi="Times New Roman" w:eastAsia="宋体" w:cs="Times New Roman"/>
              </w:rPr>
            </w:pPr>
            <w:r>
              <w:rPr>
                <w:rFonts w:ascii="Times New Roman" w:hAnsi="Times New Roman" w:eastAsia="宋体" w:cs="Times New Roman"/>
              </w:rPr>
              <w:t>简要操作步骤</w:t>
            </w:r>
          </w:p>
        </w:tc>
      </w:tr>
      <w:tr w14:paraId="7506F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2206" w:type="dxa"/>
            <w:tcMar>
              <w:top w:w="60" w:type="dxa"/>
              <w:left w:w="120" w:type="dxa"/>
              <w:bottom w:w="30" w:type="dxa"/>
              <w:right w:w="120" w:type="dxa"/>
            </w:tcMar>
            <w:vAlign w:val="center"/>
          </w:tcPr>
          <w:p w14:paraId="3515A6A1">
            <w:pPr>
              <w:pStyle w:val="26"/>
              <w:spacing w:line="300" w:lineRule="auto"/>
              <w:ind w:left="440" w:hanging="440" w:hangingChars="200"/>
              <w:jc w:val="center"/>
              <w:rPr>
                <w:rFonts w:ascii="Times New Roman" w:hAnsi="Times New Roman" w:eastAsia="宋体" w:cs="Times New Roman"/>
              </w:rPr>
            </w:pPr>
            <w:r>
              <w:rPr>
                <w:rFonts w:ascii="Times New Roman" w:hAnsi="Times New Roman" w:eastAsia="宋体" w:cs="Times New Roman"/>
              </w:rPr>
              <w:t>破碎细胞释放DNA</w:t>
            </w:r>
          </w:p>
        </w:tc>
        <w:tc>
          <w:tcPr>
            <w:tcW w:w="6436" w:type="dxa"/>
            <w:tcMar>
              <w:top w:w="60" w:type="dxa"/>
              <w:left w:w="120" w:type="dxa"/>
              <w:bottom w:w="30" w:type="dxa"/>
              <w:right w:w="120" w:type="dxa"/>
            </w:tcMar>
            <w:vAlign w:val="center"/>
          </w:tcPr>
          <w:p w14:paraId="1AA63333">
            <w:pPr>
              <w:pStyle w:val="26"/>
              <w:spacing w:line="300" w:lineRule="auto"/>
              <w:ind w:left="440" w:hanging="440" w:hangingChars="200"/>
              <w:jc w:val="center"/>
              <w:rPr>
                <w:rFonts w:ascii="Times New Roman" w:hAnsi="Times New Roman" w:eastAsia="宋体" w:cs="Times New Roman"/>
              </w:rPr>
            </w:pPr>
            <w:r>
              <w:rPr>
                <w:rFonts w:ascii="Times New Roman" w:hAnsi="Times New Roman" w:eastAsia="宋体" w:cs="Times New Roman"/>
              </w:rPr>
              <w:t>取土壤样本，加入研磨珠和裂解液，震荡破碎细胞，此过程需避免DNA酶污染，原因是</w:t>
            </w:r>
            <w:r>
              <w:rPr>
                <w:rFonts w:ascii="Times New Roman" w:hAnsi="Times New Roman" w:eastAsia="宋体" w:cs="Times New Roman"/>
                <w:szCs w:val="21"/>
                <w:u w:val="single"/>
              </w:rPr>
              <w:t xml:space="preserve">  ▲  </w:t>
            </w:r>
          </w:p>
        </w:tc>
      </w:tr>
      <w:tr w14:paraId="1084C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2206" w:type="dxa"/>
            <w:tcMar>
              <w:top w:w="60" w:type="dxa"/>
              <w:left w:w="120" w:type="dxa"/>
              <w:bottom w:w="30" w:type="dxa"/>
              <w:right w:w="120" w:type="dxa"/>
            </w:tcMar>
            <w:vAlign w:val="center"/>
          </w:tcPr>
          <w:p w14:paraId="26E4B5A9">
            <w:pPr>
              <w:pStyle w:val="26"/>
              <w:spacing w:line="300" w:lineRule="auto"/>
              <w:ind w:left="440" w:hanging="440" w:hangingChars="200"/>
              <w:jc w:val="center"/>
              <w:rPr>
                <w:rFonts w:ascii="Times New Roman" w:hAnsi="Times New Roman" w:eastAsia="宋体" w:cs="Times New Roman"/>
              </w:rPr>
            </w:pPr>
            <w:r>
              <w:rPr>
                <w:rFonts w:ascii="Times New Roman" w:hAnsi="Times New Roman" w:eastAsia="宋体" w:cs="Times New Roman"/>
              </w:rPr>
              <w:t>去除蛋白质杂质</w:t>
            </w:r>
          </w:p>
        </w:tc>
        <w:tc>
          <w:tcPr>
            <w:tcW w:w="6436" w:type="dxa"/>
            <w:tcMar>
              <w:top w:w="60" w:type="dxa"/>
              <w:left w:w="120" w:type="dxa"/>
              <w:bottom w:w="30" w:type="dxa"/>
              <w:right w:w="120" w:type="dxa"/>
            </w:tcMar>
            <w:vAlign w:val="center"/>
          </w:tcPr>
          <w:p w14:paraId="2F19EC23">
            <w:pPr>
              <w:pStyle w:val="26"/>
              <w:spacing w:line="300" w:lineRule="auto"/>
              <w:ind w:left="440" w:hanging="440" w:hangingChars="200"/>
              <w:jc w:val="center"/>
              <w:rPr>
                <w:rFonts w:ascii="Times New Roman" w:hAnsi="Times New Roman" w:eastAsia="宋体" w:cs="Times New Roman"/>
              </w:rPr>
            </w:pPr>
            <w:r>
              <w:rPr>
                <w:rFonts w:ascii="Times New Roman" w:hAnsi="Times New Roman" w:eastAsia="宋体" w:cs="Times New Roman"/>
              </w:rPr>
              <w:t>向裂解液中加入体积分数为25%的氯仿-异戊醇混合液，振荡后离心，取</w:t>
            </w:r>
            <w:r>
              <w:rPr>
                <w:rFonts w:ascii="Times New Roman" w:hAnsi="Times New Roman" w:eastAsia="宋体" w:cs="Times New Roman"/>
                <w:szCs w:val="21"/>
                <w:u w:val="single"/>
              </w:rPr>
              <w:t xml:space="preserve">  ▲  </w:t>
            </w:r>
            <w:r>
              <w:rPr>
                <w:rFonts w:ascii="Times New Roman" w:hAnsi="Times New Roman" w:eastAsia="宋体" w:cs="Times New Roman"/>
              </w:rPr>
              <w:t>（填 “上清液” 或 “沉淀物”）</w:t>
            </w:r>
          </w:p>
        </w:tc>
      </w:tr>
      <w:tr w14:paraId="4F426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2206" w:type="dxa"/>
            <w:tcMar>
              <w:top w:w="60" w:type="dxa"/>
              <w:left w:w="120" w:type="dxa"/>
              <w:bottom w:w="30" w:type="dxa"/>
              <w:right w:w="120" w:type="dxa"/>
            </w:tcMar>
            <w:vAlign w:val="center"/>
          </w:tcPr>
          <w:p w14:paraId="5123510B">
            <w:pPr>
              <w:pStyle w:val="26"/>
              <w:spacing w:line="300" w:lineRule="auto"/>
              <w:ind w:left="440" w:hanging="440" w:hangingChars="200"/>
              <w:jc w:val="center"/>
              <w:rPr>
                <w:rFonts w:ascii="Times New Roman" w:hAnsi="Times New Roman" w:eastAsia="宋体" w:cs="Times New Roman"/>
              </w:rPr>
            </w:pPr>
            <w:r>
              <w:rPr>
                <w:rFonts w:ascii="Times New Roman" w:hAnsi="Times New Roman" w:eastAsia="宋体" w:cs="Times New Roman"/>
              </w:rPr>
              <w:t>析出DNA</w:t>
            </w:r>
          </w:p>
        </w:tc>
        <w:tc>
          <w:tcPr>
            <w:tcW w:w="6436" w:type="dxa"/>
            <w:tcMar>
              <w:top w:w="60" w:type="dxa"/>
              <w:left w:w="120" w:type="dxa"/>
              <w:bottom w:w="30" w:type="dxa"/>
              <w:right w:w="120" w:type="dxa"/>
            </w:tcMar>
            <w:vAlign w:val="center"/>
          </w:tcPr>
          <w:p w14:paraId="52E8FD18">
            <w:pPr>
              <w:pStyle w:val="26"/>
              <w:spacing w:line="300" w:lineRule="auto"/>
              <w:ind w:left="440" w:hanging="440" w:hangingChars="200"/>
              <w:jc w:val="center"/>
              <w:rPr>
                <w:rFonts w:ascii="Times New Roman" w:hAnsi="Times New Roman" w:eastAsia="宋体" w:cs="Times New Roman"/>
              </w:rPr>
            </w:pPr>
            <w:r>
              <w:rPr>
                <w:rFonts w:ascii="Times New Roman" w:hAnsi="Times New Roman" w:eastAsia="宋体" w:cs="Times New Roman"/>
              </w:rPr>
              <w:t>向上一步获取的液体中加入冷却的</w:t>
            </w:r>
            <w:r>
              <w:rPr>
                <w:rFonts w:ascii="Times New Roman" w:hAnsi="Times New Roman" w:eastAsia="宋体" w:cs="Times New Roman"/>
                <w:szCs w:val="21"/>
                <w:u w:val="single"/>
              </w:rPr>
              <w:t xml:space="preserve">  ▲  </w:t>
            </w:r>
            <w:r>
              <w:rPr>
                <w:rFonts w:ascii="Times New Roman" w:hAnsi="Times New Roman" w:eastAsia="宋体" w:cs="Times New Roman"/>
              </w:rPr>
              <w:t>。</w:t>
            </w:r>
          </w:p>
        </w:tc>
      </w:tr>
      <w:tr w14:paraId="3BDE5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2206" w:type="dxa"/>
            <w:tcMar>
              <w:top w:w="60" w:type="dxa"/>
              <w:left w:w="120" w:type="dxa"/>
              <w:bottom w:w="30" w:type="dxa"/>
              <w:right w:w="120" w:type="dxa"/>
            </w:tcMar>
            <w:vAlign w:val="center"/>
          </w:tcPr>
          <w:p w14:paraId="40EA412C">
            <w:pPr>
              <w:pStyle w:val="26"/>
              <w:spacing w:line="300" w:lineRule="auto"/>
              <w:ind w:left="440" w:hanging="440" w:hangingChars="200"/>
              <w:jc w:val="center"/>
              <w:rPr>
                <w:rFonts w:ascii="Times New Roman" w:hAnsi="Times New Roman" w:eastAsia="宋体" w:cs="Times New Roman"/>
              </w:rPr>
            </w:pPr>
            <w:r>
              <w:rPr>
                <w:rFonts w:ascii="Times New Roman" w:hAnsi="Times New Roman" w:eastAsia="宋体" w:cs="Times New Roman"/>
              </w:rPr>
              <w:t>溶解DNA</w:t>
            </w:r>
          </w:p>
        </w:tc>
        <w:tc>
          <w:tcPr>
            <w:tcW w:w="6436" w:type="dxa"/>
            <w:tcMar>
              <w:top w:w="60" w:type="dxa"/>
              <w:left w:w="120" w:type="dxa"/>
              <w:bottom w:w="30" w:type="dxa"/>
              <w:right w:w="120" w:type="dxa"/>
            </w:tcMar>
            <w:vAlign w:val="center"/>
          </w:tcPr>
          <w:p w14:paraId="75D307C7">
            <w:pPr>
              <w:pStyle w:val="26"/>
              <w:spacing w:line="300" w:lineRule="auto"/>
              <w:ind w:left="440" w:hanging="440" w:hangingChars="200"/>
              <w:jc w:val="center"/>
              <w:rPr>
                <w:rFonts w:ascii="Times New Roman" w:hAnsi="Times New Roman" w:eastAsia="宋体" w:cs="Times New Roman"/>
              </w:rPr>
            </w:pPr>
            <w:r>
              <w:rPr>
                <w:rFonts w:ascii="Times New Roman" w:hAnsi="Times New Roman" w:eastAsia="宋体" w:cs="Times New Roman"/>
              </w:rPr>
              <w:t>收集DNA沉淀物，用适量TE缓冲液溶解，置于- 20℃保存</w:t>
            </w:r>
          </w:p>
        </w:tc>
      </w:tr>
    </w:tbl>
    <w:p w14:paraId="5B0F15D1">
      <w:pPr>
        <w:spacing w:line="300" w:lineRule="auto"/>
        <w:ind w:left="630" w:leftChars="100" w:hanging="420" w:hangingChars="200"/>
        <w:jc w:val="left"/>
        <w:textAlignment w:val="center"/>
        <w:rPr>
          <w:rFonts w:ascii="Times New Roman" w:hAnsi="Times New Roman" w:eastAsia="宋体" w:cs="Times New Roman"/>
        </w:rPr>
      </w:pPr>
      <w:r>
        <w:rPr>
          <w:rFonts w:ascii="Times New Roman" w:hAnsi="Times New Roman" w:eastAsia="宋体" w:cs="Times New Roman"/>
        </w:rPr>
        <w:t>(4) 设计引物时，根据细菌16S rRNA基因序列设计的引物需满足 “与靶序列互补且物种特异性适中” 的要求。在PCR反应体系中，除添加引物、样本DNA、含有Mg²</w:t>
      </w:r>
      <w:r>
        <w:rPr>
          <w:rFonts w:ascii="Times New Roman" w:hAnsi="Times New Roman" w:eastAsia="MS Gothic" w:cs="Times New Roman"/>
        </w:rPr>
        <w:t>⁺</w:t>
      </w:r>
      <w:r>
        <w:rPr>
          <w:rFonts w:ascii="Times New Roman" w:hAnsi="Times New Roman" w:eastAsia="宋体" w:cs="Times New Roman"/>
        </w:rPr>
        <w:t>的缓冲液、超纯水外，还必须加入</w:t>
      </w:r>
      <w:r>
        <w:rPr>
          <w:rFonts w:ascii="Times New Roman" w:hAnsi="Times New Roman" w:eastAsia="宋体" w:cs="Times New Roman"/>
          <w:szCs w:val="21"/>
          <w:u w:val="single"/>
        </w:rPr>
        <w:t xml:space="preserve">  ▲  </w:t>
      </w:r>
      <w:r>
        <w:rPr>
          <w:rFonts w:ascii="Times New Roman" w:hAnsi="Times New Roman" w:eastAsia="宋体" w:cs="Times New Roman"/>
        </w:rPr>
        <w:t>和</w:t>
      </w:r>
      <w:r>
        <w:rPr>
          <w:rFonts w:ascii="Times New Roman" w:hAnsi="Times New Roman" w:eastAsia="宋体" w:cs="Times New Roman"/>
          <w:szCs w:val="21"/>
          <w:u w:val="single"/>
        </w:rPr>
        <w:t xml:space="preserve">  ▲  </w:t>
      </w:r>
      <w:r>
        <w:rPr>
          <w:rFonts w:ascii="Times New Roman" w:hAnsi="Times New Roman" w:eastAsia="宋体" w:cs="Times New Roman"/>
        </w:rPr>
        <w:t>，前者的作用是</w:t>
      </w:r>
      <w:r>
        <w:rPr>
          <w:rFonts w:ascii="Times New Roman" w:hAnsi="Times New Roman" w:eastAsia="宋体" w:cs="Times New Roman"/>
          <w:szCs w:val="21"/>
          <w:u w:val="single"/>
        </w:rPr>
        <w:t xml:space="preserve">  ▲  </w:t>
      </w:r>
      <w:r>
        <w:rPr>
          <w:rFonts w:ascii="Times New Roman" w:hAnsi="Times New Roman" w:eastAsia="宋体" w:cs="Times New Roman"/>
        </w:rPr>
        <w:t>，后者为反应提供原料和能量。加入过量荧光染料SG，SG结合双链DNA后发出荧光信号（SG不与单链DNA结合，游离的SG不发出荧光）。检测达到一定荧光强度时的 PCR循环次数（Ct值），结果表明B处理较CK显著增加了红壤细菌含量，对黄棕壤无显著影响。对此过程的叙述正确的有</w:t>
      </w:r>
      <w:r>
        <w:rPr>
          <w:rFonts w:ascii="Times New Roman" w:hAnsi="Times New Roman" w:eastAsia="宋体" w:cs="Times New Roman"/>
          <w:szCs w:val="21"/>
          <w:u w:val="single"/>
        </w:rPr>
        <w:t xml:space="preserve">  ▲  </w:t>
      </w:r>
      <w:r>
        <w:rPr>
          <w:rFonts w:ascii="Times New Roman" w:hAnsi="Times New Roman" w:eastAsia="宋体" w:cs="Times New Roman"/>
        </w:rPr>
        <w:t>。</w:t>
      </w:r>
    </w:p>
    <w:p w14:paraId="6CC4EAA9">
      <w:pPr>
        <w:spacing w:line="300" w:lineRule="auto"/>
        <w:ind w:left="840" w:leftChars="200" w:hanging="420" w:hangingChars="200"/>
        <w:jc w:val="left"/>
        <w:textAlignment w:val="center"/>
        <w:rPr>
          <w:rFonts w:ascii="Times New Roman" w:hAnsi="Times New Roman" w:eastAsia="宋体" w:cs="Times New Roman"/>
        </w:rPr>
      </w:pPr>
      <w:r>
        <w:rPr>
          <w:rFonts w:ascii="Times New Roman" w:hAnsi="Times New Roman" w:eastAsia="宋体" w:cs="Times New Roman"/>
        </w:rPr>
        <w:t>A．实验测定的土壤细菌包括不同种类的细菌</w:t>
      </w:r>
    </w:p>
    <w:p w14:paraId="596B3946">
      <w:pPr>
        <w:spacing w:line="300" w:lineRule="auto"/>
        <w:ind w:left="840" w:leftChars="200" w:hanging="420" w:hangingChars="200"/>
        <w:jc w:val="left"/>
        <w:textAlignment w:val="center"/>
        <w:rPr>
          <w:rFonts w:ascii="Times New Roman" w:hAnsi="Times New Roman" w:eastAsia="宋体" w:cs="Times New Roman"/>
        </w:rPr>
      </w:pPr>
      <w:r>
        <w:rPr>
          <w:rFonts w:ascii="Times New Roman" w:hAnsi="Times New Roman" w:eastAsia="宋体" w:cs="Times New Roman"/>
        </w:rPr>
        <w:t>B．与引物互补的序列在不同种细菌间高度相似</w:t>
      </w:r>
    </w:p>
    <w:p w14:paraId="01811138">
      <w:pPr>
        <w:spacing w:line="300" w:lineRule="auto"/>
        <w:ind w:left="840" w:leftChars="200" w:hanging="420" w:hangingChars="200"/>
        <w:jc w:val="left"/>
        <w:textAlignment w:val="center"/>
        <w:rPr>
          <w:rFonts w:ascii="Times New Roman" w:hAnsi="Times New Roman" w:eastAsia="宋体" w:cs="Times New Roman"/>
        </w:rPr>
      </w:pPr>
      <w:r>
        <w:rPr>
          <w:rFonts w:ascii="Times New Roman" w:hAnsi="Times New Roman" w:eastAsia="宋体" w:cs="Times New Roman"/>
        </w:rPr>
        <w:t>C．需加入4种核糖核苷酸作为PCR的原料</w:t>
      </w:r>
    </w:p>
    <w:p w14:paraId="4F7E3C34">
      <w:pPr>
        <w:spacing w:line="300" w:lineRule="auto"/>
        <w:ind w:left="840" w:leftChars="200" w:hanging="420" w:hangingChars="200"/>
        <w:jc w:val="left"/>
        <w:textAlignment w:val="center"/>
        <w:rPr>
          <w:rFonts w:ascii="Times New Roman" w:hAnsi="Times New Roman" w:eastAsia="宋体" w:cs="Times New Roman"/>
        </w:rPr>
      </w:pPr>
      <w:r>
        <w:rPr>
          <w:rFonts w:ascii="Times New Roman" w:hAnsi="Times New Roman" w:eastAsia="宋体" w:cs="Times New Roman"/>
        </w:rPr>
        <w:t>D．红壤B处理Ct值小于对照组Ct值</w:t>
      </w:r>
    </w:p>
    <w:p w14:paraId="38D86CD6">
      <w:pPr>
        <w:spacing w:line="300" w:lineRule="auto"/>
        <w:ind w:left="630" w:leftChars="100" w:hanging="420" w:hangingChars="200"/>
        <w:jc w:val="left"/>
        <w:textAlignment w:val="center"/>
        <w:rPr>
          <w:rFonts w:ascii="Times New Roman" w:hAnsi="Times New Roman" w:eastAsia="宋体" w:cs="Times New Roman"/>
        </w:rPr>
      </w:pPr>
      <w:r>
        <w:rPr>
          <w:rFonts w:ascii="Times New Roman" w:hAnsi="Times New Roman" w:eastAsia="宋体" w:cs="Times New Roman"/>
        </w:rPr>
        <w:t>(5)检测发现，添加玄武岩粉对红壤有机碳含量无显著影响。请解释原因。</w:t>
      </w:r>
      <w:r>
        <w:rPr>
          <w:rFonts w:ascii="Times New Roman" w:hAnsi="Times New Roman" w:eastAsia="宋体" w:cs="Times New Roman"/>
          <w:szCs w:val="21"/>
          <w:u w:val="single"/>
        </w:rPr>
        <w:t xml:space="preserve">  ▲  </w:t>
      </w:r>
      <w:r>
        <w:rPr>
          <w:rFonts w:ascii="Times New Roman" w:hAnsi="Times New Roman" w:eastAsia="宋体" w:cs="Times New Roman"/>
        </w:rPr>
        <w:t>。</w:t>
      </w:r>
    </w:p>
    <w:p w14:paraId="61D419CB">
      <w:pPr>
        <w:spacing w:line="300" w:lineRule="auto"/>
        <w:ind w:left="630" w:leftChars="100" w:hanging="420" w:hangingChars="200"/>
        <w:jc w:val="left"/>
        <w:textAlignment w:val="center"/>
        <w:rPr>
          <w:rFonts w:ascii="Times New Roman" w:hAnsi="Times New Roman" w:eastAsia="宋体" w:cs="Times New Roman"/>
          <w:szCs w:val="21"/>
        </w:rPr>
      </w:pPr>
      <w:r>
        <w:rPr>
          <w:rFonts w:ascii="Times New Roman" w:hAnsi="Times New Roman" w:eastAsia="宋体" w:cs="Times New Roman"/>
          <w:szCs w:val="21"/>
        </w:rPr>
        <w:t>参考答案</w:t>
      </w:r>
    </w:p>
    <w:p w14:paraId="20EE6899">
      <w:pPr>
        <w:spacing w:line="300" w:lineRule="auto"/>
        <w:ind w:left="630" w:leftChars="100" w:hanging="420" w:hangingChars="200"/>
        <w:jc w:val="left"/>
        <w:textAlignment w:val="center"/>
        <w:rPr>
          <w:rFonts w:ascii="Times New Roman" w:hAnsi="Times New Roman" w:eastAsia="宋体" w:cs="Times New Roman"/>
          <w:szCs w:val="21"/>
        </w:rPr>
      </w:pPr>
      <w:r>
        <w:rPr>
          <w:rFonts w:hint="eastAsia" w:ascii="Times New Roman" w:hAnsi="Times New Roman" w:eastAsia="宋体" w:cs="Times New Roman"/>
          <w:szCs w:val="21"/>
        </w:rPr>
        <w:t>（1）</w:t>
      </w:r>
      <w:r>
        <w:rPr>
          <w:rFonts w:ascii="Times New Roman" w:hAnsi="Times New Roman" w:eastAsia="宋体" w:cs="Times New Roman"/>
          <w:szCs w:val="21"/>
        </w:rPr>
        <w:t>非生物环境     全球</w:t>
      </w:r>
    </w:p>
    <w:p w14:paraId="752F85FA">
      <w:pPr>
        <w:spacing w:line="300" w:lineRule="auto"/>
        <w:ind w:left="630" w:leftChars="100" w:hanging="420" w:hangingChars="200"/>
        <w:jc w:val="left"/>
        <w:textAlignment w:val="center"/>
        <w:rPr>
          <w:rFonts w:ascii="Times New Roman" w:hAnsi="Times New Roman" w:eastAsia="宋体" w:cs="Times New Roman"/>
          <w:szCs w:val="21"/>
        </w:rPr>
      </w:pPr>
      <w:r>
        <w:rPr>
          <w:rFonts w:hint="eastAsia" w:ascii="Times New Roman" w:hAnsi="Times New Roman" w:eastAsia="宋体" w:cs="Times New Roman"/>
          <w:szCs w:val="21"/>
        </w:rPr>
        <w:t>（2）</w:t>
      </w:r>
      <w:r>
        <w:rPr>
          <w:rFonts w:ascii="Times New Roman" w:hAnsi="Times New Roman" w:eastAsia="宋体" w:cs="Times New Roman"/>
          <w:szCs w:val="21"/>
        </w:rPr>
        <w:t>红壤B处理生物量显著大于CK，黄棕壤B处理生物量与CK无显著差异     红壤初始pH较低，苋菜生长差，添加玄武岩粉显著提高了红壤pH，促进苋菜生长</w:t>
      </w:r>
    </w:p>
    <w:p w14:paraId="3B33C434">
      <w:pPr>
        <w:widowControl/>
        <w:spacing w:line="300" w:lineRule="auto"/>
        <w:ind w:left="630" w:leftChars="100" w:hanging="420" w:hangingChars="200"/>
        <w:jc w:val="left"/>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3</w:t>
      </w:r>
      <w:r>
        <w:rPr>
          <w:rFonts w:hint="eastAsia" w:ascii="Times New Roman" w:hAnsi="Times New Roman" w:eastAsia="宋体" w:cs="Times New Roman"/>
          <w:szCs w:val="21"/>
        </w:rPr>
        <w:t>）</w:t>
      </w:r>
      <w:r>
        <w:rPr>
          <w:rFonts w:ascii="Times New Roman" w:hAnsi="Times New Roman" w:eastAsia="宋体" w:cs="Times New Roman"/>
          <w:kern w:val="0"/>
          <w:szCs w:val="21"/>
        </w:rPr>
        <w:t>DNA 酶会水解 DNA，导致提取失败；上清液；</w:t>
      </w:r>
      <w:r>
        <w:rPr>
          <w:rFonts w:ascii="Times New Roman" w:hAnsi="Times New Roman" w:eastAsia="宋体" w:cs="Times New Roman"/>
          <w:szCs w:val="21"/>
        </w:rPr>
        <w:t>体积分数为 95% 的乙醇</w:t>
      </w:r>
    </w:p>
    <w:p w14:paraId="4BFAC672">
      <w:pPr>
        <w:widowControl/>
        <w:spacing w:line="300" w:lineRule="auto"/>
        <w:ind w:left="630" w:leftChars="100" w:hanging="420" w:hangingChars="200"/>
        <w:jc w:val="left"/>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4</w:t>
      </w:r>
      <w:r>
        <w:rPr>
          <w:rFonts w:hint="eastAsia" w:ascii="Times New Roman" w:hAnsi="Times New Roman" w:eastAsia="宋体" w:cs="Times New Roman"/>
          <w:szCs w:val="21"/>
        </w:rPr>
        <w:t>）</w:t>
      </w:r>
      <w:r>
        <w:rPr>
          <w:rFonts w:ascii="Times New Roman" w:hAnsi="Times New Roman" w:eastAsia="宋体" w:cs="Times New Roman"/>
          <w:kern w:val="0"/>
          <w:szCs w:val="21"/>
        </w:rPr>
        <w:t>Taq 酶（或耐高温的 DNA 聚合酶）；dNTP；催化脱氧核苷酸形成磷酸二酯键，合成子链 DNA；ABD</w:t>
      </w:r>
    </w:p>
    <w:p w14:paraId="6E9BEF29">
      <w:pPr>
        <w:pStyle w:val="4"/>
        <w:spacing w:line="300" w:lineRule="auto"/>
        <w:ind w:left="630" w:leftChars="100" w:hanging="420" w:hangingChars="200"/>
        <w:rPr>
          <w:rFonts w:ascii="Times New Roman" w:hAnsi="Times New Roman" w:eastAsia="宋体" w:cs="Times New Roman"/>
          <w:lang w:eastAsia="zh-CN"/>
        </w:rPr>
      </w:pPr>
      <w:r>
        <w:rPr>
          <w:rFonts w:hint="eastAsia" w:ascii="Times New Roman" w:hAnsi="Times New Roman" w:eastAsia="宋体" w:cs="Times New Roman"/>
          <w:lang w:eastAsia="zh-CN"/>
        </w:rPr>
        <w:t>（</w:t>
      </w:r>
      <w:r>
        <w:rPr>
          <w:rFonts w:ascii="Times New Roman" w:hAnsi="Times New Roman" w:eastAsia="宋体" w:cs="Times New Roman"/>
          <w:lang w:eastAsia="zh-CN"/>
        </w:rPr>
        <w:t>5</w:t>
      </w:r>
      <w:r>
        <w:rPr>
          <w:rFonts w:hint="eastAsia" w:ascii="Times New Roman" w:hAnsi="Times New Roman" w:eastAsia="宋体" w:cs="Times New Roman"/>
          <w:lang w:eastAsia="zh-CN"/>
        </w:rPr>
        <w:t>）</w:t>
      </w:r>
      <w:r>
        <w:rPr>
          <w:rFonts w:ascii="Times New Roman" w:hAnsi="Times New Roman" w:eastAsia="宋体" w:cs="Times New Roman"/>
          <w:lang w:eastAsia="zh-CN"/>
        </w:rPr>
        <w:t>添加玄武岩粉促进红壤苋菜生长，增加土壤有机碳的输入；添加玄武岩粉也促进土壤细菌生长，有机物分解增加；输入与分解相抵消，土壤有机碳无明显变化。</w:t>
      </w:r>
    </w:p>
    <w:p w14:paraId="6F32D960">
      <w:pPr>
        <w:tabs>
          <w:tab w:val="left" w:pos="7560"/>
        </w:tabs>
        <w:spacing w:line="300" w:lineRule="auto"/>
        <w:rPr>
          <w:rFonts w:ascii="Times New Roman" w:hAnsi="Times New Roman" w:eastAsia="宋体" w:cs="Times New Roman"/>
          <w:b/>
          <w:szCs w:val="21"/>
          <w:lang w:eastAsia="zh-Hans"/>
        </w:rPr>
      </w:pPr>
      <w:r>
        <w:rPr>
          <w:rFonts w:ascii="Times New Roman" w:hAnsi="Times New Roman" w:eastAsia="宋体" w:cs="Times New Roman"/>
          <w:b/>
          <w:szCs w:val="21"/>
          <w:lang w:eastAsia="zh-Hans"/>
        </w:rPr>
        <w:t>【试题</w:t>
      </w:r>
      <w:r>
        <w:rPr>
          <w:rFonts w:ascii="Times New Roman" w:hAnsi="Times New Roman" w:eastAsia="宋体" w:cs="Times New Roman"/>
          <w:b/>
          <w:szCs w:val="21"/>
        </w:rPr>
        <w:t>24</w:t>
      </w:r>
      <w:r>
        <w:rPr>
          <w:rFonts w:ascii="Times New Roman" w:hAnsi="Times New Roman" w:eastAsia="宋体" w:cs="Times New Roman"/>
          <w:b/>
          <w:szCs w:val="21"/>
          <w:lang w:eastAsia="zh-Hans"/>
        </w:rPr>
        <w:t>】</w:t>
      </w:r>
    </w:p>
    <w:p w14:paraId="0CCA1DDB">
      <w:pPr>
        <w:tabs>
          <w:tab w:val="left" w:pos="7560"/>
        </w:tabs>
        <w:spacing w:line="300" w:lineRule="auto"/>
        <w:ind w:left="210" w:hanging="210" w:hangingChars="100"/>
        <w:rPr>
          <w:rFonts w:ascii="Times New Roman" w:hAnsi="Times New Roman" w:eastAsia="宋体" w:cs="Times New Roman"/>
          <w:szCs w:val="21"/>
        </w:rPr>
      </w:pPr>
      <w:r>
        <w:rPr>
          <w:rFonts w:ascii="Times New Roman" w:hAnsi="Times New Roman" w:eastAsia="宋体" w:cs="Times New Roman"/>
          <w:szCs w:val="21"/>
        </w:rPr>
        <w:t>24.某昆虫眼睛的颜色受独立遗传的两对等位基因控制，黄眼基因B对白眼基因b为显性，基因A存在时，眼色表现为黑色，基因a不影响B和b的作用。现有3组杂交实验，结果如下。请回答下列问题：</w:t>
      </w:r>
    </w:p>
    <w:p w14:paraId="40E81647">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drawing>
          <wp:inline distT="0" distB="0" distL="114300" distR="114300">
            <wp:extent cx="3033395" cy="1302385"/>
            <wp:effectExtent l="0" t="0" r="14605" b="12065"/>
            <wp:docPr id="380278272" name="图片 380278272" descr="@@@d340f292-8999-4d05-bd30-4187508f7c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78272" name="图片 380278272" descr="@@@d340f292-8999-4d05-bd30-4187508f7cd5"/>
                    <pic:cNvPicPr>
                      <a:picLocks noChangeAspect="1"/>
                    </pic:cNvPicPr>
                  </pic:nvPicPr>
                  <pic:blipFill>
                    <a:blip r:embed="rId46"/>
                    <a:stretch>
                      <a:fillRect/>
                    </a:stretch>
                  </pic:blipFill>
                  <pic:spPr>
                    <a:xfrm>
                      <a:off x="0" y="0"/>
                      <a:ext cx="3033395" cy="1302385"/>
                    </a:xfrm>
                    <a:prstGeom prst="rect">
                      <a:avLst/>
                    </a:prstGeom>
                  </pic:spPr>
                </pic:pic>
              </a:graphicData>
            </a:graphic>
          </wp:inline>
        </w:drawing>
      </w:r>
    </w:p>
    <w:p w14:paraId="22AB72B8">
      <w:pPr>
        <w:tabs>
          <w:tab w:val="left" w:pos="7560"/>
        </w:tabs>
        <w:spacing w:line="300" w:lineRule="auto"/>
        <w:ind w:left="420" w:hanging="420" w:hangingChars="200"/>
        <w:rPr>
          <w:rFonts w:ascii="Times New Roman" w:hAnsi="Times New Roman" w:eastAsia="宋体" w:cs="Times New Roman"/>
          <w:szCs w:val="21"/>
        </w:rPr>
      </w:pPr>
      <w:r>
        <w:rPr>
          <w:rFonts w:hint="eastAsia" w:ascii="Times New Roman" w:hAnsi="Times New Roman" w:eastAsia="宋体" w:cs="Times New Roman"/>
          <w:szCs w:val="21"/>
        </w:rPr>
        <w:t>（1）</w:t>
      </w:r>
      <w:r>
        <w:rPr>
          <w:rFonts w:ascii="Times New Roman" w:hAnsi="Times New Roman" w:eastAsia="宋体" w:cs="Times New Roman"/>
          <w:szCs w:val="21"/>
        </w:rPr>
        <w:t>组别</w:t>
      </w:r>
      <w:r>
        <w:rPr>
          <w:rFonts w:hint="eastAsia" w:ascii="宋体" w:hAnsi="宋体" w:eastAsia="宋体" w:cs="宋体"/>
          <w:szCs w:val="21"/>
        </w:rPr>
        <w:t>①</w:t>
      </w:r>
      <w:r>
        <w:rPr>
          <w:rFonts w:ascii="Times New Roman" w:hAnsi="Times New Roman" w:eastAsia="宋体" w:cs="Times New Roman"/>
          <w:szCs w:val="21"/>
        </w:rPr>
        <w:t>F</w:t>
      </w:r>
      <w:r>
        <w:rPr>
          <w:rFonts w:ascii="Times New Roman" w:hAnsi="Times New Roman" w:eastAsia="宋体" w:cs="Times New Roman"/>
          <w:szCs w:val="21"/>
          <w:vertAlign w:val="subscript"/>
        </w:rPr>
        <w:t>1</w:t>
      </w:r>
      <w:r>
        <w:rPr>
          <w:rFonts w:ascii="Times New Roman" w:hAnsi="Times New Roman" w:eastAsia="宋体" w:cs="Times New Roman"/>
          <w:szCs w:val="21"/>
        </w:rPr>
        <w:t>黑眼个体产生配子的基因组成有</w:t>
      </w:r>
      <w:r>
        <w:rPr>
          <w:rFonts w:ascii="Times New Roman" w:hAnsi="Times New Roman" w:eastAsia="宋体" w:cs="Times New Roman"/>
          <w:szCs w:val="21"/>
          <w:u w:val="single"/>
        </w:rPr>
        <w:t xml:space="preserve">  ▲  </w:t>
      </w:r>
      <w:r>
        <w:rPr>
          <w:rFonts w:ascii="Times New Roman" w:hAnsi="Times New Roman" w:eastAsia="宋体" w:cs="Times New Roman"/>
          <w:szCs w:val="21"/>
        </w:rPr>
        <w:t>；F</w:t>
      </w:r>
      <w:r>
        <w:rPr>
          <w:rFonts w:ascii="Times New Roman" w:hAnsi="Times New Roman" w:eastAsia="宋体" w:cs="Times New Roman"/>
          <w:szCs w:val="21"/>
          <w:vertAlign w:val="subscript"/>
        </w:rPr>
        <w:t>2</w:t>
      </w:r>
      <w:r>
        <w:rPr>
          <w:rFonts w:ascii="Times New Roman" w:hAnsi="Times New Roman" w:eastAsia="宋体" w:cs="Times New Roman"/>
          <w:szCs w:val="21"/>
        </w:rPr>
        <w:t>中黑眼个体基因型有</w:t>
      </w:r>
      <w:r>
        <w:rPr>
          <w:rFonts w:ascii="Times New Roman" w:hAnsi="Times New Roman" w:eastAsia="宋体" w:cs="Times New Roman"/>
          <w:szCs w:val="21"/>
          <w:u w:val="single"/>
        </w:rPr>
        <w:t xml:space="preserve">  ▲  </w:t>
      </w:r>
      <w:r>
        <w:rPr>
          <w:rFonts w:ascii="Times New Roman" w:hAnsi="Times New Roman" w:eastAsia="宋体" w:cs="Times New Roman"/>
          <w:szCs w:val="21"/>
        </w:rPr>
        <w:t xml:space="preserve"> 种。</w:t>
      </w:r>
    </w:p>
    <w:p w14:paraId="265CB6EA">
      <w:pPr>
        <w:tabs>
          <w:tab w:val="left" w:pos="7560"/>
        </w:tabs>
        <w:spacing w:line="300" w:lineRule="auto"/>
        <w:ind w:left="420" w:hanging="420" w:hanging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2</w:t>
      </w:r>
      <w:r>
        <w:rPr>
          <w:rFonts w:hint="eastAsia" w:ascii="Times New Roman" w:hAnsi="Times New Roman" w:eastAsia="宋体" w:cs="Times New Roman"/>
          <w:szCs w:val="21"/>
        </w:rPr>
        <w:t>）</w:t>
      </w:r>
      <w:r>
        <w:rPr>
          <w:rFonts w:ascii="Times New Roman" w:hAnsi="Times New Roman" w:eastAsia="宋体" w:cs="Times New Roman"/>
          <w:szCs w:val="21"/>
        </w:rPr>
        <w:t>组别</w:t>
      </w:r>
      <w:r>
        <w:rPr>
          <w:rFonts w:hint="eastAsia" w:ascii="宋体" w:hAnsi="宋体" w:eastAsia="宋体" w:cs="宋体"/>
          <w:szCs w:val="21"/>
        </w:rPr>
        <w:t>②</w:t>
      </w:r>
      <w:r>
        <w:rPr>
          <w:rFonts w:ascii="Times New Roman" w:hAnsi="Times New Roman" w:eastAsia="宋体" w:cs="Times New Roman"/>
          <w:szCs w:val="21"/>
        </w:rPr>
        <w:t>亲本的基因型为</w:t>
      </w:r>
      <w:r>
        <w:rPr>
          <w:rFonts w:ascii="Times New Roman" w:hAnsi="Times New Roman" w:eastAsia="宋体" w:cs="Times New Roman"/>
          <w:szCs w:val="21"/>
          <w:u w:val="single"/>
        </w:rPr>
        <w:t xml:space="preserve">  ▲  </w:t>
      </w:r>
      <w:r>
        <w:rPr>
          <w:rFonts w:ascii="Times New Roman" w:hAnsi="Times New Roman" w:eastAsia="宋体" w:cs="Times New Roman"/>
          <w:szCs w:val="21"/>
        </w:rPr>
        <w:t xml:space="preserve"> ；F</w:t>
      </w:r>
      <w:r>
        <w:rPr>
          <w:rFonts w:ascii="Times New Roman" w:hAnsi="Times New Roman" w:eastAsia="宋体" w:cs="Times New Roman"/>
          <w:szCs w:val="21"/>
          <w:vertAlign w:val="subscript"/>
        </w:rPr>
        <w:t>2</w:t>
      </w:r>
      <w:r>
        <w:rPr>
          <w:rFonts w:ascii="Times New Roman" w:hAnsi="Times New Roman" w:eastAsia="宋体" w:cs="Times New Roman"/>
          <w:szCs w:val="21"/>
        </w:rPr>
        <w:t>中黑眼个体随机杂交，后代表型及比例为</w:t>
      </w:r>
      <w:r>
        <w:rPr>
          <w:rFonts w:ascii="Times New Roman" w:hAnsi="Times New Roman" w:eastAsia="宋体" w:cs="Times New Roman"/>
          <w:szCs w:val="21"/>
          <w:u w:val="single"/>
        </w:rPr>
        <w:t xml:space="preserve">  ▲  </w:t>
      </w:r>
      <w:r>
        <w:rPr>
          <w:rFonts w:ascii="Times New Roman" w:hAnsi="Times New Roman" w:eastAsia="宋体" w:cs="Times New Roman"/>
          <w:szCs w:val="21"/>
        </w:rPr>
        <w:t>。</w:t>
      </w:r>
    </w:p>
    <w:p w14:paraId="4DE20014">
      <w:pPr>
        <w:tabs>
          <w:tab w:val="left" w:pos="7560"/>
        </w:tabs>
        <w:spacing w:line="300" w:lineRule="auto"/>
        <w:ind w:left="420" w:hanging="420" w:hanging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3</w:t>
      </w:r>
      <w:r>
        <w:rPr>
          <w:rFonts w:hint="eastAsia" w:ascii="Times New Roman" w:hAnsi="Times New Roman" w:eastAsia="宋体" w:cs="Times New Roman"/>
          <w:szCs w:val="21"/>
        </w:rPr>
        <w:t>）</w:t>
      </w:r>
      <w:r>
        <w:rPr>
          <w:rFonts w:ascii="Times New Roman" w:hAnsi="Times New Roman" w:eastAsia="宋体" w:cs="Times New Roman"/>
          <w:szCs w:val="21"/>
        </w:rPr>
        <w:t>组别</w:t>
      </w:r>
      <w:r>
        <w:rPr>
          <w:rFonts w:hint="eastAsia" w:ascii="宋体" w:hAnsi="宋体" w:eastAsia="宋体" w:cs="宋体"/>
          <w:szCs w:val="21"/>
        </w:rPr>
        <w:t>③</w:t>
      </w:r>
      <w:r>
        <w:rPr>
          <w:rFonts w:ascii="Times New Roman" w:hAnsi="Times New Roman" w:eastAsia="宋体" w:cs="Times New Roman"/>
          <w:szCs w:val="21"/>
        </w:rPr>
        <w:t>的亲本基因型组合可能有</w:t>
      </w:r>
      <w:r>
        <w:rPr>
          <w:rFonts w:ascii="Times New Roman" w:hAnsi="Times New Roman" w:eastAsia="宋体" w:cs="Times New Roman"/>
          <w:szCs w:val="21"/>
          <w:u w:val="single"/>
        </w:rPr>
        <w:t xml:space="preserve">  ▲  </w:t>
      </w:r>
      <w:r>
        <w:rPr>
          <w:rFonts w:ascii="Times New Roman" w:hAnsi="Times New Roman" w:eastAsia="宋体" w:cs="Times New Roman"/>
          <w:szCs w:val="21"/>
        </w:rPr>
        <w:t xml:space="preserve"> 。（2分）</w:t>
      </w:r>
    </w:p>
    <w:p w14:paraId="7229EDA2">
      <w:pPr>
        <w:tabs>
          <w:tab w:val="left" w:pos="7560"/>
        </w:tabs>
        <w:spacing w:line="300" w:lineRule="auto"/>
        <w:ind w:left="420" w:hanging="420" w:hanging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4</w:t>
      </w:r>
      <w:r>
        <w:rPr>
          <w:rFonts w:hint="eastAsia" w:ascii="Times New Roman" w:hAnsi="Times New Roman" w:eastAsia="宋体" w:cs="Times New Roman"/>
          <w:szCs w:val="21"/>
        </w:rPr>
        <w:t>）</w:t>
      </w:r>
      <w:r>
        <w:rPr>
          <w:rFonts w:ascii="Times New Roman" w:hAnsi="Times New Roman" w:eastAsia="宋体" w:cs="Times New Roman"/>
          <w:szCs w:val="21"/>
        </w:rPr>
        <w:t>已知该昆虫性别决定方式为XO型，XX为雌性，XO为雄性。若X染色体上有一显性基因H，抑制A基因的作用。基因型为aaBBX</w:t>
      </w:r>
      <w:r>
        <w:rPr>
          <w:rFonts w:ascii="Times New Roman" w:hAnsi="Times New Roman" w:eastAsia="宋体" w:cs="Times New Roman"/>
          <w:szCs w:val="21"/>
          <w:vertAlign w:val="superscript"/>
        </w:rPr>
        <w:t>h</w:t>
      </w:r>
      <w:r>
        <w:rPr>
          <w:rFonts w:ascii="Times New Roman" w:hAnsi="Times New Roman" w:eastAsia="宋体" w:cs="Times New Roman"/>
          <w:szCs w:val="21"/>
        </w:rPr>
        <w:t>X</w:t>
      </w:r>
      <w:r>
        <w:rPr>
          <w:rFonts w:ascii="Times New Roman" w:hAnsi="Times New Roman" w:eastAsia="宋体" w:cs="Times New Roman"/>
          <w:szCs w:val="21"/>
          <w:vertAlign w:val="superscript"/>
        </w:rPr>
        <w:t>h</w:t>
      </w:r>
      <w:r>
        <w:rPr>
          <w:rFonts w:ascii="Times New Roman" w:hAnsi="Times New Roman" w:eastAsia="宋体" w:cs="Times New Roman"/>
          <w:szCs w:val="21"/>
        </w:rPr>
        <w:t>和AAbbX</w:t>
      </w:r>
      <w:r>
        <w:rPr>
          <w:rFonts w:ascii="Times New Roman" w:hAnsi="Times New Roman" w:eastAsia="宋体" w:cs="Times New Roman"/>
          <w:szCs w:val="21"/>
          <w:vertAlign w:val="superscript"/>
        </w:rPr>
        <w:t>H</w:t>
      </w:r>
      <w:r>
        <w:rPr>
          <w:rFonts w:ascii="Times New Roman" w:hAnsi="Times New Roman" w:eastAsia="宋体" w:cs="Times New Roman"/>
          <w:szCs w:val="21"/>
        </w:rPr>
        <w:t>O的亲本杂交，F</w:t>
      </w:r>
      <w:r>
        <w:rPr>
          <w:rFonts w:ascii="Times New Roman" w:hAnsi="Times New Roman" w:eastAsia="宋体" w:cs="Times New Roman"/>
          <w:szCs w:val="21"/>
          <w:vertAlign w:val="subscript"/>
        </w:rPr>
        <w:t>1</w:t>
      </w:r>
      <w:r>
        <w:rPr>
          <w:rFonts w:ascii="Times New Roman" w:hAnsi="Times New Roman" w:eastAsia="宋体" w:cs="Times New Roman"/>
          <w:szCs w:val="21"/>
        </w:rPr>
        <w:t>相互交配产生F</w:t>
      </w:r>
      <w:r>
        <w:rPr>
          <w:rFonts w:ascii="Times New Roman" w:hAnsi="Times New Roman" w:eastAsia="宋体" w:cs="Times New Roman"/>
          <w:szCs w:val="21"/>
          <w:vertAlign w:val="subscript"/>
        </w:rPr>
        <w:t>2</w:t>
      </w:r>
      <w:r>
        <w:rPr>
          <w:rFonts w:ascii="Times New Roman" w:hAnsi="Times New Roman" w:eastAsia="宋体" w:cs="Times New Roman"/>
          <w:szCs w:val="21"/>
        </w:rPr>
        <w:t>。</w:t>
      </w:r>
    </w:p>
    <w:p w14:paraId="4D8E4F0B">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t>（ⅰ）F</w:t>
      </w:r>
      <w:r>
        <w:rPr>
          <w:rFonts w:ascii="Times New Roman" w:hAnsi="Times New Roman" w:eastAsia="宋体" w:cs="Times New Roman"/>
          <w:szCs w:val="21"/>
          <w:vertAlign w:val="subscript"/>
        </w:rPr>
        <w:t>2</w:t>
      </w:r>
      <w:r>
        <w:rPr>
          <w:rFonts w:ascii="Times New Roman" w:hAnsi="Times New Roman" w:eastAsia="宋体" w:cs="Times New Roman"/>
          <w:szCs w:val="21"/>
        </w:rPr>
        <w:t>中黑眼、黄眼、白眼表型的比例为</w:t>
      </w:r>
      <w:r>
        <w:rPr>
          <w:rFonts w:ascii="Times New Roman" w:hAnsi="Times New Roman" w:eastAsia="宋体" w:cs="Times New Roman"/>
          <w:szCs w:val="21"/>
          <w:u w:val="single"/>
        </w:rPr>
        <w:t xml:space="preserve">  ▲  </w:t>
      </w:r>
      <w:r>
        <w:rPr>
          <w:rFonts w:ascii="Times New Roman" w:hAnsi="Times New Roman" w:eastAsia="宋体" w:cs="Times New Roman"/>
          <w:szCs w:val="21"/>
        </w:rPr>
        <w:t xml:space="preserve"> ；F</w:t>
      </w:r>
      <w:r>
        <w:rPr>
          <w:rFonts w:ascii="Times New Roman" w:hAnsi="Times New Roman" w:eastAsia="宋体" w:cs="Times New Roman"/>
          <w:szCs w:val="21"/>
          <w:vertAlign w:val="subscript"/>
        </w:rPr>
        <w:t>2</w:t>
      </w:r>
      <w:r>
        <w:rPr>
          <w:rFonts w:ascii="Times New Roman" w:hAnsi="Times New Roman" w:eastAsia="宋体" w:cs="Times New Roman"/>
          <w:szCs w:val="21"/>
        </w:rPr>
        <w:t>中白眼个体基因型有</w:t>
      </w:r>
      <w:r>
        <w:rPr>
          <w:rFonts w:ascii="Times New Roman" w:hAnsi="Times New Roman" w:eastAsia="宋体" w:cs="Times New Roman"/>
          <w:szCs w:val="21"/>
          <w:u w:val="single"/>
        </w:rPr>
        <w:t xml:space="preserve">  ▲  </w:t>
      </w:r>
      <w:r>
        <w:rPr>
          <w:rFonts w:ascii="Times New Roman" w:hAnsi="Times New Roman" w:eastAsia="宋体" w:cs="Times New Roman"/>
          <w:szCs w:val="21"/>
        </w:rPr>
        <w:t>种。</w:t>
      </w:r>
    </w:p>
    <w:p w14:paraId="677B481D">
      <w:pPr>
        <w:tabs>
          <w:tab w:val="left" w:pos="7560"/>
        </w:tabs>
        <w:spacing w:line="300" w:lineRule="auto"/>
        <w:ind w:left="420" w:hanging="420" w:hangingChars="200"/>
        <w:rPr>
          <w:rFonts w:ascii="Times New Roman" w:hAnsi="Times New Roman" w:eastAsia="宋体" w:cs="Times New Roman"/>
          <w:szCs w:val="21"/>
        </w:rPr>
      </w:pPr>
      <w:r>
        <w:rPr>
          <w:rFonts w:ascii="Times New Roman" w:hAnsi="Times New Roman" w:eastAsia="宋体" w:cs="Times New Roman"/>
          <w:szCs w:val="21"/>
        </w:rPr>
        <w:t>（ⅱ）F</w:t>
      </w:r>
      <w:r>
        <w:rPr>
          <w:rFonts w:ascii="Times New Roman" w:hAnsi="Times New Roman" w:eastAsia="宋体" w:cs="Times New Roman"/>
          <w:szCs w:val="21"/>
          <w:vertAlign w:val="subscript"/>
        </w:rPr>
        <w:t>2</w:t>
      </w:r>
      <w:r>
        <w:rPr>
          <w:rFonts w:ascii="Times New Roman" w:hAnsi="Times New Roman" w:eastAsia="宋体" w:cs="Times New Roman"/>
          <w:szCs w:val="21"/>
        </w:rPr>
        <w:t>白眼雌性个体中，用测交不能区分出的基因型有</w:t>
      </w:r>
      <w:r>
        <w:rPr>
          <w:rFonts w:ascii="Times New Roman" w:hAnsi="Times New Roman" w:eastAsia="宋体" w:cs="Times New Roman"/>
          <w:szCs w:val="21"/>
          <w:u w:val="single"/>
        </w:rPr>
        <w:t xml:space="preserve">  ▲  </w:t>
      </w:r>
      <w:r>
        <w:rPr>
          <w:rFonts w:ascii="Times New Roman" w:hAnsi="Times New Roman" w:eastAsia="宋体" w:cs="Times New Roman"/>
          <w:szCs w:val="21"/>
        </w:rPr>
        <w:t>。</w:t>
      </w:r>
    </w:p>
    <w:p w14:paraId="7F8A68AF">
      <w:pPr>
        <w:tabs>
          <w:tab w:val="left" w:pos="7560"/>
        </w:tabs>
        <w:spacing w:line="300" w:lineRule="auto"/>
        <w:ind w:left="420" w:hanging="420" w:hangingChars="200"/>
        <w:rPr>
          <w:rFonts w:ascii="Times New Roman" w:hAnsi="Times New Roman" w:eastAsia="宋体" w:cs="Times New Roman"/>
          <w:szCs w:val="21"/>
          <w:u w:val="single"/>
        </w:rPr>
      </w:pPr>
      <w:r>
        <w:rPr>
          <w:rFonts w:ascii="Times New Roman" w:hAnsi="Times New Roman" w:eastAsia="宋体" w:cs="Times New Roman"/>
          <w:szCs w:val="21"/>
        </w:rPr>
        <w:t>（ⅲ）若要从F</w:t>
      </w:r>
      <w:r>
        <w:rPr>
          <w:rFonts w:ascii="Times New Roman" w:hAnsi="Times New Roman" w:eastAsia="宋体" w:cs="Times New Roman"/>
          <w:szCs w:val="21"/>
          <w:vertAlign w:val="subscript"/>
        </w:rPr>
        <w:t>2</w:t>
      </w:r>
      <w:r>
        <w:rPr>
          <w:rFonts w:ascii="Times New Roman" w:hAnsi="Times New Roman" w:eastAsia="宋体" w:cs="Times New Roman"/>
          <w:szCs w:val="21"/>
        </w:rPr>
        <w:t>群体中筛选出100个纯合黑眼雌性个体，理论上F</w:t>
      </w:r>
      <w:r>
        <w:rPr>
          <w:rFonts w:ascii="Times New Roman" w:hAnsi="Times New Roman" w:eastAsia="宋体" w:cs="Times New Roman"/>
          <w:szCs w:val="21"/>
          <w:vertAlign w:val="subscript"/>
        </w:rPr>
        <w:t>2</w:t>
      </w:r>
      <w:r>
        <w:rPr>
          <w:rFonts w:ascii="Times New Roman" w:hAnsi="Times New Roman" w:eastAsia="宋体" w:cs="Times New Roman"/>
          <w:szCs w:val="21"/>
        </w:rPr>
        <w:t>的个体数量至少需有</w:t>
      </w:r>
      <w:r>
        <w:rPr>
          <w:rFonts w:ascii="Times New Roman" w:hAnsi="Times New Roman" w:eastAsia="宋体" w:cs="Times New Roman"/>
          <w:szCs w:val="21"/>
          <w:u w:val="single"/>
        </w:rPr>
        <w:t xml:space="preserve"> ▲</w:t>
      </w:r>
      <w:r>
        <w:rPr>
          <w:rFonts w:ascii="Times New Roman" w:hAnsi="Times New Roman" w:eastAsia="宋体" w:cs="Times New Roman"/>
          <w:szCs w:val="21"/>
          <w:u w:val="single"/>
        </w:rPr>
        <w:br w:type="textWrapping"/>
      </w:r>
      <w:r>
        <w:rPr>
          <w:rFonts w:ascii="Times New Roman" w:hAnsi="Times New Roman" w:eastAsia="宋体" w:cs="Times New Roman"/>
          <w:szCs w:val="21"/>
        </w:rPr>
        <w:t xml:space="preserve">个。 </w:t>
      </w:r>
    </w:p>
    <w:p w14:paraId="7BDEEDD8">
      <w:pPr>
        <w:widowControl/>
        <w:tabs>
          <w:tab w:val="left" w:pos="7560"/>
        </w:tabs>
        <w:kinsoku w:val="0"/>
        <w:autoSpaceDE w:val="0"/>
        <w:autoSpaceDN w:val="0"/>
        <w:adjustRightInd w:val="0"/>
        <w:snapToGrid w:val="0"/>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【考查目标】</w:t>
      </w:r>
    </w:p>
    <w:p w14:paraId="32576371">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本题通过某昆虫眼睛的颜色的三组杂交实验进行遗传分析，探究其眼睛颜色的遗传规律为情境。考察基因分离定律、自由组合定律和伴性遗存等知识。学生在新情中要根据相关杂交实验结果正确分析出黑眼和白眼的这个传递规律做到学以致用，考察其信息整合能力、实验数据处理能力、演绎推理能力等关键能力。</w:t>
      </w:r>
    </w:p>
    <w:p w14:paraId="5D8EB626">
      <w:pPr>
        <w:widowControl/>
        <w:tabs>
          <w:tab w:val="left" w:pos="7560"/>
        </w:tabs>
        <w:kinsoku w:val="0"/>
        <w:autoSpaceDE w:val="0"/>
        <w:autoSpaceDN w:val="0"/>
        <w:adjustRightInd w:val="0"/>
        <w:snapToGrid w:val="0"/>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【学科思维】</w:t>
      </w:r>
    </w:p>
    <w:p w14:paraId="46EEB050">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考查学生的科学探究和科学思维，体现出扎实的学科思维和逻辑推理能力</w:t>
      </w:r>
    </w:p>
    <w:p w14:paraId="4DEEC51A">
      <w:pPr>
        <w:widowControl/>
        <w:tabs>
          <w:tab w:val="left" w:pos="7560"/>
        </w:tabs>
        <w:kinsoku w:val="0"/>
        <w:autoSpaceDE w:val="0"/>
        <w:autoSpaceDN w:val="0"/>
        <w:adjustRightInd w:val="0"/>
        <w:snapToGrid w:val="0"/>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【教考衔接】</w:t>
      </w:r>
    </w:p>
    <w:p w14:paraId="5C0C60B1">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1.知识体系的衔接：强调教材中遗传学的遗传规律与高考考查内容的对应关系；教学过程中对核心概念需要深入讲解，如后代表型均为显性，亲本中必有一方为显性纯合子，本题中还有对调可能性较多，学生容易遗漏，为学生解答高考题目打下坚实基础。</w:t>
      </w:r>
    </w:p>
    <w:p w14:paraId="61E655DE">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2.能力培养和思维训练的衔接：教学中注重培养学生的逻辑推理、数据分析和实验设计能力，还要注重培养学生的学科思维，如归纳总结、演绎推理、假设验证等；通过讨论和探究式学习，让学生理解遗传规律的本质，比如本题12：3：1的比例由来等而不仅仅是记忆公式。通过课堂练习和实验活动，提升学生解决复杂遗传问题能力。</w:t>
      </w:r>
    </w:p>
    <w:p w14:paraId="5C79113E">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3.情境应用的衔接：将遗传学知识与实际生活、科学研究相结合，如遗传病的预防、生物育种等；帮助学生理解遗传学知识在现实中的应用，从而更好应对高考中情境化题目。</w:t>
      </w:r>
    </w:p>
    <w:p w14:paraId="2B97716F">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4.题型与方法和评价反馈的衔接：教学中引入高考典型题型（如遗传图谱分析、概率计算、实验设计题），帮助学生熟悉考试形式；教授解题技巧，如何根据后代比例，反推出亲本基因型，计算遗传概率时何时用乘法法则，何时用配子法等。通过阶段性测试和模拟考试，检验学生对知识的掌握情况，根据考试反馈调整教学策略，确保教学与考试要求同步。</w:t>
      </w:r>
    </w:p>
    <w:p w14:paraId="6BE7771A">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【重点难点】</w:t>
      </w:r>
    </w:p>
    <w:p w14:paraId="29D12119">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1.易错点</w:t>
      </w:r>
    </w:p>
    <w:p w14:paraId="56EF9146">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1）考虑不全面：第三问亲本基因型会有遗漏，第4问第2空白色个体基因型的种类。后代表型均为显性，亲本中必有一方为显性纯合子，本题中还有亲本显性可对调可能性更多，要能够考虑周全；第4题第2小问，白眼个体的基因型，分成两类，一类天生白，一类被XH抑制，这样就不会多项或少项。</w:t>
      </w:r>
    </w:p>
    <w:p w14:paraId="3FA5186D">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（2）表现型和基因型之间转换不到位。如第4题第1空，白眼表型转换成基因型写不全，考虑不到两对基因之间的相互关系。12:15:5这一空难度稍微有点高。对于遗传基本功不太好的学生可能不大会做。</w:t>
      </w:r>
    </w:p>
    <w:p w14:paraId="3BA6D9F3">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（3）概率计算中的反向运算：第4题最后1空，一般都是问，纯合黑眼雌性个体出现的概念，本题反问F2的数量，本质并未发生改变，但有学生就反应不会算，还是相互转换练得少。</w:t>
      </w:r>
    </w:p>
    <w:p w14:paraId="0B041CA4">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4）忽视题目中的特殊条件：如致死效应、基因互作、显性纯合致死等，导致计算错误。本题基因互作，第4小题第3空，用测交不能区分的就是本来就是白的个体，被抑制的个体在测交则可以表现出来，就能写对，不会遗漏或多写。</w:t>
      </w:r>
    </w:p>
    <w:p w14:paraId="37CB7F7E">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2.易混点</w:t>
      </w:r>
    </w:p>
    <w:p w14:paraId="14E6DC4B">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（1）混淆配子的基因型和后代的基因型 比如本题第1空，就有学生写成后代基因型</w:t>
      </w:r>
    </w:p>
    <w:p w14:paraId="779DE2B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（2）自交和自由交配的混淆，如本题第2题中的随即杂交，后代的表型及比例。</w:t>
      </w:r>
    </w:p>
    <w:p w14:paraId="7F0F6C8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（3）自由组合与连锁遗传的混淆：自由组合适用于非同源染色体上的基因，而连锁遗传适用于同源染色体上的基因。</w:t>
      </w:r>
    </w:p>
    <w:p w14:paraId="0DC38689">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3.重点内容</w:t>
      </w:r>
    </w:p>
    <w:p w14:paraId="210CE341">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（1）遗传规律的理解与应用：孟德尔（分离定律、自由组合定律）和摩尔根（伴性遗传）的遗传规律。两对基因位置关系，以及基因之间相互关系等特殊遗传现象。</w:t>
      </w:r>
    </w:p>
    <w:p w14:paraId="0676F1E9">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（2）基因型与表现型的分析：根据实验数据逆推亲本基因型，以及F1自由交配子代的表现型及比例。如本题第四问子代表型比例，要先写出表型对应的基因型，而且要写全，再计算才能得出正确答案。</w:t>
      </w:r>
    </w:p>
    <w:p w14:paraId="1C2B1B17">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（3）遗传概率的计算：计算遗传概率时何时用乘法法则（第4题1和3两小问），何时用配子法（本题第2问随机交配）等</w:t>
      </w:r>
    </w:p>
    <w:p w14:paraId="3CBAF19C">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4.难点内容</w:t>
      </w:r>
    </w:p>
    <w:p w14:paraId="6AD3C69C">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（1）复杂遗传问题的分析：多对基因的自由组合问题，尤其是涉及两对基因的相互关系，</w:t>
      </w:r>
      <w:bookmarkStart w:id="28" w:name="_Hlk204972163"/>
      <w:r>
        <w:rPr>
          <w:rFonts w:ascii="Times New Roman" w:hAnsi="Times New Roman" w:eastAsia="宋体" w:cs="Times New Roman"/>
          <w:szCs w:val="21"/>
        </w:rPr>
        <w:t>XH抑制</w:t>
      </w:r>
      <w:bookmarkEnd w:id="28"/>
      <w:r>
        <w:rPr>
          <w:rFonts w:ascii="Times New Roman" w:hAnsi="Times New Roman" w:eastAsia="宋体" w:cs="Times New Roman"/>
          <w:szCs w:val="21"/>
        </w:rPr>
        <w:t>A基因的表达，基因型所对应的表型发生改变，这也是基因型与表现型需要对应好，否则容易出错，如第4题第1小问</w:t>
      </w:r>
    </w:p>
    <w:p w14:paraId="59773FD0">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（2）可能性考虑的全面性：如第三题亲本的可能性，</w:t>
      </w:r>
      <w:bookmarkStart w:id="29" w:name="_Hlk204972751"/>
      <w:r>
        <w:rPr>
          <w:rFonts w:ascii="Times New Roman" w:hAnsi="Times New Roman" w:eastAsia="宋体" w:cs="Times New Roman"/>
          <w:szCs w:val="21"/>
        </w:rPr>
        <w:t>后代表型均为显性，亲本中必有一方为显性纯合子，本题中还有亲本显性可对调可能性更多，要能够考虑周全；第4题第2小问，白眼个体的基因型，分成两类，一类天生白，一类被XH抑制，这样就不会多项或少项。</w:t>
      </w:r>
    </w:p>
    <w:bookmarkEnd w:id="29"/>
    <w:p w14:paraId="4ED7F331">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通过系统掌握这些重点、难点、易错点和易混点，学生可以在解答遗传题时更有条理，避免常见错误，提升解题准确率和思维深度。</w:t>
      </w:r>
    </w:p>
    <w:p w14:paraId="4D997677">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【参考答案】</w:t>
      </w:r>
    </w:p>
    <w:p w14:paraId="1362A101">
      <w:pPr>
        <w:tabs>
          <w:tab w:val="left" w:pos="7560"/>
        </w:tabs>
        <w:spacing w:line="300" w:lineRule="auto"/>
        <w:ind w:left="210" w:leftChars="100"/>
        <w:rPr>
          <w:rFonts w:ascii="Times New Roman" w:hAnsi="Times New Roman" w:eastAsia="宋体" w:cs="Times New Roman"/>
          <w:szCs w:val="21"/>
        </w:rPr>
      </w:pPr>
      <w:r>
        <w:rPr>
          <w:rFonts w:hint="eastAsia" w:ascii="Times New Roman" w:hAnsi="Times New Roman" w:eastAsia="宋体" w:cs="Times New Roman"/>
          <w:szCs w:val="21"/>
        </w:rPr>
        <w:t>（1）</w:t>
      </w:r>
      <w:r>
        <w:rPr>
          <w:rFonts w:ascii="Times New Roman" w:hAnsi="Times New Roman" w:eastAsia="宋体" w:cs="Times New Roman"/>
          <w:szCs w:val="21"/>
        </w:rPr>
        <w:t>AB、Ab、aB、ab                6</w:t>
      </w:r>
      <w:r>
        <w:rPr>
          <w:rFonts w:ascii="Times New Roman" w:hAnsi="Times New Roman" w:eastAsia="宋体" w:cs="Times New Roman"/>
          <w:szCs w:val="21"/>
        </w:rPr>
        <w:cr/>
      </w:r>
      <w:r>
        <w:rPr>
          <w:rFonts w:hint="eastAsia" w:ascii="Times New Roman" w:hAnsi="Times New Roman" w:eastAsia="宋体" w:cs="Times New Roman"/>
          <w:szCs w:val="21"/>
        </w:rPr>
        <w:t>（</w:t>
      </w:r>
      <w:r>
        <w:rPr>
          <w:rFonts w:ascii="Times New Roman" w:hAnsi="Times New Roman" w:eastAsia="宋体" w:cs="Times New Roman"/>
          <w:szCs w:val="21"/>
        </w:rPr>
        <w:t>2</w:t>
      </w:r>
      <w:r>
        <w:rPr>
          <w:rFonts w:hint="eastAsia" w:ascii="Times New Roman" w:hAnsi="Times New Roman" w:eastAsia="宋体" w:cs="Times New Roman"/>
          <w:szCs w:val="21"/>
        </w:rPr>
        <w:t>）</w:t>
      </w:r>
      <w:r>
        <w:rPr>
          <w:rFonts w:ascii="Times New Roman" w:hAnsi="Times New Roman" w:eastAsia="宋体" w:cs="Times New Roman"/>
          <w:szCs w:val="21"/>
        </w:rPr>
        <w:t>AABB和aaBB                   黑眼:黄眼=8:1</w:t>
      </w:r>
      <w:r>
        <w:rPr>
          <w:rFonts w:ascii="Times New Roman" w:hAnsi="Times New Roman" w:eastAsia="宋体" w:cs="Times New Roman"/>
          <w:szCs w:val="21"/>
        </w:rPr>
        <w:cr/>
      </w:r>
      <w:r>
        <w:rPr>
          <w:rFonts w:hint="eastAsia" w:ascii="Times New Roman" w:hAnsi="Times New Roman" w:eastAsia="宋体" w:cs="Times New Roman"/>
          <w:szCs w:val="21"/>
        </w:rPr>
        <w:t>（</w:t>
      </w:r>
      <w:r>
        <w:rPr>
          <w:rFonts w:ascii="Times New Roman" w:hAnsi="Times New Roman" w:eastAsia="宋体" w:cs="Times New Roman"/>
          <w:szCs w:val="21"/>
        </w:rPr>
        <w:t>3</w:t>
      </w:r>
      <w:r>
        <w:rPr>
          <w:rFonts w:hint="eastAsia" w:ascii="Times New Roman" w:hAnsi="Times New Roman" w:eastAsia="宋体" w:cs="Times New Roman"/>
          <w:szCs w:val="21"/>
        </w:rPr>
        <w:t>）</w:t>
      </w:r>
      <w:r>
        <w:rPr>
          <w:rFonts w:ascii="Times New Roman" w:hAnsi="Times New Roman" w:eastAsia="宋体" w:cs="Times New Roman"/>
          <w:szCs w:val="21"/>
        </w:rPr>
        <w:t>AaBB</w:t>
      </w:r>
      <w:r>
        <w:rPr>
          <w:rFonts w:hint="eastAsia" w:ascii="Times New Roman" w:hAnsi="Times New Roman" w:eastAsia="宋体" w:cs="Times New Roman"/>
          <w:szCs w:val="21"/>
        </w:rPr>
        <w:t>×</w:t>
      </w:r>
      <w:r>
        <w:rPr>
          <w:rFonts w:ascii="Times New Roman" w:hAnsi="Times New Roman" w:eastAsia="宋体" w:cs="Times New Roman"/>
          <w:szCs w:val="21"/>
        </w:rPr>
        <w:t>aaBB、AaBb</w:t>
      </w:r>
      <w:r>
        <w:rPr>
          <w:rFonts w:hint="eastAsia" w:ascii="Times New Roman" w:hAnsi="Times New Roman" w:eastAsia="宋体" w:cs="Times New Roman"/>
          <w:szCs w:val="21"/>
        </w:rPr>
        <w:t>×</w:t>
      </w:r>
      <w:r>
        <w:rPr>
          <w:rFonts w:ascii="Times New Roman" w:hAnsi="Times New Roman" w:eastAsia="宋体" w:cs="Times New Roman"/>
          <w:szCs w:val="21"/>
        </w:rPr>
        <w:t>aaBB、AaBB</w:t>
      </w:r>
      <w:r>
        <w:rPr>
          <w:rFonts w:hint="eastAsia" w:ascii="Times New Roman" w:hAnsi="Times New Roman" w:eastAsia="宋体" w:cs="Times New Roman"/>
          <w:szCs w:val="21"/>
        </w:rPr>
        <w:t>×</w:t>
      </w:r>
      <w:r>
        <w:rPr>
          <w:rFonts w:ascii="Times New Roman" w:hAnsi="Times New Roman" w:eastAsia="宋体" w:cs="Times New Roman"/>
          <w:szCs w:val="21"/>
        </w:rPr>
        <w:t>aaBb、Aabb</w:t>
      </w:r>
      <w:r>
        <w:rPr>
          <w:rFonts w:hint="eastAsia" w:ascii="Times New Roman" w:hAnsi="Times New Roman" w:eastAsia="宋体" w:cs="Times New Roman"/>
          <w:szCs w:val="21"/>
        </w:rPr>
        <w:t>×</w:t>
      </w:r>
      <w:r>
        <w:rPr>
          <w:rFonts w:ascii="Times New Roman" w:hAnsi="Times New Roman" w:eastAsia="宋体" w:cs="Times New Roman"/>
          <w:szCs w:val="21"/>
        </w:rPr>
        <w:t>aaBB(2分)</w:t>
      </w:r>
      <w:r>
        <w:rPr>
          <w:rFonts w:ascii="Times New Roman" w:hAnsi="Times New Roman" w:eastAsia="宋体" w:cs="Times New Roman"/>
          <w:szCs w:val="21"/>
        </w:rPr>
        <w:cr/>
      </w:r>
      <w:r>
        <w:rPr>
          <w:rFonts w:hint="eastAsia" w:ascii="Times New Roman" w:hAnsi="Times New Roman" w:eastAsia="宋体" w:cs="Times New Roman"/>
          <w:szCs w:val="21"/>
        </w:rPr>
        <w:t>（</w:t>
      </w:r>
      <w:r>
        <w:rPr>
          <w:rFonts w:ascii="Times New Roman" w:hAnsi="Times New Roman" w:eastAsia="宋体" w:cs="Times New Roman"/>
          <w:szCs w:val="21"/>
        </w:rPr>
        <w:t>4</w:t>
      </w:r>
      <w:r>
        <w:rPr>
          <w:rFonts w:hint="eastAsia" w:ascii="Times New Roman" w:hAnsi="Times New Roman" w:eastAsia="宋体" w:cs="Times New Roman"/>
          <w:szCs w:val="21"/>
        </w:rPr>
        <w:t>）</w:t>
      </w:r>
      <w:r>
        <w:rPr>
          <w:rFonts w:ascii="Times New Roman" w:hAnsi="Times New Roman" w:eastAsia="宋体" w:cs="Times New Roman"/>
          <w:szCs w:val="21"/>
        </w:rPr>
        <w:t>(i)12:15:5(2分)                   8</w:t>
      </w:r>
      <w:r>
        <w:rPr>
          <w:rFonts w:ascii="Times New Roman" w:hAnsi="Times New Roman" w:eastAsia="宋体" w:cs="Times New Roman"/>
          <w:szCs w:val="21"/>
        </w:rPr>
        <w:cr/>
      </w:r>
      <w:r>
        <w:rPr>
          <w:rFonts w:ascii="Times New Roman" w:hAnsi="Times New Roman" w:eastAsia="宋体" w:cs="Times New Roman"/>
          <w:szCs w:val="21"/>
        </w:rPr>
        <w:t xml:space="preserve">     (ii)aabbX</w:t>
      </w:r>
      <w:r>
        <w:rPr>
          <w:rFonts w:ascii="Times New Roman" w:hAnsi="Times New Roman" w:eastAsia="宋体" w:cs="Times New Roman"/>
          <w:szCs w:val="21"/>
          <w:vertAlign w:val="superscript"/>
        </w:rPr>
        <w:t>H</w:t>
      </w:r>
      <w:r>
        <w:rPr>
          <w:rFonts w:ascii="Times New Roman" w:hAnsi="Times New Roman" w:eastAsia="宋体" w:cs="Times New Roman"/>
          <w:szCs w:val="21"/>
        </w:rPr>
        <w:t>X</w:t>
      </w:r>
      <w:r>
        <w:rPr>
          <w:rFonts w:ascii="Times New Roman" w:hAnsi="Times New Roman" w:eastAsia="宋体" w:cs="Times New Roman"/>
          <w:szCs w:val="21"/>
          <w:vertAlign w:val="superscript"/>
        </w:rPr>
        <w:t>h</w:t>
      </w:r>
      <w:r>
        <w:rPr>
          <w:rFonts w:ascii="Times New Roman" w:hAnsi="Times New Roman" w:eastAsia="宋体" w:cs="Times New Roman"/>
          <w:szCs w:val="21"/>
        </w:rPr>
        <w:t>和 aaabbX</w:t>
      </w:r>
      <w:r>
        <w:rPr>
          <w:rFonts w:ascii="Times New Roman" w:hAnsi="Times New Roman" w:eastAsia="宋体" w:cs="Times New Roman"/>
          <w:szCs w:val="21"/>
          <w:vertAlign w:val="superscript"/>
        </w:rPr>
        <w:t>h</w:t>
      </w:r>
      <w:r>
        <w:rPr>
          <w:rFonts w:ascii="Times New Roman" w:hAnsi="Times New Roman" w:eastAsia="宋体" w:cs="Times New Roman"/>
          <w:szCs w:val="21"/>
        </w:rPr>
        <w:t>X</w:t>
      </w:r>
      <w:r>
        <w:rPr>
          <w:rFonts w:ascii="Times New Roman" w:hAnsi="Times New Roman" w:eastAsia="宋体" w:cs="Times New Roman"/>
          <w:szCs w:val="21"/>
          <w:vertAlign w:val="superscript"/>
        </w:rPr>
        <w:t>h</w:t>
      </w:r>
      <w:r>
        <w:rPr>
          <w:rFonts w:ascii="Times New Roman" w:hAnsi="Times New Roman" w:eastAsia="宋体" w:cs="Times New Roman"/>
          <w:szCs w:val="21"/>
        </w:rPr>
        <w:t xml:space="preserve"> (2分)</w:t>
      </w:r>
      <w:r>
        <w:rPr>
          <w:rFonts w:ascii="Times New Roman" w:hAnsi="Times New Roman" w:eastAsia="宋体" w:cs="Times New Roman"/>
          <w:szCs w:val="21"/>
        </w:rPr>
        <w:cr/>
      </w:r>
      <w:r>
        <w:rPr>
          <w:rFonts w:ascii="Times New Roman" w:hAnsi="Times New Roman" w:eastAsia="宋体" w:cs="Times New Roman"/>
          <w:szCs w:val="21"/>
        </w:rPr>
        <w:t xml:space="preserve">     (iii )3200</w:t>
      </w:r>
    </w:p>
    <w:p w14:paraId="49C75ACF">
      <w:pPr>
        <w:tabs>
          <w:tab w:val="left" w:pos="7560"/>
        </w:tabs>
        <w:spacing w:line="300" w:lineRule="auto"/>
        <w:rPr>
          <w:rFonts w:ascii="Times New Roman" w:hAnsi="Times New Roman" w:eastAsia="宋体" w:cs="Times New Roman"/>
          <w:b/>
          <w:bCs/>
          <w:szCs w:val="21"/>
          <w:lang w:bidi="ar"/>
        </w:rPr>
      </w:pPr>
      <w:r>
        <w:rPr>
          <w:rFonts w:ascii="Times New Roman" w:hAnsi="Times New Roman" w:eastAsia="宋体" w:cs="Times New Roman"/>
          <w:b/>
          <w:bCs/>
          <w:szCs w:val="21"/>
          <w:lang w:bidi="ar"/>
        </w:rPr>
        <w:t>【变式训练】</w:t>
      </w:r>
    </w:p>
    <w:p w14:paraId="7FF3A0EB">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某植物抗病性受常染色体上独立遗传的两对基因控制：抗病基因R对感病基因r为显性，但基因S存在时会抑制R基因的表达，使植株表现为感病，基因s无抑制效应。另有一对育性基因位于Y染色体非同源区段，T为可育基因，t为不育基因（不育植株不能产生配子）。现有3组杂交实验，结果如下表：</w:t>
      </w:r>
    </w:p>
    <w:tbl>
      <w:tblPr>
        <w:tblStyle w:val="32"/>
        <w:tblW w:w="0" w:type="auto"/>
        <w:tblInd w:w="48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2268"/>
        <w:gridCol w:w="1843"/>
        <w:gridCol w:w="2410"/>
      </w:tblGrid>
      <w:tr w14:paraId="4A709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14:paraId="407162E3">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组别</w:t>
            </w:r>
          </w:p>
        </w:tc>
        <w:tc>
          <w:tcPr>
            <w:tcW w:w="2268" w:type="dxa"/>
            <w:vAlign w:val="center"/>
          </w:tcPr>
          <w:p w14:paraId="58EB80B2">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亲本(P)</w:t>
            </w:r>
          </w:p>
        </w:tc>
        <w:tc>
          <w:tcPr>
            <w:tcW w:w="1843" w:type="dxa"/>
            <w:vAlign w:val="center"/>
          </w:tcPr>
          <w:p w14:paraId="5DB50B86">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F₁表现型</w:t>
            </w:r>
          </w:p>
        </w:tc>
        <w:tc>
          <w:tcPr>
            <w:tcW w:w="2410" w:type="dxa"/>
            <w:vAlign w:val="center"/>
          </w:tcPr>
          <w:p w14:paraId="0587EBE0">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F₂表现型及比例</w:t>
            </w:r>
          </w:p>
        </w:tc>
      </w:tr>
      <w:tr w14:paraId="7565C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14:paraId="5D1721B4">
            <w:pPr>
              <w:tabs>
                <w:tab w:val="left" w:pos="7560"/>
              </w:tabs>
              <w:spacing w:line="300" w:lineRule="auto"/>
              <w:jc w:val="center"/>
              <w:rPr>
                <w:rFonts w:ascii="Times New Roman" w:hAnsi="Times New Roman" w:eastAsia="宋体" w:cs="Times New Roman"/>
                <w:szCs w:val="21"/>
              </w:rPr>
            </w:pPr>
            <w:r>
              <w:rPr>
                <w:rFonts w:hint="eastAsia" w:ascii="宋体" w:hAnsi="宋体" w:eastAsia="宋体" w:cs="宋体"/>
                <w:szCs w:val="21"/>
              </w:rPr>
              <w:t>①</w:t>
            </w:r>
          </w:p>
        </w:tc>
        <w:tc>
          <w:tcPr>
            <w:tcW w:w="2268" w:type="dxa"/>
            <w:vAlign w:val="center"/>
          </w:tcPr>
          <w:p w14:paraId="5B74E2BC">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抗病 × 感病</w:t>
            </w:r>
          </w:p>
        </w:tc>
        <w:tc>
          <w:tcPr>
            <w:tcW w:w="1843" w:type="dxa"/>
            <w:vAlign w:val="center"/>
          </w:tcPr>
          <w:p w14:paraId="2E2B392A">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全部感病</w:t>
            </w:r>
          </w:p>
        </w:tc>
        <w:tc>
          <w:tcPr>
            <w:tcW w:w="2410" w:type="dxa"/>
            <w:vAlign w:val="center"/>
          </w:tcPr>
          <w:p w14:paraId="4B3CC531">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抗病 : 感病 = 3 : 13</w:t>
            </w:r>
          </w:p>
        </w:tc>
      </w:tr>
      <w:tr w14:paraId="13F0D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14:paraId="5C89D802">
            <w:pPr>
              <w:tabs>
                <w:tab w:val="left" w:pos="7560"/>
              </w:tabs>
              <w:spacing w:line="300" w:lineRule="auto"/>
              <w:jc w:val="center"/>
              <w:rPr>
                <w:rFonts w:ascii="Times New Roman" w:hAnsi="Times New Roman" w:eastAsia="宋体" w:cs="Times New Roman"/>
                <w:szCs w:val="21"/>
              </w:rPr>
            </w:pPr>
            <w:r>
              <w:rPr>
                <w:rFonts w:hint="eastAsia" w:ascii="宋体" w:hAnsi="宋体" w:eastAsia="宋体" w:cs="宋体"/>
                <w:szCs w:val="21"/>
              </w:rPr>
              <w:t>②</w:t>
            </w:r>
          </w:p>
        </w:tc>
        <w:tc>
          <w:tcPr>
            <w:tcW w:w="2268" w:type="dxa"/>
            <w:vAlign w:val="center"/>
          </w:tcPr>
          <w:p w14:paraId="2F309DAB">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感病 × 抗病</w:t>
            </w:r>
          </w:p>
        </w:tc>
        <w:tc>
          <w:tcPr>
            <w:tcW w:w="1843" w:type="dxa"/>
            <w:vAlign w:val="center"/>
          </w:tcPr>
          <w:p w14:paraId="771D73E6">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全部抗病</w:t>
            </w:r>
          </w:p>
        </w:tc>
        <w:tc>
          <w:tcPr>
            <w:tcW w:w="2410" w:type="dxa"/>
            <w:vAlign w:val="center"/>
          </w:tcPr>
          <w:p w14:paraId="3FF42309">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无F₂（亲本不育）</w:t>
            </w:r>
          </w:p>
        </w:tc>
      </w:tr>
      <w:tr w14:paraId="74DD5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14:paraId="19EAE186">
            <w:pPr>
              <w:tabs>
                <w:tab w:val="left" w:pos="7560"/>
              </w:tabs>
              <w:spacing w:line="300" w:lineRule="auto"/>
              <w:jc w:val="center"/>
              <w:rPr>
                <w:rFonts w:ascii="Times New Roman" w:hAnsi="Times New Roman" w:eastAsia="宋体" w:cs="Times New Roman"/>
                <w:szCs w:val="21"/>
              </w:rPr>
            </w:pPr>
            <w:r>
              <w:rPr>
                <w:rFonts w:hint="eastAsia" w:ascii="宋体" w:hAnsi="宋体" w:eastAsia="宋体" w:cs="宋体"/>
                <w:szCs w:val="21"/>
              </w:rPr>
              <w:t>③</w:t>
            </w:r>
          </w:p>
        </w:tc>
        <w:tc>
          <w:tcPr>
            <w:tcW w:w="2268" w:type="dxa"/>
            <w:vAlign w:val="center"/>
          </w:tcPr>
          <w:p w14:paraId="62DA8441">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抗病 ×感病</w:t>
            </w:r>
          </w:p>
        </w:tc>
        <w:tc>
          <w:tcPr>
            <w:tcW w:w="1843" w:type="dxa"/>
            <w:vAlign w:val="center"/>
          </w:tcPr>
          <w:p w14:paraId="7410A2C1">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全部抗病</w:t>
            </w:r>
          </w:p>
        </w:tc>
        <w:tc>
          <w:tcPr>
            <w:tcW w:w="2410" w:type="dxa"/>
            <w:vAlign w:val="center"/>
          </w:tcPr>
          <w:p w14:paraId="3D40AA98">
            <w:pPr>
              <w:tabs>
                <w:tab w:val="left" w:pos="7560"/>
              </w:tabs>
              <w:spacing w:line="300" w:lineRule="auto"/>
              <w:jc w:val="center"/>
              <w:rPr>
                <w:rFonts w:ascii="Times New Roman" w:hAnsi="Times New Roman" w:eastAsia="宋体" w:cs="Times New Roman"/>
                <w:szCs w:val="21"/>
              </w:rPr>
            </w:pPr>
            <w:r>
              <w:rPr>
                <w:rFonts w:ascii="Times New Roman" w:hAnsi="Times New Roman" w:eastAsia="宋体" w:cs="Times New Roman"/>
                <w:szCs w:val="21"/>
              </w:rPr>
              <w:t>抗病 : 感病 = 3 : 1</w:t>
            </w:r>
          </w:p>
        </w:tc>
      </w:tr>
    </w:tbl>
    <w:p w14:paraId="69C6E3CB">
      <w:pPr>
        <w:tabs>
          <w:tab w:val="left" w:pos="7560"/>
        </w:tabs>
        <w:spacing w:line="300" w:lineRule="auto"/>
        <w:ind w:left="210" w:leftChars="100"/>
        <w:rPr>
          <w:rFonts w:ascii="Times New Roman" w:hAnsi="Times New Roman" w:eastAsia="宋体" w:cs="Times New Roman"/>
          <w:szCs w:val="21"/>
        </w:rPr>
      </w:pPr>
      <w:r>
        <w:rPr>
          <w:rFonts w:ascii="Times New Roman" w:hAnsi="Times New Roman" w:eastAsia="宋体" w:cs="Times New Roman"/>
          <w:szCs w:val="21"/>
        </w:rPr>
        <w:t>请回答：</w:t>
      </w:r>
    </w:p>
    <w:p w14:paraId="0E1DE20D">
      <w:pPr>
        <w:tabs>
          <w:tab w:val="left" w:pos="7560"/>
        </w:tabs>
        <w:spacing w:line="300" w:lineRule="auto"/>
        <w:ind w:left="630" w:leftChars="100" w:hanging="420" w:hangingChars="200"/>
        <w:rPr>
          <w:rFonts w:ascii="Times New Roman" w:hAnsi="Times New Roman" w:eastAsia="宋体" w:cs="Times New Roman"/>
          <w:szCs w:val="21"/>
        </w:rPr>
      </w:pPr>
      <w:r>
        <w:rPr>
          <w:rFonts w:hint="eastAsia" w:ascii="Times New Roman" w:hAnsi="Times New Roman" w:eastAsia="宋体" w:cs="Times New Roman"/>
          <w:szCs w:val="21"/>
        </w:rPr>
        <w:t>（1）</w:t>
      </w:r>
      <w:r>
        <w:rPr>
          <w:rFonts w:ascii="Times New Roman" w:hAnsi="Times New Roman" w:eastAsia="宋体" w:cs="Times New Roman"/>
          <w:szCs w:val="21"/>
        </w:rPr>
        <w:t>组别</w:t>
      </w:r>
      <w:r>
        <w:rPr>
          <w:rFonts w:hint="eastAsia" w:ascii="宋体" w:hAnsi="宋体" w:eastAsia="宋体" w:cs="宋体"/>
          <w:szCs w:val="21"/>
        </w:rPr>
        <w:t>①</w:t>
      </w:r>
      <w:r>
        <w:rPr>
          <w:rFonts w:ascii="Times New Roman" w:hAnsi="Times New Roman" w:eastAsia="宋体" w:cs="Times New Roman"/>
          <w:szCs w:val="21"/>
        </w:rPr>
        <w:t>的亲本“抗病”和组别</w:t>
      </w:r>
      <w:r>
        <w:rPr>
          <w:rFonts w:hint="eastAsia" w:ascii="宋体" w:hAnsi="宋体" w:eastAsia="宋体" w:cs="宋体"/>
          <w:szCs w:val="21"/>
        </w:rPr>
        <w:t>③</w:t>
      </w:r>
      <w:r>
        <w:rPr>
          <w:rFonts w:ascii="Times New Roman" w:hAnsi="Times New Roman" w:eastAsia="宋体" w:cs="Times New Roman"/>
          <w:szCs w:val="21"/>
        </w:rPr>
        <w:t>的亲本“感病”基因型分别为</w:t>
      </w:r>
      <w:r>
        <w:rPr>
          <w:rFonts w:ascii="Times New Roman" w:hAnsi="Times New Roman" w:eastAsia="宋体" w:cs="Times New Roman"/>
          <w:szCs w:val="21"/>
          <w:u w:val="single"/>
        </w:rPr>
        <w:t xml:space="preserve">  ▲  </w:t>
      </w:r>
      <w:r>
        <w:rPr>
          <w:rFonts w:ascii="Times New Roman" w:hAnsi="Times New Roman" w:eastAsia="宋体" w:cs="Times New Roman"/>
          <w:szCs w:val="21"/>
        </w:rPr>
        <w:t xml:space="preserve"> 、</w:t>
      </w:r>
      <w:r>
        <w:rPr>
          <w:rFonts w:ascii="Times New Roman" w:hAnsi="Times New Roman" w:eastAsia="宋体" w:cs="Times New Roman"/>
          <w:szCs w:val="21"/>
          <w:u w:val="single"/>
        </w:rPr>
        <w:t xml:space="preserve">  ▲  </w:t>
      </w:r>
      <w:r>
        <w:rPr>
          <w:rFonts w:ascii="Times New Roman" w:hAnsi="Times New Roman" w:eastAsia="宋体" w:cs="Times New Roman"/>
          <w:szCs w:val="21"/>
        </w:rPr>
        <w:t>。</w:t>
      </w:r>
    </w:p>
    <w:p w14:paraId="2B75D781">
      <w:pPr>
        <w:tabs>
          <w:tab w:val="left" w:pos="7560"/>
        </w:tabs>
        <w:spacing w:line="300" w:lineRule="auto"/>
        <w:ind w:left="630" w:leftChars="100" w:hanging="420" w:hanging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2</w:t>
      </w:r>
      <w:r>
        <w:rPr>
          <w:rFonts w:hint="eastAsia" w:ascii="Times New Roman" w:hAnsi="Times New Roman" w:eastAsia="宋体" w:cs="Times New Roman"/>
          <w:szCs w:val="21"/>
        </w:rPr>
        <w:t>）</w:t>
      </w:r>
      <w:r>
        <w:rPr>
          <w:rFonts w:ascii="Times New Roman" w:hAnsi="Times New Roman" w:eastAsia="宋体" w:cs="Times New Roman"/>
          <w:szCs w:val="21"/>
        </w:rPr>
        <w:t>组别</w:t>
      </w:r>
      <w:r>
        <w:rPr>
          <w:rFonts w:hint="eastAsia" w:ascii="宋体" w:hAnsi="宋体" w:eastAsia="宋体" w:cs="宋体"/>
          <w:szCs w:val="21"/>
        </w:rPr>
        <w:t>①</w:t>
      </w:r>
      <w:r>
        <w:rPr>
          <w:rFonts w:ascii="Times New Roman" w:hAnsi="Times New Roman" w:eastAsia="宋体" w:cs="Times New Roman"/>
          <w:szCs w:val="21"/>
        </w:rPr>
        <w:t xml:space="preserve">的F₂抗病植株随机传粉，后代感病植株的比例为 </w:t>
      </w:r>
      <w:r>
        <w:rPr>
          <w:rFonts w:ascii="Times New Roman" w:hAnsi="Times New Roman" w:eastAsia="宋体" w:cs="Times New Roman"/>
          <w:szCs w:val="21"/>
          <w:u w:val="single"/>
        </w:rPr>
        <w:t xml:space="preserve">  ▲  </w:t>
      </w:r>
      <w:r>
        <w:rPr>
          <w:rFonts w:ascii="Times New Roman" w:hAnsi="Times New Roman" w:eastAsia="宋体" w:cs="Times New Roman"/>
          <w:szCs w:val="21"/>
        </w:rPr>
        <w:t>（2分）。</w:t>
      </w:r>
    </w:p>
    <w:p w14:paraId="62D92DFA">
      <w:pPr>
        <w:tabs>
          <w:tab w:val="left" w:pos="7560"/>
        </w:tabs>
        <w:spacing w:line="300" w:lineRule="auto"/>
        <w:ind w:left="630" w:leftChars="100" w:hanging="420" w:hanging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3</w:t>
      </w:r>
      <w:r>
        <w:rPr>
          <w:rFonts w:hint="eastAsia" w:ascii="Times New Roman" w:hAnsi="Times New Roman" w:eastAsia="宋体" w:cs="Times New Roman"/>
          <w:szCs w:val="21"/>
        </w:rPr>
        <w:t>）</w:t>
      </w:r>
      <w:r>
        <w:rPr>
          <w:rFonts w:ascii="Times New Roman" w:hAnsi="Times New Roman" w:eastAsia="宋体" w:cs="Times New Roman"/>
          <w:szCs w:val="21"/>
        </w:rPr>
        <w:t xml:space="preserve"> 组别</w:t>
      </w:r>
      <w:r>
        <w:rPr>
          <w:rFonts w:hint="eastAsia" w:ascii="宋体" w:hAnsi="宋体" w:eastAsia="宋体" w:cs="宋体"/>
          <w:szCs w:val="21"/>
        </w:rPr>
        <w:t>②</w:t>
      </w:r>
      <w:r>
        <w:rPr>
          <w:rFonts w:ascii="Times New Roman" w:hAnsi="Times New Roman" w:eastAsia="宋体" w:cs="Times New Roman"/>
          <w:szCs w:val="21"/>
        </w:rPr>
        <w:t xml:space="preserve">的感病亲本为不育雄株（基因型rrssYᵗ），其与可育纯合抗病雌株杂交，可育纯合抗病雌株的基因型为 </w:t>
      </w:r>
      <w:r>
        <w:rPr>
          <w:rFonts w:ascii="Times New Roman" w:hAnsi="Times New Roman" w:eastAsia="宋体" w:cs="Times New Roman"/>
          <w:szCs w:val="21"/>
          <w:u w:val="single"/>
        </w:rPr>
        <w:t xml:space="preserve">  ▲  </w:t>
      </w:r>
      <w:r>
        <w:rPr>
          <w:rFonts w:ascii="Times New Roman" w:hAnsi="Times New Roman" w:eastAsia="宋体" w:cs="Times New Roman"/>
          <w:szCs w:val="21"/>
        </w:rPr>
        <w:t>；F₁中不育雄株的比例为</w:t>
      </w:r>
      <w:r>
        <w:rPr>
          <w:rFonts w:ascii="Times New Roman" w:hAnsi="Times New Roman" w:eastAsia="宋体" w:cs="Times New Roman"/>
          <w:szCs w:val="21"/>
          <w:u w:val="single"/>
        </w:rPr>
        <w:t xml:space="preserve">  ▲  </w:t>
      </w:r>
      <w:r>
        <w:rPr>
          <w:rFonts w:ascii="Times New Roman" w:hAnsi="Times New Roman" w:eastAsia="宋体" w:cs="Times New Roman"/>
          <w:szCs w:val="21"/>
        </w:rPr>
        <w:t>。（2分）</w:t>
      </w:r>
    </w:p>
    <w:p w14:paraId="40C5BFEA">
      <w:pPr>
        <w:tabs>
          <w:tab w:val="left" w:pos="7560"/>
        </w:tabs>
        <w:spacing w:line="300" w:lineRule="auto"/>
        <w:ind w:left="630" w:leftChars="100" w:hanging="420" w:hanging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4</w:t>
      </w:r>
      <w:r>
        <w:rPr>
          <w:rFonts w:hint="eastAsia" w:ascii="Times New Roman" w:hAnsi="Times New Roman" w:eastAsia="宋体" w:cs="Times New Roman"/>
          <w:szCs w:val="21"/>
        </w:rPr>
        <w:t>）</w:t>
      </w:r>
      <w:r>
        <w:rPr>
          <w:rFonts w:ascii="Times New Roman" w:hAnsi="Times New Roman" w:eastAsia="宋体" w:cs="Times New Roman"/>
          <w:szCs w:val="21"/>
        </w:rPr>
        <w:t>组别</w:t>
      </w:r>
      <w:r>
        <w:rPr>
          <w:rFonts w:hint="eastAsia" w:ascii="宋体" w:hAnsi="宋体" w:eastAsia="宋体" w:cs="宋体"/>
          <w:szCs w:val="21"/>
        </w:rPr>
        <w:t>③</w:t>
      </w:r>
      <w:r>
        <w:rPr>
          <w:rFonts w:ascii="Times New Roman" w:hAnsi="Times New Roman" w:eastAsia="宋体" w:cs="Times New Roman"/>
          <w:szCs w:val="21"/>
        </w:rPr>
        <w:t>的F₁抗病植株（基因型Rrss）与某感病植株杂交，后代表现型比例为抗病 : 感病 = 1 : 1，则该感病植株的基因型是</w:t>
      </w:r>
      <w:r>
        <w:rPr>
          <w:rFonts w:ascii="Times New Roman" w:hAnsi="Times New Roman" w:eastAsia="宋体" w:cs="Times New Roman"/>
          <w:szCs w:val="21"/>
          <w:u w:val="single"/>
        </w:rPr>
        <w:t xml:space="preserve">  ▲  </w:t>
      </w:r>
      <w:r>
        <w:rPr>
          <w:rFonts w:ascii="Times New Roman" w:hAnsi="Times New Roman" w:eastAsia="宋体" w:cs="Times New Roman"/>
          <w:szCs w:val="21"/>
        </w:rPr>
        <w:t xml:space="preserve"> 。（1分）</w:t>
      </w:r>
    </w:p>
    <w:p w14:paraId="7D6043A7">
      <w:pPr>
        <w:tabs>
          <w:tab w:val="left" w:pos="7560"/>
        </w:tabs>
        <w:spacing w:line="300" w:lineRule="auto"/>
        <w:ind w:left="630" w:leftChars="100" w:hanging="420" w:hangingChars="200"/>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5</w:t>
      </w:r>
      <w:r>
        <w:rPr>
          <w:rFonts w:hint="eastAsia" w:ascii="Times New Roman" w:hAnsi="Times New Roman" w:eastAsia="宋体" w:cs="Times New Roman"/>
          <w:szCs w:val="21"/>
        </w:rPr>
        <w:t>）</w:t>
      </w:r>
      <w:r>
        <w:rPr>
          <w:rFonts w:ascii="Times New Roman" w:hAnsi="Times New Roman" w:eastAsia="宋体" w:cs="Times New Roman"/>
          <w:szCs w:val="21"/>
        </w:rPr>
        <w:t>若X染色体上存在隐性致死基因d（Xᵈ），导致合子死亡。基因型为RrSsXᴰY和RrSsXᴰXᵈ的植株杂交：</w:t>
      </w:r>
    </w:p>
    <w:p w14:paraId="71106117">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 </w:t>
      </w:r>
      <w:r>
        <w:rPr>
          <w:rFonts w:hint="eastAsia" w:ascii="宋体" w:hAnsi="宋体" w:eastAsia="宋体" w:cs="宋体"/>
          <w:szCs w:val="21"/>
        </w:rPr>
        <w:t>①</w:t>
      </w:r>
      <w:r>
        <w:rPr>
          <w:rFonts w:ascii="Times New Roman" w:hAnsi="Times New Roman" w:eastAsia="宋体" w:cs="Times New Roman"/>
          <w:szCs w:val="21"/>
        </w:rPr>
        <w:t xml:space="preserve"> F₁存活个体中雌雄比例为</w:t>
      </w:r>
      <w:r>
        <w:rPr>
          <w:rFonts w:ascii="Times New Roman" w:hAnsi="Times New Roman" w:eastAsia="宋体" w:cs="Times New Roman"/>
          <w:szCs w:val="21"/>
          <w:u w:val="single"/>
        </w:rPr>
        <w:t xml:space="preserve">  ▲  </w:t>
      </w:r>
      <w:r>
        <w:rPr>
          <w:rFonts w:ascii="Times New Roman" w:hAnsi="Times New Roman" w:eastAsia="宋体" w:cs="Times New Roman"/>
          <w:szCs w:val="21"/>
        </w:rPr>
        <w:t>（2分）；</w:t>
      </w:r>
    </w:p>
    <w:p w14:paraId="1C69A046">
      <w:pPr>
        <w:tabs>
          <w:tab w:val="left" w:pos="7560"/>
        </w:tabs>
        <w:spacing w:line="300" w:lineRule="auto"/>
        <w:ind w:left="630" w:leftChars="100" w:hanging="420" w:hangingChars="200"/>
        <w:rPr>
          <w:rFonts w:ascii="Times New Roman" w:hAnsi="Times New Roman" w:eastAsia="宋体" w:cs="Times New Roman"/>
          <w:szCs w:val="21"/>
        </w:rPr>
      </w:pPr>
      <w:r>
        <w:rPr>
          <w:rFonts w:ascii="Times New Roman" w:hAnsi="Times New Roman" w:eastAsia="宋体" w:cs="Times New Roman"/>
          <w:szCs w:val="21"/>
        </w:rPr>
        <w:t> </w:t>
      </w:r>
      <w:r>
        <w:rPr>
          <w:rFonts w:hint="eastAsia" w:ascii="宋体" w:hAnsi="宋体" w:eastAsia="宋体" w:cs="宋体"/>
          <w:szCs w:val="21"/>
        </w:rPr>
        <w:t>②</w:t>
      </w:r>
      <w:r>
        <w:rPr>
          <w:rFonts w:ascii="Times New Roman" w:hAnsi="Times New Roman" w:eastAsia="宋体" w:cs="Times New Roman"/>
          <w:szCs w:val="21"/>
        </w:rPr>
        <w:t xml:space="preserve"> F₁抗病植株随机传粉，后代中能稳定遗传的抗病雌株（RRssXᴰXᴰ）比例为</w:t>
      </w:r>
      <w:r>
        <w:rPr>
          <w:rFonts w:ascii="Times New Roman" w:hAnsi="Times New Roman" w:eastAsia="宋体" w:cs="Times New Roman"/>
          <w:szCs w:val="21"/>
          <w:u w:val="single"/>
        </w:rPr>
        <w:t xml:space="preserve">  ▲  </w:t>
      </w:r>
      <w:r>
        <w:rPr>
          <w:rFonts w:ascii="Times New Roman" w:hAnsi="Times New Roman" w:eastAsia="宋体" w:cs="Times New Roman"/>
          <w:szCs w:val="21"/>
        </w:rPr>
        <w:t>（2分）。</w:t>
      </w:r>
    </w:p>
    <w:p w14:paraId="1B366D15">
      <w:pPr>
        <w:tabs>
          <w:tab w:val="left" w:pos="7560"/>
        </w:tabs>
        <w:spacing w:line="300" w:lineRule="auto"/>
        <w:rPr>
          <w:rFonts w:ascii="Times New Roman" w:hAnsi="Times New Roman" w:eastAsia="宋体" w:cs="Times New Roman"/>
          <w:szCs w:val="21"/>
        </w:rPr>
      </w:pPr>
      <w:r>
        <w:rPr>
          <w:rFonts w:ascii="Times New Roman" w:hAnsi="Times New Roman" w:eastAsia="宋体" w:cs="Times New Roman"/>
          <w:szCs w:val="21"/>
        </w:rPr>
        <w:t>参考答案：</w:t>
      </w:r>
    </w:p>
    <w:p w14:paraId="12037554">
      <w:pPr>
        <w:tabs>
          <w:tab w:val="left" w:pos="7560"/>
        </w:tabs>
        <w:spacing w:line="300" w:lineRule="auto"/>
        <w:rPr>
          <w:rFonts w:ascii="Times New Roman" w:hAnsi="Times New Roman" w:eastAsia="宋体" w:cs="Times New Roman"/>
          <w:szCs w:val="21"/>
        </w:rPr>
      </w:pPr>
      <w:r>
        <w:rPr>
          <w:rFonts w:hint="eastAsia" w:ascii="Times New Roman" w:hAnsi="Times New Roman" w:eastAsia="宋体" w:cs="Times New Roman"/>
          <w:szCs w:val="21"/>
        </w:rPr>
        <w:t>（1）</w:t>
      </w:r>
      <w:r>
        <w:rPr>
          <w:rFonts w:ascii="Times New Roman" w:hAnsi="Times New Roman" w:eastAsia="宋体" w:cs="Times New Roman"/>
          <w:szCs w:val="21"/>
        </w:rPr>
        <w:t xml:space="preserve">RRss、rrSS  </w:t>
      </w:r>
    </w:p>
    <w:p w14:paraId="29B8E1EC">
      <w:pPr>
        <w:tabs>
          <w:tab w:val="left" w:pos="7560"/>
        </w:tabs>
        <w:spacing w:line="300" w:lineRule="auto"/>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2</w:t>
      </w:r>
      <w:r>
        <w:rPr>
          <w:rFonts w:hint="eastAsia" w:ascii="Times New Roman" w:hAnsi="Times New Roman" w:eastAsia="宋体" w:cs="Times New Roman"/>
          <w:szCs w:val="21"/>
        </w:rPr>
        <w:t>）</w:t>
      </w:r>
      <w:r>
        <w:rPr>
          <w:rFonts w:ascii="Times New Roman" w:hAnsi="Times New Roman" w:eastAsia="宋体" w:cs="Times New Roman"/>
          <w:szCs w:val="21"/>
        </w:rPr>
        <w:t>1/9（2分）</w:t>
      </w:r>
    </w:p>
    <w:p w14:paraId="34BFDC5F">
      <w:pPr>
        <w:tabs>
          <w:tab w:val="left" w:pos="7560"/>
        </w:tabs>
        <w:spacing w:line="300" w:lineRule="auto"/>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3</w:t>
      </w:r>
      <w:r>
        <w:rPr>
          <w:rFonts w:hint="eastAsia" w:ascii="Times New Roman" w:hAnsi="Times New Roman" w:eastAsia="宋体" w:cs="Times New Roman"/>
          <w:szCs w:val="21"/>
        </w:rPr>
        <w:t>）</w:t>
      </w:r>
      <w:r>
        <w:rPr>
          <w:rFonts w:ascii="Times New Roman" w:hAnsi="Times New Roman" w:eastAsia="宋体" w:cs="Times New Roman"/>
          <w:szCs w:val="21"/>
        </w:rPr>
        <w:t xml:space="preserve"> </w:t>
      </w:r>
      <w:bookmarkStart w:id="30" w:name="_Hlk204978084"/>
      <w:r>
        <w:rPr>
          <w:rFonts w:ascii="Times New Roman" w:hAnsi="Times New Roman" w:eastAsia="宋体" w:cs="Times New Roman"/>
          <w:szCs w:val="21"/>
        </w:rPr>
        <w:t>RRss或RRss</w:t>
      </w:r>
      <w:bookmarkEnd w:id="30"/>
      <w:r>
        <w:rPr>
          <w:rFonts w:ascii="Times New Roman" w:hAnsi="Times New Roman" w:eastAsia="宋体" w:cs="Times New Roman"/>
          <w:szCs w:val="21"/>
        </w:rPr>
        <w:t>XX（1分）；1/2（2分）</w:t>
      </w:r>
    </w:p>
    <w:p w14:paraId="3F7606D9">
      <w:pPr>
        <w:tabs>
          <w:tab w:val="left" w:pos="7560"/>
        </w:tabs>
        <w:spacing w:line="300" w:lineRule="auto"/>
        <w:rPr>
          <w:rFonts w:ascii="Times New Roman" w:hAnsi="Times New Roman" w:eastAsia="宋体" w:cs="Times New Roman"/>
          <w:szCs w:val="21"/>
        </w:rPr>
      </w:pPr>
      <w:r>
        <w:rPr>
          <w:rFonts w:hint="eastAsia" w:ascii="Times New Roman" w:hAnsi="Times New Roman" w:eastAsia="宋体" w:cs="Times New Roman"/>
          <w:szCs w:val="21"/>
        </w:rPr>
        <w:t>（</w:t>
      </w:r>
      <w:r>
        <w:rPr>
          <w:rFonts w:ascii="Times New Roman" w:hAnsi="Times New Roman" w:eastAsia="宋体" w:cs="Times New Roman"/>
          <w:szCs w:val="21"/>
        </w:rPr>
        <w:t>4</w:t>
      </w:r>
      <w:r>
        <w:rPr>
          <w:rFonts w:hint="eastAsia" w:ascii="Times New Roman" w:hAnsi="Times New Roman" w:eastAsia="宋体" w:cs="Times New Roman"/>
          <w:szCs w:val="21"/>
        </w:rPr>
        <w:t>）</w:t>
      </w:r>
      <w:r>
        <w:rPr>
          <w:rFonts w:ascii="Times New Roman" w:hAnsi="Times New Roman" w:eastAsia="宋体" w:cs="Times New Roman"/>
          <w:szCs w:val="21"/>
        </w:rPr>
        <w:t>rrss</w:t>
      </w:r>
    </w:p>
    <w:p w14:paraId="2DF1809C">
      <w:pPr>
        <w:tabs>
          <w:tab w:val="left" w:pos="7560"/>
        </w:tabs>
        <w:spacing w:line="300" w:lineRule="auto"/>
        <w:rPr>
          <w:rFonts w:ascii="Times New Roman" w:hAnsi="Times New Roman" w:eastAsia="黑体" w:cs="Times New Roman"/>
          <w:b/>
          <w:bCs/>
          <w:sz w:val="28"/>
          <w:szCs w:val="28"/>
        </w:rPr>
      </w:pPr>
      <w:r>
        <w:rPr>
          <w:rFonts w:hint="eastAsia" w:ascii="Times New Roman" w:hAnsi="Times New Roman" w:eastAsia="宋体" w:cs="Times New Roman"/>
          <w:szCs w:val="21"/>
        </w:rPr>
        <w:t>（</w:t>
      </w:r>
      <w:r>
        <w:rPr>
          <w:rFonts w:ascii="Times New Roman" w:hAnsi="Times New Roman" w:eastAsia="宋体" w:cs="Times New Roman"/>
          <w:szCs w:val="21"/>
        </w:rPr>
        <w:t>5</w:t>
      </w:r>
      <w:r>
        <w:rPr>
          <w:rFonts w:hint="eastAsia" w:ascii="Times New Roman" w:hAnsi="Times New Roman" w:eastAsia="宋体" w:cs="Times New Roman"/>
          <w:szCs w:val="21"/>
        </w:rPr>
        <w:t>）</w:t>
      </w:r>
      <w:r>
        <w:rPr>
          <w:rFonts w:hint="eastAsia" w:ascii="宋体" w:hAnsi="宋体" w:eastAsia="宋体" w:cs="宋体"/>
          <w:szCs w:val="21"/>
        </w:rPr>
        <w:t>①</w:t>
      </w:r>
      <w:r>
        <w:rPr>
          <w:rFonts w:ascii="Times New Roman" w:hAnsi="Times New Roman" w:eastAsia="宋体" w:cs="Times New Roman"/>
          <w:szCs w:val="21"/>
        </w:rPr>
        <w:t xml:space="preserve"> 雌:雄 = 2:1（2分）</w:t>
      </w:r>
      <w:r>
        <w:rPr>
          <w:rFonts w:hint="eastAsia" w:ascii="宋体" w:hAnsi="宋体" w:eastAsia="宋体" w:cs="宋体"/>
          <w:szCs w:val="21"/>
        </w:rPr>
        <w:t>②</w:t>
      </w:r>
      <w:r>
        <w:rPr>
          <w:rFonts w:ascii="Times New Roman" w:hAnsi="Times New Roman" w:eastAsia="宋体" w:cs="Times New Roman"/>
          <w:szCs w:val="21"/>
        </w:rPr>
        <w:t> 4/21（2分）</w:t>
      </w:r>
    </w:p>
    <w:p w14:paraId="24DFA8FB">
      <w:pPr>
        <w:pStyle w:val="6"/>
      </w:pPr>
    </w:p>
    <w:p w14:paraId="33626386">
      <w:pPr>
        <w:pStyle w:val="6"/>
      </w:pPr>
    </w:p>
    <w:p w14:paraId="6090EA50">
      <w:pPr>
        <w:pStyle w:val="6"/>
      </w:pPr>
    </w:p>
    <w:p w14:paraId="3279E8B6">
      <w:pPr>
        <w:pStyle w:val="6"/>
      </w:pPr>
    </w:p>
    <w:p w14:paraId="09E16C4E">
      <w:pPr>
        <w:pStyle w:val="6"/>
      </w:pPr>
    </w:p>
    <w:p w14:paraId="2804AC2D">
      <w:pPr>
        <w:pStyle w:val="6"/>
      </w:pPr>
    </w:p>
    <w:p w14:paraId="564E0AE5">
      <w:pPr>
        <w:keepNext/>
        <w:keepLines/>
        <w:spacing w:before="340" w:after="330"/>
        <w:jc w:val="center"/>
        <w:outlineLvl w:val="0"/>
        <w:rPr>
          <w:rFonts w:ascii="Times New Roman" w:hAnsi="Times New Roman" w:eastAsia="方正仿宋_GB2312" w:cs="Times New Roman"/>
          <w:b/>
          <w:kern w:val="44"/>
          <w:sz w:val="44"/>
          <w:szCs w:val="21"/>
        </w:rPr>
      </w:pPr>
      <w:bookmarkStart w:id="31" w:name="_Toc177759308"/>
      <w:bookmarkStart w:id="32" w:name="_Toc209016460"/>
      <w:r>
        <w:rPr>
          <w:rFonts w:ascii="Times New Roman" w:hAnsi="Times New Roman" w:eastAsia="方正仿宋_GB2312" w:cs="Times New Roman"/>
          <w:b/>
          <w:kern w:val="44"/>
          <w:sz w:val="44"/>
          <w:szCs w:val="21"/>
        </w:rPr>
        <w:t>第四章  高三生物一轮复习教程设计</w:t>
      </w:r>
      <w:bookmarkEnd w:id="31"/>
      <w:bookmarkEnd w:id="32"/>
    </w:p>
    <w:p w14:paraId="0B04D726">
      <w:pPr>
        <w:pStyle w:val="6"/>
        <w:spacing w:before="100" w:beforeAutospacing="1" w:after="100" w:afterAutospacing="1"/>
        <w:jc w:val="center"/>
        <w:outlineLvl w:val="1"/>
        <w:rPr>
          <w:rFonts w:ascii="微软雅黑" w:hAnsi="微软雅黑" w:eastAsia="微软雅黑"/>
          <w:b/>
          <w:sz w:val="32"/>
          <w:szCs w:val="32"/>
        </w:rPr>
      </w:pPr>
      <w:bookmarkStart w:id="33" w:name="_Toc209016461"/>
      <w:r>
        <w:rPr>
          <w:rFonts w:ascii="微软雅黑" w:hAnsi="微软雅黑" w:eastAsia="微软雅黑"/>
          <w:b/>
          <w:sz w:val="32"/>
          <w:szCs w:val="32"/>
        </w:rPr>
        <w:t>第一单元 细胞的分子组成</w:t>
      </w:r>
      <w:bookmarkEnd w:id="4"/>
      <w:bookmarkEnd w:id="33"/>
    </w:p>
    <w:p w14:paraId="53BE8C1E">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一览专题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50124765">
      <w:pPr>
        <w:rPr>
          <w:rFonts w:ascii="Times New Roman" w:hAnsi="Times New Roman"/>
          <w:b/>
          <w:sz w:val="28"/>
          <w:szCs w:val="28"/>
        </w:rPr>
      </w:pPr>
      <w:r>
        <w:rPr>
          <w:rFonts w:ascii="Times New Roman" w:hAnsi="Times New Roman"/>
        </w:rPr>
        <mc:AlternateContent>
          <mc:Choice Requires="wpg">
            <w:drawing>
              <wp:inline distT="0" distB="0" distL="114300" distR="114300">
                <wp:extent cx="4867275" cy="6779260"/>
                <wp:effectExtent l="0" t="0" r="9525" b="2540"/>
                <wp:docPr id="1" name="组合 1"/>
                <wp:cNvGraphicFramePr/>
                <a:graphic xmlns:a="http://schemas.openxmlformats.org/drawingml/2006/main">
                  <a:graphicData uri="http://schemas.microsoft.com/office/word/2010/wordprocessingGroup">
                    <wpg:wgp>
                      <wpg:cNvGrpSpPr>
                        <a:grpSpLocks noRot="1"/>
                      </wpg:cNvGrpSpPr>
                      <wpg:grpSpPr>
                        <a:xfrm>
                          <a:off x="0" y="0"/>
                          <a:ext cx="4867275" cy="6779630"/>
                          <a:chOff x="0" y="0"/>
                          <a:chExt cx="4927600" cy="6654800"/>
                        </a:xfrm>
                      </wpg:grpSpPr>
                      <pic:pic xmlns:pic="http://schemas.openxmlformats.org/drawingml/2006/picture">
                        <pic:nvPicPr>
                          <pic:cNvPr id="4" name="图片 1" descr="22YLS1-1.tif"/>
                          <pic:cNvPicPr>
                            <a:picLocks noChangeAspect="1"/>
                          </pic:cNvPicPr>
                        </pic:nvPicPr>
                        <pic:blipFill>
                          <a:blip r:embed="rId47"/>
                          <a:stretch>
                            <a:fillRect/>
                          </a:stretch>
                        </pic:blipFill>
                        <pic:spPr>
                          <a:xfrm>
                            <a:off x="0" y="0"/>
                            <a:ext cx="4927600" cy="6654800"/>
                          </a:xfrm>
                          <a:prstGeom prst="rect">
                            <a:avLst/>
                          </a:prstGeom>
                          <a:noFill/>
                          <a:ln>
                            <a:noFill/>
                          </a:ln>
                        </pic:spPr>
                      </pic:pic>
                      <wps:wsp>
                        <wps:cNvPr id="5" name="矩形 5"/>
                        <wps:cNvSpPr/>
                        <wps:spPr>
                          <a:xfrm>
                            <a:off x="234950" y="95250"/>
                            <a:ext cx="1193800" cy="558800"/>
                          </a:xfrm>
                          <a:prstGeom prst="rect">
                            <a:avLst/>
                          </a:prstGeom>
                          <a:solidFill>
                            <a:srgbClr val="FFFFFF"/>
                          </a:solidFill>
                          <a:ln w="25400">
                            <a:noFill/>
                          </a:ln>
                        </wps:spPr>
                        <wps:bodyPr anchor="ctr" anchorCtr="0" upright="1"/>
                      </wps:wsp>
                    </wpg:wgp>
                  </a:graphicData>
                </a:graphic>
              </wp:inline>
            </w:drawing>
          </mc:Choice>
          <mc:Fallback>
            <w:pict>
              <v:group id="_x0000_s1026" o:spid="_x0000_s1026" o:spt="203" style="height:533.8pt;width:383.25pt;" coordsize="4927600,6654800" o:gfxdata="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">
                <o:lock v:ext="edit" rotation="t" aspectratio="f"/>
                <v:shape id="图片 1" o:spid="_x0000_s1026" o:spt="75" alt="22YLS1-1.tif" type="#_x0000_t75" style="position:absolute;left:0;top:0;height:6654800;width:4927600;" filled="f" o:preferrelative="t" stroked="f" coordsize="21600,21600" o:gfxdata="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Zui9LsAAADa&#10;AAAADwAAAAAAAAABACAAAAAiAAAAZHJzL2Rvd25yZXYueG1sUEsBAhQAFAAAAAgAh07iQDMvBZ47&#10;AAAAOQAAABAAAAAAAAAAAQAgAAAACgEAAGRycy9zaGFwZXhtbC54bWxQSwUGAAAAAAYABgBbAQAA&#10;tAMAAAAA&#10;">
                  <v:fill on="f" focussize="0,0"/>
                  <v:stroke on="f"/>
                  <v:imagedata r:id="rId47" o:title=""/>
                  <o:lock v:ext="edit" aspectratio="t"/>
                </v:shape>
                <v:rect id="_x0000_s1026" o:spid="_x0000_s1026" o:spt="1" style="position:absolute;left:234950;top:95250;height:558800;width:1193800;v-text-anchor:middle;" fillcolor="#FFFFFF" filled="t" stroked="f" coordsize="21600,21600" o:gfxdata="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UWUhLgAAADaAAAA&#10;DwAAAAAAAAABACAAAAAiAAAAZHJzL2Rvd25yZXYueG1sUEsBAhQAFAAAAAgAh07iQDMvBZ47AAAA&#10;OQAAABAAAAAAAAAAAQAgAAAABwEAAGRycy9zaGFwZXhtbC54bWxQSwUGAAAAAAYABgBbAQAAsQMA&#10;AAAA&#10;">
                  <v:fill on="t" focussize="0,0"/>
                  <v:stroke on="f" weight="2pt"/>
                  <v:imagedata o:title=""/>
                  <o:lock v:ext="edit" aspectratio="f"/>
                </v:rect>
                <w10:wrap type="none"/>
                <w10:anchorlock/>
              </v:group>
            </w:pict>
          </mc:Fallback>
        </mc:AlternateContent>
      </w:r>
    </w:p>
    <w:p w14:paraId="6849C821">
      <w:pPr>
        <w:jc w:val="center"/>
        <w:rPr>
          <w:rFonts w:ascii="Times New Roman" w:hAnsi="Times New Roman"/>
          <w:b/>
          <w:bCs/>
          <w:sz w:val="32"/>
          <w:szCs w:val="32"/>
        </w:rPr>
      </w:pPr>
      <w:r>
        <w:rPr>
          <w:rFonts w:ascii="Times New Roman" w:hAnsi="Times New Roman" w:eastAsia="微软雅黑" w:cs="Times New Roman"/>
          <w:b/>
          <w:bCs/>
          <w:sz w:val="32"/>
          <w:szCs w:val="32"/>
        </w:rPr>
        <w:t>第一讲　组成细胞的元素及无机化合物</w:t>
      </w:r>
    </w:p>
    <w:p w14:paraId="718F7D0A">
      <w:pPr>
        <w:rPr>
          <w:rFonts w:ascii="Times New Roman" w:hAnsi="Times New Roman"/>
          <w:b/>
          <w:bCs/>
          <w:sz w:val="32"/>
          <w:szCs w:val="32"/>
        </w:rPr>
      </w:pPr>
      <w:r>
        <w:rPr>
          <w:rFonts w:ascii="Times New Roman" w:hAnsi="Times New Roman" w:eastAsia="方正书宋_GBK" w:cs="Times New Roman"/>
          <w:b/>
          <w:bCs/>
          <w:kern w:val="0"/>
          <w:sz w:val="28"/>
          <w:szCs w:val="28"/>
        </w:rPr>
        <w:t>【教学目标】</w:t>
      </w:r>
    </w:p>
    <w:p w14:paraId="28BCEDC8">
      <w:pPr>
        <w:jc w:val="center"/>
        <w:rPr>
          <w:rFonts w:ascii="Times New Roman" w:hAnsi="Times New Roman"/>
          <w:b/>
          <w:bCs/>
          <w:sz w:val="32"/>
          <w:szCs w:val="32"/>
        </w:rPr>
      </w:pPr>
      <w:r>
        <w:rPr>
          <w:rFonts w:ascii="Times New Roman" w:hAnsi="Times New Roman"/>
          <w:b/>
        </w:rPr>
        <w:drawing>
          <wp:inline distT="0" distB="0" distL="114300" distR="114300">
            <wp:extent cx="5657850" cy="759460"/>
            <wp:effectExtent l="0" t="0" r="0" b="2540"/>
            <wp:docPr id="108" name="图片 1" descr="22YLS1-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 descr="22YLS1-32.TIF"/>
                    <pic:cNvPicPr>
                      <a:picLocks noChangeAspect="1"/>
                    </pic:cNvPicPr>
                  </pic:nvPicPr>
                  <pic:blipFill>
                    <a:blip r:embed="rId48" r:link="rId49"/>
                    <a:stretch>
                      <a:fillRect/>
                    </a:stretch>
                  </pic:blipFill>
                  <pic:spPr>
                    <a:xfrm>
                      <a:off x="0" y="0"/>
                      <a:ext cx="5657850" cy="759460"/>
                    </a:xfrm>
                    <a:prstGeom prst="rect">
                      <a:avLst/>
                    </a:prstGeom>
                    <a:noFill/>
                    <a:ln>
                      <a:noFill/>
                    </a:ln>
                  </pic:spPr>
                </pic:pic>
              </a:graphicData>
            </a:graphic>
          </wp:inline>
        </w:drawing>
      </w:r>
    </w:p>
    <w:p w14:paraId="72FAE2F3">
      <w:pPr>
        <w:rPr>
          <w:rFonts w:ascii="Times New Roman" w:hAnsi="Times New Roman" w:eastAsia="方正书宋_GBK"/>
          <w:b/>
          <w:bCs/>
          <w:kern w:val="0"/>
          <w:sz w:val="28"/>
          <w:szCs w:val="28"/>
        </w:rPr>
      </w:pPr>
      <w:r>
        <w:rPr>
          <w:rFonts w:ascii="Times New Roman" w:hAnsi="Times New Roman" w:eastAsia="方正书宋_GBK" w:cs="Times New Roman"/>
          <w:b/>
          <w:bCs/>
          <w:kern w:val="0"/>
          <w:sz w:val="28"/>
          <w:szCs w:val="28"/>
        </w:rPr>
        <w:t>【教学重难点】</w:t>
      </w:r>
    </w:p>
    <w:p w14:paraId="1DE1878E">
      <w:pPr>
        <w:spacing w:line="300" w:lineRule="auto"/>
        <w:ind w:firstLine="210" w:firstLineChars="100"/>
        <w:rPr>
          <w:rFonts w:ascii="Times New Roman" w:hAnsi="Times New Roman"/>
          <w:szCs w:val="21"/>
        </w:rPr>
      </w:pPr>
      <w:r>
        <w:rPr>
          <w:rFonts w:ascii="Times New Roman" w:hAnsi="Times New Roman" w:cs="Times New Roman"/>
          <w:szCs w:val="21"/>
        </w:rPr>
        <w:t>1.</w:t>
      </w:r>
      <w:r>
        <w:rPr>
          <w:rFonts w:hint="eastAsia" w:ascii="Times New Roman" w:hAnsi="Times New Roman" w:cs="Times New Roman"/>
          <w:szCs w:val="21"/>
        </w:rPr>
        <w:t>重点：</w:t>
      </w:r>
      <w:r>
        <w:rPr>
          <w:rFonts w:ascii="Times New Roman" w:hAnsi="Times New Roman" w:cs="Times New Roman"/>
          <w:szCs w:val="21"/>
        </w:rPr>
        <w:t>了解组成细胞的元素种类及功能。</w:t>
      </w:r>
    </w:p>
    <w:p w14:paraId="701A0F0D">
      <w:pPr>
        <w:spacing w:line="300" w:lineRule="auto"/>
        <w:ind w:firstLine="210" w:firstLineChars="100"/>
        <w:rPr>
          <w:rFonts w:ascii="Times New Roman" w:hAnsi="Times New Roman"/>
          <w:szCs w:val="21"/>
        </w:rPr>
      </w:pPr>
      <w:r>
        <w:rPr>
          <w:rFonts w:ascii="Times New Roman" w:hAnsi="Times New Roman" w:cs="Times New Roman"/>
          <w:szCs w:val="21"/>
        </w:rPr>
        <w:t>2.</w:t>
      </w:r>
      <w:r>
        <w:rPr>
          <w:rFonts w:hint="eastAsia" w:ascii="Times New Roman" w:hAnsi="Times New Roman" w:cs="Times New Roman"/>
          <w:szCs w:val="21"/>
        </w:rPr>
        <w:t>难点：</w:t>
      </w:r>
      <w:r>
        <w:rPr>
          <w:rFonts w:ascii="Times New Roman" w:hAnsi="Times New Roman" w:cs="Times New Roman"/>
          <w:szCs w:val="21"/>
        </w:rPr>
        <w:t>掌握细胞中水和无机盐的生理功能。</w:t>
      </w:r>
    </w:p>
    <w:p w14:paraId="32C055F7">
      <w:pPr>
        <w:spacing w:line="300" w:lineRule="auto"/>
        <w:rPr>
          <w:rFonts w:ascii="Times New Roman" w:hAnsi="Times New Roman" w:eastAsia="方正书宋_GBK"/>
          <w:b/>
          <w:bCs/>
          <w:kern w:val="0"/>
          <w:sz w:val="28"/>
          <w:szCs w:val="28"/>
        </w:rPr>
      </w:pPr>
      <w:r>
        <w:rPr>
          <w:rFonts w:ascii="Times New Roman" w:hAnsi="Times New Roman" w:eastAsia="方正书宋_GBK" w:cs="Times New Roman"/>
          <w:b/>
          <w:bCs/>
          <w:kern w:val="0"/>
          <w:sz w:val="28"/>
          <w:szCs w:val="28"/>
        </w:rPr>
        <w:t>【目标</w:t>
      </w:r>
      <w:r>
        <w:rPr>
          <w:rFonts w:hint="eastAsia" w:ascii="Times New Roman" w:hAnsi="Times New Roman" w:eastAsia="方正书宋_GBK" w:cs="Times New Roman"/>
          <w:b/>
          <w:bCs/>
          <w:kern w:val="0"/>
          <w:sz w:val="28"/>
          <w:szCs w:val="28"/>
        </w:rPr>
        <w:t>达成</w:t>
      </w:r>
      <w:r>
        <w:rPr>
          <w:rFonts w:ascii="Times New Roman" w:hAnsi="Times New Roman" w:eastAsia="方正书宋_GBK" w:cs="Times New Roman"/>
          <w:b/>
          <w:bCs/>
          <w:kern w:val="0"/>
          <w:sz w:val="28"/>
          <w:szCs w:val="28"/>
        </w:rPr>
        <w:t>】</w:t>
      </w:r>
    </w:p>
    <w:p w14:paraId="17AEC278">
      <w:pPr>
        <w:spacing w:line="300" w:lineRule="auto"/>
        <w:ind w:firstLine="210" w:firstLineChars="100"/>
        <w:rPr>
          <w:rFonts w:ascii="Times New Roman" w:hAnsi="Times New Roman"/>
          <w:szCs w:val="21"/>
        </w:rPr>
      </w:pPr>
      <w:r>
        <w:rPr>
          <w:rFonts w:hint="eastAsia" w:ascii="Times New Roman" w:hAnsi="Times New Roman" w:cs="Times New Roman"/>
          <w:szCs w:val="21"/>
        </w:rPr>
        <w:t>1.</w:t>
      </w:r>
      <w:r>
        <w:rPr>
          <w:rFonts w:ascii="Times New Roman" w:hAnsi="Times New Roman" w:cs="Times New Roman"/>
          <w:szCs w:val="21"/>
        </w:rPr>
        <w:t>说出细胞主要由C、H、O、N、P、S等元素构成，它们以碳链为骨架形成复杂的生物大分子</w:t>
      </w:r>
      <w:r>
        <w:rPr>
          <w:rFonts w:hint="eastAsia" w:ascii="Times New Roman" w:hAnsi="Times New Roman" w:cs="Times New Roman"/>
          <w:szCs w:val="21"/>
        </w:rPr>
        <w:t>。</w:t>
      </w:r>
    </w:p>
    <w:p w14:paraId="266731FD">
      <w:pPr>
        <w:spacing w:line="300" w:lineRule="auto"/>
        <w:ind w:firstLine="210" w:firstLineChars="100"/>
        <w:rPr>
          <w:rFonts w:ascii="Times New Roman" w:hAnsi="Times New Roman"/>
          <w:szCs w:val="21"/>
        </w:rPr>
      </w:pPr>
      <w:r>
        <w:rPr>
          <w:rFonts w:hint="eastAsia" w:ascii="Times New Roman" w:hAnsi="Times New Roman" w:cs="Times New Roman"/>
          <w:szCs w:val="21"/>
        </w:rPr>
        <w:t>2.</w:t>
      </w:r>
      <w:r>
        <w:rPr>
          <w:rFonts w:ascii="Times New Roman" w:hAnsi="Times New Roman" w:cs="Times New Roman"/>
          <w:szCs w:val="21"/>
        </w:rPr>
        <w:t>指出水大约占细胞重量的2/3，以自由水和结合水的形式存在，赋予了细胞许多特性，在生命活动中具有重要作用</w:t>
      </w:r>
      <w:r>
        <w:rPr>
          <w:rFonts w:hint="eastAsia" w:ascii="Times New Roman" w:hAnsi="Times New Roman" w:cs="Times New Roman"/>
          <w:szCs w:val="21"/>
        </w:rPr>
        <w:t>。</w:t>
      </w:r>
    </w:p>
    <w:p w14:paraId="5FF579D2">
      <w:pPr>
        <w:spacing w:line="300" w:lineRule="auto"/>
        <w:ind w:firstLine="210" w:firstLineChars="100"/>
        <w:rPr>
          <w:rFonts w:ascii="Times New Roman" w:hAnsi="Times New Roman"/>
          <w:szCs w:val="21"/>
        </w:rPr>
      </w:pPr>
      <w:r>
        <w:rPr>
          <w:rFonts w:hint="eastAsia" w:ascii="Times New Roman" w:hAnsi="Times New Roman" w:cs="Times New Roman"/>
          <w:szCs w:val="21"/>
        </w:rPr>
        <w:t>3.</w:t>
      </w:r>
      <w:r>
        <w:rPr>
          <w:rFonts w:ascii="Times New Roman" w:hAnsi="Times New Roman" w:cs="Times New Roman"/>
          <w:szCs w:val="21"/>
        </w:rPr>
        <w:t>举例说出无机盐在细胞内含量虽少，但与生命活动密切相关</w:t>
      </w:r>
      <w:r>
        <w:rPr>
          <w:rFonts w:hint="eastAsia" w:ascii="Times New Roman" w:hAnsi="Times New Roman" w:cs="Times New Roman"/>
          <w:szCs w:val="21"/>
        </w:rPr>
        <w:t>。</w:t>
      </w:r>
    </w:p>
    <w:p w14:paraId="674F4EFE">
      <w:pPr>
        <w:rPr>
          <w:rFonts w:ascii="Times New Roman" w:hAnsi="Times New Roman" w:eastAsia="方正书宋_GBK"/>
          <w:b/>
          <w:bCs/>
          <w:kern w:val="0"/>
          <w:sz w:val="28"/>
          <w:szCs w:val="28"/>
        </w:rPr>
      </w:pPr>
      <w:r>
        <w:rPr>
          <w:rFonts w:ascii="Times New Roman" w:hAnsi="Times New Roman" w:eastAsia="方正书宋_GBK" w:cs="Times New Roman"/>
          <w:b/>
          <w:bCs/>
          <w:kern w:val="0"/>
          <w:sz w:val="28"/>
          <w:szCs w:val="28"/>
        </w:rPr>
        <w:t>【教学思路】</w:t>
      </w:r>
    </w:p>
    <w:p w14:paraId="68966114">
      <w:pPr>
        <w:spacing w:line="300" w:lineRule="auto"/>
        <w:ind w:firstLine="420" w:firstLineChars="200"/>
        <w:rPr>
          <w:rFonts w:ascii="Times New Roman" w:hAnsi="Times New Roman"/>
          <w:szCs w:val="21"/>
        </w:rPr>
      </w:pPr>
      <w:r>
        <w:rPr>
          <w:rFonts w:ascii="Times New Roman" w:hAnsi="Times New Roman" w:cs="Times New Roman"/>
          <w:szCs w:val="21"/>
        </w:rPr>
        <w:t>本讲内容是细胞物质组成的基础内容，与化学知识有一定的联系，整体难度不大，以识记为主，学生对相关内容能较好地理解和掌握。</w:t>
      </w:r>
    </w:p>
    <w:p w14:paraId="6C17314D">
      <w:pPr>
        <w:spacing w:line="300" w:lineRule="auto"/>
        <w:ind w:firstLine="420" w:firstLineChars="200"/>
        <w:rPr>
          <w:rFonts w:ascii="Times New Roman" w:hAnsi="Times New Roman"/>
          <w:szCs w:val="21"/>
        </w:rPr>
      </w:pPr>
      <w:r>
        <w:rPr>
          <w:rFonts w:ascii="Times New Roman" w:hAnsi="Times New Roman" w:cs="Times New Roman"/>
          <w:szCs w:val="21"/>
        </w:rPr>
        <w:t>教师在教学过程中可通过提供图表、文字等资料和实例，通过生生互动、师生互动等教学方式，使学生能够分析问题和解决问题，并强化相关基础知识的识记，最终在形成概念的同时提升生物学学科核心素养。</w:t>
      </w:r>
    </w:p>
    <w:p w14:paraId="50CB4C89">
      <w:pPr>
        <w:rPr>
          <w:rFonts w:ascii="Times New Roman" w:hAnsi="Times New Roman" w:eastAsia="方正书宋_GBK"/>
          <w:b/>
          <w:bCs/>
          <w:kern w:val="0"/>
          <w:sz w:val="28"/>
          <w:szCs w:val="28"/>
        </w:rPr>
      </w:pPr>
      <w:r>
        <w:rPr>
          <w:rFonts w:ascii="Times New Roman" w:hAnsi="Times New Roman" w:eastAsia="方正书宋_GBK" w:cs="Times New Roman"/>
          <w:b/>
          <w:bCs/>
          <w:kern w:val="0"/>
          <w:sz w:val="28"/>
          <w:szCs w:val="28"/>
        </w:rPr>
        <w:t>【教学流程】</w:t>
      </w:r>
    </w:p>
    <w:p w14:paraId="2243FD76">
      <w:pPr>
        <w:spacing w:line="300" w:lineRule="auto"/>
        <w:jc w:val="center"/>
        <w:rPr>
          <w:rFonts w:ascii="Times New Roman" w:hAnsi="Times New Roman"/>
          <w:bCs/>
          <w:szCs w:val="21"/>
        </w:rPr>
      </w:pPr>
      <w:r>
        <w:rPr>
          <w:rFonts w:ascii="Times New Roman" w:hAnsi="Times New Roman" w:cs="Times New Roman"/>
          <w:bCs/>
          <w:szCs w:val="21"/>
        </w:rPr>
        <w:t>活动一：结合图表分析组成细胞的元素和化合物的种类与含量</w:t>
      </w:r>
    </w:p>
    <w:p w14:paraId="255F5B9B">
      <w:pPr>
        <w:spacing w:line="300" w:lineRule="auto"/>
        <w:jc w:val="center"/>
        <w:rPr>
          <w:rFonts w:ascii="Times New Roman" w:hAnsi="Times New Roman"/>
          <w:b/>
          <w:bCs/>
          <w:szCs w:val="21"/>
        </w:rPr>
      </w:pPr>
      <w:r>
        <w:rPr>
          <w:rFonts w:ascii="Times New Roman" w:hAnsi="Times New Roman" w:cs="Times New Roman"/>
          <w:b/>
          <w:bCs/>
          <w:szCs w:val="21"/>
        </w:rPr>
        <w:t>↓</w:t>
      </w:r>
    </w:p>
    <w:p w14:paraId="564A0493">
      <w:pPr>
        <w:spacing w:line="300" w:lineRule="auto"/>
        <w:jc w:val="center"/>
        <w:rPr>
          <w:rFonts w:ascii="Times New Roman" w:hAnsi="Times New Roman"/>
          <w:kern w:val="0"/>
          <w:szCs w:val="21"/>
        </w:rPr>
      </w:pPr>
      <w:r>
        <w:rPr>
          <w:rFonts w:ascii="Times New Roman" w:hAnsi="Times New Roman" w:cs="Times New Roman"/>
          <w:bCs/>
          <w:szCs w:val="21"/>
        </w:rPr>
        <w:t>活动二：</w:t>
      </w:r>
      <w:r>
        <w:rPr>
          <w:rFonts w:ascii="Times New Roman" w:hAnsi="Times New Roman" w:cs="Times New Roman"/>
          <w:kern w:val="0"/>
          <w:szCs w:val="21"/>
        </w:rPr>
        <w:t>通过实例分析探究细胞中水的存在形式和生理功能</w:t>
      </w:r>
    </w:p>
    <w:p w14:paraId="709E6F3D">
      <w:pPr>
        <w:spacing w:line="300" w:lineRule="auto"/>
        <w:jc w:val="center"/>
        <w:rPr>
          <w:rFonts w:ascii="Times New Roman" w:hAnsi="Times New Roman"/>
          <w:b/>
          <w:bCs/>
          <w:szCs w:val="21"/>
        </w:rPr>
      </w:pPr>
      <w:r>
        <w:rPr>
          <w:rFonts w:ascii="Times New Roman" w:hAnsi="Times New Roman" w:cs="Times New Roman"/>
          <w:b/>
          <w:bCs/>
          <w:szCs w:val="21"/>
        </w:rPr>
        <w:t>↓</w:t>
      </w:r>
    </w:p>
    <w:p w14:paraId="091E7053">
      <w:pPr>
        <w:spacing w:line="300" w:lineRule="auto"/>
        <w:jc w:val="center"/>
        <w:rPr>
          <w:rFonts w:ascii="Times New Roman" w:hAnsi="Times New Roman"/>
          <w:szCs w:val="21"/>
        </w:rPr>
      </w:pPr>
      <w:r>
        <w:rPr>
          <w:rFonts w:ascii="Times New Roman" w:hAnsi="Times New Roman" w:cs="Times New Roman"/>
          <w:bCs/>
          <w:szCs w:val="21"/>
        </w:rPr>
        <w:t>活动三：</w:t>
      </w:r>
      <w:r>
        <w:rPr>
          <w:rFonts w:ascii="Times New Roman" w:hAnsi="Times New Roman" w:cs="Times New Roman"/>
          <w:kern w:val="0"/>
          <w:szCs w:val="21"/>
        </w:rPr>
        <w:t>通过实例分析探究细胞中无机盐的存在形式和生理功能</w:t>
      </w:r>
    </w:p>
    <w:p w14:paraId="6FC7C8B0">
      <w:pPr>
        <w:rPr>
          <w:rFonts w:ascii="Times New Roman" w:hAnsi="Times New Roman" w:eastAsia="方正书宋_GBK"/>
          <w:b/>
          <w:bCs/>
          <w:kern w:val="0"/>
          <w:sz w:val="28"/>
          <w:szCs w:val="28"/>
        </w:rPr>
      </w:pPr>
      <w:r>
        <w:rPr>
          <w:rFonts w:ascii="Times New Roman" w:hAnsi="Times New Roman" w:eastAsia="方正书宋_GBK" w:cs="Times New Roman"/>
          <w:b/>
          <w:bCs/>
          <w:kern w:val="0"/>
          <w:sz w:val="28"/>
          <w:szCs w:val="28"/>
        </w:rPr>
        <w:t>【典例例题】</w:t>
      </w:r>
    </w:p>
    <w:p w14:paraId="5E6AEC0A">
      <w:pPr>
        <w:rPr>
          <w:rFonts w:cs="Times New Roman" w:asciiTheme="minorEastAsia" w:hAnsiTheme="minorEastAsia"/>
          <w:b/>
          <w:bCs/>
          <w:kern w:val="0"/>
          <w:sz w:val="24"/>
          <w:szCs w:val="28"/>
        </w:rPr>
      </w:pPr>
      <w:r>
        <w:rPr>
          <w:rStyle w:val="15"/>
          <w:rFonts w:cs="Segoe UI" w:asciiTheme="minorEastAsia" w:hAnsiTheme="minorEastAsia"/>
          <w:bCs/>
          <w:szCs w:val="22"/>
          <w:shd w:val="clear" w:color="auto" w:fill="FFFFFF"/>
        </w:rPr>
        <w:t>【基础巩固】</w:t>
      </w:r>
    </w:p>
    <w:p w14:paraId="46EE2F3F">
      <w:pPr>
        <w:spacing w:line="300" w:lineRule="auto"/>
        <w:ind w:left="210" w:hanging="210" w:hangingChars="100"/>
        <w:jc w:val="left"/>
        <w:rPr>
          <w:rFonts w:ascii="Times New Roman" w:hAnsi="Times New Roman" w:eastAsia="宋体"/>
          <w:bCs/>
          <w:szCs w:val="21"/>
        </w:rPr>
      </w:pPr>
      <w:r>
        <w:rPr>
          <w:rFonts w:hint="eastAsia" w:ascii="Times New Roman" w:hAnsi="Times New Roman" w:eastAsia="宋体" w:cs="Times New Roman"/>
          <w:bCs/>
          <w:szCs w:val="21"/>
        </w:rPr>
        <w:t xml:space="preserve">1.(2024·镇江期末)下列关于冬小麦中水的叙述，错误的是(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3A976824">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A．自由水之间的氢键易断裂使其常温下保持液态</w:t>
      </w:r>
    </w:p>
    <w:p w14:paraId="5D830844">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B．结合水能维持细胞中某些大分子物质的稳定性</w:t>
      </w:r>
    </w:p>
    <w:p w14:paraId="06E0F4B8">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C．冬季来临时自由水的含量会下降至低于结合水</w:t>
      </w:r>
    </w:p>
    <w:p w14:paraId="7F18EC6A">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 xml:space="preserve">D．结合水和自由水均能参与物质运输和化学反应 </w:t>
      </w:r>
    </w:p>
    <w:p w14:paraId="7A3299D6">
      <w:pPr>
        <w:spacing w:line="300" w:lineRule="auto"/>
        <w:ind w:left="210" w:hanging="210" w:hangingChars="100"/>
        <w:jc w:val="left"/>
        <w:rPr>
          <w:rFonts w:ascii="Times New Roman" w:hAnsi="Times New Roman" w:eastAsia="宋体"/>
          <w:bCs/>
          <w:szCs w:val="21"/>
        </w:rPr>
      </w:pPr>
      <w:r>
        <w:rPr>
          <w:rFonts w:hint="eastAsia" w:ascii="Times New Roman" w:hAnsi="Times New Roman" w:eastAsia="宋体" w:cs="Times New Roman"/>
          <w:bCs/>
          <w:szCs w:val="21"/>
        </w:rPr>
        <w:t xml:space="preserve">2.(2022·湖北卷)水是生命的源泉，节约用水是每个人应尽的责任。下列有关水在生命活动中作用的叙述，错误的是(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0244A659">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A.水是酶促反应的环境             B．参与血液中缓冲体系的形成</w:t>
      </w:r>
    </w:p>
    <w:p w14:paraId="1EAE64B3">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 xml:space="preserve">C．可作为维生素D等物质的溶剂    D．可作为反应物参与生物氧化过程 </w:t>
      </w:r>
    </w:p>
    <w:p w14:paraId="2359DBA2">
      <w:pPr>
        <w:spacing w:line="300" w:lineRule="auto"/>
        <w:ind w:left="210" w:hanging="210" w:hangingChars="100"/>
        <w:jc w:val="left"/>
        <w:rPr>
          <w:rFonts w:ascii="Times New Roman" w:hAnsi="Times New Roman" w:eastAsia="宋体"/>
          <w:bCs/>
          <w:szCs w:val="21"/>
        </w:rPr>
      </w:pPr>
      <w:r>
        <w:rPr>
          <w:rFonts w:hint="eastAsia" w:ascii="Times New Roman" w:hAnsi="Times New Roman" w:eastAsia="宋体" w:cs="Times New Roman"/>
          <w:bCs/>
          <w:szCs w:val="21"/>
        </w:rPr>
        <w:t xml:space="preserve">3.(2024·南通期末)下列关于细胞中无机化合物的叙述，正确的是(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494B8D99">
      <w:pPr>
        <w:spacing w:line="300" w:lineRule="auto"/>
        <w:ind w:firstLine="210" w:firstLineChars="100"/>
        <w:jc w:val="left"/>
        <w:rPr>
          <w:rFonts w:ascii="Times New Roman" w:hAnsi="Times New Roman" w:eastAsia="宋体" w:cs="Times New Roman"/>
          <w:bCs/>
          <w:szCs w:val="21"/>
        </w:rPr>
      </w:pPr>
      <w:r>
        <w:rPr>
          <w:rFonts w:hint="eastAsia" w:ascii="Times New Roman" w:hAnsi="Times New Roman" w:eastAsia="宋体" w:cs="Times New Roman"/>
          <w:bCs/>
          <w:szCs w:val="21"/>
        </w:rPr>
        <w:t xml:space="preserve">A．结合水主要存在于液泡中       </w:t>
      </w:r>
    </w:p>
    <w:p w14:paraId="728405D0">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B．无机盐多以离子形式存在</w:t>
      </w:r>
    </w:p>
    <w:p w14:paraId="4DDFF798">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C．自由水所占比例越高，细胞抵抗不良环境的能力越强</w:t>
      </w:r>
    </w:p>
    <w:p w14:paraId="242A65F3">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D．无机盐参与维持细胞的酸碱平衡，不参与有机物的合成</w:t>
      </w:r>
    </w:p>
    <w:p w14:paraId="0995EC0E">
      <w:pPr>
        <w:spacing w:line="300" w:lineRule="auto"/>
        <w:ind w:left="210" w:hanging="210" w:hangingChars="100"/>
        <w:jc w:val="left"/>
        <w:rPr>
          <w:rFonts w:ascii="Times New Roman" w:hAnsi="Times New Roman" w:eastAsia="宋体"/>
          <w:bCs/>
          <w:szCs w:val="21"/>
        </w:rPr>
      </w:pPr>
      <w:r>
        <w:rPr>
          <w:rFonts w:hint="eastAsia" w:ascii="Times New Roman" w:hAnsi="Times New Roman" w:eastAsia="宋体" w:cs="Times New Roman"/>
          <w:bCs/>
          <w:szCs w:val="21"/>
        </w:rPr>
        <w:t xml:space="preserve">4.(2024·重庆卷)下表据《中国膳食指南》得到女性3种营养元素每天推荐摄入量，据表推测，下列叙述错误的是(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tbl>
      <w:tblPr>
        <w:tblStyle w:val="12"/>
        <w:tblW w:w="413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9"/>
        <w:gridCol w:w="1795"/>
        <w:gridCol w:w="1587"/>
        <w:gridCol w:w="1631"/>
      </w:tblGrid>
      <w:tr w14:paraId="0E428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446" w:type="pct"/>
            <w:vMerge w:val="restart"/>
            <w:vAlign w:val="center"/>
          </w:tcPr>
          <w:p w14:paraId="578D8138">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年龄段</w:t>
            </w:r>
          </w:p>
        </w:tc>
        <w:tc>
          <w:tcPr>
            <w:tcW w:w="3554" w:type="pct"/>
            <w:gridSpan w:val="3"/>
            <w:vAlign w:val="center"/>
          </w:tcPr>
          <w:p w14:paraId="6AA31AA8">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元素</w:t>
            </w:r>
          </w:p>
        </w:tc>
      </w:tr>
      <w:tr w14:paraId="51B09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1446" w:type="pct"/>
            <w:vMerge w:val="continue"/>
            <w:vAlign w:val="center"/>
          </w:tcPr>
          <w:p w14:paraId="2A1AB28B">
            <w:pPr>
              <w:spacing w:line="300" w:lineRule="auto"/>
              <w:ind w:left="210" w:hanging="210" w:hangingChars="100"/>
              <w:jc w:val="left"/>
              <w:rPr>
                <w:rFonts w:ascii="Times New Roman" w:hAnsi="Times New Roman" w:eastAsia="宋体"/>
                <w:bCs/>
                <w:szCs w:val="21"/>
              </w:rPr>
            </w:pPr>
          </w:p>
        </w:tc>
        <w:tc>
          <w:tcPr>
            <w:tcW w:w="1273" w:type="pct"/>
            <w:vAlign w:val="center"/>
          </w:tcPr>
          <w:p w14:paraId="5D404A19">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钙/(mg·d</w:t>
            </w:r>
            <w:r>
              <w:rPr>
                <w:rFonts w:hint="eastAsia" w:ascii="Times New Roman" w:hAnsi="Times New Roman" w:eastAsia="宋体" w:cs="Times New Roman"/>
                <w:bCs/>
                <w:szCs w:val="21"/>
                <w:vertAlign w:val="superscript"/>
              </w:rPr>
              <w:t>－1</w:t>
            </w:r>
            <w:r>
              <w:rPr>
                <w:rFonts w:hint="eastAsia" w:ascii="Times New Roman" w:hAnsi="Times New Roman" w:eastAsia="宋体" w:cs="Times New Roman"/>
                <w:bCs/>
                <w:szCs w:val="21"/>
              </w:rPr>
              <w:t>)</w:t>
            </w:r>
          </w:p>
        </w:tc>
        <w:tc>
          <w:tcPr>
            <w:tcW w:w="1125" w:type="pct"/>
            <w:vAlign w:val="center"/>
          </w:tcPr>
          <w:p w14:paraId="0667857D">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铁/(mg·d</w:t>
            </w:r>
            <w:r>
              <w:rPr>
                <w:rFonts w:hint="eastAsia" w:ascii="Times New Roman" w:hAnsi="Times New Roman" w:eastAsia="宋体" w:cs="Times New Roman"/>
                <w:bCs/>
                <w:szCs w:val="21"/>
                <w:vertAlign w:val="superscript"/>
              </w:rPr>
              <w:t>－1</w:t>
            </w:r>
            <w:r>
              <w:rPr>
                <w:rFonts w:hint="eastAsia" w:ascii="Times New Roman" w:hAnsi="Times New Roman" w:eastAsia="宋体" w:cs="Times New Roman"/>
                <w:bCs/>
                <w:szCs w:val="21"/>
              </w:rPr>
              <w:t>)</w:t>
            </w:r>
          </w:p>
        </w:tc>
        <w:tc>
          <w:tcPr>
            <w:tcW w:w="1155" w:type="pct"/>
            <w:vAlign w:val="center"/>
          </w:tcPr>
          <w:p w14:paraId="4C78CF2C">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碘/(μg·d</w:t>
            </w:r>
            <w:r>
              <w:rPr>
                <w:rFonts w:hint="eastAsia" w:ascii="Times New Roman" w:hAnsi="Times New Roman" w:eastAsia="宋体" w:cs="Times New Roman"/>
                <w:bCs/>
                <w:szCs w:val="21"/>
                <w:vertAlign w:val="superscript"/>
              </w:rPr>
              <w:t>－1</w:t>
            </w:r>
            <w:r>
              <w:rPr>
                <w:rFonts w:hint="eastAsia" w:ascii="Times New Roman" w:hAnsi="Times New Roman" w:eastAsia="宋体" w:cs="Times New Roman"/>
                <w:bCs/>
                <w:szCs w:val="21"/>
              </w:rPr>
              <w:t>)</w:t>
            </w:r>
          </w:p>
        </w:tc>
      </w:tr>
      <w:tr w14:paraId="68FE5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446" w:type="pct"/>
            <w:vAlign w:val="center"/>
          </w:tcPr>
          <w:p w14:paraId="7FC72ECC">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0.5～1岁</w:t>
            </w:r>
          </w:p>
        </w:tc>
        <w:tc>
          <w:tcPr>
            <w:tcW w:w="1273" w:type="pct"/>
            <w:vAlign w:val="center"/>
          </w:tcPr>
          <w:p w14:paraId="175B3C67">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350</w:t>
            </w:r>
          </w:p>
        </w:tc>
        <w:tc>
          <w:tcPr>
            <w:tcW w:w="1125" w:type="pct"/>
            <w:vAlign w:val="center"/>
          </w:tcPr>
          <w:p w14:paraId="2228EB4D">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10</w:t>
            </w:r>
          </w:p>
        </w:tc>
        <w:tc>
          <w:tcPr>
            <w:tcW w:w="1155" w:type="pct"/>
            <w:vAlign w:val="center"/>
          </w:tcPr>
          <w:p w14:paraId="16D79F13">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115</w:t>
            </w:r>
          </w:p>
        </w:tc>
      </w:tr>
      <w:tr w14:paraId="579FE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446" w:type="pct"/>
            <w:vAlign w:val="center"/>
          </w:tcPr>
          <w:p w14:paraId="000CC458">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25～30岁(未孕)</w:t>
            </w:r>
          </w:p>
        </w:tc>
        <w:tc>
          <w:tcPr>
            <w:tcW w:w="1273" w:type="pct"/>
            <w:vAlign w:val="center"/>
          </w:tcPr>
          <w:p w14:paraId="04D518F2">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800</w:t>
            </w:r>
          </w:p>
        </w:tc>
        <w:tc>
          <w:tcPr>
            <w:tcW w:w="1125" w:type="pct"/>
            <w:vAlign w:val="center"/>
          </w:tcPr>
          <w:p w14:paraId="7E2ABF7F">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18</w:t>
            </w:r>
          </w:p>
        </w:tc>
        <w:tc>
          <w:tcPr>
            <w:tcW w:w="1155" w:type="pct"/>
            <w:vAlign w:val="center"/>
          </w:tcPr>
          <w:p w14:paraId="490172DA">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120</w:t>
            </w:r>
          </w:p>
        </w:tc>
      </w:tr>
      <w:tr w14:paraId="7DF36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446" w:type="pct"/>
            <w:vAlign w:val="center"/>
          </w:tcPr>
          <w:p w14:paraId="2C320E7F">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25～30岁(孕中期)</w:t>
            </w:r>
          </w:p>
        </w:tc>
        <w:tc>
          <w:tcPr>
            <w:tcW w:w="1273" w:type="pct"/>
            <w:vAlign w:val="center"/>
          </w:tcPr>
          <w:p w14:paraId="1762EDF0">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800</w:t>
            </w:r>
          </w:p>
        </w:tc>
        <w:tc>
          <w:tcPr>
            <w:tcW w:w="1125" w:type="pct"/>
            <w:vAlign w:val="center"/>
          </w:tcPr>
          <w:p w14:paraId="494ED4D2">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25</w:t>
            </w:r>
          </w:p>
        </w:tc>
        <w:tc>
          <w:tcPr>
            <w:tcW w:w="1155" w:type="pct"/>
            <w:vAlign w:val="center"/>
          </w:tcPr>
          <w:p w14:paraId="704764D0">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230</w:t>
            </w:r>
          </w:p>
        </w:tc>
      </w:tr>
      <w:tr w14:paraId="5EA1C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446" w:type="pct"/>
            <w:vAlign w:val="center"/>
          </w:tcPr>
          <w:p w14:paraId="7DF59C80">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65～75岁</w:t>
            </w:r>
          </w:p>
        </w:tc>
        <w:tc>
          <w:tcPr>
            <w:tcW w:w="1273" w:type="pct"/>
            <w:vAlign w:val="center"/>
          </w:tcPr>
          <w:p w14:paraId="5281D9CD">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800</w:t>
            </w:r>
          </w:p>
        </w:tc>
        <w:tc>
          <w:tcPr>
            <w:tcW w:w="1125" w:type="pct"/>
            <w:vAlign w:val="center"/>
          </w:tcPr>
          <w:p w14:paraId="5A8D7EB0">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10</w:t>
            </w:r>
          </w:p>
        </w:tc>
        <w:tc>
          <w:tcPr>
            <w:tcW w:w="1155" w:type="pct"/>
            <w:vAlign w:val="center"/>
          </w:tcPr>
          <w:p w14:paraId="01421164">
            <w:pPr>
              <w:spacing w:line="300" w:lineRule="auto"/>
              <w:ind w:left="210" w:hanging="210" w:hangingChars="100"/>
              <w:jc w:val="center"/>
              <w:rPr>
                <w:rFonts w:ascii="Times New Roman" w:hAnsi="Times New Roman" w:eastAsia="宋体"/>
                <w:bCs/>
                <w:szCs w:val="21"/>
              </w:rPr>
            </w:pPr>
            <w:r>
              <w:rPr>
                <w:rFonts w:hint="eastAsia" w:ascii="Times New Roman" w:hAnsi="Times New Roman" w:eastAsia="宋体" w:cs="Times New Roman"/>
                <w:bCs/>
                <w:szCs w:val="21"/>
              </w:rPr>
              <w:t>120</w:t>
            </w:r>
          </w:p>
        </w:tc>
      </w:tr>
    </w:tbl>
    <w:p w14:paraId="7F987F6C">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A．以单位体重计，婴儿对碘的需求高于成人</w:t>
      </w:r>
    </w:p>
    <w:p w14:paraId="185D5D9B">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B．与孕前期相比，孕中期女性对氧的需求量升高</w:t>
      </w:r>
    </w:p>
    <w:p w14:paraId="50DCB117">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C．对25岁与65岁女性，大量元素的推荐摄入量不同</w:t>
      </w:r>
    </w:p>
    <w:p w14:paraId="3D829885">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D．即使按推荐量摄入钙，部分女性也会因缺维生素D而缺钙</w:t>
      </w:r>
    </w:p>
    <w:p w14:paraId="56220600">
      <w:pPr>
        <w:spacing w:line="300" w:lineRule="auto"/>
        <w:ind w:left="210" w:hanging="210" w:hangingChars="100"/>
        <w:jc w:val="left"/>
        <w:rPr>
          <w:rFonts w:ascii="Times New Roman" w:hAnsi="Times New Roman" w:eastAsia="宋体"/>
          <w:bCs/>
          <w:szCs w:val="21"/>
        </w:rPr>
      </w:pPr>
      <w:r>
        <w:rPr>
          <w:rFonts w:hint="eastAsia" w:ascii="Times New Roman" w:hAnsi="Times New Roman" w:eastAsia="宋体" w:cs="Times New Roman"/>
          <w:bCs/>
          <w:szCs w:val="21"/>
        </w:rPr>
        <w:t xml:space="preserve">5.钙在骨骼生长和肌肉收缩等过程中发挥重要作用。晒太阳有助于青少年骨骼生长，预防老年人骨质疏松。下列叙述错误的是(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724D061D">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A．细胞中有以无机离子形式存在的钙</w:t>
      </w:r>
    </w:p>
    <w:p w14:paraId="0FF077C1">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B．人体内Ca</w:t>
      </w:r>
      <w:r>
        <w:rPr>
          <w:rFonts w:hint="eastAsia" w:ascii="Times New Roman" w:hAnsi="Times New Roman" w:eastAsia="宋体" w:cs="Times New Roman"/>
          <w:bCs/>
          <w:szCs w:val="21"/>
          <w:vertAlign w:val="superscript"/>
        </w:rPr>
        <w:t>2＋</w:t>
      </w:r>
      <w:r>
        <w:rPr>
          <w:rFonts w:hint="eastAsia" w:ascii="Times New Roman" w:hAnsi="Times New Roman" w:eastAsia="宋体" w:cs="Times New Roman"/>
          <w:bCs/>
          <w:szCs w:val="21"/>
        </w:rPr>
        <w:t>可自由通过细胞膜的磷脂双分子层</w:t>
      </w:r>
    </w:p>
    <w:p w14:paraId="172EEC46">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C．适当补充维生素D可以促进肠道对钙的吸收</w:t>
      </w:r>
    </w:p>
    <w:p w14:paraId="7E2B0601">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D．人体血液中钙离子浓度过低易出现抽搐现象</w:t>
      </w:r>
    </w:p>
    <w:p w14:paraId="539246A1">
      <w:pPr>
        <w:spacing w:line="300" w:lineRule="auto"/>
        <w:ind w:left="210" w:hanging="210" w:hangingChars="100"/>
        <w:jc w:val="left"/>
        <w:rPr>
          <w:rFonts w:ascii="Times New Roman" w:hAnsi="Times New Roman" w:eastAsia="宋体"/>
          <w:bCs/>
          <w:szCs w:val="21"/>
        </w:rPr>
      </w:pPr>
      <w:r>
        <w:rPr>
          <w:rFonts w:hint="eastAsia" w:ascii="Times New Roman" w:hAnsi="Times New Roman" w:eastAsia="宋体" w:cs="Times New Roman"/>
          <w:bCs/>
          <w:szCs w:val="21"/>
        </w:rPr>
        <w:t xml:space="preserve">6.植物在生长发育过程中需要不断从环境中吸收水。下列有关植物体内水的叙述，错误的是(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2DAC687B">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A．根系吸收的水有利于植物保持固有姿态</w:t>
      </w:r>
    </w:p>
    <w:p w14:paraId="4A30EFEE">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B．结合水是植物细胞结构的重要组成成分</w:t>
      </w:r>
    </w:p>
    <w:p w14:paraId="52714E9C">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C．细胞的有氧呼吸过程不消耗水，但能产生水</w:t>
      </w:r>
    </w:p>
    <w:p w14:paraId="5FE185A5">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D．自由水和结合水比值的改变会影响细胞的代谢活动</w:t>
      </w:r>
    </w:p>
    <w:p w14:paraId="69D0F603">
      <w:pPr>
        <w:spacing w:line="300" w:lineRule="auto"/>
        <w:ind w:left="210" w:hanging="210" w:hangingChars="100"/>
        <w:jc w:val="left"/>
        <w:rPr>
          <w:rFonts w:ascii="Times New Roman" w:hAnsi="Times New Roman" w:eastAsia="宋体"/>
          <w:bCs/>
          <w:szCs w:val="21"/>
        </w:rPr>
      </w:pPr>
      <w:r>
        <w:rPr>
          <w:rFonts w:hint="eastAsia" w:ascii="Times New Roman" w:hAnsi="Times New Roman" w:eastAsia="宋体" w:cs="Times New Roman"/>
          <w:bCs/>
          <w:szCs w:val="21"/>
        </w:rPr>
        <w:t xml:space="preserve">7.(2024·南通二调改编)下列有关人体细胞中元素和化合物的叙述，正确的是(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107AC096">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A.磷脂分子和ATP的组成元素完全相同</w:t>
      </w:r>
    </w:p>
    <w:p w14:paraId="503AF8C2">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B．促甲状腺激素中含有碘元素</w:t>
      </w:r>
    </w:p>
    <w:p w14:paraId="01660226">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C．胆固醇参与构成细胞膜</w:t>
      </w:r>
    </w:p>
    <w:p w14:paraId="416D0CD9">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D．DNA和RNA都是细胞内的遗传物质</w:t>
      </w:r>
    </w:p>
    <w:p w14:paraId="0F92BEA6">
      <w:pPr>
        <w:spacing w:line="300" w:lineRule="auto"/>
        <w:ind w:left="210" w:hanging="210" w:hangingChars="100"/>
        <w:jc w:val="left"/>
        <w:rPr>
          <w:rFonts w:ascii="Times New Roman" w:hAnsi="Times New Roman" w:eastAsia="宋体"/>
          <w:bCs/>
          <w:szCs w:val="21"/>
        </w:rPr>
      </w:pPr>
      <w:r>
        <w:rPr>
          <w:rFonts w:hint="eastAsia" w:ascii="Times New Roman" w:hAnsi="Times New Roman" w:eastAsia="宋体" w:cs="Times New Roman"/>
          <w:bCs/>
          <w:szCs w:val="21"/>
        </w:rPr>
        <w:t xml:space="preserve">8.(2024·南京二模)下列关于细胞中元素的叙述，正确的是(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0BA88EC5">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A.脂肪酸、性激素、淀粉的组成元素都是C、H、O</w:t>
      </w:r>
    </w:p>
    <w:p w14:paraId="5C79D256">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B．碳作为生命的核心元素，占人体细胞鲜重比例最大</w:t>
      </w:r>
    </w:p>
    <w:p w14:paraId="488724FA">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C．常用放射性同位素</w:t>
      </w:r>
      <w:r>
        <w:rPr>
          <w:rFonts w:hint="eastAsia" w:ascii="Times New Roman" w:hAnsi="Times New Roman" w:eastAsia="宋体" w:cs="Times New Roman"/>
          <w:bCs/>
          <w:szCs w:val="21"/>
          <w:vertAlign w:val="superscript"/>
        </w:rPr>
        <w:t>14</w:t>
      </w:r>
      <w:r>
        <w:rPr>
          <w:rFonts w:hint="eastAsia" w:ascii="Times New Roman" w:hAnsi="Times New Roman" w:eastAsia="宋体" w:cs="Times New Roman"/>
          <w:bCs/>
          <w:szCs w:val="21"/>
        </w:rPr>
        <w:t>C、</w:t>
      </w:r>
      <w:r>
        <w:rPr>
          <w:rFonts w:hint="eastAsia" w:ascii="Times New Roman" w:hAnsi="Times New Roman" w:eastAsia="宋体" w:cs="Times New Roman"/>
          <w:bCs/>
          <w:szCs w:val="21"/>
          <w:vertAlign w:val="superscript"/>
        </w:rPr>
        <w:t>15</w:t>
      </w:r>
      <w:r>
        <w:rPr>
          <w:rFonts w:hint="eastAsia" w:ascii="Times New Roman" w:hAnsi="Times New Roman" w:eastAsia="宋体" w:cs="Times New Roman"/>
          <w:bCs/>
          <w:szCs w:val="21"/>
        </w:rPr>
        <w:t>N、</w:t>
      </w:r>
      <w:r>
        <w:rPr>
          <w:rFonts w:hint="eastAsia" w:ascii="Times New Roman" w:hAnsi="Times New Roman" w:eastAsia="宋体" w:cs="Times New Roman"/>
          <w:bCs/>
          <w:szCs w:val="21"/>
          <w:vertAlign w:val="superscript"/>
        </w:rPr>
        <w:t>32</w:t>
      </w:r>
      <w:r>
        <w:rPr>
          <w:rFonts w:hint="eastAsia" w:ascii="Times New Roman" w:hAnsi="Times New Roman" w:eastAsia="宋体" w:cs="Times New Roman"/>
          <w:bCs/>
          <w:szCs w:val="21"/>
        </w:rPr>
        <w:t>P进行生物学研究</w:t>
      </w:r>
    </w:p>
    <w:p w14:paraId="03A26EB4">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D．细胞中的血红蛋白由于含大量元素铁而呈现红色</w:t>
      </w:r>
    </w:p>
    <w:p w14:paraId="097DA7BE">
      <w:pPr>
        <w:spacing w:line="300" w:lineRule="auto"/>
        <w:jc w:val="left"/>
        <w:textAlignment w:val="center"/>
        <w:rPr>
          <w:rFonts w:ascii="Times New Roman" w:hAnsi="Times New Roman"/>
        </w:rPr>
      </w:pPr>
      <w:r>
        <w:rPr>
          <w:rStyle w:val="15"/>
          <w:rFonts w:ascii="Times New Roman" w:hAnsi="Times New Roman" w:eastAsia="Segoe UI" w:cs="Segoe UI"/>
          <w:bCs/>
          <w:sz w:val="22"/>
          <w:szCs w:val="22"/>
          <w:shd w:val="clear" w:color="auto" w:fill="FFFFFF"/>
        </w:rPr>
        <w:t>【能力突破】</w:t>
      </w:r>
    </w:p>
    <w:p w14:paraId="3498C7EA">
      <w:pPr>
        <w:spacing w:line="300" w:lineRule="auto"/>
        <w:ind w:left="210" w:hanging="210" w:hangingChars="100"/>
        <w:jc w:val="left"/>
        <w:rPr>
          <w:rFonts w:ascii="Times New Roman" w:hAnsi="Times New Roman" w:eastAsia="宋体"/>
          <w:bCs/>
          <w:szCs w:val="21"/>
        </w:rPr>
      </w:pPr>
      <w:r>
        <w:rPr>
          <w:rFonts w:hint="eastAsia" w:ascii="Times New Roman" w:hAnsi="Times New Roman" w:eastAsia="宋体" w:cs="Times New Roman"/>
          <w:bCs/>
          <w:szCs w:val="21"/>
        </w:rPr>
        <w:t xml:space="preserve">9.（多选）(2024·扬州红桥高级中学)在我国南方，芥菜等蔬菜在霜冻后食用品质更佳。研究发现，植物在低温时将细胞中的淀粉水解成葡萄糖，产生抗逆反应。下列分析错误的有(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643A3612">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A．该抗逆反应导致细胞中自由水与结合水比值增大</w:t>
      </w:r>
    </w:p>
    <w:p w14:paraId="2839371E">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B．该变化导致细胞液浓度升高，细胞液不易结冰</w:t>
      </w:r>
    </w:p>
    <w:p w14:paraId="360446ED">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C．该抗逆反应引起细胞代谢增强、酶活性升高</w:t>
      </w:r>
    </w:p>
    <w:p w14:paraId="5D21C172">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D．抗逆反应体现了植物对低温环境的适应</w:t>
      </w:r>
    </w:p>
    <w:p w14:paraId="730719F6">
      <w:pPr>
        <w:spacing w:line="300" w:lineRule="auto"/>
        <w:jc w:val="left"/>
        <w:textAlignment w:val="center"/>
        <w:rPr>
          <w:rFonts w:asciiTheme="minorEastAsia" w:hAnsiTheme="minorEastAsia"/>
          <w:sz w:val="20"/>
        </w:rPr>
      </w:pPr>
      <w:r>
        <w:rPr>
          <w:rStyle w:val="15"/>
          <w:rFonts w:cs="Segoe UI" w:asciiTheme="minorEastAsia" w:hAnsiTheme="minorEastAsia"/>
          <w:bCs/>
          <w:szCs w:val="22"/>
          <w:shd w:val="clear" w:color="auto" w:fill="FFFFFF"/>
        </w:rPr>
        <w:t>【综合创新】</w:t>
      </w:r>
    </w:p>
    <w:p w14:paraId="727BF39E">
      <w:pPr>
        <w:spacing w:line="300" w:lineRule="auto"/>
        <w:ind w:left="210" w:hanging="210" w:hangingChars="100"/>
        <w:jc w:val="left"/>
        <w:rPr>
          <w:rFonts w:ascii="Times New Roman" w:hAnsi="Times New Roman" w:eastAsia="宋体"/>
          <w:bCs/>
          <w:szCs w:val="21"/>
        </w:rPr>
      </w:pPr>
      <w:r>
        <w:rPr>
          <w:rFonts w:hint="eastAsia" w:ascii="Times New Roman" w:hAnsi="Times New Roman" w:eastAsia="宋体" w:cs="Times New Roman"/>
          <w:bCs/>
          <w:szCs w:val="21"/>
        </w:rPr>
        <w:t>10.Zn</w:t>
      </w:r>
      <w:r>
        <w:rPr>
          <w:rFonts w:hint="eastAsia" w:ascii="Times New Roman" w:hAnsi="Times New Roman" w:eastAsia="宋体" w:cs="Times New Roman"/>
          <w:bCs/>
          <w:szCs w:val="21"/>
          <w:vertAlign w:val="superscript"/>
        </w:rPr>
        <w:t>2＋</w:t>
      </w:r>
      <w:r>
        <w:rPr>
          <w:rFonts w:hint="eastAsia" w:ascii="Times New Roman" w:hAnsi="Times New Roman" w:eastAsia="宋体" w:cs="Times New Roman"/>
          <w:bCs/>
          <w:szCs w:val="21"/>
        </w:rPr>
        <w:t>是激活色氨酸合成酶的必要成分，缺乏Zn</w:t>
      </w:r>
      <w:r>
        <w:rPr>
          <w:rFonts w:hint="eastAsia" w:ascii="Times New Roman" w:hAnsi="Times New Roman" w:eastAsia="宋体" w:cs="Times New Roman"/>
          <w:bCs/>
          <w:szCs w:val="21"/>
          <w:vertAlign w:val="superscript"/>
        </w:rPr>
        <w:t>2＋</w:t>
      </w:r>
      <w:r>
        <w:rPr>
          <w:rFonts w:hint="eastAsia" w:ascii="Times New Roman" w:hAnsi="Times New Roman" w:eastAsia="宋体" w:cs="Times New Roman"/>
          <w:bCs/>
          <w:szCs w:val="21"/>
        </w:rPr>
        <w:t xml:space="preserve">会影响生长素合成导致植物生长受阻，通常会出现节间缩短，叶片变小呈簇生状，俗称“小叶病”。 </w:t>
      </w:r>
    </w:p>
    <w:p w14:paraId="183DDAFA">
      <w:pPr>
        <w:spacing w:line="300" w:lineRule="auto"/>
        <w:ind w:left="420" w:leftChars="100" w:hanging="210" w:hangingChars="100"/>
        <w:jc w:val="left"/>
        <w:rPr>
          <w:rFonts w:ascii="Times New Roman" w:hAnsi="Times New Roman" w:eastAsia="宋体"/>
          <w:bCs/>
          <w:szCs w:val="21"/>
        </w:rPr>
      </w:pPr>
      <w:r>
        <w:rPr>
          <w:rFonts w:hint="eastAsia" w:ascii="Times New Roman" w:hAnsi="Times New Roman" w:eastAsia="宋体" w:cs="Times New Roman"/>
          <w:bCs/>
          <w:szCs w:val="21"/>
        </w:rPr>
        <w:t>(1)锌属于________________(填“大量元素”或“微量元素”)，该现象说明无机盐的作用是______________________________________。</w:t>
      </w:r>
    </w:p>
    <w:p w14:paraId="180675ED">
      <w:pPr>
        <w:spacing w:line="300" w:lineRule="auto"/>
        <w:ind w:left="420" w:leftChars="100" w:hanging="210" w:hangingChars="100"/>
        <w:jc w:val="left"/>
        <w:rPr>
          <w:rFonts w:ascii="Times New Roman" w:hAnsi="Times New Roman" w:eastAsia="宋体"/>
          <w:bCs/>
          <w:szCs w:val="21"/>
        </w:rPr>
      </w:pPr>
      <w:r>
        <w:rPr>
          <w:rFonts w:hint="eastAsia" w:ascii="Times New Roman" w:hAnsi="Times New Roman" w:eastAsia="宋体" w:cs="Times New Roman"/>
          <w:bCs/>
          <w:szCs w:val="21"/>
        </w:rPr>
        <w:t>(2)为探究小叶病是否由缺锌引起，对照组应使用__________培养液，实验组使用_______________培养液。实验步骤：将长势相同的幼苗分成两等份，分别培养在上述两种培养液中；放在________的条件下培养一段时间，观察幼苗的生长发育状况。</w:t>
      </w:r>
    </w:p>
    <w:p w14:paraId="4AE6B50D">
      <w:pPr>
        <w:pStyle w:val="6"/>
        <w:spacing w:line="300" w:lineRule="auto"/>
        <w:ind w:left="420" w:leftChars="100" w:hanging="210" w:hangingChars="100"/>
        <w:rPr>
          <w:sz w:val="21"/>
        </w:rPr>
      </w:pPr>
      <w:r>
        <w:rPr>
          <w:rFonts w:hint="eastAsia"/>
          <w:sz w:val="21"/>
        </w:rPr>
        <w:t>(3)若实验证明小叶病是由缺锌引起的，从科学研究的严谨角度出发，还应增加的实验步骤是什么？增加步骤后的实验结果是什么？</w:t>
      </w:r>
    </w:p>
    <w:p w14:paraId="0FBC9728">
      <w:pPr>
        <w:pStyle w:val="6"/>
        <w:spacing w:line="300" w:lineRule="auto"/>
        <w:ind w:firstLine="200" w:firstLineChars="100"/>
      </w:pPr>
      <w:r>
        <w:rPr>
          <w:rFonts w:hint="eastAsia"/>
        </w:rPr>
        <w:t>___________________________________________________________________________</w:t>
      </w:r>
    </w:p>
    <w:p w14:paraId="50FF8E6E">
      <w:pPr>
        <w:jc w:val="center"/>
        <w:rPr>
          <w:rFonts w:ascii="微软雅黑" w:hAnsi="微软雅黑" w:eastAsia="微软雅黑"/>
          <w:b/>
          <w:bCs/>
          <w:sz w:val="32"/>
          <w:szCs w:val="32"/>
        </w:rPr>
      </w:pPr>
      <w:r>
        <w:rPr>
          <w:rFonts w:ascii="微软雅黑" w:hAnsi="微软雅黑" w:eastAsia="微软雅黑" w:cs="Times New Roman"/>
          <w:b/>
          <w:bCs/>
          <w:sz w:val="32"/>
          <w:szCs w:val="32"/>
        </w:rPr>
        <w:t>第二讲　  生命活动的主要承担着——蛋白质</w:t>
      </w:r>
    </w:p>
    <w:p w14:paraId="7707F4F0">
      <w:pPr>
        <w:rPr>
          <w:rFonts w:ascii="Times New Roman" w:hAnsi="Times New Roman"/>
          <w:b/>
          <w:sz w:val="28"/>
          <w:szCs w:val="28"/>
        </w:rPr>
      </w:pPr>
      <w:r>
        <w:rPr>
          <w:rFonts w:ascii="Times New Roman" w:hAnsi="Times New Roman" w:eastAsia="方正书宋_GBK" w:cs="Times New Roman"/>
          <w:b/>
          <w:bCs/>
          <w:kern w:val="0"/>
          <w:sz w:val="28"/>
          <w:szCs w:val="28"/>
        </w:rPr>
        <w:t>【教学目标】</w:t>
      </w:r>
    </w:p>
    <w:p w14:paraId="074C995F">
      <w:pPr>
        <w:jc w:val="center"/>
        <w:rPr>
          <w:rFonts w:ascii="Times New Roman" w:hAnsi="Times New Roman"/>
          <w:b/>
          <w:bCs/>
          <w:sz w:val="32"/>
          <w:szCs w:val="32"/>
        </w:rPr>
      </w:pPr>
      <w:r>
        <w:rPr>
          <w:rFonts w:ascii="Times New Roman" w:hAnsi="Times New Roman"/>
          <w:b/>
        </w:rPr>
        <w:drawing>
          <wp:inline distT="0" distB="0" distL="114300" distR="114300">
            <wp:extent cx="5276850" cy="714375"/>
            <wp:effectExtent l="0" t="0" r="0" b="9525"/>
            <wp:docPr id="133" name="图片 3" descr="22YLS1-5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 descr="22YLS1-56.TIF"/>
                    <pic:cNvPicPr>
                      <a:picLocks noChangeAspect="1"/>
                    </pic:cNvPicPr>
                  </pic:nvPicPr>
                  <pic:blipFill>
                    <a:blip r:embed="rId50" r:link="rId51"/>
                    <a:stretch>
                      <a:fillRect/>
                    </a:stretch>
                  </pic:blipFill>
                  <pic:spPr>
                    <a:xfrm>
                      <a:off x="0" y="0"/>
                      <a:ext cx="5276850" cy="714375"/>
                    </a:xfrm>
                    <a:prstGeom prst="rect">
                      <a:avLst/>
                    </a:prstGeom>
                    <a:noFill/>
                    <a:ln>
                      <a:noFill/>
                    </a:ln>
                  </pic:spPr>
                </pic:pic>
              </a:graphicData>
            </a:graphic>
          </wp:inline>
        </w:drawing>
      </w:r>
    </w:p>
    <w:p w14:paraId="20A4807E">
      <w:pPr>
        <w:rPr>
          <w:rFonts w:ascii="Times New Roman" w:hAnsi="Times New Roman" w:eastAsia="方正书宋_GBK"/>
          <w:b/>
          <w:bCs/>
          <w:kern w:val="0"/>
          <w:sz w:val="28"/>
          <w:szCs w:val="28"/>
        </w:rPr>
      </w:pPr>
      <w:r>
        <w:rPr>
          <w:rFonts w:ascii="Times New Roman" w:hAnsi="Times New Roman" w:eastAsia="方正书宋_GBK" w:cs="Times New Roman"/>
          <w:b/>
          <w:bCs/>
          <w:kern w:val="0"/>
          <w:sz w:val="28"/>
          <w:szCs w:val="28"/>
        </w:rPr>
        <w:t>【教学重难点】</w:t>
      </w:r>
    </w:p>
    <w:p w14:paraId="61E23757">
      <w:pPr>
        <w:spacing w:line="300" w:lineRule="auto"/>
        <w:ind w:firstLine="210" w:firstLineChars="100"/>
        <w:jc w:val="left"/>
        <w:rPr>
          <w:rFonts w:ascii="Times New Roman" w:hAnsi="Times New Roman"/>
          <w:szCs w:val="21"/>
        </w:rPr>
      </w:pPr>
      <w:r>
        <w:rPr>
          <w:rFonts w:ascii="Times New Roman" w:hAnsi="Times New Roman" w:cs="Times New Roman"/>
          <w:szCs w:val="21"/>
        </w:rPr>
        <w:t>1.</w:t>
      </w:r>
      <w:r>
        <w:rPr>
          <w:rFonts w:hint="eastAsia" w:ascii="Times New Roman" w:hAnsi="Times New Roman" w:cs="Times New Roman"/>
          <w:szCs w:val="21"/>
        </w:rPr>
        <w:t>重点：</w:t>
      </w:r>
      <w:r>
        <w:rPr>
          <w:rFonts w:ascii="Times New Roman" w:hAnsi="Times New Roman" w:cs="Times New Roman"/>
          <w:szCs w:val="21"/>
        </w:rPr>
        <w:t>掌握组成蛋白质的化学元素及基本单位</w:t>
      </w:r>
      <w:r>
        <w:rPr>
          <w:rFonts w:hint="eastAsia" w:ascii="Times New Roman" w:hAnsi="Times New Roman" w:cs="Times New Roman"/>
          <w:szCs w:val="21"/>
        </w:rPr>
        <w:t>；</w:t>
      </w:r>
      <w:r>
        <w:rPr>
          <w:rFonts w:ascii="Times New Roman" w:hAnsi="Times New Roman" w:cs="Times New Roman"/>
          <w:szCs w:val="21"/>
        </w:rPr>
        <w:t>实例分析蛋白质的生理功能。</w:t>
      </w:r>
    </w:p>
    <w:p w14:paraId="3E71EF14">
      <w:pPr>
        <w:spacing w:line="300" w:lineRule="auto"/>
        <w:ind w:firstLine="210" w:firstLineChars="100"/>
        <w:jc w:val="left"/>
        <w:rPr>
          <w:rFonts w:ascii="Times New Roman" w:hAnsi="Times New Roman"/>
          <w:szCs w:val="21"/>
        </w:rPr>
      </w:pPr>
      <w:r>
        <w:rPr>
          <w:rFonts w:ascii="Times New Roman" w:hAnsi="Times New Roman" w:cs="Times New Roman"/>
          <w:szCs w:val="21"/>
        </w:rPr>
        <w:t>2.</w:t>
      </w:r>
      <w:r>
        <w:rPr>
          <w:rFonts w:hint="eastAsia" w:ascii="Times New Roman" w:hAnsi="Times New Roman" w:cs="Times New Roman"/>
          <w:szCs w:val="21"/>
        </w:rPr>
        <w:t>难点：</w:t>
      </w:r>
      <w:r>
        <w:rPr>
          <w:rFonts w:ascii="Times New Roman" w:hAnsi="Times New Roman" w:cs="Times New Roman"/>
          <w:szCs w:val="21"/>
        </w:rPr>
        <w:t>弄清蛋白质的结构组成及其特点。</w:t>
      </w:r>
    </w:p>
    <w:p w14:paraId="33EDB060">
      <w:pPr>
        <w:rPr>
          <w:rFonts w:ascii="Times New Roman" w:hAnsi="Times New Roman" w:eastAsia="方正书宋_GBK"/>
          <w:b/>
          <w:bCs/>
          <w:kern w:val="0"/>
          <w:sz w:val="28"/>
          <w:szCs w:val="28"/>
        </w:rPr>
      </w:pPr>
      <w:r>
        <w:rPr>
          <w:rFonts w:ascii="Times New Roman" w:hAnsi="Times New Roman" w:eastAsia="方正书宋_GBK" w:cs="Times New Roman"/>
          <w:b/>
          <w:bCs/>
          <w:kern w:val="0"/>
          <w:sz w:val="28"/>
          <w:szCs w:val="28"/>
        </w:rPr>
        <w:t>【目标</w:t>
      </w:r>
      <w:r>
        <w:rPr>
          <w:rFonts w:hint="eastAsia" w:ascii="Times New Roman" w:hAnsi="Times New Roman" w:eastAsia="方正书宋_GBK" w:cs="Times New Roman"/>
          <w:b/>
          <w:bCs/>
          <w:kern w:val="0"/>
          <w:sz w:val="28"/>
          <w:szCs w:val="28"/>
        </w:rPr>
        <w:t>达成</w:t>
      </w:r>
      <w:r>
        <w:rPr>
          <w:rFonts w:ascii="Times New Roman" w:hAnsi="Times New Roman" w:eastAsia="方正书宋_GBK" w:cs="Times New Roman"/>
          <w:b/>
          <w:bCs/>
          <w:kern w:val="0"/>
          <w:sz w:val="28"/>
          <w:szCs w:val="28"/>
        </w:rPr>
        <w:t>】</w:t>
      </w:r>
    </w:p>
    <w:p w14:paraId="4094321C">
      <w:pPr>
        <w:spacing w:line="300" w:lineRule="auto"/>
        <w:ind w:firstLine="210" w:firstLineChars="100"/>
        <w:jc w:val="left"/>
        <w:rPr>
          <w:rFonts w:ascii="Times New Roman" w:hAnsi="Times New Roman"/>
          <w:szCs w:val="21"/>
        </w:rPr>
      </w:pPr>
      <w:r>
        <w:rPr>
          <w:rFonts w:ascii="Times New Roman" w:hAnsi="Times New Roman" w:cs="Times New Roman"/>
          <w:szCs w:val="21"/>
        </w:rPr>
        <w:t>1.组成蛋白质的化学元素及基本单位</w:t>
      </w:r>
      <w:r>
        <w:rPr>
          <w:rFonts w:hint="eastAsia" w:ascii="Times New Roman" w:hAnsi="Times New Roman" w:cs="Times New Roman"/>
          <w:szCs w:val="21"/>
        </w:rPr>
        <w:t>。</w:t>
      </w:r>
    </w:p>
    <w:p w14:paraId="105330D8">
      <w:pPr>
        <w:spacing w:line="300" w:lineRule="auto"/>
        <w:ind w:firstLine="210" w:firstLineChars="100"/>
        <w:rPr>
          <w:rFonts w:ascii="Times New Roman" w:hAnsi="Times New Roman" w:cs="Times New Roman"/>
          <w:szCs w:val="21"/>
        </w:rPr>
      </w:pPr>
      <w:r>
        <w:rPr>
          <w:rFonts w:ascii="Times New Roman" w:hAnsi="Times New Roman" w:cs="Times New Roman"/>
          <w:szCs w:val="21"/>
        </w:rPr>
        <w:t>2.蛋白质的结构组成及其特点。</w:t>
      </w:r>
    </w:p>
    <w:p w14:paraId="62858BAF">
      <w:pPr>
        <w:spacing w:line="300" w:lineRule="auto"/>
        <w:ind w:firstLine="210" w:firstLineChars="100"/>
        <w:rPr>
          <w:rFonts w:ascii="Times New Roman" w:hAnsi="Times New Roman" w:cs="Times New Roman"/>
          <w:szCs w:val="21"/>
        </w:rPr>
      </w:pPr>
      <w:r>
        <w:rPr>
          <w:rFonts w:hint="eastAsia" w:ascii="Times New Roman" w:hAnsi="Times New Roman" w:cs="Times New Roman"/>
          <w:szCs w:val="21"/>
        </w:rPr>
        <w:t>3.</w:t>
      </w:r>
      <w:r>
        <w:rPr>
          <w:rFonts w:ascii="Times New Roman" w:hAnsi="Times New Roman" w:cs="Times New Roman"/>
          <w:szCs w:val="21"/>
        </w:rPr>
        <w:t>蛋白质</w:t>
      </w:r>
      <w:r>
        <w:rPr>
          <w:rFonts w:hint="eastAsia" w:ascii="Times New Roman" w:hAnsi="Times New Roman" w:cs="Times New Roman"/>
          <w:szCs w:val="21"/>
        </w:rPr>
        <w:t>结构和</w:t>
      </w:r>
      <w:r>
        <w:rPr>
          <w:rFonts w:ascii="Times New Roman" w:hAnsi="Times New Roman" w:cs="Times New Roman"/>
          <w:szCs w:val="21"/>
        </w:rPr>
        <w:t>功能</w:t>
      </w:r>
      <w:r>
        <w:rPr>
          <w:rFonts w:hint="eastAsia" w:ascii="Times New Roman" w:hAnsi="Times New Roman" w:cs="Times New Roman"/>
          <w:szCs w:val="21"/>
        </w:rPr>
        <w:t>的多样性</w:t>
      </w:r>
      <w:r>
        <w:rPr>
          <w:rFonts w:ascii="Times New Roman" w:hAnsi="Times New Roman" w:cs="Times New Roman"/>
          <w:szCs w:val="21"/>
        </w:rPr>
        <w:t>。</w:t>
      </w:r>
    </w:p>
    <w:p w14:paraId="384CA1C6">
      <w:pPr>
        <w:rPr>
          <w:rFonts w:ascii="Times New Roman" w:hAnsi="Times New Roman" w:eastAsia="方正书宋_GBK"/>
          <w:b/>
          <w:bCs/>
          <w:kern w:val="0"/>
          <w:sz w:val="28"/>
          <w:szCs w:val="28"/>
        </w:rPr>
      </w:pPr>
      <w:r>
        <w:rPr>
          <w:rFonts w:ascii="Times New Roman" w:hAnsi="Times New Roman" w:eastAsia="方正书宋_GBK" w:cs="Times New Roman"/>
          <w:b/>
          <w:bCs/>
          <w:kern w:val="0"/>
          <w:sz w:val="28"/>
          <w:szCs w:val="28"/>
        </w:rPr>
        <w:t>【教学思路】</w:t>
      </w:r>
    </w:p>
    <w:p w14:paraId="6EE703AA">
      <w:pPr>
        <w:spacing w:line="300" w:lineRule="auto"/>
        <w:ind w:firstLine="420" w:firstLineChars="200"/>
        <w:rPr>
          <w:rFonts w:ascii="Times New Roman" w:hAnsi="Times New Roman"/>
          <w:szCs w:val="21"/>
        </w:rPr>
      </w:pPr>
      <w:r>
        <w:rPr>
          <w:rFonts w:ascii="Times New Roman" w:hAnsi="Times New Roman" w:cs="Times New Roman"/>
          <w:szCs w:val="21"/>
        </w:rPr>
        <w:t>蛋白质是构成细胞和生物体最重要的结构和功能性物质，该讲内容涉及有机化学的相关知识，对部分学生的学习存在一定的难度。学好该讲内容，对进一步学习基因控制蛋白质的合成和生物体各项生命活动的正常进行有着紧密的联系。</w:t>
      </w:r>
    </w:p>
    <w:p w14:paraId="2F848FB0">
      <w:pPr>
        <w:spacing w:line="300" w:lineRule="auto"/>
        <w:ind w:firstLine="420" w:firstLineChars="200"/>
        <w:rPr>
          <w:rFonts w:ascii="Times New Roman" w:hAnsi="Times New Roman"/>
          <w:szCs w:val="21"/>
        </w:rPr>
      </w:pPr>
      <w:r>
        <w:rPr>
          <w:rFonts w:ascii="Times New Roman" w:hAnsi="Times New Roman" w:cs="Times New Roman"/>
          <w:szCs w:val="21"/>
        </w:rPr>
        <w:t>教师在教学中应结合实例，深入浅出地帮助学生深刻理解蛋白质的结构层次，在此基础之上归纳总结相关计算的规律。对于蛋白质功能的教学，应紧密联系学生自身体验及教材中相关内容，提升学生分析问题和解决问题的能力。</w:t>
      </w:r>
    </w:p>
    <w:p w14:paraId="0B892164">
      <w:pPr>
        <w:rPr>
          <w:rFonts w:ascii="Times New Roman" w:hAnsi="Times New Roman" w:eastAsia="方正书宋_GBK"/>
          <w:b/>
          <w:bCs/>
          <w:kern w:val="0"/>
          <w:sz w:val="28"/>
          <w:szCs w:val="28"/>
        </w:rPr>
      </w:pPr>
      <w:r>
        <w:rPr>
          <w:rFonts w:ascii="Times New Roman" w:hAnsi="Times New Roman" w:eastAsia="方正书宋_GBK" w:cs="Times New Roman"/>
          <w:b/>
          <w:bCs/>
          <w:kern w:val="0"/>
          <w:sz w:val="28"/>
          <w:szCs w:val="28"/>
        </w:rPr>
        <w:t>【教学流程】</w:t>
      </w:r>
    </w:p>
    <w:p w14:paraId="26D2B3A0">
      <w:pPr>
        <w:spacing w:line="300" w:lineRule="auto"/>
        <w:jc w:val="center"/>
        <w:rPr>
          <w:rFonts w:ascii="Times New Roman" w:hAnsi="Times New Roman"/>
          <w:bCs/>
          <w:szCs w:val="21"/>
        </w:rPr>
      </w:pPr>
      <w:r>
        <w:rPr>
          <w:rFonts w:ascii="Times New Roman" w:hAnsi="Times New Roman" w:cs="Times New Roman"/>
          <w:bCs/>
          <w:szCs w:val="21"/>
        </w:rPr>
        <w:t>活动一：比较不同种类的氨基酸，归纳出氨基酸的结构特点</w:t>
      </w:r>
    </w:p>
    <w:p w14:paraId="7C41C0BC">
      <w:pPr>
        <w:spacing w:line="300" w:lineRule="auto"/>
        <w:jc w:val="center"/>
        <w:rPr>
          <w:rFonts w:ascii="Times New Roman" w:hAnsi="Times New Roman"/>
          <w:b/>
          <w:bCs/>
          <w:szCs w:val="21"/>
        </w:rPr>
      </w:pPr>
      <w:r>
        <w:rPr>
          <w:rFonts w:ascii="Times New Roman" w:hAnsi="Times New Roman" w:cs="Times New Roman"/>
          <w:b/>
          <w:bCs/>
          <w:szCs w:val="21"/>
        </w:rPr>
        <w:t>↓</w:t>
      </w:r>
    </w:p>
    <w:p w14:paraId="018BF4AC">
      <w:pPr>
        <w:spacing w:line="300" w:lineRule="auto"/>
        <w:jc w:val="center"/>
        <w:rPr>
          <w:rFonts w:ascii="Times New Roman" w:hAnsi="Times New Roman"/>
          <w:kern w:val="0"/>
          <w:szCs w:val="21"/>
        </w:rPr>
      </w:pPr>
      <w:r>
        <w:rPr>
          <w:rFonts w:ascii="Times New Roman" w:hAnsi="Times New Roman" w:cs="Times New Roman"/>
          <w:bCs/>
          <w:szCs w:val="21"/>
        </w:rPr>
        <w:t>活动二：</w:t>
      </w:r>
      <w:r>
        <w:rPr>
          <w:rFonts w:ascii="Times New Roman" w:hAnsi="Times New Roman" w:cs="Times New Roman"/>
          <w:kern w:val="0"/>
          <w:szCs w:val="21"/>
        </w:rPr>
        <w:t>通过图像分析蛋白质的结构组成及特点</w:t>
      </w:r>
    </w:p>
    <w:p w14:paraId="71360E13">
      <w:pPr>
        <w:spacing w:line="300" w:lineRule="auto"/>
        <w:jc w:val="center"/>
        <w:rPr>
          <w:rFonts w:ascii="Times New Roman" w:hAnsi="Times New Roman"/>
          <w:b/>
          <w:bCs/>
          <w:szCs w:val="21"/>
        </w:rPr>
      </w:pPr>
      <w:r>
        <w:rPr>
          <w:rFonts w:ascii="Times New Roman" w:hAnsi="Times New Roman" w:cs="Times New Roman"/>
          <w:b/>
          <w:bCs/>
          <w:szCs w:val="21"/>
        </w:rPr>
        <w:t>↓</w:t>
      </w:r>
    </w:p>
    <w:p w14:paraId="41C6D375">
      <w:pPr>
        <w:spacing w:line="300" w:lineRule="auto"/>
        <w:jc w:val="center"/>
        <w:rPr>
          <w:rFonts w:ascii="Times New Roman" w:hAnsi="Times New Roman"/>
          <w:kern w:val="0"/>
          <w:szCs w:val="21"/>
        </w:rPr>
      </w:pPr>
      <w:r>
        <w:rPr>
          <w:rFonts w:ascii="Times New Roman" w:hAnsi="Times New Roman" w:cs="Times New Roman"/>
          <w:bCs/>
          <w:szCs w:val="21"/>
        </w:rPr>
        <w:t>活动三：</w:t>
      </w:r>
      <w:r>
        <w:rPr>
          <w:rFonts w:ascii="Times New Roman" w:hAnsi="Times New Roman" w:cs="Times New Roman"/>
          <w:kern w:val="0"/>
          <w:szCs w:val="21"/>
        </w:rPr>
        <w:t>根据氨基酸形成蛋白质的过程，进行相关计算规律的归纳总结</w:t>
      </w:r>
    </w:p>
    <w:p w14:paraId="03AB0BBF">
      <w:pPr>
        <w:spacing w:line="300" w:lineRule="auto"/>
        <w:jc w:val="center"/>
        <w:rPr>
          <w:rFonts w:ascii="Times New Roman" w:hAnsi="Times New Roman"/>
          <w:b/>
          <w:bCs/>
          <w:szCs w:val="21"/>
        </w:rPr>
      </w:pPr>
      <w:r>
        <w:rPr>
          <w:rFonts w:ascii="Times New Roman" w:hAnsi="Times New Roman" w:cs="Times New Roman"/>
          <w:b/>
          <w:bCs/>
          <w:szCs w:val="21"/>
        </w:rPr>
        <w:t>↓</w:t>
      </w:r>
    </w:p>
    <w:p w14:paraId="53EE4280">
      <w:pPr>
        <w:spacing w:line="300" w:lineRule="auto"/>
        <w:jc w:val="center"/>
        <w:rPr>
          <w:rFonts w:ascii="Times New Roman" w:hAnsi="Times New Roman"/>
          <w:szCs w:val="21"/>
        </w:rPr>
      </w:pPr>
      <w:r>
        <w:rPr>
          <w:rFonts w:ascii="Times New Roman" w:hAnsi="Times New Roman" w:cs="Times New Roman"/>
          <w:bCs/>
          <w:szCs w:val="21"/>
        </w:rPr>
        <w:t>活动四：结合实例分析</w:t>
      </w:r>
      <w:r>
        <w:rPr>
          <w:rFonts w:ascii="Times New Roman" w:hAnsi="Times New Roman" w:cs="Times New Roman"/>
          <w:szCs w:val="21"/>
        </w:rPr>
        <w:t>蛋白质的结构多样性和功能多样性</w:t>
      </w:r>
    </w:p>
    <w:p w14:paraId="767A1777">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【典</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型</w:t>
      </w:r>
      <w:r>
        <w:rPr>
          <w:rFonts w:ascii="Times New Roman" w:hAnsi="Times New Roman" w:eastAsia="方正书宋_GBK" w:cs="Times New Roman"/>
          <w:b/>
          <w:bCs/>
          <w:color w:val="000000" w:themeColor="text1"/>
          <w:kern w:val="0"/>
          <w:sz w:val="28"/>
          <w:szCs w:val="28"/>
          <w14:textFill>
            <w14:solidFill>
              <w14:schemeClr w14:val="tx1"/>
            </w14:solidFill>
          </w14:textFill>
        </w:rPr>
        <w:t>例</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44E330CF">
      <w:pPr>
        <w:rPr>
          <w:rFonts w:cs="Times New Roman" w:asciiTheme="minorEastAsia" w:hAnsiTheme="minorEastAsia"/>
          <w:b/>
          <w:bCs/>
          <w:kern w:val="0"/>
          <w:sz w:val="24"/>
          <w:szCs w:val="28"/>
        </w:rPr>
      </w:pPr>
      <w:r>
        <w:rPr>
          <w:rStyle w:val="15"/>
          <w:rFonts w:cs="Segoe UI" w:asciiTheme="minorEastAsia" w:hAnsiTheme="minorEastAsia"/>
          <w:bCs/>
          <w:szCs w:val="22"/>
          <w:shd w:val="clear" w:color="auto" w:fill="FFFFFF"/>
        </w:rPr>
        <w:t>【基础巩固】</w:t>
      </w:r>
    </w:p>
    <w:p w14:paraId="5AD44359">
      <w:pPr>
        <w:spacing w:line="300" w:lineRule="auto"/>
        <w:jc w:val="left"/>
        <w:rPr>
          <w:rFonts w:ascii="Times New Roman" w:hAnsi="Times New Roman" w:eastAsia="宋体"/>
          <w:bCs/>
          <w:szCs w:val="21"/>
        </w:rPr>
      </w:pPr>
      <w:r>
        <w:rPr>
          <w:rFonts w:hint="eastAsia" w:ascii="Times New Roman" w:hAnsi="Times New Roman" w:eastAsia="宋体" w:cs="Times New Roman"/>
          <w:bCs/>
          <w:szCs w:val="21"/>
        </w:rPr>
        <w:t xml:space="preserve">1.(2024·无锡期末)下列关于蛋白质的结构和功能的叙述，错误的是(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1C28987B">
      <w:pPr>
        <w:adjustRightInd w:val="0"/>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A．氨基酸序列改变可影响血红蛋白的功能</w:t>
      </w:r>
    </w:p>
    <w:p w14:paraId="5C6E76C8">
      <w:pPr>
        <w:adjustRightInd w:val="0"/>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B．淀粉酶在0 ℃时空间结构会被破坏而失活</w:t>
      </w:r>
    </w:p>
    <w:p w14:paraId="14CFB72B">
      <w:pPr>
        <w:adjustRightInd w:val="0"/>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C．酒精可引起病毒的蛋白质变性而使其失去感染能力</w:t>
      </w:r>
    </w:p>
    <w:p w14:paraId="7FB29E4C">
      <w:pPr>
        <w:adjustRightInd w:val="0"/>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D．载体蛋白在主动转运钾离子时其自身构象会发生改变</w:t>
      </w:r>
    </w:p>
    <w:p w14:paraId="026FB3DD">
      <w:pPr>
        <w:spacing w:line="300" w:lineRule="auto"/>
        <w:jc w:val="left"/>
        <w:rPr>
          <w:rFonts w:ascii="Times New Roman" w:hAnsi="Times New Roman" w:eastAsia="宋体"/>
          <w:bCs/>
          <w:szCs w:val="21"/>
        </w:rPr>
      </w:pPr>
      <w:r>
        <w:rPr>
          <w:rFonts w:hint="eastAsia" w:ascii="Times New Roman" w:hAnsi="Times New Roman" w:eastAsia="宋体" w:cs="Times New Roman"/>
          <w:bCs/>
          <w:szCs w:val="21"/>
        </w:rPr>
        <w:t xml:space="preserve">2.蛋白质是生命活动的主要承担者。下列有关叙述错误的是(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1253C848">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A．叶绿体中存在催化ATP合成的蛋白质</w:t>
      </w:r>
    </w:p>
    <w:p w14:paraId="33371EF8">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B．胰岛B细胞能分泌调节血糖的蛋白质</w:t>
      </w:r>
    </w:p>
    <w:p w14:paraId="64ABCC09">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C．唾液腺细胞能分泌水解淀粉的蛋白质</w:t>
      </w:r>
    </w:p>
    <w:p w14:paraId="2DBF5B19">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D．线粒体膜上存在运输葡萄糖的蛋白质</w:t>
      </w:r>
    </w:p>
    <w:p w14:paraId="2116A227">
      <w:pPr>
        <w:spacing w:line="300" w:lineRule="auto"/>
        <w:jc w:val="left"/>
        <w:rPr>
          <w:rFonts w:ascii="Times New Roman" w:hAnsi="Times New Roman" w:eastAsia="宋体"/>
          <w:bCs/>
          <w:szCs w:val="21"/>
        </w:rPr>
      </w:pPr>
      <w:r>
        <w:rPr>
          <w:rFonts w:hint="eastAsia" w:ascii="Times New Roman" w:hAnsi="Times New Roman" w:eastAsia="宋体" w:cs="Times New Roman"/>
          <w:bCs/>
          <w:szCs w:val="21"/>
        </w:rPr>
        <w:t xml:space="preserve">3.(2024·镇江期初)血红蛋白可将氧气输送到人体的器官和组织。下列叙述正确的是(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7C57845C">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A.组成血红素的氨基酸含有N、S、Fe等元素</w:t>
      </w:r>
    </w:p>
    <w:p w14:paraId="447DC797">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B．血红蛋白中不同肽链之间通过肽键连接</w:t>
      </w:r>
    </w:p>
    <w:p w14:paraId="285EC399">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C．血红蛋白中谷氨酸被缬氨酸替代会降低运输氧的能力</w:t>
      </w:r>
    </w:p>
    <w:p w14:paraId="568292F5">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D．血浆中血红蛋白含量减少是判断人体是否贫血的标准</w:t>
      </w:r>
    </w:p>
    <w:p w14:paraId="6A4C9AB1">
      <w:pPr>
        <w:spacing w:line="300" w:lineRule="auto"/>
        <w:ind w:left="210" w:hanging="210" w:hangingChars="100"/>
        <w:jc w:val="left"/>
        <w:rPr>
          <w:rFonts w:ascii="Times New Roman" w:hAnsi="Times New Roman" w:eastAsia="宋体"/>
          <w:bCs/>
          <w:szCs w:val="21"/>
        </w:rPr>
      </w:pPr>
      <w:r>
        <w:rPr>
          <w:rFonts w:hint="eastAsia" w:ascii="Times New Roman" w:hAnsi="Times New Roman" w:eastAsia="宋体" w:cs="Times New Roman"/>
          <w:bCs/>
          <w:szCs w:val="21"/>
        </w:rPr>
        <w:t xml:space="preserve">4.(2024·连云港期末)中国研究团队公布了动物体内具有辨识方向作用的“生物指南针”——磁感应蛋白与光敏隐花色素蛋白组成的蛋白质复合体，这一发现有望解决动物的迁徙之谜。下列有关磁感应蛋白的叙述，错误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17D76267">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A．磁感应蛋白的元素组成至少有4种</w:t>
      </w:r>
    </w:p>
    <w:p w14:paraId="3CE6C4B0">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B．磁感应蛋白的基本组成单位是氨基酸</w:t>
      </w:r>
    </w:p>
    <w:p w14:paraId="7C146169">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C．磁感应蛋白空间结构与其功能密切相关</w:t>
      </w:r>
    </w:p>
    <w:p w14:paraId="34E9F24E">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D．磁感应蛋白经高温处理后与双缩脲试剂不发生紫色反应</w:t>
      </w:r>
    </w:p>
    <w:p w14:paraId="0E01693D">
      <w:pPr>
        <w:spacing w:line="300" w:lineRule="auto"/>
        <w:ind w:left="210" w:hanging="210" w:hangingChars="100"/>
        <w:jc w:val="left"/>
        <w:rPr>
          <w:rFonts w:ascii="Times New Roman" w:hAnsi="Times New Roman" w:eastAsia="宋体"/>
          <w:bCs/>
          <w:szCs w:val="21"/>
        </w:rPr>
      </w:pPr>
      <w:r>
        <w:rPr>
          <w:rFonts w:hint="eastAsia" w:ascii="Times New Roman" w:hAnsi="Times New Roman" w:eastAsia="宋体" w:cs="Times New Roman"/>
          <w:bCs/>
          <w:szCs w:val="21"/>
        </w:rPr>
        <w:t xml:space="preserve">5.(2023·湖北卷)球状蛋白分子空间结构为外圆中空，氨基酸侧链极性基团分布在分子的外侧，而非极性基团分布在内侧。蛋白质变性后，会出现生物活性丧失及一系列理化性质的变化。下列叙述错误的是(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672F06E6">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A．蛋白质变性可导致部分肽键断裂</w:t>
      </w:r>
    </w:p>
    <w:p w14:paraId="1228992C">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B．球状蛋白多数可溶于水，不溶于乙醇</w:t>
      </w:r>
    </w:p>
    <w:p w14:paraId="3A88EAE0">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C．加热变性的蛋白质不能恢复原有的结构和性质</w:t>
      </w:r>
    </w:p>
    <w:p w14:paraId="31A76E90">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D．变性后生物活性丧失是因为原有空间结构破坏</w:t>
      </w:r>
    </w:p>
    <w:p w14:paraId="7F496652">
      <w:pPr>
        <w:spacing w:line="300" w:lineRule="auto"/>
        <w:jc w:val="left"/>
        <w:rPr>
          <w:rFonts w:ascii="Times New Roman" w:hAnsi="Times New Roman" w:eastAsia="宋体"/>
          <w:bCs/>
          <w:szCs w:val="21"/>
        </w:rPr>
      </w:pPr>
      <w:r>
        <w:rPr>
          <w:rFonts w:hint="eastAsia" w:ascii="Times New Roman" w:hAnsi="Times New Roman" w:eastAsia="宋体" w:cs="Times New Roman"/>
          <w:bCs/>
          <w:szCs w:val="21"/>
        </w:rPr>
        <w:t xml:space="preserve">6.(2025·海安期初)下列关于细胞中化合物的叙述，正确的是(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3DE75A17">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A．水能使植物枝叶保持挺立，缓和温度变化对植物的影响</w:t>
      </w:r>
    </w:p>
    <w:p w14:paraId="6F77F966">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B．脂肪是细胞的主要能源物质，可由糖类转化而来</w:t>
      </w:r>
    </w:p>
    <w:p w14:paraId="68A79E1C">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C．多糖的结构多样性与其单体的种类、数目、排列顺序有关</w:t>
      </w:r>
    </w:p>
    <w:p w14:paraId="01699348">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D．蛋白质的组成元素有C、H、O、N等，N主要分布在肽键中</w:t>
      </w:r>
    </w:p>
    <w:p w14:paraId="4A43F557">
      <w:pPr>
        <w:spacing w:line="300" w:lineRule="auto"/>
        <w:ind w:left="210" w:hanging="210" w:hangingChars="100"/>
        <w:jc w:val="left"/>
        <w:rPr>
          <w:rFonts w:ascii="Times New Roman" w:hAnsi="Times New Roman" w:eastAsia="宋体"/>
          <w:bCs/>
          <w:szCs w:val="21"/>
        </w:rPr>
      </w:pPr>
      <w:r>
        <w:rPr>
          <w:rFonts w:hint="eastAsia" w:ascii="Times New Roman" w:hAnsi="Times New Roman" w:eastAsia="宋体" w:cs="Times New Roman"/>
          <w:bCs/>
          <w:szCs w:val="21"/>
        </w:rPr>
        <w:t xml:space="preserve">7.(2024·南通三调)人体内存在一种神经递质脑啡肽，其氨基酸序列是：酪氨酸—甘氨酸—甘氨酸—苯丙氨酸—蛋氨酸。下列叙述正确的是(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2C27EFB0">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A.脑啡肽与核酸、胰岛素具有相同的元素组成</w:t>
      </w:r>
    </w:p>
    <w:p w14:paraId="1322F327">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B．脑啡肽由5种氨基酸脱去4分子水形成</w:t>
      </w:r>
    </w:p>
    <w:p w14:paraId="3ED6EC32">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C．脑啡肽与双缩脲试剂反应显蓝色</w:t>
      </w:r>
    </w:p>
    <w:p w14:paraId="56300983">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D．脑啡肽由神经细胞合成，通过胞吐的方式释放</w:t>
      </w:r>
    </w:p>
    <w:p w14:paraId="0BE9CE25">
      <w:pPr>
        <w:spacing w:line="300" w:lineRule="auto"/>
        <w:ind w:left="210" w:hanging="210" w:hangingChars="100"/>
        <w:jc w:val="left"/>
        <w:rPr>
          <w:rFonts w:ascii="Times New Roman" w:hAnsi="Times New Roman" w:eastAsia="宋体"/>
          <w:bCs/>
          <w:szCs w:val="21"/>
        </w:rPr>
      </w:pPr>
      <w:r>
        <w:rPr>
          <w:rFonts w:hint="eastAsia" w:ascii="Times New Roman" w:hAnsi="Times New Roman" w:eastAsia="宋体" w:cs="Times New Roman"/>
          <w:bCs/>
          <w:szCs w:val="21"/>
        </w:rPr>
        <w:t xml:space="preserve">8.将人胰岛素A链上1个天冬氨酸替换为甘氨酸，B链末端增加2个精氨酸，可制备一种人工长效胰岛素。下列关于该胰岛素的叙述，错误的是(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239615F8">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A．进入人体后需经高尔基体加工    B．比人胰岛素多了2个肽键</w:t>
      </w:r>
    </w:p>
    <w:p w14:paraId="4FD58B3B">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C．与人胰岛素有相同的靶细胞      D．可通过基因工程方法生产</w:t>
      </w:r>
    </w:p>
    <w:p w14:paraId="4E4B42DB">
      <w:pPr>
        <w:spacing w:line="300" w:lineRule="auto"/>
        <w:ind w:left="210" w:hanging="210" w:hangingChars="100"/>
        <w:jc w:val="left"/>
        <w:rPr>
          <w:rFonts w:ascii="Times New Roman" w:hAnsi="Times New Roman" w:eastAsia="宋体"/>
          <w:bCs/>
          <w:szCs w:val="21"/>
        </w:rPr>
      </w:pPr>
      <w:r>
        <w:rPr>
          <w:rFonts w:hint="eastAsia" w:ascii="Times New Roman" w:hAnsi="Times New Roman" w:eastAsia="宋体" w:cs="Times New Roman"/>
          <w:bCs/>
          <w:szCs w:val="21"/>
        </w:rPr>
        <w:t xml:space="preserve">9.(2025·盐城八校联考)研究发现，人内耳中一种Prestin蛋白的快速运动对于听到高频声音至关重要。下列相关叙述错误的是(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38509F08">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A．Prestin蛋白的合成过程中伴随着水的生成</w:t>
      </w:r>
    </w:p>
    <w:p w14:paraId="07F1B6B9">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B．Prestin蛋白和胰岛素的基本组成单位相同</w:t>
      </w:r>
    </w:p>
    <w:p w14:paraId="5EFB8F40">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C．高温、低温等均会使Prestin蛋白失去活性而令人无法听到高频声音</w:t>
      </w:r>
    </w:p>
    <w:p w14:paraId="73B3855B">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D．Prestin蛋白对于人听到高频声音的重要功能是由其结构决定的</w:t>
      </w:r>
    </w:p>
    <w:p w14:paraId="490FDE9B">
      <w:pPr>
        <w:spacing w:line="300" w:lineRule="auto"/>
        <w:jc w:val="left"/>
        <w:textAlignment w:val="center"/>
        <w:rPr>
          <w:rFonts w:ascii="Times New Roman" w:hAnsi="Times New Roman"/>
        </w:rPr>
      </w:pPr>
      <w:r>
        <w:rPr>
          <w:rStyle w:val="15"/>
          <w:rFonts w:ascii="Times New Roman" w:hAnsi="Times New Roman" w:eastAsia="Segoe UI" w:cs="Segoe UI"/>
          <w:bCs/>
          <w:sz w:val="22"/>
          <w:szCs w:val="22"/>
          <w:shd w:val="clear" w:color="auto" w:fill="FFFFFF"/>
        </w:rPr>
        <w:t>【能力突破】</w:t>
      </w:r>
    </w:p>
    <w:p w14:paraId="00DBC58A">
      <w:pPr>
        <w:spacing w:line="300" w:lineRule="auto"/>
        <w:ind w:left="315" w:hanging="315" w:hangingChars="150"/>
        <w:jc w:val="left"/>
        <w:rPr>
          <w:rFonts w:ascii="Times New Roman" w:hAnsi="Times New Roman" w:eastAsia="宋体"/>
          <w:bCs/>
          <w:szCs w:val="21"/>
        </w:rPr>
      </w:pPr>
      <w:r>
        <w:rPr>
          <w:rFonts w:hint="eastAsia" w:ascii="Times New Roman" w:hAnsi="Times New Roman" w:eastAsia="宋体" w:cs="Times New Roman"/>
          <w:bCs/>
          <w:szCs w:val="21"/>
        </w:rPr>
        <w:t>10.氨基酸在人体内分解代谢时，可以通过脱去羧基生成CO</w:t>
      </w:r>
      <w:r>
        <w:rPr>
          <w:rFonts w:hint="eastAsia" w:ascii="Times New Roman" w:hAnsi="Times New Roman" w:eastAsia="宋体" w:cs="Times New Roman"/>
          <w:bCs/>
          <w:szCs w:val="21"/>
          <w:vertAlign w:val="subscript"/>
        </w:rPr>
        <w:t>2</w:t>
      </w:r>
      <w:r>
        <w:rPr>
          <w:rFonts w:hint="eastAsia" w:ascii="Times New Roman" w:hAnsi="Times New Roman" w:eastAsia="宋体" w:cs="Times New Roman"/>
          <w:bCs/>
          <w:szCs w:val="21"/>
        </w:rPr>
        <w:t xml:space="preserve">和含有氨基的有机物(有机胺)，有些有机胺能引起较强的生理效应。组氨酸脱去羧基后的产物组胺，可舒张血管；酪氨酸脱去羧基后的产物酪胺，可收缩血管；天冬氨酸脱去羧基后的产物β－丙氨酸是辅酶A的成分之一。下列叙述正确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0A3601D3">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A．人体内氨基酸的主要分解代谢途径是脱去羧基生成有机胺</w:t>
      </w:r>
    </w:p>
    <w:p w14:paraId="54F0A217">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B．有的氨基酸脱去羧基后的产物可作为生物合成的原料</w:t>
      </w:r>
    </w:p>
    <w:p w14:paraId="2E8738AA">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C．组胺分泌过多可导致血压上升</w:t>
      </w:r>
    </w:p>
    <w:p w14:paraId="1495ADEC">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D．酪胺分泌过多可导致血压下降</w:t>
      </w:r>
    </w:p>
    <w:p w14:paraId="4D3DFA3F">
      <w:pPr>
        <w:spacing w:line="300" w:lineRule="auto"/>
        <w:ind w:left="315" w:hanging="315" w:hangingChars="150"/>
        <w:jc w:val="left"/>
        <w:rPr>
          <w:rFonts w:ascii="Times New Roman" w:hAnsi="Times New Roman" w:eastAsia="宋体"/>
          <w:bCs/>
          <w:szCs w:val="21"/>
        </w:rPr>
      </w:pPr>
      <w:r>
        <w:rPr>
          <w:rFonts w:hint="eastAsia" w:ascii="Times New Roman" w:hAnsi="Times New Roman" w:eastAsia="宋体" w:cs="Times New Roman"/>
          <w:bCs/>
          <w:szCs w:val="21"/>
        </w:rPr>
        <w:t xml:space="preserve">11.（多选）(2024·海安高级中学)肌红蛋白由153个氨基酸分子构成的一条直链肽链盘绕一个血红素辅基形成，血红素辅基和肽链间不形成肽键。下列说法正确的有(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5DB60F9D">
      <w:pPr>
        <w:spacing w:line="300" w:lineRule="auto"/>
        <w:ind w:firstLine="1365" w:firstLineChars="650"/>
        <w:jc w:val="left"/>
        <w:rPr>
          <w:rFonts w:ascii="Times New Roman" w:hAnsi="Times New Roman" w:eastAsia="宋体"/>
          <w:bCs/>
          <w:szCs w:val="21"/>
        </w:rPr>
      </w:pPr>
      <w:r>
        <w:rPr>
          <w:rFonts w:hint="eastAsia" w:ascii="Times New Roman" w:hAnsi="Times New Roman" w:eastAsia="宋体"/>
          <w:bCs/>
          <w:szCs w:val="21"/>
        </w:rPr>
        <w:drawing>
          <wp:inline distT="0" distB="0" distL="114300" distR="114300">
            <wp:extent cx="1214755" cy="1182370"/>
            <wp:effectExtent l="0" t="0" r="4445" b="177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52" r:link="rId53"/>
                    <a:stretch>
                      <a:fillRect/>
                    </a:stretch>
                  </pic:blipFill>
                  <pic:spPr>
                    <a:xfrm>
                      <a:off x="0" y="0"/>
                      <a:ext cx="1214755" cy="1182370"/>
                    </a:xfrm>
                    <a:prstGeom prst="rect">
                      <a:avLst/>
                    </a:prstGeom>
                    <a:noFill/>
                    <a:ln>
                      <a:noFill/>
                    </a:ln>
                  </pic:spPr>
                </pic:pic>
              </a:graphicData>
            </a:graphic>
          </wp:inline>
        </w:drawing>
      </w:r>
      <w:r>
        <w:rPr>
          <w:rFonts w:hint="eastAsia" w:ascii="Times New Roman" w:hAnsi="Times New Roman" w:eastAsia="宋体" w:cs="Times New Roman"/>
          <w:bCs/>
          <w:szCs w:val="21"/>
        </w:rPr>
        <w:t xml:space="preserve">     </w:t>
      </w:r>
      <w:r>
        <w:rPr>
          <w:rFonts w:hint="eastAsia" w:ascii="Times New Roman" w:hAnsi="Times New Roman" w:eastAsia="宋体"/>
          <w:bCs/>
          <w:szCs w:val="21"/>
        </w:rPr>
        <w:drawing>
          <wp:inline distT="0" distB="0" distL="114300" distR="114300">
            <wp:extent cx="1519555" cy="1536065"/>
            <wp:effectExtent l="0" t="0" r="4445" b="698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54" r:link="rId55"/>
                    <a:stretch>
                      <a:fillRect/>
                    </a:stretch>
                  </pic:blipFill>
                  <pic:spPr>
                    <a:xfrm>
                      <a:off x="0" y="0"/>
                      <a:ext cx="1519555" cy="1536065"/>
                    </a:xfrm>
                    <a:prstGeom prst="rect">
                      <a:avLst/>
                    </a:prstGeom>
                    <a:noFill/>
                    <a:ln>
                      <a:noFill/>
                    </a:ln>
                  </pic:spPr>
                </pic:pic>
              </a:graphicData>
            </a:graphic>
          </wp:inline>
        </w:drawing>
      </w:r>
    </w:p>
    <w:p w14:paraId="2C81D3E0">
      <w:pPr>
        <w:spacing w:line="300" w:lineRule="auto"/>
        <w:ind w:firstLine="1785" w:firstLineChars="850"/>
        <w:jc w:val="left"/>
        <w:rPr>
          <w:rFonts w:ascii="Times New Roman" w:hAnsi="Times New Roman" w:eastAsia="宋体"/>
          <w:bCs/>
          <w:szCs w:val="21"/>
        </w:rPr>
      </w:pPr>
      <w:r>
        <w:rPr>
          <w:rFonts w:hint="eastAsia" w:ascii="Times New Roman" w:hAnsi="Times New Roman" w:eastAsia="宋体" w:cs="Times New Roman"/>
          <w:bCs/>
          <w:szCs w:val="21"/>
        </w:rPr>
        <w:t>肌红蛋白结构图               血红素</w:t>
      </w:r>
    </w:p>
    <w:p w14:paraId="0BAA0A0D">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A．构成肌红蛋白的元素至少有C、H、O、N、Fe</w:t>
      </w:r>
    </w:p>
    <w:p w14:paraId="155047C0">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B．肌红蛋白至少含有3个游离的羧基</w:t>
      </w:r>
    </w:p>
    <w:p w14:paraId="43DD5EFA">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C．Fe是构成血红素的元素，说明无机盐大多数以化合物形式存在</w:t>
      </w:r>
    </w:p>
    <w:p w14:paraId="1E916893">
      <w:pPr>
        <w:spacing w:line="300" w:lineRule="auto"/>
        <w:ind w:firstLine="315" w:firstLineChars="150"/>
        <w:jc w:val="left"/>
        <w:rPr>
          <w:rFonts w:ascii="Times New Roman" w:hAnsi="Times New Roman" w:eastAsia="宋体" w:cs="Times New Roman"/>
          <w:bCs/>
          <w:szCs w:val="21"/>
        </w:rPr>
      </w:pPr>
      <w:r>
        <w:rPr>
          <w:rFonts w:hint="eastAsia" w:ascii="Times New Roman" w:hAnsi="Times New Roman" w:eastAsia="宋体" w:cs="Times New Roman"/>
          <w:bCs/>
          <w:szCs w:val="21"/>
        </w:rPr>
        <w:t>D．在该蛋白质分子中，氨基酸之间还能够形成氢键，从而形成一定的空间结构</w:t>
      </w:r>
    </w:p>
    <w:p w14:paraId="4B659B61">
      <w:pPr>
        <w:jc w:val="center"/>
        <w:rPr>
          <w:rFonts w:ascii="Times New Roman" w:hAnsi="Times New Roman"/>
          <w:b/>
          <w:bCs/>
          <w:sz w:val="32"/>
          <w:szCs w:val="32"/>
        </w:rPr>
      </w:pPr>
      <w:r>
        <w:rPr>
          <w:rFonts w:ascii="Times New Roman" w:hAnsi="Times New Roman" w:eastAsia="微软雅黑" w:cs="Times New Roman"/>
          <w:b/>
          <w:bCs/>
          <w:sz w:val="32"/>
          <w:szCs w:val="32"/>
        </w:rPr>
        <w:t>第三讲　核酸、糖类与脂质</w:t>
      </w:r>
    </w:p>
    <w:p w14:paraId="1406B920">
      <w:pPr>
        <w:rPr>
          <w:rFonts w:ascii="Times New Roman" w:hAnsi="Times New Roman"/>
          <w:b/>
          <w:sz w:val="28"/>
          <w:szCs w:val="28"/>
        </w:rPr>
      </w:pPr>
      <w:r>
        <w:rPr>
          <w:rFonts w:ascii="Times New Roman" w:hAnsi="Times New Roman" w:eastAsia="方正书宋_GBK" w:cs="Times New Roman"/>
          <w:b/>
          <w:bCs/>
          <w:kern w:val="0"/>
          <w:sz w:val="28"/>
          <w:szCs w:val="28"/>
        </w:rPr>
        <w:t>【教学目标】</w:t>
      </w:r>
    </w:p>
    <w:p w14:paraId="60F8AEC7">
      <w:pPr>
        <w:jc w:val="center"/>
        <w:rPr>
          <w:rFonts w:ascii="Times New Roman" w:hAnsi="Times New Roman"/>
          <w:b/>
          <w:bCs/>
          <w:sz w:val="32"/>
          <w:szCs w:val="32"/>
        </w:rPr>
      </w:pPr>
      <w:r>
        <w:rPr>
          <w:rFonts w:ascii="Times New Roman" w:hAnsi="Times New Roman"/>
          <w:b/>
        </w:rPr>
        <w:drawing>
          <wp:inline distT="0" distB="0" distL="114300" distR="114300">
            <wp:extent cx="5334000" cy="733425"/>
            <wp:effectExtent l="0" t="0" r="0" b="9525"/>
            <wp:docPr id="1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0"/>
                    <pic:cNvPicPr>
                      <a:picLocks noChangeAspect="1"/>
                    </pic:cNvPicPr>
                  </pic:nvPicPr>
                  <pic:blipFill>
                    <a:blip r:embed="rId56"/>
                    <a:stretch>
                      <a:fillRect/>
                    </a:stretch>
                  </pic:blipFill>
                  <pic:spPr>
                    <a:xfrm>
                      <a:off x="0" y="0"/>
                      <a:ext cx="5334000" cy="733425"/>
                    </a:xfrm>
                    <a:prstGeom prst="rect">
                      <a:avLst/>
                    </a:prstGeom>
                    <a:noFill/>
                    <a:ln>
                      <a:noFill/>
                    </a:ln>
                  </pic:spPr>
                </pic:pic>
              </a:graphicData>
            </a:graphic>
          </wp:inline>
        </w:drawing>
      </w:r>
    </w:p>
    <w:p w14:paraId="3F56044D">
      <w:pPr>
        <w:rPr>
          <w:rFonts w:ascii="Times New Roman" w:hAnsi="Times New Roman" w:eastAsia="方正书宋_GBK"/>
          <w:b/>
          <w:bCs/>
          <w:kern w:val="0"/>
          <w:sz w:val="28"/>
          <w:szCs w:val="28"/>
        </w:rPr>
      </w:pPr>
      <w:r>
        <w:rPr>
          <w:rFonts w:ascii="Times New Roman" w:hAnsi="Times New Roman" w:eastAsia="方正书宋_GBK" w:cs="Times New Roman"/>
          <w:b/>
          <w:bCs/>
          <w:kern w:val="0"/>
          <w:sz w:val="28"/>
          <w:szCs w:val="28"/>
        </w:rPr>
        <w:t>【教学重难点】</w:t>
      </w:r>
    </w:p>
    <w:p w14:paraId="61EFC90D">
      <w:pPr>
        <w:spacing w:line="300" w:lineRule="auto"/>
        <w:ind w:firstLine="210" w:firstLineChars="100"/>
        <w:rPr>
          <w:rFonts w:ascii="Times New Roman" w:hAnsi="Times New Roman"/>
          <w:szCs w:val="21"/>
        </w:rPr>
      </w:pPr>
      <w:r>
        <w:rPr>
          <w:rFonts w:ascii="Times New Roman" w:hAnsi="Times New Roman" w:cs="Times New Roman"/>
          <w:szCs w:val="21"/>
        </w:rPr>
        <w:t>1.</w:t>
      </w:r>
      <w:r>
        <w:rPr>
          <w:rFonts w:hint="eastAsia" w:ascii="Times New Roman" w:hAnsi="Times New Roman" w:cs="Times New Roman"/>
          <w:szCs w:val="21"/>
        </w:rPr>
        <w:t>重点：</w:t>
      </w:r>
      <w:r>
        <w:rPr>
          <w:rFonts w:ascii="Times New Roman" w:hAnsi="Times New Roman" w:cs="Times New Roman"/>
          <w:szCs w:val="21"/>
        </w:rPr>
        <w:t>生物大分子以碳链为骨架</w:t>
      </w:r>
      <w:r>
        <w:rPr>
          <w:rFonts w:hint="eastAsia" w:ascii="Times New Roman" w:hAnsi="Times New Roman" w:cs="Times New Roman"/>
          <w:szCs w:val="21"/>
        </w:rPr>
        <w:t>；</w:t>
      </w:r>
      <w:r>
        <w:rPr>
          <w:rFonts w:ascii="Times New Roman" w:hAnsi="Times New Roman" w:cs="Times New Roman"/>
          <w:szCs w:val="21"/>
        </w:rPr>
        <w:t>糖类的种类和作用、核酸的结构和功能。</w:t>
      </w:r>
    </w:p>
    <w:p w14:paraId="4700D1B6">
      <w:pPr>
        <w:spacing w:line="300" w:lineRule="auto"/>
        <w:ind w:firstLine="210" w:firstLineChars="100"/>
        <w:rPr>
          <w:rFonts w:ascii="Times New Roman" w:hAnsi="Times New Roman"/>
          <w:szCs w:val="21"/>
        </w:rPr>
      </w:pPr>
      <w:r>
        <w:rPr>
          <w:rFonts w:ascii="Times New Roman" w:hAnsi="Times New Roman" w:cs="Times New Roman"/>
          <w:szCs w:val="21"/>
        </w:rPr>
        <w:t>2.</w:t>
      </w:r>
      <w:r>
        <w:rPr>
          <w:rFonts w:hint="eastAsia" w:ascii="Times New Roman" w:hAnsi="Times New Roman" w:cs="Times New Roman"/>
          <w:szCs w:val="21"/>
        </w:rPr>
        <w:t>难点：</w:t>
      </w:r>
      <w:r>
        <w:rPr>
          <w:rFonts w:ascii="Times New Roman" w:hAnsi="Times New Roman" w:cs="Times New Roman"/>
          <w:szCs w:val="21"/>
        </w:rPr>
        <w:t>使用化学试剂检测生物组织中的糖类、脂肪和蛋白质。</w:t>
      </w:r>
    </w:p>
    <w:p w14:paraId="057A12BB">
      <w:pPr>
        <w:rPr>
          <w:rFonts w:ascii="Times New Roman" w:hAnsi="Times New Roman" w:eastAsia="方正书宋_GBK"/>
          <w:b/>
          <w:bCs/>
          <w:kern w:val="0"/>
          <w:sz w:val="28"/>
          <w:szCs w:val="28"/>
        </w:rPr>
      </w:pPr>
      <w:r>
        <w:rPr>
          <w:rFonts w:ascii="Times New Roman" w:hAnsi="Times New Roman" w:eastAsia="方正书宋_GBK" w:cs="Times New Roman"/>
          <w:b/>
          <w:bCs/>
          <w:kern w:val="0"/>
          <w:sz w:val="28"/>
          <w:szCs w:val="28"/>
        </w:rPr>
        <w:t>【目标</w:t>
      </w:r>
      <w:r>
        <w:rPr>
          <w:rFonts w:hint="eastAsia" w:ascii="Times New Roman" w:hAnsi="Times New Roman" w:eastAsia="方正书宋_GBK" w:cs="Times New Roman"/>
          <w:b/>
          <w:bCs/>
          <w:kern w:val="0"/>
          <w:sz w:val="28"/>
          <w:szCs w:val="28"/>
        </w:rPr>
        <w:t>达成</w:t>
      </w:r>
      <w:r>
        <w:rPr>
          <w:rFonts w:ascii="Times New Roman" w:hAnsi="Times New Roman" w:eastAsia="方正书宋_GBK" w:cs="Times New Roman"/>
          <w:b/>
          <w:bCs/>
          <w:kern w:val="0"/>
          <w:sz w:val="28"/>
          <w:szCs w:val="28"/>
        </w:rPr>
        <w:t>】</w:t>
      </w:r>
    </w:p>
    <w:p w14:paraId="372D3AB8">
      <w:pPr>
        <w:spacing w:line="300" w:lineRule="auto"/>
        <w:ind w:firstLine="210" w:firstLineChars="100"/>
        <w:rPr>
          <w:rFonts w:ascii="Times New Roman" w:hAnsi="Times New Roman"/>
        </w:rPr>
      </w:pPr>
      <w:r>
        <w:rPr>
          <w:rFonts w:hint="eastAsia" w:ascii="Times New Roman" w:hAnsi="Times New Roman" w:cs="Times New Roman"/>
        </w:rPr>
        <w:t>1.</w:t>
      </w:r>
      <w:r>
        <w:rPr>
          <w:rFonts w:ascii="Times New Roman" w:hAnsi="Times New Roman" w:cs="Times New Roman"/>
        </w:rPr>
        <w:t>概述糖类有多种类型，它们既是细胞的重要结构成分，又是生命活动的主要能源物质</w:t>
      </w:r>
      <w:r>
        <w:rPr>
          <w:rFonts w:hint="eastAsia" w:ascii="Times New Roman" w:hAnsi="Times New Roman" w:cs="Times New Roman"/>
        </w:rPr>
        <w:t>。</w:t>
      </w:r>
      <w:r>
        <w:rPr>
          <w:rFonts w:ascii="Times New Roman" w:hAnsi="Times New Roman" w:cs="Times New Roman"/>
        </w:rPr>
        <w:t xml:space="preserve"> </w:t>
      </w:r>
    </w:p>
    <w:p w14:paraId="5D3273D1">
      <w:pPr>
        <w:spacing w:line="300" w:lineRule="auto"/>
        <w:ind w:firstLine="210" w:firstLineChars="100"/>
        <w:rPr>
          <w:rFonts w:ascii="Times New Roman" w:hAnsi="Times New Roman"/>
        </w:rPr>
      </w:pPr>
      <w:r>
        <w:rPr>
          <w:rFonts w:hint="eastAsia" w:ascii="Times New Roman" w:hAnsi="Times New Roman" w:cs="Times New Roman"/>
        </w:rPr>
        <w:t>2.</w:t>
      </w:r>
      <w:r>
        <w:rPr>
          <w:rFonts w:ascii="Times New Roman" w:hAnsi="Times New Roman" w:cs="Times New Roman"/>
        </w:rPr>
        <w:t>举例说出不同种类的脂质对维持细胞结构和功能有重要作用</w:t>
      </w:r>
      <w:r>
        <w:rPr>
          <w:rFonts w:hint="eastAsia" w:ascii="Times New Roman" w:hAnsi="Times New Roman" w:cs="Times New Roman"/>
        </w:rPr>
        <w:t>。</w:t>
      </w:r>
    </w:p>
    <w:p w14:paraId="739203FF">
      <w:pPr>
        <w:spacing w:line="300" w:lineRule="auto"/>
        <w:ind w:firstLine="210" w:firstLineChars="100"/>
        <w:rPr>
          <w:rFonts w:ascii="Times New Roman" w:hAnsi="Times New Roman"/>
        </w:rPr>
      </w:pPr>
      <w:r>
        <w:rPr>
          <w:rFonts w:hint="eastAsia" w:ascii="Times New Roman" w:hAnsi="Times New Roman" w:cs="Times New Roman"/>
        </w:rPr>
        <w:t>3.</w:t>
      </w:r>
      <w:r>
        <w:rPr>
          <w:rFonts w:ascii="Times New Roman" w:hAnsi="Times New Roman" w:cs="Times New Roman"/>
        </w:rPr>
        <w:t>概述核酸由核苷酸聚合而成，是储存与传递遗传信息的生物大分子</w:t>
      </w:r>
      <w:r>
        <w:rPr>
          <w:rFonts w:hint="eastAsia" w:ascii="Times New Roman" w:hAnsi="Times New Roman" w:cs="Times New Roman"/>
        </w:rPr>
        <w:t>。</w:t>
      </w:r>
    </w:p>
    <w:p w14:paraId="43B03D21">
      <w:pPr>
        <w:rPr>
          <w:rFonts w:ascii="Times New Roman" w:hAnsi="Times New Roman" w:eastAsia="方正书宋_GBK"/>
          <w:b/>
          <w:bCs/>
          <w:kern w:val="0"/>
          <w:sz w:val="28"/>
          <w:szCs w:val="28"/>
        </w:rPr>
      </w:pPr>
      <w:r>
        <w:rPr>
          <w:rFonts w:ascii="Times New Roman" w:hAnsi="Times New Roman" w:eastAsia="方正书宋_GBK" w:cs="Times New Roman"/>
          <w:b/>
          <w:bCs/>
          <w:kern w:val="0"/>
          <w:sz w:val="28"/>
          <w:szCs w:val="28"/>
        </w:rPr>
        <w:t>【教学思路】</w:t>
      </w:r>
    </w:p>
    <w:p w14:paraId="5B25FF9E">
      <w:pPr>
        <w:spacing w:line="300" w:lineRule="auto"/>
        <w:ind w:firstLine="420" w:firstLineChars="200"/>
        <w:rPr>
          <w:rFonts w:ascii="Times New Roman" w:hAnsi="Times New Roman"/>
          <w:szCs w:val="21"/>
        </w:rPr>
      </w:pPr>
      <w:r>
        <w:rPr>
          <w:rFonts w:ascii="Times New Roman" w:hAnsi="Times New Roman" w:cs="Times New Roman"/>
        </w:rPr>
        <w:t>本讲内容主要讲述了生物大分子的基本骨架以及糖类、脂质、核酸的组成、种类、结构和功能，是学生学习细胞代谢、增殖、分化、衰老和凋亡知识的基础。</w:t>
      </w:r>
    </w:p>
    <w:p w14:paraId="5BCC2810">
      <w:pPr>
        <w:spacing w:line="300" w:lineRule="auto"/>
        <w:ind w:firstLine="420" w:firstLineChars="200"/>
        <w:rPr>
          <w:rFonts w:ascii="Times New Roman" w:hAnsi="Times New Roman"/>
        </w:rPr>
      </w:pPr>
      <w:r>
        <w:rPr>
          <w:rFonts w:ascii="Times New Roman" w:hAnsi="Times New Roman" w:cs="Times New Roman"/>
          <w:szCs w:val="21"/>
        </w:rPr>
        <w:t>教师在教学过程中需</w:t>
      </w:r>
      <w:r>
        <w:rPr>
          <w:rFonts w:ascii="Times New Roman" w:hAnsi="Times New Roman" w:cs="Times New Roman"/>
        </w:rPr>
        <w:t>利用学生有关生活经验，需</w:t>
      </w:r>
      <w:r>
        <w:rPr>
          <w:rFonts w:ascii="Times New Roman" w:hAnsi="Times New Roman" w:cs="Times New Roman"/>
          <w:szCs w:val="21"/>
        </w:rPr>
        <w:t>提供大量</w:t>
      </w:r>
      <w:r>
        <w:rPr>
          <w:rFonts w:ascii="Times New Roman" w:hAnsi="Times New Roman" w:cs="Times New Roman"/>
        </w:rPr>
        <w:t>分子结构模式图及实例等资料，辅助学生的学习，通过引导学生阅读教材、归纳整理，自主构建概念图，让学生在相互评价、交流过程中，深入理解核心概念。通过走进实验室，鉴定生物组织中的化合物，使学生在积极动手动脑的探索实践中深刻理解生物学知识，同时也得到探究、观察、比较、分析等各方面专业技能训练，以发展学生生物学学科核心素养。</w:t>
      </w:r>
    </w:p>
    <w:p w14:paraId="4229DB95">
      <w:pPr>
        <w:spacing w:line="300" w:lineRule="auto"/>
        <w:rPr>
          <w:rFonts w:ascii="Times New Roman" w:hAnsi="Times New Roman" w:eastAsia="方正书宋_GBK"/>
          <w:b/>
          <w:bCs/>
          <w:kern w:val="0"/>
          <w:sz w:val="28"/>
          <w:szCs w:val="28"/>
        </w:rPr>
      </w:pPr>
      <w:r>
        <w:rPr>
          <w:rFonts w:ascii="Times New Roman" w:hAnsi="Times New Roman" w:eastAsia="方正书宋_GBK" w:cs="Times New Roman"/>
          <w:b/>
          <w:bCs/>
          <w:kern w:val="0"/>
          <w:sz w:val="28"/>
          <w:szCs w:val="28"/>
        </w:rPr>
        <w:t>【教学流程】</w:t>
      </w:r>
    </w:p>
    <w:p w14:paraId="5AD9C0F0">
      <w:pPr>
        <w:spacing w:line="300" w:lineRule="auto"/>
        <w:ind w:firstLine="420"/>
        <w:jc w:val="center"/>
        <w:rPr>
          <w:rFonts w:ascii="Times New Roman" w:hAnsi="Times New Roman"/>
          <w:szCs w:val="21"/>
        </w:rPr>
      </w:pPr>
      <w:r>
        <w:rPr>
          <w:rFonts w:ascii="Times New Roman" w:hAnsi="Times New Roman" w:cs="Times New Roman"/>
          <w:bCs/>
          <w:szCs w:val="21"/>
        </w:rPr>
        <w:t>活动一：</w:t>
      </w:r>
      <w:r>
        <w:rPr>
          <w:rFonts w:ascii="Times New Roman" w:hAnsi="Times New Roman" w:cs="Times New Roman"/>
          <w:szCs w:val="21"/>
        </w:rPr>
        <w:t xml:space="preserve"> 阅读教材，归纳整理糖类的分类、分布及功能</w:t>
      </w:r>
    </w:p>
    <w:p w14:paraId="6ECBA0E9">
      <w:pPr>
        <w:spacing w:line="300" w:lineRule="auto"/>
        <w:jc w:val="center"/>
        <w:rPr>
          <w:rFonts w:ascii="Times New Roman" w:hAnsi="Times New Roman"/>
          <w:b/>
          <w:szCs w:val="21"/>
        </w:rPr>
      </w:pPr>
      <w:r>
        <w:rPr>
          <w:rFonts w:ascii="Times New Roman" w:hAnsi="Times New Roman" w:cs="Times New Roman"/>
          <w:b/>
          <w:bCs/>
          <w:szCs w:val="21"/>
        </w:rPr>
        <w:t>↓</w:t>
      </w:r>
    </w:p>
    <w:p w14:paraId="14E8EFCD">
      <w:pPr>
        <w:spacing w:line="300" w:lineRule="auto"/>
        <w:ind w:firstLine="210"/>
        <w:jc w:val="center"/>
        <w:rPr>
          <w:rFonts w:ascii="Times New Roman" w:hAnsi="Times New Roman"/>
        </w:rPr>
      </w:pPr>
      <w:r>
        <w:rPr>
          <w:rFonts w:ascii="Times New Roman" w:hAnsi="Times New Roman" w:cs="Times New Roman"/>
          <w:bCs/>
          <w:szCs w:val="21"/>
        </w:rPr>
        <w:t>活动二：</w:t>
      </w:r>
      <w:r>
        <w:rPr>
          <w:rFonts w:ascii="Times New Roman" w:hAnsi="Times New Roman" w:cs="Times New Roman"/>
        </w:rPr>
        <w:t>通过实物展示及各脂质分子模式图的观察，分析脂质的种类、组成元素及功能</w:t>
      </w:r>
    </w:p>
    <w:p w14:paraId="47444757">
      <w:pPr>
        <w:spacing w:line="300" w:lineRule="auto"/>
        <w:jc w:val="center"/>
        <w:rPr>
          <w:rFonts w:ascii="Times New Roman" w:hAnsi="Times New Roman"/>
          <w:b/>
        </w:rPr>
      </w:pPr>
      <w:r>
        <w:rPr>
          <w:rFonts w:ascii="Times New Roman" w:hAnsi="Times New Roman" w:cs="Times New Roman"/>
          <w:b/>
          <w:bCs/>
          <w:szCs w:val="21"/>
        </w:rPr>
        <w:t>↓</w:t>
      </w:r>
    </w:p>
    <w:p w14:paraId="2171B378">
      <w:pPr>
        <w:spacing w:line="300" w:lineRule="auto"/>
        <w:ind w:firstLine="210"/>
        <w:jc w:val="center"/>
        <w:rPr>
          <w:rFonts w:ascii="Times New Roman" w:hAnsi="Times New Roman"/>
          <w:bCs/>
          <w:szCs w:val="21"/>
        </w:rPr>
      </w:pPr>
      <w:r>
        <w:rPr>
          <w:rFonts w:ascii="Times New Roman" w:hAnsi="Times New Roman" w:cs="Times New Roman"/>
          <w:bCs/>
          <w:szCs w:val="21"/>
        </w:rPr>
        <w:t>活动三：</w:t>
      </w:r>
      <w:r>
        <w:rPr>
          <w:rFonts w:ascii="Times New Roman" w:hAnsi="Times New Roman" w:cs="Times New Roman"/>
        </w:rPr>
        <w:t>建构核酸概念图，获得核酸的系统知识</w:t>
      </w:r>
    </w:p>
    <w:p w14:paraId="21FEB46C">
      <w:pPr>
        <w:spacing w:line="300" w:lineRule="auto"/>
        <w:jc w:val="center"/>
        <w:rPr>
          <w:rFonts w:ascii="Times New Roman" w:hAnsi="Times New Roman"/>
          <w:b/>
        </w:rPr>
      </w:pPr>
      <w:r>
        <w:rPr>
          <w:rFonts w:ascii="Times New Roman" w:hAnsi="Times New Roman" w:cs="Times New Roman"/>
          <w:b/>
          <w:bCs/>
          <w:szCs w:val="21"/>
        </w:rPr>
        <w:t>↓</w:t>
      </w:r>
    </w:p>
    <w:p w14:paraId="435C650E">
      <w:pPr>
        <w:spacing w:line="300" w:lineRule="auto"/>
        <w:ind w:firstLine="210"/>
        <w:jc w:val="center"/>
        <w:rPr>
          <w:rFonts w:ascii="Times New Roman" w:hAnsi="Times New Roman"/>
        </w:rPr>
      </w:pPr>
      <w:r>
        <w:rPr>
          <w:rFonts w:ascii="Times New Roman" w:hAnsi="Times New Roman" w:cs="Times New Roman"/>
          <w:bCs/>
          <w:szCs w:val="21"/>
        </w:rPr>
        <w:t>活动四：</w:t>
      </w:r>
      <w:r>
        <w:rPr>
          <w:rFonts w:ascii="Times New Roman" w:hAnsi="Times New Roman" w:cs="Times New Roman"/>
        </w:rPr>
        <w:t>通过分析几种碳骨架示意图及几种大分子的的形成过程图，理解“生物大分子以碳链为基本骨架”</w:t>
      </w:r>
    </w:p>
    <w:p w14:paraId="4A9DB169">
      <w:pPr>
        <w:spacing w:line="300" w:lineRule="auto"/>
        <w:jc w:val="center"/>
        <w:rPr>
          <w:rFonts w:ascii="Times New Roman" w:hAnsi="Times New Roman"/>
          <w:b/>
        </w:rPr>
      </w:pPr>
      <w:r>
        <w:rPr>
          <w:rFonts w:ascii="Times New Roman" w:hAnsi="Times New Roman" w:cs="Times New Roman"/>
          <w:b/>
          <w:bCs/>
          <w:szCs w:val="21"/>
        </w:rPr>
        <w:t>↓</w:t>
      </w:r>
    </w:p>
    <w:p w14:paraId="1EABF57E">
      <w:pPr>
        <w:spacing w:line="300" w:lineRule="auto"/>
        <w:ind w:firstLine="210"/>
        <w:jc w:val="center"/>
        <w:rPr>
          <w:rFonts w:ascii="Times New Roman" w:hAnsi="Times New Roman"/>
          <w:bCs/>
          <w:szCs w:val="21"/>
        </w:rPr>
      </w:pPr>
      <w:r>
        <w:rPr>
          <w:rFonts w:ascii="Times New Roman" w:hAnsi="Times New Roman" w:cs="Times New Roman"/>
          <w:bCs/>
          <w:szCs w:val="21"/>
        </w:rPr>
        <w:t>活动五：走进实验室，检测生物组织中糖类、脂肪、蛋白质等化合物</w:t>
      </w:r>
    </w:p>
    <w:p w14:paraId="45F5AF46">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【典</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型</w:t>
      </w:r>
      <w:r>
        <w:rPr>
          <w:rFonts w:ascii="Times New Roman" w:hAnsi="Times New Roman" w:eastAsia="方正书宋_GBK" w:cs="Times New Roman"/>
          <w:b/>
          <w:bCs/>
          <w:color w:val="000000" w:themeColor="text1"/>
          <w:kern w:val="0"/>
          <w:sz w:val="28"/>
          <w:szCs w:val="28"/>
          <w14:textFill>
            <w14:solidFill>
              <w14:schemeClr w14:val="tx1"/>
            </w14:solidFill>
          </w14:textFill>
        </w:rPr>
        <w:t>例</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7D51FBB9">
      <w:pPr>
        <w:rPr>
          <w:rFonts w:cs="Times New Roman" w:asciiTheme="minorEastAsia" w:hAnsiTheme="minorEastAsia"/>
          <w:b/>
          <w:bCs/>
          <w:kern w:val="0"/>
          <w:sz w:val="24"/>
          <w:szCs w:val="28"/>
        </w:rPr>
      </w:pPr>
      <w:r>
        <w:rPr>
          <w:rStyle w:val="15"/>
          <w:rFonts w:cs="Segoe UI" w:asciiTheme="minorEastAsia" w:hAnsiTheme="minorEastAsia"/>
          <w:bCs/>
          <w:szCs w:val="22"/>
          <w:shd w:val="clear" w:color="auto" w:fill="FFFFFF"/>
        </w:rPr>
        <w:t>【基础巩固】</w:t>
      </w:r>
    </w:p>
    <w:p w14:paraId="4D32EC9B">
      <w:pPr>
        <w:spacing w:line="300" w:lineRule="auto"/>
        <w:jc w:val="left"/>
        <w:rPr>
          <w:rFonts w:ascii="Times New Roman" w:hAnsi="Times New Roman" w:eastAsia="宋体"/>
          <w:bCs/>
          <w:szCs w:val="21"/>
        </w:rPr>
      </w:pPr>
      <w:r>
        <w:rPr>
          <w:rFonts w:hint="eastAsia" w:ascii="Times New Roman" w:hAnsi="Times New Roman" w:eastAsia="宋体" w:cs="Times New Roman"/>
          <w:bCs/>
          <w:szCs w:val="21"/>
        </w:rPr>
        <w:t xml:space="preserve">1.(2025·徐州期初)下列关于细胞中化合物的叙述，错误的是(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35ABCEA6">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A．生物大分子的基本骨架是碳链</w:t>
      </w:r>
    </w:p>
    <w:p w14:paraId="1B239611">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B．纤维素是植物细胞壁的主要成分</w:t>
      </w:r>
    </w:p>
    <w:p w14:paraId="3F40C2E6">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C．核酸和核糖的组成元素相同</w:t>
      </w:r>
    </w:p>
    <w:p w14:paraId="3281B84A">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D．胆固醇、性激素、维生素D都难溶于水</w:t>
      </w:r>
    </w:p>
    <w:p w14:paraId="3587B458">
      <w:pPr>
        <w:spacing w:line="300" w:lineRule="auto"/>
        <w:jc w:val="left"/>
        <w:rPr>
          <w:rFonts w:ascii="Times New Roman" w:hAnsi="Times New Roman" w:eastAsia="宋体"/>
          <w:bCs/>
          <w:szCs w:val="21"/>
        </w:rPr>
      </w:pPr>
      <w:r>
        <w:rPr>
          <w:rFonts w:hint="eastAsia" w:ascii="Times New Roman" w:hAnsi="Times New Roman" w:eastAsia="宋体" w:cs="Times New Roman"/>
          <w:bCs/>
          <w:szCs w:val="21"/>
        </w:rPr>
        <w:t xml:space="preserve">2.(2024·镇江期初)下列关于细胞中化合物的叙述，正确的是(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321E560F">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A．构成不同种类多糖的单体均为葡萄糖</w:t>
      </w:r>
    </w:p>
    <w:p w14:paraId="50D838DE">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B．不同磷脂的元素组成均为C、H、O、N、P</w:t>
      </w:r>
    </w:p>
    <w:p w14:paraId="120A7810">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C．不同蛋白质的空间结构的维持均需要氢键</w:t>
      </w:r>
    </w:p>
    <w:p w14:paraId="36ACC85E">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D．不同细胞遗传物质的碱基种类均有五种</w:t>
      </w:r>
    </w:p>
    <w:p w14:paraId="1D8F8DBA">
      <w:pPr>
        <w:spacing w:line="300" w:lineRule="auto"/>
        <w:jc w:val="left"/>
        <w:rPr>
          <w:rFonts w:ascii="Times New Roman" w:hAnsi="Times New Roman" w:eastAsia="宋体"/>
          <w:bCs/>
          <w:szCs w:val="21"/>
        </w:rPr>
      </w:pPr>
      <w:r>
        <w:rPr>
          <w:rFonts w:hint="eastAsia" w:ascii="Times New Roman" w:hAnsi="Times New Roman" w:eastAsia="宋体" w:cs="Times New Roman"/>
          <w:bCs/>
          <w:szCs w:val="21"/>
        </w:rPr>
        <w:t xml:space="preserve">3.(2023·湖南卷)南极雌帝企鹅产蛋后，由雄帝企鹅负责孵蛋，孵蛋期间不进食。下列叙述错误的是(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273CC84D">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A．帝企鹅蛋的卵清蛋白中氮元素的质量分数高于碳元素</w:t>
      </w:r>
    </w:p>
    <w:p w14:paraId="61DD007F">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B．帝企鹅的核酸、多糖和蛋白质合成过程中都有水的产生</w:t>
      </w:r>
    </w:p>
    <w:p w14:paraId="7668EFC2">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C．帝企鹅蛋孵化过程中有mRNA和蛋白质种类的变化</w:t>
      </w:r>
    </w:p>
    <w:p w14:paraId="32C2EDB3">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D．雄帝企鹅孵蛋期间主要靠消耗体内脂肪以供能</w:t>
      </w:r>
    </w:p>
    <w:p w14:paraId="7B25A831">
      <w:pPr>
        <w:spacing w:line="300" w:lineRule="auto"/>
        <w:jc w:val="left"/>
        <w:rPr>
          <w:rFonts w:ascii="Times New Roman" w:hAnsi="Times New Roman" w:eastAsia="宋体"/>
          <w:bCs/>
          <w:szCs w:val="21"/>
        </w:rPr>
      </w:pPr>
      <w:r>
        <w:rPr>
          <w:rFonts w:hint="eastAsia" w:ascii="Times New Roman" w:hAnsi="Times New Roman" w:eastAsia="宋体" w:cs="Times New Roman"/>
          <w:bCs/>
          <w:szCs w:val="21"/>
        </w:rPr>
        <w:t xml:space="preserve">4.(2024·扬州期末)下列关于生物大分子及其单体的叙述，正确的是(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6EB25A88">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A.生物大分子及其对应的单体组成元素可能不同</w:t>
      </w:r>
    </w:p>
    <w:p w14:paraId="4B4801A0">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B．生物大分子彻底水解得到的一定是单体</w:t>
      </w:r>
    </w:p>
    <w:p w14:paraId="24733875">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C．催化核苷酸脱水缩合形成核酸的酶是DNA聚合酶</w:t>
      </w:r>
    </w:p>
    <w:p w14:paraId="7349B878">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D．生物大分子的多样性都与单体的种类和排列顺序有关</w:t>
      </w:r>
    </w:p>
    <w:p w14:paraId="6E36B6DF">
      <w:pPr>
        <w:spacing w:line="300" w:lineRule="auto"/>
        <w:jc w:val="left"/>
        <w:rPr>
          <w:rFonts w:ascii="Times New Roman" w:hAnsi="Times New Roman" w:eastAsia="宋体"/>
          <w:bCs/>
          <w:szCs w:val="21"/>
        </w:rPr>
      </w:pPr>
      <w:r>
        <w:rPr>
          <w:rFonts w:hint="eastAsia" w:ascii="Times New Roman" w:hAnsi="Times New Roman" w:eastAsia="宋体" w:cs="Times New Roman"/>
          <w:bCs/>
          <w:szCs w:val="21"/>
        </w:rPr>
        <w:t xml:space="preserve">5.(2025·扬州期初改编)下列有关细胞中化合物的叙述，正确的是(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44127CC7">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A．脱氧核苷酸有4种，是人体细胞合成RNA的原料</w:t>
      </w:r>
    </w:p>
    <w:p w14:paraId="1449AA33">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B．构成血红蛋白的某些氨基酸中含有S、Fe等元素</w:t>
      </w:r>
    </w:p>
    <w:p w14:paraId="69131A13">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C．糖类、蛋白质和DNA都是生物大分子，由许多单体连接而成</w:t>
      </w:r>
    </w:p>
    <w:p w14:paraId="1CDC49E9">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D．胆固醇是构成动物细胞膜的重要成分，在人体内还参与血液中脂质的运输</w:t>
      </w:r>
    </w:p>
    <w:p w14:paraId="4A0C1E8D">
      <w:pPr>
        <w:spacing w:line="300" w:lineRule="auto"/>
        <w:jc w:val="left"/>
        <w:rPr>
          <w:rFonts w:ascii="Times New Roman" w:hAnsi="Times New Roman" w:eastAsia="宋体"/>
          <w:bCs/>
          <w:szCs w:val="21"/>
        </w:rPr>
      </w:pPr>
      <w:r>
        <w:rPr>
          <w:rFonts w:hint="eastAsia" w:ascii="Times New Roman" w:hAnsi="Times New Roman" w:eastAsia="宋体" w:cs="Times New Roman"/>
          <w:bCs/>
          <w:szCs w:val="21"/>
        </w:rPr>
        <w:t xml:space="preserve">6.(2024·镇江期末)细胞核中有一种小核RNA(snRNA)，共分为7类，长度约为100～215个核苷酸。下列叙述正确的是(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4DFCD5D2">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A．核苷酸是以碳链为基本骨架的小分子物质</w:t>
      </w:r>
    </w:p>
    <w:p w14:paraId="77A3C7E1">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B．snRNA可能是某些真核生物的遗传物质</w:t>
      </w:r>
    </w:p>
    <w:p w14:paraId="613806D6">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C．snRNA彻底水解后可获得4种不同的产物</w:t>
      </w:r>
    </w:p>
    <w:p w14:paraId="3D6B2293">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D．7类snRNA的差别主要在于碱基种类不同</w:t>
      </w:r>
    </w:p>
    <w:p w14:paraId="521A2B48">
      <w:pPr>
        <w:spacing w:line="300" w:lineRule="auto"/>
        <w:jc w:val="left"/>
        <w:rPr>
          <w:rFonts w:ascii="Times New Roman" w:hAnsi="Times New Roman" w:eastAsia="宋体"/>
          <w:bCs/>
          <w:szCs w:val="21"/>
        </w:rPr>
      </w:pPr>
      <w:r>
        <w:rPr>
          <w:rFonts w:hint="eastAsia" w:ascii="Times New Roman" w:hAnsi="Times New Roman" w:eastAsia="宋体" w:cs="Times New Roman"/>
          <w:bCs/>
          <w:szCs w:val="21"/>
        </w:rPr>
        <w:t xml:space="preserve">7.2023年10月2日诺贝尔生理学或医学奖授予科学家卡塔林·卡利科和德鲁·魏斯曼，以表彰他们在mRNA疫苗技术研发方面所做的开创性工作。mRNA疫苗是一种新型疫苗，它的主要成分是信使RNA(mRNA)分子。下列相关叙述错误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50FB46BE">
      <w:pPr>
        <w:spacing w:line="300" w:lineRule="auto"/>
        <w:ind w:firstLine="210" w:firstLineChars="100"/>
        <w:jc w:val="left"/>
        <w:rPr>
          <w:rFonts w:ascii="Times New Roman" w:hAnsi="Times New Roman" w:eastAsia="宋体"/>
          <w:bCs/>
          <w:szCs w:val="21"/>
          <w:lang w:val="de-DE"/>
        </w:rPr>
      </w:pPr>
      <w:r>
        <w:rPr>
          <w:rFonts w:hint="eastAsia" w:ascii="Times New Roman" w:hAnsi="Times New Roman" w:eastAsia="宋体"/>
          <w:bCs/>
          <w:szCs w:val="21"/>
        </w:rPr>
        <w:drawing>
          <wp:anchor distT="0" distB="0" distL="114300" distR="114300" simplePos="0" relativeHeight="251662336" behindDoc="0" locked="0" layoutInCell="1" allowOverlap="1">
            <wp:simplePos x="0" y="0"/>
            <wp:positionH relativeFrom="column">
              <wp:posOffset>2346325</wp:posOffset>
            </wp:positionH>
            <wp:positionV relativeFrom="paragraph">
              <wp:posOffset>103505</wp:posOffset>
            </wp:positionV>
            <wp:extent cx="1470025" cy="872490"/>
            <wp:effectExtent l="0" t="0" r="0" b="3810"/>
            <wp:wrapSquare wrapText="bothSides"/>
            <wp:docPr id="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
                    <pic:cNvPicPr>
                      <a:picLocks noChangeAspect="1"/>
                    </pic:cNvPicPr>
                  </pic:nvPicPr>
                  <pic:blipFill>
                    <a:blip r:embed="rId57" r:link="rId58"/>
                    <a:stretch>
                      <a:fillRect/>
                    </a:stretch>
                  </pic:blipFill>
                  <pic:spPr>
                    <a:xfrm>
                      <a:off x="0" y="0"/>
                      <a:ext cx="1470025" cy="872490"/>
                    </a:xfrm>
                    <a:prstGeom prst="rect">
                      <a:avLst/>
                    </a:prstGeom>
                    <a:noFill/>
                    <a:ln>
                      <a:noFill/>
                    </a:ln>
                  </pic:spPr>
                </pic:pic>
              </a:graphicData>
            </a:graphic>
          </wp:anchor>
        </w:drawing>
      </w:r>
      <w:r>
        <w:rPr>
          <w:rFonts w:hint="eastAsia" w:ascii="Times New Roman" w:hAnsi="Times New Roman" w:eastAsia="宋体"/>
          <w:bCs/>
          <w:szCs w:val="21"/>
        </w:rPr>
        <w:drawing>
          <wp:inline distT="0" distB="0" distL="114300" distR="114300">
            <wp:extent cx="1527175" cy="906780"/>
            <wp:effectExtent l="0" t="0" r="15875" b="7620"/>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59" r:link="rId60"/>
                    <a:stretch>
                      <a:fillRect/>
                    </a:stretch>
                  </pic:blipFill>
                  <pic:spPr>
                    <a:xfrm>
                      <a:off x="0" y="0"/>
                      <a:ext cx="1527175" cy="906780"/>
                    </a:xfrm>
                    <a:prstGeom prst="rect">
                      <a:avLst/>
                    </a:prstGeom>
                    <a:noFill/>
                    <a:ln>
                      <a:noFill/>
                    </a:ln>
                  </pic:spPr>
                </pic:pic>
              </a:graphicData>
            </a:graphic>
          </wp:inline>
        </w:drawing>
      </w:r>
    </w:p>
    <w:p w14:paraId="52D5BBD7">
      <w:pPr>
        <w:spacing w:line="300" w:lineRule="auto"/>
        <w:ind w:firstLine="1470" w:firstLineChars="700"/>
        <w:jc w:val="left"/>
        <w:rPr>
          <w:rFonts w:ascii="Times New Roman" w:hAnsi="Times New Roman" w:eastAsia="宋体"/>
          <w:bCs/>
          <w:szCs w:val="21"/>
          <w:lang w:val="de-DE"/>
        </w:rPr>
      </w:pPr>
      <w:r>
        <w:rPr>
          <w:rFonts w:hint="eastAsia" w:ascii="Times New Roman" w:hAnsi="Times New Roman" w:eastAsia="宋体" w:cs="Times New Roman"/>
          <w:bCs/>
          <w:szCs w:val="21"/>
        </w:rPr>
        <w:t>甲                            乙</w:t>
      </w:r>
    </w:p>
    <w:p w14:paraId="6C94189F">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w:t>
      </w:r>
      <w:r>
        <w:rPr>
          <w:rFonts w:hint="eastAsia" w:ascii="Times New Roman" w:hAnsi="Times New Roman" w:eastAsia="宋体" w:cs="Times New Roman"/>
          <w:bCs/>
          <w:szCs w:val="21"/>
          <w:lang w:val="de-DE"/>
        </w:rPr>
        <w:t>．</w:t>
      </w:r>
      <w:r>
        <w:rPr>
          <w:rFonts w:hint="eastAsia" w:ascii="Times New Roman" w:hAnsi="Times New Roman" w:eastAsia="宋体" w:cs="Times New Roman"/>
          <w:bCs/>
          <w:szCs w:val="21"/>
        </w:rPr>
        <w:t>甲是所有细胞生物遗传物质的基本单位</w:t>
      </w:r>
    </w:p>
    <w:p w14:paraId="08816CB9">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B．真核细胞中，由乙构成的多聚体主要分布在细胞质中</w:t>
      </w:r>
    </w:p>
    <w:p w14:paraId="6834AA7B">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C．人体细胞中由A、U、C、T四种碱基参与构成的核苷酸共6种</w:t>
      </w:r>
    </w:p>
    <w:p w14:paraId="477D1024">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D．由甲、乙分别构成的多聚体彻底水解后的产物中有5种化合物是相同的</w:t>
      </w:r>
    </w:p>
    <w:p w14:paraId="23E11EA7">
      <w:pPr>
        <w:spacing w:line="300" w:lineRule="auto"/>
        <w:jc w:val="left"/>
        <w:rPr>
          <w:rFonts w:ascii="Times New Roman" w:hAnsi="Times New Roman" w:eastAsia="宋体"/>
          <w:bCs/>
          <w:szCs w:val="21"/>
        </w:rPr>
      </w:pPr>
      <w:r>
        <w:rPr>
          <w:rFonts w:hint="eastAsia" w:ascii="Times New Roman" w:hAnsi="Times New Roman" w:eastAsia="宋体" w:cs="Times New Roman"/>
          <w:bCs/>
          <w:szCs w:val="21"/>
        </w:rPr>
        <w:t xml:space="preserve">8.(2025·苏州期初)在原核细胞内有许多环状DNA分子，其中拟核内有一个大型环状DNA分子；在真核细胞内也有一些环状DNA分子。下列关于这些环状DNA分子的叙述，正确的是(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0E61C3E3">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A．都是细胞内的遗传物质，也都不含等位基因</w:t>
      </w:r>
    </w:p>
    <w:p w14:paraId="57A49F6C">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B．都不含游离的磷酸基团，也都不含脱氧核糖</w:t>
      </w:r>
    </w:p>
    <w:p w14:paraId="6184E8C5">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C．都不能与蛋白质结合，也都不能与RNA结合</w:t>
      </w:r>
    </w:p>
    <w:p w14:paraId="42E2B50B">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D．都可以分布于拟核或染色体，也都能进行转录</w:t>
      </w:r>
    </w:p>
    <w:p w14:paraId="0E483AEB">
      <w:pPr>
        <w:spacing w:line="300" w:lineRule="auto"/>
        <w:ind w:left="210" w:hanging="210" w:hangingChars="100"/>
        <w:jc w:val="left"/>
        <w:rPr>
          <w:rFonts w:ascii="Times New Roman" w:hAnsi="Times New Roman" w:eastAsia="宋体"/>
          <w:bCs/>
          <w:szCs w:val="21"/>
        </w:rPr>
      </w:pPr>
      <w:r>
        <w:rPr>
          <w:rFonts w:hint="eastAsia" w:ascii="Times New Roman" w:hAnsi="Times New Roman" w:eastAsia="宋体" w:cs="Times New Roman"/>
          <w:bCs/>
          <w:szCs w:val="21"/>
        </w:rPr>
        <w:t xml:space="preserve">9.(2024·仪征中学)俗语说：“秋风起，蟹脚痒，九月圆脐十月尖。”中秋节前后是品尝大闸蟹的最佳时间，下列有关大闸蟹的叙述，正确的是(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04090DA2">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A．蟹肉中含有丰富的蛋白质，合成蛋白质的氨基酸元素组成一定有C、H、O、N、P、S</w:t>
      </w:r>
    </w:p>
    <w:p w14:paraId="6A5CC588">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B．蟹肉中富含钙、铁、磷等大量元素，对于骨质疏松、贫血的人群有很好的改善作用</w:t>
      </w:r>
    </w:p>
    <w:p w14:paraId="0412EFC4">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cs="Times New Roman"/>
          <w:bCs/>
          <w:szCs w:val="21"/>
        </w:rPr>
        <w:t>C．蟹黄中胆固醇含量较高，胆固醇可引发心脑血管疾病，高血脂人群不宜过多摄入</w:t>
      </w:r>
    </w:p>
    <w:p w14:paraId="6584E142">
      <w:pPr>
        <w:spacing w:line="300" w:lineRule="auto"/>
        <w:ind w:left="21" w:leftChars="10" w:firstLine="210" w:firstLineChars="100"/>
        <w:jc w:val="left"/>
        <w:rPr>
          <w:rFonts w:ascii="Times New Roman" w:hAnsi="Times New Roman" w:eastAsia="宋体" w:cs="Times New Roman"/>
          <w:bCs/>
          <w:szCs w:val="21"/>
        </w:rPr>
      </w:pPr>
      <w:r>
        <w:rPr>
          <w:rFonts w:hint="eastAsia" w:ascii="Times New Roman" w:hAnsi="Times New Roman" w:eastAsia="宋体" w:cs="Times New Roman"/>
          <w:bCs/>
          <w:szCs w:val="21"/>
        </w:rPr>
        <w:t>D．蟹壳的主要成分有几丁质，几丁质的元素组成有且仅有C、H、O三种，在医药、化</w:t>
      </w:r>
    </w:p>
    <w:p w14:paraId="35C27D84">
      <w:pPr>
        <w:spacing w:line="300" w:lineRule="auto"/>
        <w:ind w:left="21" w:leftChars="10" w:firstLine="525" w:firstLineChars="250"/>
        <w:jc w:val="left"/>
        <w:rPr>
          <w:rFonts w:ascii="Times New Roman" w:hAnsi="Times New Roman" w:eastAsia="宋体"/>
          <w:bCs/>
          <w:szCs w:val="21"/>
        </w:rPr>
      </w:pPr>
      <w:r>
        <w:rPr>
          <w:rFonts w:hint="eastAsia" w:ascii="Times New Roman" w:hAnsi="Times New Roman" w:eastAsia="宋体" w:cs="Times New Roman"/>
          <w:bCs/>
          <w:szCs w:val="21"/>
        </w:rPr>
        <w:t>工等方面有广泛用途</w:t>
      </w:r>
    </w:p>
    <w:p w14:paraId="0155F0F2">
      <w:pPr>
        <w:spacing w:line="300" w:lineRule="auto"/>
        <w:jc w:val="left"/>
        <w:rPr>
          <w:rFonts w:ascii="Times New Roman" w:hAnsi="Times New Roman" w:eastAsia="宋体"/>
          <w:bCs/>
          <w:szCs w:val="21"/>
        </w:rPr>
      </w:pPr>
      <w:r>
        <w:rPr>
          <w:rFonts w:hint="eastAsia" w:ascii="Times New Roman" w:hAnsi="Times New Roman" w:eastAsia="宋体" w:cs="Times New Roman"/>
          <w:bCs/>
          <w:szCs w:val="21"/>
        </w:rPr>
        <w:t xml:space="preserve">10.奶茶是一种高糖、高脂、高热量的饮品。下列说法错误的是(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59092C09">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A．饮用高糖、高脂奶茶易使人血液变稠，血压升高</w:t>
      </w:r>
    </w:p>
    <w:p w14:paraId="4FEB30FB">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B．长期大量饮用奶茶会使过剩的糖类转化为脂肪，导致肥胖</w:t>
      </w:r>
    </w:p>
    <w:p w14:paraId="0CC2FF14">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C．脂肪不仅是储能物质，还是一种很好的绝热体</w:t>
      </w:r>
    </w:p>
    <w:p w14:paraId="2FC05957">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D．用斐林试剂来鉴定奶茶，若出现砖红色沉淀，可说明奶茶中含有蔗糖</w:t>
      </w:r>
    </w:p>
    <w:p w14:paraId="0130257E">
      <w:pPr>
        <w:spacing w:line="300" w:lineRule="auto"/>
        <w:jc w:val="left"/>
        <w:rPr>
          <w:rFonts w:ascii="Times New Roman" w:hAnsi="Times New Roman" w:eastAsia="宋体"/>
          <w:bCs/>
          <w:szCs w:val="21"/>
        </w:rPr>
      </w:pPr>
      <w:r>
        <w:rPr>
          <w:rFonts w:hint="eastAsia" w:ascii="Times New Roman" w:hAnsi="Times New Roman" w:eastAsia="宋体" w:cs="Times New Roman"/>
          <w:bCs/>
          <w:szCs w:val="21"/>
        </w:rPr>
        <w:t xml:space="preserve">11.下图表示大分子糖转化为葡萄糖的两种生物方法，相关分析错误的是(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2F1AFFCF">
      <w:pPr>
        <w:spacing w:line="300" w:lineRule="auto"/>
        <w:ind w:firstLine="210" w:firstLineChars="100"/>
        <w:jc w:val="center"/>
        <w:rPr>
          <w:rFonts w:ascii="Times New Roman" w:hAnsi="Times New Roman" w:eastAsia="宋体"/>
          <w:bCs/>
          <w:szCs w:val="21"/>
        </w:rPr>
      </w:pPr>
      <w:r>
        <w:rPr>
          <w:rFonts w:hint="eastAsia" w:ascii="Times New Roman" w:hAnsi="Times New Roman" w:eastAsia="宋体"/>
          <w:bCs/>
          <w:szCs w:val="21"/>
        </w:rPr>
        <w:fldChar w:fldCharType="begin"/>
      </w:r>
      <w:r>
        <w:rPr>
          <w:rFonts w:hint="eastAsia" w:ascii="Times New Roman" w:hAnsi="Times New Roman" w:eastAsia="宋体" w:cs="Times New Roman"/>
          <w:bCs/>
          <w:szCs w:val="21"/>
        </w:rPr>
        <w:instrText xml:space="preserve">INCLUDEPICTURE \d "C:\\Users\\QXC_Home\\Documents\\Tencent Files\\383275222\\nt_qq\\nt_data\\Pic\\2025-03\\Ori\\7423b35e8017bb76b6a52b2fe299d28d.png" \* MERGEFORMATINET </w:instrText>
      </w:r>
      <w:r>
        <w:rPr>
          <w:rFonts w:hint="eastAsia" w:ascii="Times New Roman" w:hAnsi="Times New Roman" w:eastAsia="宋体"/>
          <w:bCs/>
          <w:szCs w:val="21"/>
        </w:rPr>
        <w:fldChar w:fldCharType="separate"/>
      </w:r>
      <w:r>
        <w:rPr>
          <w:rFonts w:hint="eastAsia" w:ascii="Times New Roman" w:hAnsi="Times New Roman" w:eastAsia="宋体"/>
          <w:bCs/>
          <w:szCs w:val="21"/>
        </w:rPr>
        <w:drawing>
          <wp:inline distT="0" distB="0" distL="114300" distR="114300">
            <wp:extent cx="2654935" cy="687705"/>
            <wp:effectExtent l="0" t="0" r="12065" b="17145"/>
            <wp:docPr id="22"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descr="IMG_256"/>
                    <pic:cNvPicPr>
                      <a:picLocks noChangeAspect="1"/>
                    </pic:cNvPicPr>
                  </pic:nvPicPr>
                  <pic:blipFill>
                    <a:blip r:embed="rId61"/>
                    <a:stretch>
                      <a:fillRect/>
                    </a:stretch>
                  </pic:blipFill>
                  <pic:spPr>
                    <a:xfrm>
                      <a:off x="0" y="0"/>
                      <a:ext cx="2654935" cy="687705"/>
                    </a:xfrm>
                    <a:prstGeom prst="rect">
                      <a:avLst/>
                    </a:prstGeom>
                    <a:noFill/>
                    <a:ln>
                      <a:noFill/>
                    </a:ln>
                  </pic:spPr>
                </pic:pic>
              </a:graphicData>
            </a:graphic>
          </wp:inline>
        </w:drawing>
      </w:r>
      <w:r>
        <w:rPr>
          <w:rFonts w:hint="eastAsia" w:ascii="Times New Roman" w:hAnsi="Times New Roman" w:eastAsia="宋体"/>
          <w:bCs/>
          <w:szCs w:val="21"/>
        </w:rPr>
        <w:fldChar w:fldCharType="end"/>
      </w:r>
    </w:p>
    <w:p w14:paraId="39D4620C">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A．制造麦芽糖浆的过程与图中方法一过程相似</w:t>
      </w:r>
    </w:p>
    <w:p w14:paraId="23C22E08">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B．图中①和②代表的有机大分子依次是纤维素和淀粉</w:t>
      </w:r>
    </w:p>
    <w:p w14:paraId="6B6CA599">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C．若①和②为生命活动供能，通常情况先转化为葡萄糖</w:t>
      </w:r>
    </w:p>
    <w:p w14:paraId="4219BD5E">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D．方法二可作为工业上利用植物秸秆生产葡萄糖的原理</w:t>
      </w:r>
    </w:p>
    <w:p w14:paraId="70829071">
      <w:pPr>
        <w:spacing w:line="300" w:lineRule="auto"/>
        <w:jc w:val="left"/>
        <w:textAlignment w:val="center"/>
        <w:rPr>
          <w:rFonts w:ascii="Times New Roman" w:hAnsi="Times New Roman"/>
        </w:rPr>
      </w:pPr>
      <w:r>
        <w:rPr>
          <w:rStyle w:val="15"/>
          <w:rFonts w:ascii="Times New Roman" w:hAnsi="Times New Roman" w:eastAsia="Segoe UI" w:cs="Segoe UI"/>
          <w:bCs/>
          <w:sz w:val="22"/>
          <w:szCs w:val="22"/>
          <w:shd w:val="clear" w:color="auto" w:fill="FFFFFF"/>
        </w:rPr>
        <w:t>【能力突破】</w:t>
      </w:r>
    </w:p>
    <w:p w14:paraId="5BEC4253">
      <w:pPr>
        <w:spacing w:line="300" w:lineRule="auto"/>
        <w:ind w:left="315" w:hanging="315" w:hangingChars="150"/>
        <w:jc w:val="left"/>
        <w:rPr>
          <w:rFonts w:ascii="Times New Roman" w:hAnsi="Times New Roman" w:eastAsia="宋体"/>
          <w:bCs/>
          <w:szCs w:val="21"/>
        </w:rPr>
      </w:pPr>
      <w:r>
        <w:rPr>
          <w:rFonts w:hint="eastAsia" w:ascii="Times New Roman" w:hAnsi="Times New Roman" w:eastAsia="宋体" w:cs="Times New Roman"/>
          <w:bCs/>
          <w:szCs w:val="21"/>
        </w:rPr>
        <w:t xml:space="preserve">12.（多选）(2024·无锡期中)苏东坡诗云：“小饼如嚼月，中有酥与饴。”据考证，早在殷商末年，我们的先民们就用谷物来制造饴糖(麦芽糖)。下图是麦芽糖制作的传统工艺流程。下列相关叙述正确的有(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11B94CFC">
      <w:pPr>
        <w:spacing w:line="300" w:lineRule="auto"/>
        <w:ind w:firstLine="210" w:firstLineChars="100"/>
        <w:jc w:val="center"/>
        <w:rPr>
          <w:rFonts w:ascii="Times New Roman" w:hAnsi="Times New Roman" w:eastAsia="宋体"/>
          <w:bCs/>
          <w:szCs w:val="21"/>
          <w:lang w:val="fr-FR"/>
        </w:rPr>
      </w:pPr>
      <w:r>
        <w:rPr>
          <w:rFonts w:hint="eastAsia" w:ascii="Times New Roman" w:hAnsi="Times New Roman" w:eastAsia="宋体"/>
          <w:bCs/>
          <w:szCs w:val="21"/>
          <w:lang w:val="fr-FR"/>
        </w:rPr>
        <w:fldChar w:fldCharType="begin"/>
      </w:r>
      <w:r>
        <w:rPr>
          <w:rFonts w:hint="eastAsia" w:ascii="Times New Roman" w:hAnsi="Times New Roman" w:eastAsia="宋体" w:cs="Times New Roman"/>
          <w:bCs/>
          <w:szCs w:val="21"/>
          <w:lang w:val="fr-FR"/>
        </w:rPr>
        <w:instrText xml:space="preserve"> INCLUDEPICTURE  "F:\\课件\\2025年\\2月\\新汇泽\\《高考总复习》江苏生物学PPT课件 712 712\\25SW150.TIF" \* MERGEFORMATINET </w:instrText>
      </w:r>
      <w:r>
        <w:rPr>
          <w:rFonts w:hint="eastAsia" w:ascii="Times New Roman" w:hAnsi="Times New Roman" w:eastAsia="宋体"/>
          <w:bCs/>
          <w:szCs w:val="21"/>
          <w:lang w:val="fr-FR"/>
        </w:rPr>
        <w:fldChar w:fldCharType="separate"/>
      </w:r>
      <w:r>
        <w:rPr>
          <w:rFonts w:hint="eastAsia" w:ascii="Times New Roman" w:hAnsi="Times New Roman" w:eastAsia="宋体"/>
          <w:bCs/>
          <w:szCs w:val="21"/>
        </w:rPr>
        <w:drawing>
          <wp:inline distT="0" distB="0" distL="114300" distR="114300">
            <wp:extent cx="2543175" cy="800100"/>
            <wp:effectExtent l="0" t="0" r="9525" b="0"/>
            <wp:docPr id="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pic:cNvPicPr>
                      <a:picLocks noChangeAspect="1"/>
                    </pic:cNvPicPr>
                  </pic:nvPicPr>
                  <pic:blipFill>
                    <a:blip r:embed="rId62" r:link="rId63"/>
                    <a:stretch>
                      <a:fillRect/>
                    </a:stretch>
                  </pic:blipFill>
                  <pic:spPr>
                    <a:xfrm>
                      <a:off x="0" y="0"/>
                      <a:ext cx="2543175" cy="800100"/>
                    </a:xfrm>
                    <a:prstGeom prst="rect">
                      <a:avLst/>
                    </a:prstGeom>
                    <a:noFill/>
                    <a:ln>
                      <a:noFill/>
                    </a:ln>
                  </pic:spPr>
                </pic:pic>
              </a:graphicData>
            </a:graphic>
          </wp:inline>
        </w:drawing>
      </w:r>
      <w:r>
        <w:rPr>
          <w:rFonts w:hint="eastAsia" w:ascii="Times New Roman" w:hAnsi="Times New Roman" w:eastAsia="宋体"/>
          <w:bCs/>
          <w:szCs w:val="21"/>
          <w:lang w:val="fr-FR"/>
        </w:rPr>
        <w:fldChar w:fldCharType="end"/>
      </w:r>
    </w:p>
    <w:p w14:paraId="0CCB296E">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A</w:t>
      </w:r>
      <w:r>
        <w:rPr>
          <w:rFonts w:hint="eastAsia" w:ascii="Times New Roman" w:hAnsi="Times New Roman" w:eastAsia="宋体" w:cs="Times New Roman"/>
          <w:bCs/>
          <w:szCs w:val="21"/>
          <w:lang w:val="fr-FR"/>
        </w:rPr>
        <w:t>．</w:t>
      </w:r>
      <w:r>
        <w:rPr>
          <w:rFonts w:hint="eastAsia" w:ascii="Times New Roman" w:hAnsi="Times New Roman" w:eastAsia="宋体" w:cs="Times New Roman"/>
          <w:bCs/>
          <w:szCs w:val="21"/>
        </w:rPr>
        <w:t>小麦种子发芽过程中，其细胞内的自由水含量明显增加</w:t>
      </w:r>
    </w:p>
    <w:p w14:paraId="6901182E">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B．经过图示工艺流程，将糯米中的淀粉大量转变为麦芽糖</w:t>
      </w:r>
    </w:p>
    <w:p w14:paraId="6A0997E4">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C．麦芽糖是单糖，麦芽糖可被小肠黏膜上皮细胞直接吸收</w:t>
      </w:r>
    </w:p>
    <w:p w14:paraId="0D14F759">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D．推测发芽的小麦中淀粉可以转化成麦芽糖</w:t>
      </w:r>
    </w:p>
    <w:p w14:paraId="7861CBEC">
      <w:pPr>
        <w:spacing w:line="300" w:lineRule="auto"/>
        <w:ind w:left="315" w:hanging="315" w:hangingChars="150"/>
        <w:jc w:val="left"/>
        <w:rPr>
          <w:rFonts w:ascii="Times New Roman" w:hAnsi="Times New Roman" w:eastAsia="宋体"/>
          <w:bCs/>
          <w:szCs w:val="21"/>
        </w:rPr>
      </w:pPr>
      <w:r>
        <w:rPr>
          <w:rFonts w:hint="eastAsia" w:ascii="Times New Roman" w:hAnsi="Times New Roman" w:eastAsia="宋体" w:cs="Times New Roman"/>
          <w:bCs/>
          <w:szCs w:val="21"/>
        </w:rPr>
        <w:t xml:space="preserve">13.（多选）(2024·泰安期末)奶茶中含有反式脂肪酸、高浓度果糖、淀粉、乳化剂、甜味剂、咖啡因等，其中反式脂肪酸与顺式脂肪酸(如图1)相比，前者不易被人体分解，还可影响智力发育，使高密度胆固醇脂蛋白与低密度胆固醇脂蛋白(如图2)的比值降低。以下分析正确的有(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5AD91E95">
      <w:pPr>
        <w:spacing w:line="300" w:lineRule="auto"/>
        <w:ind w:firstLine="210" w:firstLineChars="100"/>
        <w:jc w:val="left"/>
        <w:rPr>
          <w:rFonts w:ascii="Times New Roman" w:hAnsi="Times New Roman" w:eastAsia="宋体"/>
          <w:bCs/>
          <w:szCs w:val="21"/>
        </w:rPr>
      </w:pPr>
      <w:r>
        <w:rPr>
          <w:rFonts w:hint="eastAsia" w:ascii="Times New Roman" w:hAnsi="Times New Roman" w:eastAsia="宋体"/>
          <w:bCs/>
          <w:szCs w:val="21"/>
        </w:rPr>
        <w:drawing>
          <wp:anchor distT="0" distB="0" distL="114300" distR="114300" simplePos="0" relativeHeight="251663360" behindDoc="0" locked="0" layoutInCell="1" allowOverlap="1">
            <wp:simplePos x="0" y="0"/>
            <wp:positionH relativeFrom="column">
              <wp:posOffset>46355</wp:posOffset>
            </wp:positionH>
            <wp:positionV relativeFrom="paragraph">
              <wp:posOffset>45720</wp:posOffset>
            </wp:positionV>
            <wp:extent cx="3048000" cy="733425"/>
            <wp:effectExtent l="0" t="0" r="0" b="9525"/>
            <wp:wrapSquare wrapText="bothSides"/>
            <wp:docPr id="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0"/>
                    <pic:cNvPicPr>
                      <a:picLocks noChangeAspect="1"/>
                    </pic:cNvPicPr>
                  </pic:nvPicPr>
                  <pic:blipFill>
                    <a:blip r:embed="rId64" r:link="rId65"/>
                    <a:stretch>
                      <a:fillRect/>
                    </a:stretch>
                  </pic:blipFill>
                  <pic:spPr>
                    <a:xfrm>
                      <a:off x="0" y="0"/>
                      <a:ext cx="3048000" cy="733425"/>
                    </a:xfrm>
                    <a:prstGeom prst="rect">
                      <a:avLst/>
                    </a:prstGeom>
                    <a:noFill/>
                    <a:ln>
                      <a:noFill/>
                    </a:ln>
                  </pic:spPr>
                </pic:pic>
              </a:graphicData>
            </a:graphic>
          </wp:anchor>
        </w:drawing>
      </w:r>
      <w:r>
        <w:rPr>
          <w:rFonts w:hint="eastAsia" w:ascii="Times New Roman" w:hAnsi="Times New Roman" w:eastAsia="宋体"/>
          <w:bCs/>
          <w:szCs w:val="21"/>
        </w:rPr>
        <w:fldChar w:fldCharType="begin"/>
      </w:r>
      <w:r>
        <w:rPr>
          <w:rFonts w:hint="eastAsia" w:ascii="Times New Roman" w:hAnsi="Times New Roman" w:eastAsia="宋体" w:cs="Times New Roman"/>
          <w:bCs/>
          <w:szCs w:val="21"/>
        </w:rPr>
        <w:instrText xml:space="preserve"> INCLUDEPICTURE  "F:\\课件\\2025年\\2月\\新汇泽\\《高考总复习》江苏生物学PPT课件 712 712\\25SW152.TIF" \* MERGEFORMATINET </w:instrText>
      </w:r>
      <w:r>
        <w:rPr>
          <w:rFonts w:hint="eastAsia" w:ascii="Times New Roman" w:hAnsi="Times New Roman" w:eastAsia="宋体"/>
          <w:bCs/>
          <w:szCs w:val="21"/>
        </w:rPr>
        <w:fldChar w:fldCharType="separate"/>
      </w:r>
      <w:r>
        <w:rPr>
          <w:rFonts w:hint="eastAsia" w:ascii="Times New Roman" w:hAnsi="Times New Roman" w:eastAsia="宋体"/>
          <w:bCs/>
          <w:szCs w:val="21"/>
        </w:rPr>
        <w:drawing>
          <wp:inline distT="0" distB="0" distL="114300" distR="114300">
            <wp:extent cx="1390650" cy="933450"/>
            <wp:effectExtent l="0" t="0" r="0" b="0"/>
            <wp:docPr id="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pic:cNvPicPr>
                      <a:picLocks noChangeAspect="1"/>
                    </pic:cNvPicPr>
                  </pic:nvPicPr>
                  <pic:blipFill>
                    <a:blip r:embed="rId66" r:link="rId67"/>
                    <a:stretch>
                      <a:fillRect/>
                    </a:stretch>
                  </pic:blipFill>
                  <pic:spPr>
                    <a:xfrm>
                      <a:off x="0" y="0"/>
                      <a:ext cx="1390650" cy="933450"/>
                    </a:xfrm>
                    <a:prstGeom prst="rect">
                      <a:avLst/>
                    </a:prstGeom>
                    <a:noFill/>
                    <a:ln>
                      <a:noFill/>
                    </a:ln>
                  </pic:spPr>
                </pic:pic>
              </a:graphicData>
            </a:graphic>
          </wp:inline>
        </w:drawing>
      </w:r>
      <w:r>
        <w:rPr>
          <w:rFonts w:hint="eastAsia" w:ascii="Times New Roman" w:hAnsi="Times New Roman" w:eastAsia="宋体"/>
          <w:bCs/>
          <w:szCs w:val="21"/>
        </w:rPr>
        <w:fldChar w:fldCharType="end"/>
      </w:r>
    </w:p>
    <w:p w14:paraId="56773217">
      <w:pPr>
        <w:spacing w:line="300" w:lineRule="auto"/>
        <w:ind w:firstLine="1260" w:firstLineChars="600"/>
        <w:jc w:val="left"/>
        <w:rPr>
          <w:rFonts w:ascii="Times New Roman" w:hAnsi="Times New Roman" w:eastAsia="宋体"/>
          <w:bCs/>
          <w:szCs w:val="21"/>
        </w:rPr>
      </w:pPr>
      <w:r>
        <w:rPr>
          <w:rFonts w:hint="eastAsia" w:ascii="Times New Roman" w:hAnsi="Times New Roman" w:eastAsia="宋体" w:cs="Times New Roman"/>
          <w:bCs/>
          <w:szCs w:val="21"/>
        </w:rPr>
        <w:t>图1                                         图2</w:t>
      </w:r>
    </w:p>
    <w:p w14:paraId="35C96EC7">
      <w:pPr>
        <w:numPr>
          <w:ilvl w:val="0"/>
          <w:numId w:val="2"/>
        </w:num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奶茶不能为人体提供能量</w:t>
      </w:r>
    </w:p>
    <w:p w14:paraId="0BAB9AA5">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 xml:space="preserve">B．长期饮用奶茶易诱发高血脂 </w:t>
      </w:r>
    </w:p>
    <w:p w14:paraId="515850F5">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C．长期饮用奶茶有一定的“上瘾”风险</w:t>
      </w:r>
    </w:p>
    <w:p w14:paraId="44269681">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D．长期饮用奶茶患糖尿病风险升高</w:t>
      </w:r>
    </w:p>
    <w:p w14:paraId="1768A1FE">
      <w:pPr>
        <w:spacing w:line="300" w:lineRule="auto"/>
        <w:jc w:val="left"/>
        <w:rPr>
          <w:rFonts w:ascii="Times New Roman" w:hAnsi="Times New Roman" w:eastAsia="宋体"/>
          <w:bCs/>
          <w:szCs w:val="21"/>
        </w:rPr>
      </w:pPr>
      <w:r>
        <w:rPr>
          <w:rFonts w:hint="eastAsia" w:ascii="Times New Roman" w:hAnsi="Times New Roman" w:eastAsia="宋体" w:cs="Times New Roman"/>
          <w:bCs/>
          <w:szCs w:val="21"/>
        </w:rPr>
        <w:t xml:space="preserve">14.（多选）蛋白质和核酸都是生物大分子，下列相关叙述正确的有(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241B398F">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A．蛋白质空间结构具有多样性      B．细胞的功能主要由蛋白质完成</w:t>
      </w:r>
    </w:p>
    <w:p w14:paraId="437BE3D6">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C．DNA的空间结构具有多样性       D．细胞中的遗传信息储存于核酸中</w:t>
      </w:r>
    </w:p>
    <w:p w14:paraId="02E06E20">
      <w:pPr>
        <w:spacing w:line="300" w:lineRule="auto"/>
        <w:jc w:val="left"/>
        <w:rPr>
          <w:rFonts w:ascii="Times New Roman" w:hAnsi="Times New Roman" w:eastAsia="宋体"/>
          <w:bCs/>
          <w:szCs w:val="21"/>
        </w:rPr>
      </w:pPr>
      <w:r>
        <w:rPr>
          <w:rFonts w:hint="eastAsia" w:ascii="Times New Roman" w:hAnsi="Times New Roman" w:eastAsia="宋体" w:cs="Times New Roman"/>
          <w:bCs/>
          <w:szCs w:val="21"/>
        </w:rPr>
        <w:t xml:space="preserve">15.（多选）下图①～④表示由各种化学元素组成的化合物，有关叙述正确的有(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76ED6BE2">
      <w:pPr>
        <w:spacing w:line="300" w:lineRule="auto"/>
        <w:ind w:firstLine="210" w:firstLineChars="100"/>
        <w:jc w:val="center"/>
        <w:rPr>
          <w:rFonts w:ascii="Times New Roman" w:hAnsi="Times New Roman" w:eastAsia="宋体"/>
          <w:bCs/>
          <w:szCs w:val="21"/>
          <w:lang w:val="fr-FR"/>
        </w:rPr>
      </w:pPr>
      <w:r>
        <w:rPr>
          <w:rFonts w:hint="eastAsia" w:ascii="Times New Roman" w:hAnsi="Times New Roman" w:eastAsia="宋体"/>
          <w:bCs/>
          <w:szCs w:val="21"/>
        </w:rPr>
        <w:drawing>
          <wp:inline distT="0" distB="0" distL="114300" distR="114300">
            <wp:extent cx="1115695" cy="697865"/>
            <wp:effectExtent l="0" t="0" r="8255" b="6985"/>
            <wp:docPr id="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
                    <pic:cNvPicPr>
                      <a:picLocks noChangeAspect="1"/>
                    </pic:cNvPicPr>
                  </pic:nvPicPr>
                  <pic:blipFill>
                    <a:blip r:embed="rId68" r:link="rId69"/>
                    <a:stretch>
                      <a:fillRect/>
                    </a:stretch>
                  </pic:blipFill>
                  <pic:spPr>
                    <a:xfrm>
                      <a:off x="0" y="0"/>
                      <a:ext cx="1115695" cy="697865"/>
                    </a:xfrm>
                    <a:prstGeom prst="rect">
                      <a:avLst/>
                    </a:prstGeom>
                    <a:noFill/>
                    <a:ln>
                      <a:noFill/>
                    </a:ln>
                  </pic:spPr>
                </pic:pic>
              </a:graphicData>
            </a:graphic>
          </wp:inline>
        </w:drawing>
      </w:r>
    </w:p>
    <w:p w14:paraId="0D50A808">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A</w:t>
      </w:r>
      <w:r>
        <w:rPr>
          <w:rFonts w:hint="eastAsia" w:ascii="Times New Roman" w:hAnsi="Times New Roman" w:eastAsia="宋体" w:cs="Times New Roman"/>
          <w:bCs/>
          <w:szCs w:val="21"/>
          <w:lang w:val="fr-FR"/>
        </w:rPr>
        <w:t>．</w:t>
      </w:r>
      <w:r>
        <w:rPr>
          <w:rFonts w:hint="eastAsia" w:ascii="Times New Roman" w:hAnsi="Times New Roman" w:eastAsia="宋体" w:cs="Times New Roman"/>
          <w:bCs/>
          <w:szCs w:val="21"/>
        </w:rPr>
        <w:t>若①是某种大分子的组成单位，则①可能是氨基酸</w:t>
      </w:r>
    </w:p>
    <w:p w14:paraId="6A4AE6BD">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B．若②是人和动物细胞中的储能物质，则②就是脂肪</w:t>
      </w:r>
    </w:p>
    <w:p w14:paraId="5682C477">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C．若③是病毒遗传物质的组成单位，则③只有四种</w:t>
      </w:r>
    </w:p>
    <w:p w14:paraId="71B7E0F8">
      <w:pPr>
        <w:spacing w:line="300" w:lineRule="auto"/>
        <w:ind w:firstLine="315" w:firstLineChars="150"/>
        <w:jc w:val="left"/>
        <w:rPr>
          <w:rFonts w:ascii="Times New Roman" w:hAnsi="Times New Roman" w:eastAsia="宋体"/>
          <w:bCs/>
          <w:szCs w:val="21"/>
        </w:rPr>
      </w:pPr>
      <w:r>
        <w:rPr>
          <w:rFonts w:hint="eastAsia" w:ascii="Times New Roman" w:hAnsi="Times New Roman" w:eastAsia="宋体" w:cs="Times New Roman"/>
          <w:bCs/>
          <w:szCs w:val="21"/>
        </w:rPr>
        <w:t>D．若④是由葡萄糖缩合形成的物质，则④共有三种</w:t>
      </w:r>
    </w:p>
    <w:p w14:paraId="363E7ED5">
      <w:pPr>
        <w:spacing w:line="300" w:lineRule="auto"/>
        <w:ind w:firstLine="210" w:firstLineChars="100"/>
        <w:jc w:val="left"/>
        <w:rPr>
          <w:rFonts w:ascii="Times New Roman" w:hAnsi="Times New Roman" w:eastAsia="宋体"/>
          <w:bCs/>
          <w:szCs w:val="21"/>
        </w:rPr>
      </w:pPr>
    </w:p>
    <w:p w14:paraId="16948B39">
      <w:pPr>
        <w:spacing w:line="300" w:lineRule="auto"/>
        <w:ind w:firstLine="210" w:firstLineChars="100"/>
        <w:jc w:val="left"/>
        <w:rPr>
          <w:rFonts w:ascii="Times New Roman" w:hAnsi="Times New Roman" w:eastAsia="宋体"/>
          <w:bCs/>
          <w:szCs w:val="21"/>
        </w:rPr>
      </w:pPr>
    </w:p>
    <w:p w14:paraId="5BADB504">
      <w:pPr>
        <w:spacing w:before="100" w:beforeAutospacing="1" w:after="100" w:afterAutospacing="1"/>
        <w:jc w:val="center"/>
        <w:outlineLvl w:val="1"/>
        <w:rPr>
          <w:rFonts w:ascii="微软雅黑" w:hAnsi="微软雅黑" w:eastAsia="微软雅黑" w:cs="Times New Roman"/>
          <w:b/>
          <w:bCs/>
          <w:color w:val="000000" w:themeColor="text1"/>
          <w:kern w:val="0"/>
          <w:sz w:val="32"/>
          <w:szCs w:val="32"/>
          <w14:textFill>
            <w14:solidFill>
              <w14:schemeClr w14:val="tx1"/>
            </w14:solidFill>
          </w14:textFill>
        </w:rPr>
      </w:pPr>
      <w:bookmarkStart w:id="34" w:name="_Toc177759310"/>
      <w:bookmarkStart w:id="35" w:name="_Toc209016462"/>
      <w:r>
        <w:rPr>
          <w:rFonts w:hint="eastAsia" w:ascii="微软雅黑" w:hAnsi="微软雅黑" w:eastAsia="微软雅黑" w:cs="Times New Roman"/>
          <w:b/>
          <w:bCs/>
          <w:color w:val="000000" w:themeColor="text1"/>
          <w:kern w:val="0"/>
          <w:sz w:val="32"/>
          <w:szCs w:val="32"/>
          <w14:textFill>
            <w14:solidFill>
              <w14:schemeClr w14:val="tx1"/>
            </w14:solidFill>
          </w14:textFill>
        </w:rPr>
        <w:t>第二单元 细胞的结构和物质运输</w:t>
      </w:r>
      <w:bookmarkEnd w:id="34"/>
      <w:bookmarkEnd w:id="35"/>
    </w:p>
    <w:p w14:paraId="320633D8">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一览专题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32FFB3B2">
      <w:pPr>
        <w:jc w:val="center"/>
        <w:rPr>
          <w:rFonts w:ascii="Times New Roman" w:hAnsi="Times New Roman" w:cs="Times New Roman"/>
          <w:b/>
          <w:color w:val="000000" w:themeColor="text1"/>
          <w:sz w:val="28"/>
          <w:szCs w:val="28"/>
          <w14:textFill>
            <w14:solidFill>
              <w14:schemeClr w14:val="tx1"/>
            </w14:solidFill>
          </w14:textFill>
        </w:rPr>
      </w:pPr>
      <w:r>
        <w:rPr>
          <w:color w:val="000000" w:themeColor="text1"/>
          <w14:textFill>
            <w14:solidFill>
              <w14:schemeClr w14:val="tx1"/>
            </w14:solidFill>
          </w14:textFill>
        </w:rPr>
        <w:drawing>
          <wp:inline distT="0" distB="0" distL="114300" distR="114300">
            <wp:extent cx="5325110" cy="5278120"/>
            <wp:effectExtent l="0" t="0" r="8890" b="1778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5325110" cy="5278120"/>
                    </a:xfrm>
                    <a:prstGeom prst="rect">
                      <a:avLst/>
                    </a:prstGeom>
                    <a:noFill/>
                    <a:ln>
                      <a:noFill/>
                    </a:ln>
                  </pic:spPr>
                </pic:pic>
              </a:graphicData>
            </a:graphic>
          </wp:inline>
        </w:drawing>
      </w:r>
    </w:p>
    <w:p w14:paraId="169D7F6B">
      <w:pPr>
        <w:ind w:firstLine="960" w:firstLineChars="300"/>
        <w:rPr>
          <w:rFonts w:ascii="Times New Roman" w:hAnsi="Times New Roman" w:eastAsia="微软雅黑" w:cs="Times New Roman"/>
          <w:b/>
          <w:bCs/>
          <w:color w:val="000000" w:themeColor="text1"/>
          <w:sz w:val="32"/>
          <w:szCs w:val="32"/>
          <w14:textFill>
            <w14:solidFill>
              <w14:schemeClr w14:val="tx1"/>
            </w14:solidFill>
          </w14:textFill>
        </w:rPr>
      </w:pPr>
      <w:r>
        <w:rPr>
          <w:rFonts w:hint="eastAsia" w:ascii="微软雅黑" w:hAnsi="微软雅黑" w:eastAsia="微软雅黑" w:cs="微软雅黑"/>
          <w:b/>
          <w:color w:val="000000" w:themeColor="text1"/>
          <w:sz w:val="32"/>
          <w14:textFill>
            <w14:solidFill>
              <w14:schemeClr w14:val="tx1"/>
            </w14:solidFill>
          </w14:textFill>
        </w:rPr>
        <w:t>第一讲　细胞学说、原核细胞和真核细胞、显微镜</w:t>
      </w:r>
    </w:p>
    <w:p w14:paraId="332DF7D9">
      <w:pPr>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058A20B8">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drawing>
          <wp:inline distT="0" distB="0" distL="114300" distR="114300">
            <wp:extent cx="5324475" cy="819150"/>
            <wp:effectExtent l="0" t="0" r="9525" b="0"/>
            <wp:docPr id="11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6"/>
                    <pic:cNvPicPr>
                      <a:picLocks noChangeAspect="1"/>
                    </pic:cNvPicPr>
                  </pic:nvPicPr>
                  <pic:blipFill>
                    <a:blip r:embed="rId71"/>
                    <a:stretch>
                      <a:fillRect/>
                    </a:stretch>
                  </pic:blipFill>
                  <pic:spPr>
                    <a:xfrm>
                      <a:off x="0" y="0"/>
                      <a:ext cx="5324475" cy="819150"/>
                    </a:xfrm>
                    <a:prstGeom prst="rect">
                      <a:avLst/>
                    </a:prstGeom>
                    <a:noFill/>
                    <a:ln>
                      <a:noFill/>
                    </a:ln>
                  </pic:spPr>
                </pic:pic>
              </a:graphicData>
            </a:graphic>
          </wp:inline>
        </w:drawing>
      </w:r>
    </w:p>
    <w:p w14:paraId="1F15E100">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256592A5">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1.重点：描述原核细胞与真核细胞的最大区别是原核细胞没有由核膜包被的细胞核。</w:t>
      </w:r>
    </w:p>
    <w:p w14:paraId="44B78F05">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asciiTheme="minorEastAsia" w:hAnsiTheme="minorEastAsia" w:cstheme="minorEastAsia"/>
          <w:color w:val="000000" w:themeColor="text1"/>
          <w:szCs w:val="21"/>
          <w14:textFill>
            <w14:solidFill>
              <w14:schemeClr w14:val="tx1"/>
            </w14:solidFill>
          </w14:textFill>
        </w:rPr>
        <w:t>2.</w:t>
      </w:r>
      <w:r>
        <w:rPr>
          <w:rFonts w:hint="eastAsia" w:asciiTheme="minorEastAsia" w:hAnsiTheme="minorEastAsia" w:cstheme="minorEastAsia"/>
          <w:color w:val="000000" w:themeColor="text1"/>
          <w:szCs w:val="21"/>
          <w14:textFill>
            <w14:solidFill>
              <w14:schemeClr w14:val="tx1"/>
            </w14:solidFill>
          </w14:textFill>
        </w:rPr>
        <w:t>难点：使用光学显微镜观察各种细胞。</w:t>
      </w:r>
    </w:p>
    <w:p w14:paraId="50F68CCE">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1D849A72">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细胞学说的主要内容(后人经过整理并加以修正总结出来的)：(1)细胞是一个有机体，一切动植物都由细胞发育而来，并由细胞和细胞产物所构成；(2)细胞是一个相对独立的单位，既有它自己的生命，又对与其他细胞共同组成的整体生命起作用；(3)新细胞是由老细胞分裂产生的。</w:t>
      </w:r>
    </w:p>
    <w:p w14:paraId="0325D891">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2.细胞学说揭示了动物和植物的统一性，从而阐明了生物界的统一性。</w:t>
      </w:r>
    </w:p>
    <w:p w14:paraId="5DF1DB49">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3.归纳法是指由一系列具体事实推出一般结论的思维方法。归纳法分为完全归纳法和不完全归纳法。</w:t>
      </w:r>
    </w:p>
    <w:p w14:paraId="22766A99">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4.动植物以细胞代谢为基础的各种生理活动，以细胞增殖、分化为基础的生长发育，以细胞内基因的传递和变化为基础的遗传与变异，等等，都说明细胞是生命活动的基本单位，生命活动离不开细胞。</w:t>
      </w:r>
    </w:p>
    <w:p w14:paraId="33E4295A">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5.使用低倍镜观察时，粗、细准焦螺旋都可调节，使用高倍镜观察时，只能调节细准焦螺旋。目镜的长度与其放大倍数成反比；物镜的长度与其放大倍数成正比。由低倍镜换到高倍镜，视野变暗，视野内细胞数目变少，每个细胞的体积变大。</w:t>
      </w:r>
    </w:p>
    <w:p w14:paraId="53133D42">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6.显微镜的放大倍数：放大倍数指的是物体的长度或宽度的放大倍数。物像移动与装片移动的关系：由于显微镜下成的是倒立的像，若细胞在显微镜下成的像偏右上方，实际在装片中细胞的位置则偏左下方。所以，物像移动的方向与载玻片移动的方向是相反的。</w:t>
      </w:r>
    </w:p>
    <w:p w14:paraId="2421E578">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7.原核细胞与真核细胞的主要区别是有无以核膜为界限的细胞核。由真核细胞构成的生物叫做真核生物，如植物、动物、真菌等。由原核细胞构成的生物叫作原核生物，如细菌、支原体、衣原体、立克次氏体等。</w:t>
      </w:r>
    </w:p>
    <w:p w14:paraId="436CF3ED">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8.淡水水域污染后富营养化，导致蓝细菌和绿藻等大量繁殖，会形成让人讨厌的水华，影响水质和水生动物的生活。</w:t>
      </w:r>
    </w:p>
    <w:p w14:paraId="45D6A1F1">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9.蓝细菌细胞内含有藻蓝素和叶绿素，是能进行光合作用的自养生物。细菌中的多数种类是营腐生或寄生生活的异养生物。细菌的细胞都有细胞壁、细胞膜和细胞质，都没有由核膜包被的细胞核，也没有染色体，但有环状的DNA分子，位于细胞内特定的区域，这个区域叫作拟核。</w:t>
      </w:r>
    </w:p>
    <w:p w14:paraId="560F6208">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2730B1B0">
      <w:pPr>
        <w:snapToGrid w:val="0"/>
        <w:spacing w:line="300" w:lineRule="auto"/>
        <w:ind w:firstLine="42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引导学生系统回顾细胞学说的建立历程、基本内容及其科学价值，并通过比较原核细胞与真核细胞的结构异同，深化对细胞统一性与多样性的理解。从“结构与功能观”出发，帮助学生建立“显微结构决定功能”的认知，理解不同细胞类型在形态、核区、细胞器等方面的差异如何影响其生命活动；结合显微镜观察实验，培养学生的科学探究能力与实证意识，强化对“观察—比较—归纳”科学方法的运用；从生命系统的层次性与进化观角度，引导学生体会细胞学说在构建生物学整体框架中的奠基作用，并认识原核与真核细胞在进化上的联系与区别，最终形成“学说—结构—技术—进化”多维整合的知识体系。</w:t>
      </w:r>
    </w:p>
    <w:p w14:paraId="121D6C2E">
      <w:pPr>
        <w:snapToGrid w:val="0"/>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过</w:t>
      </w:r>
      <w:r>
        <w:rPr>
          <w:rFonts w:ascii="Times New Roman" w:hAnsi="Times New Roman" w:eastAsia="方正书宋_GBK" w:cs="Times New Roman"/>
          <w:b/>
          <w:bCs/>
          <w:color w:val="000000" w:themeColor="text1"/>
          <w:kern w:val="0"/>
          <w:sz w:val="28"/>
          <w:szCs w:val="28"/>
          <w14:textFill>
            <w14:solidFill>
              <w14:schemeClr w14:val="tx1"/>
            </w14:solidFill>
          </w14:textFill>
        </w:rPr>
        <w:t>程】</w:t>
      </w:r>
    </w:p>
    <w:p w14:paraId="0DCBDFE1">
      <w:pPr>
        <w:spacing w:line="300" w:lineRule="auto"/>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活动一：分析细胞学说的建立与发展资料，让学生充分体验科学研究的基本方法和思维方式</w:t>
      </w:r>
      <w:r>
        <w:rPr>
          <w:rFonts w:ascii="Times New Roman" w:hAnsi="Times New Roman" w:cs="Times New Roman"/>
          <w:b/>
          <w:bCs/>
          <w:color w:val="000000" w:themeColor="text1"/>
          <w:szCs w:val="21"/>
          <w14:textFill>
            <w14:solidFill>
              <w14:schemeClr w14:val="tx1"/>
            </w14:solidFill>
          </w14:textFill>
        </w:rPr>
        <w:t>↓</w:t>
      </w:r>
    </w:p>
    <w:p w14:paraId="615872EF">
      <w:pPr>
        <w:spacing w:line="300" w:lineRule="auto"/>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活动二：通过实验，掌握光学显微镜的结构和高倍镜的使用方法</w:t>
      </w:r>
    </w:p>
    <w:p w14:paraId="193E1D82">
      <w:pPr>
        <w:spacing w:line="300" w:lineRule="auto"/>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w:t>
      </w:r>
    </w:p>
    <w:p w14:paraId="7EFEC02A">
      <w:pPr>
        <w:spacing w:line="300" w:lineRule="auto"/>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活动三： 通过原核细胞和真核细胞的异同点比较，培养学生的科学思维</w:t>
      </w:r>
    </w:p>
    <w:p w14:paraId="0E1F1774">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【典</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型</w:t>
      </w:r>
      <w:r>
        <w:rPr>
          <w:rFonts w:ascii="Times New Roman" w:hAnsi="Times New Roman" w:eastAsia="方正书宋_GBK" w:cs="Times New Roman"/>
          <w:b/>
          <w:bCs/>
          <w:color w:val="000000" w:themeColor="text1"/>
          <w:kern w:val="0"/>
          <w:sz w:val="28"/>
          <w:szCs w:val="28"/>
          <w14:textFill>
            <w14:solidFill>
              <w14:schemeClr w14:val="tx1"/>
            </w14:solidFill>
          </w14:textFill>
        </w:rPr>
        <w:t>例</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59D36AEC">
      <w:pPr>
        <w:rPr>
          <w:rFonts w:cs="Times New Roman" w:asciiTheme="minorEastAsia" w:hAnsiTheme="minorEastAsia"/>
          <w:b/>
          <w:bCs/>
          <w:kern w:val="0"/>
          <w:sz w:val="24"/>
          <w:szCs w:val="28"/>
        </w:rPr>
      </w:pPr>
      <w:r>
        <w:rPr>
          <w:rStyle w:val="15"/>
          <w:rFonts w:cs="Segoe UI" w:asciiTheme="minorEastAsia" w:hAnsiTheme="minorEastAsia"/>
          <w:bCs/>
          <w:szCs w:val="22"/>
          <w:shd w:val="clear" w:color="auto" w:fill="FFFFFF"/>
        </w:rPr>
        <w:t>【基础巩固】</w:t>
      </w:r>
    </w:p>
    <w:p w14:paraId="1EB9B8E7">
      <w:pPr>
        <w:spacing w:line="300" w:lineRule="auto"/>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1.细胞学说的建立经历了一个漫长而曲折的过程，下列相关叙述错误的是</w:t>
      </w:r>
      <w:r>
        <w:rPr>
          <w:rFonts w:hint="eastAsia" w:ascii="Times New Roman" w:hAnsi="Times New Roman" w:eastAsia="宋体" w:cs="Times New Roman"/>
          <w:bCs/>
          <w:szCs w:val="21"/>
        </w:rPr>
        <w:t xml:space="preserve">(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55F72F3D">
      <w:pPr>
        <w:spacing w:line="300" w:lineRule="auto"/>
        <w:ind w:firstLine="210" w:firstLineChars="100"/>
        <w:jc w:val="left"/>
        <w:rPr>
          <w:rFonts w:ascii="Times New Roman" w:hAnsi="Times New Roman" w:eastAsia="宋体" w:cs="Times New Roman"/>
          <w:bCs/>
          <w:szCs w:val="21"/>
        </w:rPr>
      </w:pPr>
      <w:r>
        <w:rPr>
          <w:rFonts w:hint="eastAsia" w:ascii="Times New Roman" w:hAnsi="Times New Roman" w:eastAsia="宋体" w:cs="Times New Roman"/>
          <w:bCs/>
          <w:szCs w:val="21"/>
        </w:rPr>
        <w:t>A.细胞学说的建立者主要是来自德国的科学家施莱登和施旺</w:t>
      </w:r>
    </w:p>
    <w:p w14:paraId="06DC0F48">
      <w:pPr>
        <w:spacing w:line="300" w:lineRule="auto"/>
        <w:ind w:firstLine="210" w:firstLineChars="100"/>
        <w:jc w:val="left"/>
        <w:rPr>
          <w:rFonts w:ascii="Times New Roman" w:hAnsi="Times New Roman" w:eastAsia="宋体" w:cs="Times New Roman"/>
          <w:bCs/>
          <w:szCs w:val="21"/>
        </w:rPr>
      </w:pPr>
      <w:r>
        <w:rPr>
          <w:rFonts w:hint="eastAsia" w:ascii="Times New Roman" w:hAnsi="Times New Roman" w:eastAsia="宋体" w:cs="Times New Roman"/>
          <w:bCs/>
          <w:szCs w:val="21"/>
        </w:rPr>
        <w:t>B.“所有的细胞都必定来自已经存在的活细胞”是对细胞学说的重要补充</w:t>
      </w:r>
    </w:p>
    <w:p w14:paraId="4342E1A5">
      <w:pPr>
        <w:spacing w:line="300" w:lineRule="auto"/>
        <w:ind w:firstLine="210" w:firstLineChars="100"/>
        <w:jc w:val="left"/>
        <w:rPr>
          <w:rFonts w:ascii="Times New Roman" w:hAnsi="Times New Roman" w:eastAsia="宋体" w:cs="Times New Roman"/>
          <w:bCs/>
          <w:szCs w:val="21"/>
        </w:rPr>
      </w:pPr>
      <w:r>
        <w:rPr>
          <w:rFonts w:hint="eastAsia" w:ascii="Times New Roman" w:hAnsi="Times New Roman" w:eastAsia="宋体" w:cs="Times New Roman"/>
          <w:bCs/>
          <w:szCs w:val="21"/>
        </w:rPr>
        <w:t>C.显微镜的发明和应用为细胞学说的建立奠定了基础</w:t>
      </w:r>
    </w:p>
    <w:p w14:paraId="77D76263">
      <w:pPr>
        <w:spacing w:line="300" w:lineRule="auto"/>
        <w:ind w:left="420" w:leftChars="100" w:hanging="210" w:hangingChars="100"/>
        <w:jc w:val="left"/>
        <w:rPr>
          <w:rFonts w:ascii="Times New Roman" w:hAnsi="Times New Roman" w:eastAsia="宋体" w:cs="Times New Roman"/>
          <w:bCs/>
          <w:szCs w:val="21"/>
        </w:rPr>
      </w:pPr>
      <w:r>
        <w:rPr>
          <w:rFonts w:hint="eastAsia" w:ascii="Times New Roman" w:hAnsi="Times New Roman" w:eastAsia="宋体" w:cs="Times New Roman"/>
          <w:bCs/>
          <w:szCs w:val="21"/>
        </w:rPr>
        <w:t>D.原核、真核细胞都有细胞膜、细胞质等结构，这属于细胞学说体现的细胞之间的统一性</w:t>
      </w:r>
    </w:p>
    <w:p w14:paraId="1CE65BF0">
      <w:pPr>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女性的宫颈被高危型HPV（人乳头瘤病毒）持续感染，日后可能会引发宫颈癌前病变，甚至患上宫颈癌。据2020年国际癌症研究机构发布的数据，我国宫颈癌患者约占全球的1/5。下列关于人乳头瘤病毒的说法正确的是</w:t>
      </w:r>
      <w:r>
        <w:rPr>
          <w:rFonts w:hint="eastAsia" w:ascii="Times New Roman" w:hAnsi="Times New Roman" w:eastAsia="宋体" w:cs="Times New Roman"/>
          <w:bCs/>
          <w:szCs w:val="21"/>
        </w:rPr>
        <w:t xml:space="preserve">(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4C61D649">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A.和酵母菌一样都是由细胞构成的   B.是一种细菌病毒，营寄生生活</w:t>
      </w:r>
    </w:p>
    <w:p w14:paraId="60668F07">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C.人乳头瘤病毒是宫颈癌的病原体   D.科学家可以用光学显微镜对其进行观察</w:t>
      </w:r>
    </w:p>
    <w:p w14:paraId="5989D795">
      <w:pPr>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3.多种病原微生物如细菌、支原体、真菌和病毒等均会导致奶牛患乳腺炎，从而严重影响牛奶的产量和品质。下列有关叙述错误的是</w:t>
      </w:r>
      <w:r>
        <w:rPr>
          <w:rFonts w:hint="eastAsia" w:ascii="Times New Roman" w:hAnsi="Times New Roman" w:eastAsia="宋体" w:cs="Times New Roman"/>
          <w:bCs/>
          <w:szCs w:val="21"/>
        </w:rPr>
        <w:t xml:space="preserve">(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18205961">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A.使用高倍显微镜镜检，可区分病原微生物的类型</w:t>
      </w:r>
    </w:p>
    <w:p w14:paraId="2C11A772">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B.区分细菌和真菌最主要的依据是有无以核膜为界限的细胞核</w:t>
      </w:r>
    </w:p>
    <w:p w14:paraId="3C5185A6">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C.与其他病原微生物相比，病毒无法在乳汁中繁殖</w:t>
      </w:r>
    </w:p>
    <w:p w14:paraId="1E8104DA">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D.细菌、支原体、真菌都具有的结构是细胞膜、细胞质</w:t>
      </w:r>
    </w:p>
    <w:p w14:paraId="56A3E6FA">
      <w:pPr>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4.项圈藻是蓝细菌中的一种，能进行光合作用。单个项圈藻的形状接近正球体，它通过分裂产生的子代互不脱离，经过多次分裂后，形成如项圈的集合，故名项圈藻。下列叙述正确的是</w:t>
      </w:r>
      <w:r>
        <w:rPr>
          <w:rFonts w:hint="eastAsia" w:ascii="Times New Roman" w:hAnsi="Times New Roman" w:eastAsia="宋体" w:cs="Times New Roman"/>
          <w:bCs/>
          <w:szCs w:val="21"/>
        </w:rPr>
        <w:t xml:space="preserve">(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68E0DF1B">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A.一个池塘里的全部蓝细菌构成一个种群</w:t>
      </w:r>
    </w:p>
    <w:p w14:paraId="15DC0A4B">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B.项圈藻的光合色素分布在类囊体薄膜上</w:t>
      </w:r>
    </w:p>
    <w:p w14:paraId="35839FE9">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C.形成“项圈集合”是细胞有丝分裂的结果</w:t>
      </w:r>
    </w:p>
    <w:p w14:paraId="159A7E1F">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D.项圈藻分裂过程中会发生遗传物质的复制</w:t>
      </w:r>
    </w:p>
    <w:p w14:paraId="62E521E2">
      <w:pPr>
        <w:spacing w:line="300" w:lineRule="auto"/>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5.如表对所学的部分生物进行的分类，下列相关叙述正确的是（　　）</w:t>
      </w:r>
    </w:p>
    <w:tbl>
      <w:tblPr>
        <w:tblStyle w:val="12"/>
        <w:tblW w:w="2816" w:type="pct"/>
        <w:jc w:val="center"/>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Layout w:type="autofit"/>
        <w:tblCellMar>
          <w:top w:w="0" w:type="dxa"/>
          <w:left w:w="108" w:type="dxa"/>
          <w:bottom w:w="0" w:type="dxa"/>
          <w:right w:w="108" w:type="dxa"/>
        </w:tblCellMar>
      </w:tblPr>
      <w:tblGrid>
        <w:gridCol w:w="940"/>
        <w:gridCol w:w="3742"/>
      </w:tblGrid>
      <w:tr w14:paraId="00F6A5D0">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jc w:val="center"/>
        </w:trPr>
        <w:tc>
          <w:tcPr>
            <w:tcW w:w="1004" w:type="pct"/>
            <w:tcMar>
              <w:left w:w="0" w:type="dxa"/>
              <w:right w:w="0" w:type="dxa"/>
            </w:tcMar>
            <w:vAlign w:val="center"/>
          </w:tcPr>
          <w:p w14:paraId="0B51C4E7">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组别</w:t>
            </w:r>
          </w:p>
        </w:tc>
        <w:tc>
          <w:tcPr>
            <w:tcW w:w="3996" w:type="pct"/>
            <w:tcMar>
              <w:left w:w="0" w:type="dxa"/>
              <w:right w:w="0" w:type="dxa"/>
            </w:tcMar>
            <w:vAlign w:val="center"/>
          </w:tcPr>
          <w:p w14:paraId="5AFB97AD">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生物种类</w:t>
            </w:r>
          </w:p>
        </w:tc>
      </w:tr>
      <w:tr w14:paraId="42C52AB1">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jc w:val="center"/>
        </w:trPr>
        <w:tc>
          <w:tcPr>
            <w:tcW w:w="1004" w:type="pct"/>
            <w:tcMar>
              <w:left w:w="0" w:type="dxa"/>
              <w:right w:w="0" w:type="dxa"/>
            </w:tcMar>
            <w:vAlign w:val="center"/>
          </w:tcPr>
          <w:p w14:paraId="1143C780">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①</w:t>
            </w:r>
          </w:p>
        </w:tc>
        <w:tc>
          <w:tcPr>
            <w:tcW w:w="3996" w:type="pct"/>
            <w:tcMar>
              <w:left w:w="105" w:type="dxa"/>
              <w:right w:w="105" w:type="dxa"/>
            </w:tcMar>
            <w:vAlign w:val="center"/>
          </w:tcPr>
          <w:p w14:paraId="7049300C">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蓝细菌、大肠杆菌、乳酸菌</w:t>
            </w:r>
          </w:p>
        </w:tc>
      </w:tr>
      <w:tr w14:paraId="38D8D0E4">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jc w:val="center"/>
        </w:trPr>
        <w:tc>
          <w:tcPr>
            <w:tcW w:w="1004" w:type="pct"/>
            <w:tcMar>
              <w:left w:w="0" w:type="dxa"/>
              <w:right w:w="0" w:type="dxa"/>
            </w:tcMar>
            <w:vAlign w:val="center"/>
          </w:tcPr>
          <w:p w14:paraId="2103A0F1">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②</w:t>
            </w:r>
          </w:p>
        </w:tc>
        <w:tc>
          <w:tcPr>
            <w:tcW w:w="3996" w:type="pct"/>
            <w:tcMar>
              <w:left w:w="105" w:type="dxa"/>
              <w:right w:w="105" w:type="dxa"/>
            </w:tcMar>
            <w:vAlign w:val="center"/>
          </w:tcPr>
          <w:p w14:paraId="234212D2">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黑藻、绿藻、发菜</w:t>
            </w:r>
          </w:p>
        </w:tc>
      </w:tr>
      <w:tr w14:paraId="6ADF51E7">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jc w:val="center"/>
        </w:trPr>
        <w:tc>
          <w:tcPr>
            <w:tcW w:w="1004" w:type="pct"/>
            <w:tcMar>
              <w:left w:w="0" w:type="dxa"/>
              <w:right w:w="0" w:type="dxa"/>
            </w:tcMar>
            <w:vAlign w:val="center"/>
          </w:tcPr>
          <w:p w14:paraId="70D2830E">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③</w:t>
            </w:r>
          </w:p>
        </w:tc>
        <w:tc>
          <w:tcPr>
            <w:tcW w:w="3996" w:type="pct"/>
            <w:tcMar>
              <w:left w:w="105" w:type="dxa"/>
              <w:right w:w="105" w:type="dxa"/>
            </w:tcMar>
            <w:vAlign w:val="center"/>
          </w:tcPr>
          <w:p w14:paraId="56FAB42F">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HIV、烟草花叶病毒、T2噬菌体</w:t>
            </w:r>
          </w:p>
        </w:tc>
      </w:tr>
    </w:tbl>
    <w:p w14:paraId="1455FB2A">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A.①中的生物在生命系统中所属的层次是细胞和个体</w:t>
      </w:r>
    </w:p>
    <w:p w14:paraId="419131A1">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B.②中的生物都属于生产者，能进行光合作用且光合色素相同</w:t>
      </w:r>
    </w:p>
    <w:p w14:paraId="7A29D03E">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C.③中的生物均仅由蛋白质和核酸组成，无细胞结构</w:t>
      </w:r>
    </w:p>
    <w:p w14:paraId="3126C3CD">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D.表中的生物都以DNA为遗传物质</w:t>
      </w:r>
    </w:p>
    <w:p w14:paraId="37324AE4">
      <w:pPr>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6.构成原核细胞的基因组比较小，基因数目较少，无法进行较为复杂的细胞分化及相关基因表达的调控，无法形成较为高等的多细胞生物体。下列关于原核细胞结构的叙述错误的是</w:t>
      </w:r>
      <w:r>
        <w:rPr>
          <w:rFonts w:hint="eastAsia" w:ascii="Times New Roman" w:hAnsi="Times New Roman" w:eastAsia="宋体" w:cs="Times New Roman"/>
          <w:bCs/>
          <w:szCs w:val="21"/>
        </w:rPr>
        <w:t xml:space="preserve">(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1F6FE83E">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A.硝化细菌属于原核生物，没有叶绿素但可将CO</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和H</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O合成糖类</w:t>
      </w:r>
    </w:p>
    <w:p w14:paraId="232D5D14">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B.原核细胞DNA上的基因不存在等位基因，也没有游离的磷酸基团</w:t>
      </w:r>
    </w:p>
    <w:p w14:paraId="1E5897D8">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C.原核细胞中只有核糖体一种细胞器，可合成自身所需要的蛋白质</w:t>
      </w:r>
    </w:p>
    <w:p w14:paraId="47C5E933">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D.细菌细胞壁具有支持保护作用，还可避免酒精进入细胞导致细胞内蛋白质变性</w:t>
      </w:r>
    </w:p>
    <w:p w14:paraId="0E90180E">
      <w:pPr>
        <w:spacing w:line="300" w:lineRule="auto"/>
        <w:jc w:val="left"/>
        <w:textAlignment w:val="center"/>
        <w:rPr>
          <w:rFonts w:ascii="Times New Roman" w:hAnsi="Times New Roman"/>
        </w:rPr>
      </w:pPr>
      <w:r>
        <w:rPr>
          <w:rStyle w:val="15"/>
          <w:rFonts w:ascii="Times New Roman" w:hAnsi="Times New Roman" w:eastAsia="Segoe UI" w:cs="Segoe UI"/>
          <w:bCs/>
          <w:sz w:val="22"/>
          <w:szCs w:val="22"/>
          <w:shd w:val="clear" w:color="auto" w:fill="FFFFFF"/>
        </w:rPr>
        <w:t>【能力突破】</w:t>
      </w:r>
    </w:p>
    <w:p w14:paraId="48F79259">
      <w:pPr>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7.（多选）近年来纳米科技发展进步神速，极精微的各式显微镜，如定量扫描电子显微镜的发明，使细胞的微细结构被观察的更为清楚。下列有关光学显微镜高倍镜使用方法的叙述，正确的是</w:t>
      </w:r>
      <w:r>
        <w:rPr>
          <w:rFonts w:hint="eastAsia" w:ascii="Times New Roman" w:hAnsi="Times New Roman" w:eastAsia="宋体" w:cs="Times New Roman"/>
          <w:bCs/>
          <w:szCs w:val="21"/>
        </w:rPr>
        <w:t xml:space="preserve">(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5CB64230">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A.若观察的标本较大，在高倍镜下容易找到，可以直接使用高倍物镜观察</w:t>
      </w:r>
    </w:p>
    <w:p w14:paraId="57160DD1">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B.由低倍镜转换到高倍镜时物镜碰到装片，可能是切片标本厚度超标所致</w:t>
      </w:r>
    </w:p>
    <w:p w14:paraId="041CF7BA">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C.低倍镜转换到高倍镜后，若视野变暗，可调节光圈大小或打开辅助光源</w:t>
      </w:r>
    </w:p>
    <w:p w14:paraId="66584427">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D.由低倍物镜转换到高倍物镜后，视野变暗，细胞变大，细胞数目变少</w:t>
      </w:r>
    </w:p>
    <w:p w14:paraId="633B851A">
      <w:pPr>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8.（多选）华丽硫珠菌是目前发现的最大细菌（长达2 cm），内含两个囊泡，其中一个囊泡包含所有DNA和核糖体；另一个囊泡充满了水，占细菌总体积的73％，有助于细菌的内容物紧贴细胞壁。该细菌能够从CO</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中获取“食物”。下列叙述正确的是</w:t>
      </w:r>
      <w:r>
        <w:rPr>
          <w:rFonts w:hint="eastAsia" w:ascii="Times New Roman" w:hAnsi="Times New Roman" w:eastAsia="宋体" w:cs="Times New Roman"/>
          <w:bCs/>
          <w:szCs w:val="21"/>
        </w:rPr>
        <w:t xml:space="preserve">(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7D6E16BA">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A.囊泡中的DNA与蛋白质结合形成染色体</w:t>
      </w:r>
    </w:p>
    <w:p w14:paraId="036AC713">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B.DNA与核糖体在同一囊泡中利于基因表达</w:t>
      </w:r>
    </w:p>
    <w:p w14:paraId="3263CDCA">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C.囊泡中自由水含量较多且能参与生化反应</w:t>
      </w:r>
    </w:p>
    <w:p w14:paraId="39DA8677">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D.该菌能通过叶绿体获取CO</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进行光合作用</w:t>
      </w:r>
    </w:p>
    <w:p w14:paraId="0F655308">
      <w:pPr>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9.（多选）如图是流感病毒侵染细胞过程示意图，①②表示过程，PB1-F2、NS1是流感病毒的辅助蛋白，NS1可减弱干扰素对病毒的抑制作用，有助于病毒逃脱免疫系统的攻击；PB1-F2引起线粒体凋亡，从而导致细胞凋亡。下列叙述正确的是</w:t>
      </w:r>
      <w:r>
        <w:rPr>
          <w:rFonts w:hint="eastAsia" w:ascii="Times New Roman" w:hAnsi="Times New Roman" w:eastAsia="宋体" w:cs="Times New Roman"/>
          <w:bCs/>
          <w:szCs w:val="21"/>
        </w:rPr>
        <w:t xml:space="preserve">(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3D2F1E8B">
      <w:pPr>
        <w:spacing w:line="300" w:lineRule="auto"/>
        <w:ind w:firstLine="420" w:firstLineChars="200"/>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0" distR="0">
            <wp:extent cx="2791460" cy="1676400"/>
            <wp:effectExtent l="0" t="0" r="2540" b="0"/>
            <wp:docPr id="105" name="25xyswt1-27.jpg" descr="id:214750953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5xyswt1-27.jpg" descr="id:2147509532;FounderCES"/>
                    <pic:cNvPicPr>
                      <a:picLocks noChangeAspect="1"/>
                    </pic:cNvPicPr>
                  </pic:nvPicPr>
                  <pic:blipFill>
                    <a:blip r:embed="rId72"/>
                    <a:stretch>
                      <a:fillRect/>
                    </a:stretch>
                  </pic:blipFill>
                  <pic:spPr>
                    <a:xfrm>
                      <a:off x="0" y="0"/>
                      <a:ext cx="2791464" cy="1676400"/>
                    </a:xfrm>
                    <a:prstGeom prst="rect">
                      <a:avLst/>
                    </a:prstGeom>
                  </pic:spPr>
                </pic:pic>
              </a:graphicData>
            </a:graphic>
          </wp:inline>
        </w:drawing>
      </w:r>
    </w:p>
    <w:p w14:paraId="53B37CA8">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A.PB1-F2可加速流感病毒在机体中的扩散</w:t>
      </w:r>
    </w:p>
    <w:p w14:paraId="27C221C8">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B.流感病毒的核酸经过程①②完成自我复制</w:t>
      </w:r>
    </w:p>
    <w:p w14:paraId="5D96CCF2">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C.PB1-F2、NS1参与子代流感病毒的组成</w:t>
      </w:r>
    </w:p>
    <w:p w14:paraId="7D415134">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D.阻断流感病毒与细胞膜上受体的结合可预防流感</w:t>
      </w:r>
    </w:p>
    <w:p w14:paraId="4DD52A4E">
      <w:pPr>
        <w:spacing w:line="300" w:lineRule="auto"/>
        <w:jc w:val="left"/>
        <w:textAlignment w:val="center"/>
        <w:rPr>
          <w:rFonts w:asciiTheme="minorEastAsia" w:hAnsiTheme="minorEastAsia"/>
          <w:sz w:val="20"/>
        </w:rPr>
      </w:pPr>
      <w:r>
        <w:rPr>
          <w:rStyle w:val="15"/>
          <w:rFonts w:cs="Segoe UI" w:asciiTheme="minorEastAsia" w:hAnsiTheme="minorEastAsia"/>
          <w:bCs/>
          <w:szCs w:val="22"/>
          <w:shd w:val="clear" w:color="auto" w:fill="FFFFFF"/>
        </w:rPr>
        <w:t>【综合创新】</w:t>
      </w:r>
    </w:p>
    <w:p w14:paraId="05C4DA44">
      <w:pPr>
        <w:spacing w:line="300" w:lineRule="auto"/>
        <w:ind w:left="315" w:hanging="315" w:hanging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10.肺炎支原体（MP）是一种原核生物，其粘附于宿主细胞膜表面后可模仿宿主细胞膜结构，逃逸机体的免疫应答，引起慢性感染和无症状携带。如图为支原体的结构示意图，请回答下列问题：</w:t>
      </w:r>
    </w:p>
    <w:p w14:paraId="6BF613B4">
      <w:pPr>
        <w:spacing w:line="300" w:lineRule="auto"/>
        <w:ind w:firstLine="420" w:firstLineChars="2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drawing>
          <wp:inline distT="0" distB="0" distL="0" distR="0">
            <wp:extent cx="1868170" cy="862330"/>
            <wp:effectExtent l="0" t="0" r="11430" b="1270"/>
            <wp:docPr id="106" name="25xyswt1-28.jpg" descr="id:2147509539;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25xyswt1-28.jpg" descr="id:2147509539;FounderCES"/>
                    <pic:cNvPicPr>
                      <a:picLocks noChangeAspect="1"/>
                    </pic:cNvPicPr>
                  </pic:nvPicPr>
                  <pic:blipFill>
                    <a:blip r:embed="rId73"/>
                    <a:stretch>
                      <a:fillRect/>
                    </a:stretch>
                  </pic:blipFill>
                  <pic:spPr>
                    <a:xfrm>
                      <a:off x="0" y="0"/>
                      <a:ext cx="1868634" cy="862330"/>
                    </a:xfrm>
                    <a:prstGeom prst="rect">
                      <a:avLst/>
                    </a:prstGeom>
                  </pic:spPr>
                </pic:pic>
              </a:graphicData>
            </a:graphic>
          </wp:inline>
        </w:drawing>
      </w:r>
    </w:p>
    <w:p w14:paraId="5A5ED8A6">
      <w:pPr>
        <w:spacing w:line="300" w:lineRule="auto"/>
        <w:ind w:firstLine="315" w:firstLine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（1）支原体中含有RNA的细胞器是</w:t>
      </w:r>
      <w:r>
        <w:rPr>
          <w:rFonts w:hint="eastAsia" w:ascii="宋体" w:hAnsi="宋体" w:eastAsia="宋体" w:cs="宋体"/>
          <w:color w:val="000000" w:themeColor="text1"/>
          <w:szCs w:val="21"/>
          <w:u w:val="single"/>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（填序号）。</w:t>
      </w:r>
    </w:p>
    <w:p w14:paraId="03AA46AE">
      <w:pPr>
        <w:spacing w:line="300" w:lineRule="auto"/>
        <w:ind w:left="630" w:leftChars="150" w:hanging="315" w:hanging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（2）广谱青霉素可抑制细菌的增殖，但支原体对其并不敏感，推测青霉素对细菌的作用位点为</w:t>
      </w:r>
      <w:r>
        <w:rPr>
          <w:rFonts w:hint="eastAsia" w:ascii="宋体" w:hAnsi="宋体" w:eastAsia="宋体" w:cs="宋体"/>
          <w:color w:val="000000" w:themeColor="text1"/>
          <w:szCs w:val="21"/>
          <w:u w:val="single"/>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。作用于核糖体小亚基的四环素类抗生素可抑制支原体和细菌的增殖，却不会抑制人体细胞的增殖，原因可能是</w:t>
      </w:r>
      <w:r>
        <w:rPr>
          <w:rFonts w:hint="eastAsia" w:ascii="宋体" w:hAnsi="宋体" w:eastAsia="宋体" w:cs="宋体"/>
          <w:color w:val="000000" w:themeColor="text1"/>
          <w:szCs w:val="21"/>
          <w:u w:val="single"/>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366623AE">
      <w:pPr>
        <w:spacing w:line="300" w:lineRule="auto"/>
        <w:ind w:left="630" w:leftChars="150" w:hanging="315" w:hanging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（3）MP与某冠状病毒均能导致机体患肺炎，二者结构上最大的差别是</w:t>
      </w:r>
      <w:r>
        <w:rPr>
          <w:rFonts w:hint="eastAsia" w:ascii="宋体" w:hAnsi="宋体" w:eastAsia="宋体" w:cs="宋体"/>
          <w:color w:val="000000" w:themeColor="text1"/>
          <w:szCs w:val="21"/>
          <w:u w:val="single"/>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。有学说认为，MP感染人体后，产生的抗体也会引发脑、肝、肾等脏器组织的损伤，人体抗体的基因表达过程与支原体的基因表达过程的不同之处在于</w:t>
      </w:r>
      <w:r>
        <w:rPr>
          <w:rFonts w:hint="eastAsia" w:ascii="宋体" w:hAnsi="宋体" w:eastAsia="宋体" w:cs="宋体"/>
          <w:color w:val="000000" w:themeColor="text1"/>
          <w:szCs w:val="21"/>
          <w:u w:val="single"/>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077392F8">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第二讲</w:t>
      </w:r>
      <w:r>
        <w:rPr>
          <w:rFonts w:hint="eastAsia" w:ascii="Times New Roman" w:hAnsi="Times New Roman" w:eastAsia="微软雅黑" w:cs="Times New Roman"/>
          <w:b/>
          <w:bCs/>
          <w:color w:val="000000" w:themeColor="text1"/>
          <w:sz w:val="32"/>
          <w:szCs w:val="32"/>
          <w14:textFill>
            <w14:solidFill>
              <w14:schemeClr w14:val="tx1"/>
            </w14:solidFill>
          </w14:textFill>
        </w:rPr>
        <w:t xml:space="preserve"> 细胞膜的结构与功能</w:t>
      </w:r>
      <w:r>
        <w:rPr>
          <w:rFonts w:ascii="Times New Roman" w:hAnsi="Times New Roman" w:eastAsia="微软雅黑" w:cs="Times New Roman"/>
          <w:b/>
          <w:bCs/>
          <w:color w:val="000000" w:themeColor="text1"/>
          <w:sz w:val="32"/>
          <w:szCs w:val="32"/>
          <w14:textFill>
            <w14:solidFill>
              <w14:schemeClr w14:val="tx1"/>
            </w14:solidFill>
          </w14:textFill>
        </w:rPr>
        <w:t>　</w:t>
      </w:r>
    </w:p>
    <w:p w14:paraId="77D9F5E1">
      <w:pPr>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7FBAA502">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cs="Times New Roman"/>
          <w:color w:val="000000" w:themeColor="text1"/>
          <w:szCs w:val="21"/>
          <w14:textFill>
            <w14:solidFill>
              <w14:schemeClr w14:val="tx1"/>
            </w14:solidFill>
          </w14:textFill>
        </w:rPr>
        <w:drawing>
          <wp:inline distT="0" distB="0" distL="0" distR="0">
            <wp:extent cx="5348605" cy="720725"/>
            <wp:effectExtent l="0" t="0" r="10795" b="3175"/>
            <wp:docPr id="26" name="25xyswt2-1.jpg" descr="id:214751075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5xyswt2-1.jpg" descr="id:2147510750;FounderCES"/>
                    <pic:cNvPicPr>
                      <a:picLocks noChangeAspect="1"/>
                    </pic:cNvPicPr>
                  </pic:nvPicPr>
                  <pic:blipFill>
                    <a:blip r:embed="rId74"/>
                    <a:stretch>
                      <a:fillRect/>
                    </a:stretch>
                  </pic:blipFill>
                  <pic:spPr>
                    <a:xfrm>
                      <a:off x="0" y="0"/>
                      <a:ext cx="5348605" cy="720725"/>
                    </a:xfrm>
                    <a:prstGeom prst="rect">
                      <a:avLst/>
                    </a:prstGeom>
                  </pic:spPr>
                </pic:pic>
              </a:graphicData>
            </a:graphic>
          </wp:inline>
        </w:drawing>
      </w:r>
    </w:p>
    <w:p w14:paraId="365929B3">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 xml:space="preserve"> </w:t>
      </w:r>
    </w:p>
    <w:p w14:paraId="15A18821">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1.重点：了解常考的膜蛋白；理解细胞膜的特性。</w:t>
      </w:r>
    </w:p>
    <w:p w14:paraId="70F01421">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asciiTheme="minorEastAsia" w:hAnsiTheme="minorEastAsia" w:cstheme="minorEastAsia"/>
          <w:color w:val="000000" w:themeColor="text1"/>
          <w:szCs w:val="21"/>
          <w14:textFill>
            <w14:solidFill>
              <w14:schemeClr w14:val="tx1"/>
            </w14:solidFill>
          </w14:textFill>
        </w:rPr>
        <w:t>2.</w:t>
      </w:r>
      <w:r>
        <w:rPr>
          <w:rFonts w:hint="eastAsia" w:asciiTheme="minorEastAsia" w:hAnsiTheme="minorEastAsia" w:cstheme="minorEastAsia"/>
          <w:color w:val="000000" w:themeColor="text1"/>
          <w:szCs w:val="21"/>
          <w14:textFill>
            <w14:solidFill>
              <w14:schemeClr w14:val="tx1"/>
            </w14:solidFill>
          </w14:textFill>
        </w:rPr>
        <w:t>难点：探究细胞膜的功能；验证细胞膜功能特性——选择透过性。</w:t>
      </w:r>
    </w:p>
    <w:p w14:paraId="45413464">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7183CAA6">
      <w:pPr>
        <w:spacing w:line="300" w:lineRule="auto"/>
        <w:ind w:firstLine="210" w:firstLineChars="1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1.细胞膜的功能：将细胞与外界环境分隔开、控制物质进出细胞、进行细胞间的信息交流。</w:t>
      </w:r>
    </w:p>
    <w:p w14:paraId="680238D7">
      <w:pPr>
        <w:spacing w:line="300" w:lineRule="auto"/>
        <w:ind w:firstLine="210" w:firstLineChars="1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2.细胞膜的功能特点是具有选择透过性。</w:t>
      </w:r>
    </w:p>
    <w:p w14:paraId="384B77BB">
      <w:pPr>
        <w:spacing w:line="300" w:lineRule="auto"/>
        <w:ind w:firstLine="210" w:firstLineChars="1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3.制备细胞膜最好的材料是哺乳动物成熟的红细胞，因为其没有细胞壁、细胞核和各种细胞器。制备细胞膜的方法：细胞吸水(蒸馏水)涨破。</w:t>
      </w:r>
    </w:p>
    <w:p w14:paraId="423D22CA">
      <w:pPr>
        <w:spacing w:line="300" w:lineRule="auto"/>
        <w:ind w:firstLine="210" w:firstLineChars="1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4.细胞间信息交流的方式主要有：(1)通过信息分子传递交流，常见的信息分子有激素、神经递质；(2)通过细胞接触交流，如精子和卵细胞之间的识别和结合；(3)通过细胞通道交流，如高等植物细胞之间的胞间连丝。</w:t>
      </w:r>
    </w:p>
    <w:p w14:paraId="3E6C81C4">
      <w:pPr>
        <w:spacing w:line="300" w:lineRule="auto"/>
        <w:ind w:firstLine="210" w:firstLineChars="1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5.细胞膜主要由脂质和蛋白质组成，此外，还有少量的糖类。</w:t>
      </w:r>
    </w:p>
    <w:p w14:paraId="63BB02A2">
      <w:pPr>
        <w:spacing w:line="300" w:lineRule="auto"/>
        <w:ind w:firstLine="210" w:firstLineChars="1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6.功能越复杂的细胞膜，蛋白质的种类和数量越多。</w:t>
      </w:r>
    </w:p>
    <w:p w14:paraId="1860F72B">
      <w:pPr>
        <w:spacing w:line="300" w:lineRule="auto"/>
        <w:ind w:firstLine="210" w:firstLineChars="1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7.磷脂双分子层是膜的基本支架，其内部是磷脂分子的疏水端。</w:t>
      </w:r>
    </w:p>
    <w:p w14:paraId="5AF6D8D4">
      <w:pPr>
        <w:spacing w:line="300" w:lineRule="auto"/>
        <w:ind w:firstLine="210" w:firstLineChars="1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8.蛋白质分子以不同方式镶嵌在磷脂双分子层中：有的镶在磷脂双分子层表面，有的部分或全部嵌入磷脂双分子层中，有的贯穿于整个磷脂双分子层。</w:t>
      </w:r>
    </w:p>
    <w:p w14:paraId="4AE91D4C">
      <w:pPr>
        <w:spacing w:line="300" w:lineRule="auto"/>
        <w:ind w:firstLine="210" w:firstLineChars="1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9.细胞膜不是静止不动的，而是具有流动性，主要表现为构成膜的磷脂分子可以侧向自由移动，膜中的蛋白质大多也能运动。细胞膜的结构特点是具有一定的流动性。</w:t>
      </w:r>
    </w:p>
    <w:p w14:paraId="6C15D61B">
      <w:pPr>
        <w:spacing w:line="300" w:lineRule="auto"/>
        <w:ind w:firstLine="210" w:firstLineChars="1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10.糖被是细胞膜外表面的糖类分子，它和蛋白质分子结合形成糖蛋白，或与脂质结合形成糖脂。糖被与细胞表面的识别、细胞间的信息传递等功能有密切关系。</w:t>
      </w:r>
    </w:p>
    <w:p w14:paraId="1CC3C06C">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1CB9B765">
      <w:pPr>
        <w:spacing w:line="300" w:lineRule="auto"/>
        <w:ind w:firstLine="420" w:firstLine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引导学生系统探究细胞膜的化学成分、流动镶嵌模型及其功能特性。通过分析经典实验：红细胞膜实验、荧光标记膜蛋白实验等，理解细胞膜结构特点的实验证据与研究方法；从“结构与功能观”出发，帮助学生建立“磷脂双分子层为基本支架，膜蛋白赋予特异功能”的认知模型，深入理解细胞膜在控制物质进出、进行细胞识别、信息传递等方面的作用机制；结合胞吞胞吐、受体介导的信号转导等生命过程，认识细胞膜动态性与功能多样性的统一；最终从系统生物学视角，形成“组成—结构—功能—调节”的整体性知识框架，体会生物膜系统对维持细胞完整性及调控生命活动的重要意义。</w:t>
      </w:r>
    </w:p>
    <w:p w14:paraId="1BBD4E19">
      <w:pPr>
        <w:spacing w:line="300" w:lineRule="auto"/>
        <w:rPr>
          <w:rFonts w:ascii="Times New Roman" w:hAnsi="Times New Roman" w:cs="Times New Roman"/>
          <w:bCs/>
          <w:color w:val="000000" w:themeColor="text1"/>
          <w:szCs w:val="21"/>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过</w:t>
      </w:r>
      <w:r>
        <w:rPr>
          <w:rFonts w:ascii="Times New Roman" w:hAnsi="Times New Roman" w:eastAsia="方正书宋_GBK" w:cs="Times New Roman"/>
          <w:b/>
          <w:bCs/>
          <w:color w:val="000000" w:themeColor="text1"/>
          <w:kern w:val="0"/>
          <w:sz w:val="28"/>
          <w:szCs w:val="28"/>
          <w14:textFill>
            <w14:solidFill>
              <w14:schemeClr w14:val="tx1"/>
            </w14:solidFill>
          </w14:textFill>
        </w:rPr>
        <w:t>程】</w:t>
      </w:r>
      <w:r>
        <w:rPr>
          <w:rFonts w:ascii="Times New Roman" w:hAnsi="Times New Roman" w:cs="Times New Roman"/>
          <w:bCs/>
          <w:color w:val="000000" w:themeColor="text1"/>
          <w:szCs w:val="21"/>
          <w14:textFill>
            <w14:solidFill>
              <w14:schemeClr w14:val="tx1"/>
            </w14:solidFill>
          </w14:textFill>
        </w:rPr>
        <w:t>活动一：聚焦生物科学史，探究细胞质膜的充分</w:t>
      </w:r>
    </w:p>
    <w:p w14:paraId="4869D598">
      <w:pPr>
        <w:spacing w:line="300" w:lineRule="auto"/>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w:t>
      </w:r>
    </w:p>
    <w:p w14:paraId="1F34111F">
      <w:pPr>
        <w:spacing w:line="300" w:lineRule="auto"/>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活动二：提供情境、建构模型，探究细胞质膜的结构</w:t>
      </w:r>
    </w:p>
    <w:p w14:paraId="2B819121">
      <w:pPr>
        <w:pStyle w:val="6"/>
        <w:spacing w:line="300" w:lineRule="auto"/>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w:t>
      </w:r>
    </w:p>
    <w:p w14:paraId="24A961AD">
      <w:pPr>
        <w:pStyle w:val="6"/>
        <w:spacing w:line="300" w:lineRule="auto"/>
        <w:jc w:val="center"/>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活动三：实验演示和图文分析，探究细胞质膜的功能</w:t>
      </w:r>
    </w:p>
    <w:p w14:paraId="1114F6A7">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【典</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型</w:t>
      </w:r>
      <w:r>
        <w:rPr>
          <w:rFonts w:ascii="Times New Roman" w:hAnsi="Times New Roman" w:eastAsia="方正书宋_GBK" w:cs="Times New Roman"/>
          <w:b/>
          <w:bCs/>
          <w:color w:val="000000" w:themeColor="text1"/>
          <w:kern w:val="0"/>
          <w:sz w:val="28"/>
          <w:szCs w:val="28"/>
          <w14:textFill>
            <w14:solidFill>
              <w14:schemeClr w14:val="tx1"/>
            </w14:solidFill>
          </w14:textFill>
        </w:rPr>
        <w:t>例</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6C471F1C">
      <w:pPr>
        <w:rPr>
          <w:rFonts w:cs="Times New Roman" w:asciiTheme="minorEastAsia" w:hAnsiTheme="minorEastAsia"/>
          <w:b/>
          <w:bCs/>
          <w:kern w:val="0"/>
          <w:sz w:val="24"/>
          <w:szCs w:val="28"/>
        </w:rPr>
      </w:pPr>
      <w:r>
        <w:rPr>
          <w:rStyle w:val="15"/>
          <w:rFonts w:cs="Segoe UI" w:asciiTheme="minorEastAsia" w:hAnsiTheme="minorEastAsia"/>
          <w:bCs/>
          <w:szCs w:val="22"/>
          <w:shd w:val="clear" w:color="auto" w:fill="FFFFFF"/>
        </w:rPr>
        <w:t>【基础巩固】</w:t>
      </w:r>
    </w:p>
    <w:p w14:paraId="7F816915">
      <w:pPr>
        <w:tabs>
          <w:tab w:val="left" w:pos="2977"/>
          <w:tab w:val="left" w:pos="5387"/>
        </w:tabs>
        <w:overflowPunct w:val="0"/>
        <w:snapToGrid w:val="0"/>
        <w:spacing w:line="300" w:lineRule="auto"/>
        <w:jc w:val="left"/>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w:t>
      </w:r>
      <w:r>
        <w:rPr>
          <w:rFonts w:hint="eastAsia" w:asciiTheme="minorEastAsia" w:hAnsiTheme="minorEastAsia" w:cstheme="minorEastAsia"/>
          <w:color w:val="000000" w:themeColor="text1"/>
          <w:szCs w:val="21"/>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细胞膜的特性和功能是由其结构决定的。下列相关叙述错误的是</w:t>
      </w:r>
      <w:r>
        <w:rPr>
          <w:rFonts w:hint="eastAsia" w:ascii="Times New Roman" w:hAnsi="Times New Roman" w:eastAsia="宋体" w:cs="Times New Roman"/>
          <w:bCs/>
          <w:szCs w:val="21"/>
        </w:rPr>
        <w:t xml:space="preserve">(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22A94AD5">
      <w:pPr>
        <w:tabs>
          <w:tab w:val="left" w:pos="2977"/>
          <w:tab w:val="left" w:pos="5387"/>
        </w:tabs>
        <w:overflowPunct w:val="0"/>
        <w:snapToGrid w:val="0"/>
        <w:spacing w:line="300" w:lineRule="auto"/>
        <w:ind w:firstLine="210" w:firstLineChars="100"/>
        <w:jc w:val="left"/>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A.细胞膜的脂质结构使溶于脂质的物质容易通过细胞膜</w:t>
      </w:r>
    </w:p>
    <w:p w14:paraId="53A89F20">
      <w:pPr>
        <w:tabs>
          <w:tab w:val="left" w:pos="2977"/>
          <w:tab w:val="left" w:pos="5387"/>
        </w:tabs>
        <w:overflowPunct w:val="0"/>
        <w:snapToGrid w:val="0"/>
        <w:spacing w:line="300" w:lineRule="auto"/>
        <w:ind w:firstLine="210" w:firstLineChars="100"/>
        <w:jc w:val="left"/>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B.由于磷脂双分子层内部是疏水的，因此水分子不能通过细胞膜</w:t>
      </w:r>
    </w:p>
    <w:p w14:paraId="06ED6EFD">
      <w:pPr>
        <w:tabs>
          <w:tab w:val="left" w:pos="2977"/>
          <w:tab w:val="left" w:pos="5387"/>
        </w:tabs>
        <w:overflowPunct w:val="0"/>
        <w:snapToGrid w:val="0"/>
        <w:spacing w:line="300" w:lineRule="auto"/>
        <w:ind w:firstLine="210" w:firstLineChars="100"/>
        <w:jc w:val="left"/>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C.细胞膜的蛋白质分子有物质运输功能</w:t>
      </w:r>
    </w:p>
    <w:p w14:paraId="5DC783A6">
      <w:pPr>
        <w:tabs>
          <w:tab w:val="left" w:pos="2977"/>
          <w:tab w:val="left" w:pos="5387"/>
        </w:tabs>
        <w:overflowPunct w:val="0"/>
        <w:snapToGrid w:val="0"/>
        <w:spacing w:line="300" w:lineRule="auto"/>
        <w:ind w:firstLine="210" w:firstLineChars="100"/>
        <w:jc w:val="left"/>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D.细胞的生长现象不支持细胞膜的静态结构模型</w:t>
      </w:r>
    </w:p>
    <w:p w14:paraId="4A1269CB">
      <w:pPr>
        <w:tabs>
          <w:tab w:val="left" w:pos="2977"/>
          <w:tab w:val="left" w:pos="5387"/>
        </w:tabs>
        <w:overflowPunct w:val="0"/>
        <w:snapToGrid w:val="0"/>
        <w:spacing w:line="300" w:lineRule="auto"/>
        <w:jc w:val="left"/>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2.细胞膜主要是由磷脂构成的富有弹性的半透性膜，下列关于细胞膜结构和功能的叙述，正确的是</w:t>
      </w:r>
      <w:r>
        <w:rPr>
          <w:rFonts w:hint="eastAsia" w:ascii="Times New Roman" w:hAnsi="Times New Roman" w:eastAsia="宋体" w:cs="Times New Roman"/>
          <w:bCs/>
          <w:szCs w:val="21"/>
        </w:rPr>
        <w:t xml:space="preserve">(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3F717F91">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A.进行细胞间信息交流，必须依赖于信号分子与细胞膜表面受体的结合</w:t>
      </w:r>
    </w:p>
    <w:p w14:paraId="0037A9F5">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B.某种病毒若能进入细胞，说明该细胞的细胞膜彻底丧失了选择透过性</w:t>
      </w:r>
    </w:p>
    <w:p w14:paraId="727FCC08">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C.罗伯特森在电镜下观察到细胞膜呈现暗—亮—暗三层结构，由此提出细胞膜的动态模型</w:t>
      </w:r>
    </w:p>
    <w:p w14:paraId="2BC3394F">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D.细胞膜主要由磷脂分子和蛋白质分子构成，其基本支架是磷脂双分子层</w:t>
      </w:r>
    </w:p>
    <w:p w14:paraId="7B7A4ADC">
      <w:pPr>
        <w:tabs>
          <w:tab w:val="left" w:pos="2977"/>
          <w:tab w:val="left" w:pos="5387"/>
        </w:tabs>
        <w:overflowPunct w:val="0"/>
        <w:snapToGrid w:val="0"/>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生物膜的流动性与温度有关。正常温度时，膜既可保持正常的结构，又具有较强的流动性，称为液晶态；温度很低时，膜的流动性急剧降低，转变为凝胶态；如果环境温度很高，则变成无序的液体状态。胆固醇分子与磷脂分子相结合既能限制磷脂分子的热运动又能将磷脂分子相隔开使其更易流动。下列叙述错误的是</w:t>
      </w:r>
      <w:r>
        <w:rPr>
          <w:rFonts w:hint="eastAsia" w:ascii="Times New Roman" w:hAnsi="Times New Roman" w:eastAsia="宋体" w:cs="Times New Roman"/>
          <w:bCs/>
          <w:szCs w:val="21"/>
        </w:rPr>
        <w:t xml:space="preserve">(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1D96DED9">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A.胆固醇是动物细胞膜的重要成分，在人体内还参与血液中脂质的运输</w:t>
      </w:r>
    </w:p>
    <w:p w14:paraId="3FEFE74D">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B.高温会使生物膜变成无序状态，可能与膜中蛋白质空间构象被破坏有关</w:t>
      </w:r>
    </w:p>
    <w:p w14:paraId="71893ED9">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C.胆固醇可以调节动物生物膜的流动性，使生物膜适应温度的范围变小</w:t>
      </w:r>
    </w:p>
    <w:p w14:paraId="393D0EC8">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D.生物膜的流动性表现在组成膜的磷脂分子和大多数蛋白质分子能运动</w:t>
      </w:r>
    </w:p>
    <w:p w14:paraId="766CE38C">
      <w:pPr>
        <w:tabs>
          <w:tab w:val="left" w:pos="2977"/>
          <w:tab w:val="left" w:pos="5387"/>
        </w:tabs>
        <w:overflowPunct w:val="0"/>
        <w:snapToGrid w:val="0"/>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4.细胞膜中的脂筏是一些由特殊脂质和蛋白质组成的微区，微区内陷可形成囊泡，具有低流动性，富含胆固醇和鞘磷脂（磷脂的一种）。脂筏内存在与信号转导有关的蛋白质。下列有关说法正确的是</w:t>
      </w:r>
      <w:r>
        <w:rPr>
          <w:rFonts w:hint="eastAsia" w:ascii="Times New Roman" w:hAnsi="Times New Roman" w:eastAsia="宋体" w:cs="Times New Roman"/>
          <w:bCs/>
          <w:szCs w:val="21"/>
        </w:rPr>
        <w:t xml:space="preserve">(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4A626A58">
      <w:pPr>
        <w:tabs>
          <w:tab w:val="left" w:pos="2977"/>
          <w:tab w:val="left" w:pos="5387"/>
        </w:tabs>
        <w:overflowPunct w:val="0"/>
        <w:snapToGrid w:val="0"/>
        <w:spacing w:line="300" w:lineRule="auto"/>
        <w:ind w:firstLine="210" w:firstLineChars="100"/>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0" distR="0">
            <wp:extent cx="2194560" cy="1290320"/>
            <wp:effectExtent l="0" t="0" r="5715" b="5080"/>
            <wp:docPr id="306" name="25xyswt2-23.jpg" descr="id:2147511095;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25xyswt2-23.jpg" descr="id:2147511095;FounderCES"/>
                    <pic:cNvPicPr>
                      <a:picLocks noChangeAspect="1"/>
                    </pic:cNvPicPr>
                  </pic:nvPicPr>
                  <pic:blipFill>
                    <a:blip r:embed="rId75"/>
                    <a:stretch>
                      <a:fillRect/>
                    </a:stretch>
                  </pic:blipFill>
                  <pic:spPr>
                    <a:xfrm>
                      <a:off x="0" y="0"/>
                      <a:ext cx="2196611" cy="1291558"/>
                    </a:xfrm>
                    <a:prstGeom prst="rect">
                      <a:avLst/>
                    </a:prstGeom>
                  </pic:spPr>
                </pic:pic>
              </a:graphicData>
            </a:graphic>
          </wp:inline>
        </w:drawing>
      </w:r>
    </w:p>
    <w:p w14:paraId="3C968ECE">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A.脂筏可能与细胞的识别作用有关</w:t>
      </w:r>
    </w:p>
    <w:p w14:paraId="76F150B2">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B.脂筏的存在使细胞膜的流动性增大</w:t>
      </w:r>
    </w:p>
    <w:p w14:paraId="22B1B108">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C.脂筏广泛存在于植物细胞的细胞膜中</w:t>
      </w:r>
    </w:p>
    <w:p w14:paraId="15E136D5">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D.鞘磷脂有一个疏水的头和两个亲水的尾</w:t>
      </w:r>
    </w:p>
    <w:p w14:paraId="7C014252">
      <w:pPr>
        <w:tabs>
          <w:tab w:val="left" w:pos="2977"/>
          <w:tab w:val="left" w:pos="5387"/>
        </w:tabs>
        <w:overflowPunct w:val="0"/>
        <w:snapToGrid w:val="0"/>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为了检测细胞膜的结构特点，科学家做了如下实验，首先将细胞膜上的蛋白质分子偶联上荧光分子，可检测到荧光强度，再利用高能量的激光束照射使特定区域的荧光发生不可逆的淬灭（淬灭后荧光物质不再发荧光），停止照射一段时间后检测，发现该区域荧光强度逐渐恢复，过程如图所示。下列相关分析错误的是</w:t>
      </w:r>
      <w:r>
        <w:rPr>
          <w:rFonts w:hint="eastAsia" w:ascii="Times New Roman" w:hAnsi="Times New Roman" w:eastAsia="宋体" w:cs="Times New Roman"/>
          <w:bCs/>
          <w:szCs w:val="21"/>
        </w:rPr>
        <w:t xml:space="preserve">(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575A45CA">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0" distR="0">
            <wp:extent cx="2179320" cy="1072515"/>
            <wp:effectExtent l="0" t="0" r="0" b="0"/>
            <wp:docPr id="307" name="25xyswt2-24.jpg" descr="id:214751110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25xyswt2-24.jpg" descr="id:2147511102;FounderCES"/>
                    <pic:cNvPicPr>
                      <a:picLocks noChangeAspect="1"/>
                    </pic:cNvPicPr>
                  </pic:nvPicPr>
                  <pic:blipFill>
                    <a:blip r:embed="rId76"/>
                    <a:stretch>
                      <a:fillRect/>
                    </a:stretch>
                  </pic:blipFill>
                  <pic:spPr>
                    <a:xfrm>
                      <a:off x="0" y="0"/>
                      <a:ext cx="2183764" cy="1074423"/>
                    </a:xfrm>
                    <a:prstGeom prst="rect">
                      <a:avLst/>
                    </a:prstGeom>
                  </pic:spPr>
                </pic:pic>
              </a:graphicData>
            </a:graphic>
          </wp:inline>
        </w:drawing>
      </w:r>
    </w:p>
    <w:p w14:paraId="3D3435EB">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A.本实验可以证明细胞膜的结构特点是具有一定的流动性</w:t>
      </w:r>
    </w:p>
    <w:p w14:paraId="1705428E">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B.适当提高实验温度能够缩短检测区域荧光强度恢复所需时间</w:t>
      </w:r>
    </w:p>
    <w:p w14:paraId="3FD6EE52">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C.荧光漂白区的恢复说明激光束消失后荧光分子功能恢复</w:t>
      </w:r>
    </w:p>
    <w:p w14:paraId="33818420">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D.本实验可以为细胞膜上蛋白质移动速率提供定量的数据</w:t>
      </w:r>
    </w:p>
    <w:p w14:paraId="0AB68C48">
      <w:pPr>
        <w:tabs>
          <w:tab w:val="left" w:pos="2977"/>
          <w:tab w:val="left" w:pos="5387"/>
        </w:tabs>
        <w:overflowPunct w:val="0"/>
        <w:snapToGrid w:val="0"/>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6.脂滴是细胞中储存脂类和能量的重要结构。中性脂首先在内质网磷脂双分子层之间合成并累积膨大，最终从内质网上分离形成脂滴。脂滴生成后，内质网定位蛋白DFCP1会定位在脂滴的表面，标记新生脂滴结构，脂滴通过融合进一步变大，生成成熟脂滴。多种代谢性疾病，如肥胖、脂肪肝、心血管疾病等，往往都伴随着脂质储存的异常。下列叙述错误的是</w:t>
      </w:r>
      <w:r>
        <w:rPr>
          <w:rFonts w:hint="eastAsia" w:ascii="Times New Roman" w:hAnsi="Times New Roman" w:eastAsia="宋体" w:cs="Times New Roman"/>
          <w:bCs/>
          <w:szCs w:val="21"/>
        </w:rPr>
        <w:t xml:space="preserve">(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183052AB">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A.包裹在脂滴表面的膜最可能具有两层磷脂分子</w:t>
      </w:r>
    </w:p>
    <w:p w14:paraId="10E0198E">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B.脂滴表面若附有蛋白质，则其表面张力会降低</w:t>
      </w:r>
    </w:p>
    <w:p w14:paraId="00410F3E">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C.脂滴通过融合变大，生成成熟脂滴的过程体现了膜的流动性</w:t>
      </w:r>
    </w:p>
    <w:p w14:paraId="5AF268E8">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D.脂滴可以积累和储存甘油三酯等，使细胞免受高脂的影响</w:t>
      </w:r>
    </w:p>
    <w:p w14:paraId="20AF6CA5">
      <w:pPr>
        <w:spacing w:line="300" w:lineRule="auto"/>
        <w:jc w:val="left"/>
        <w:textAlignment w:val="center"/>
        <w:rPr>
          <w:rFonts w:ascii="Times New Roman" w:hAnsi="Times New Roman"/>
        </w:rPr>
      </w:pPr>
      <w:r>
        <w:rPr>
          <w:rStyle w:val="15"/>
          <w:rFonts w:ascii="Times New Roman" w:hAnsi="Times New Roman" w:eastAsia="Segoe UI" w:cs="Segoe UI"/>
          <w:bCs/>
          <w:sz w:val="22"/>
          <w:szCs w:val="22"/>
          <w:shd w:val="clear" w:color="auto" w:fill="FFFFFF"/>
        </w:rPr>
        <w:t>【能力突破】</w:t>
      </w:r>
    </w:p>
    <w:p w14:paraId="04E7A813">
      <w:pPr>
        <w:tabs>
          <w:tab w:val="left" w:pos="2977"/>
          <w:tab w:val="left" w:pos="5387"/>
        </w:tabs>
        <w:overflowPunct w:val="0"/>
        <w:snapToGrid w:val="0"/>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7.哺乳动物的细胞膜具有不同类型的磷脂（SM、PC、PE、PS和PI），磷脂均由亲水性的头部和疏水性的尾部组成。与PC相比，PE极性头部空间占位较小，二者在磷脂双分子层的不等比分布可影响脂双层的曲度。下表为人体红细胞膜中几种磷脂分布的百分比。下列相关说法错误的是</w:t>
      </w:r>
      <w:r>
        <w:rPr>
          <w:rFonts w:hint="eastAsia" w:ascii="Times New Roman" w:hAnsi="Times New Roman" w:eastAsia="宋体" w:cs="Times New Roman"/>
          <w:bCs/>
          <w:szCs w:val="21"/>
        </w:rPr>
        <w:t xml:space="preserve">(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tbl>
      <w:tblPr>
        <w:tblStyle w:val="12"/>
        <w:tblW w:w="3413" w:type="pct"/>
        <w:jc w:val="center"/>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Layout w:type="autofit"/>
        <w:tblCellMar>
          <w:top w:w="0" w:type="dxa"/>
          <w:left w:w="108" w:type="dxa"/>
          <w:bottom w:w="0" w:type="dxa"/>
          <w:right w:w="108" w:type="dxa"/>
        </w:tblCellMar>
      </w:tblPr>
      <w:tblGrid>
        <w:gridCol w:w="1449"/>
        <w:gridCol w:w="823"/>
        <w:gridCol w:w="851"/>
        <w:gridCol w:w="851"/>
        <w:gridCol w:w="851"/>
        <w:gridCol w:w="849"/>
      </w:tblGrid>
      <w:tr w14:paraId="56378FF9">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trHeight w:val="382" w:hRule="atLeast"/>
          <w:jc w:val="center"/>
        </w:trPr>
        <w:tc>
          <w:tcPr>
            <w:tcW w:w="1277" w:type="pct"/>
            <w:tcMar>
              <w:left w:w="0" w:type="dxa"/>
              <w:right w:w="0" w:type="dxa"/>
            </w:tcMar>
            <w:vAlign w:val="center"/>
          </w:tcPr>
          <w:p w14:paraId="462781DF">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p>
        </w:tc>
        <w:tc>
          <w:tcPr>
            <w:tcW w:w="725" w:type="pct"/>
            <w:tcMar>
              <w:left w:w="0" w:type="dxa"/>
              <w:right w:w="0" w:type="dxa"/>
            </w:tcMar>
            <w:vAlign w:val="center"/>
          </w:tcPr>
          <w:p w14:paraId="74AE1EDA">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SM</w:t>
            </w:r>
          </w:p>
        </w:tc>
        <w:tc>
          <w:tcPr>
            <w:tcW w:w="750" w:type="pct"/>
            <w:tcMar>
              <w:left w:w="0" w:type="dxa"/>
              <w:right w:w="0" w:type="dxa"/>
            </w:tcMar>
            <w:vAlign w:val="center"/>
          </w:tcPr>
          <w:p w14:paraId="56E27F0A">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PC</w:t>
            </w:r>
          </w:p>
        </w:tc>
        <w:tc>
          <w:tcPr>
            <w:tcW w:w="750" w:type="pct"/>
            <w:tcMar>
              <w:left w:w="0" w:type="dxa"/>
              <w:right w:w="0" w:type="dxa"/>
            </w:tcMar>
            <w:vAlign w:val="center"/>
          </w:tcPr>
          <w:p w14:paraId="4A308790">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PE</w:t>
            </w:r>
          </w:p>
        </w:tc>
        <w:tc>
          <w:tcPr>
            <w:tcW w:w="750" w:type="pct"/>
            <w:tcMar>
              <w:left w:w="0" w:type="dxa"/>
              <w:right w:w="0" w:type="dxa"/>
            </w:tcMar>
            <w:vAlign w:val="center"/>
          </w:tcPr>
          <w:p w14:paraId="42CD6C7D">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PS</w:t>
            </w:r>
          </w:p>
        </w:tc>
        <w:tc>
          <w:tcPr>
            <w:tcW w:w="750" w:type="pct"/>
            <w:tcMar>
              <w:left w:w="0" w:type="dxa"/>
              <w:right w:w="0" w:type="dxa"/>
            </w:tcMar>
            <w:vAlign w:val="center"/>
          </w:tcPr>
          <w:p w14:paraId="5DC7D4B2">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PI</w:t>
            </w:r>
          </w:p>
        </w:tc>
      </w:tr>
      <w:tr w14:paraId="6134A860">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trHeight w:val="393" w:hRule="atLeast"/>
          <w:jc w:val="center"/>
        </w:trPr>
        <w:tc>
          <w:tcPr>
            <w:tcW w:w="1277" w:type="pct"/>
            <w:tcMar>
              <w:left w:w="0" w:type="dxa"/>
              <w:right w:w="0" w:type="dxa"/>
            </w:tcMar>
            <w:vAlign w:val="center"/>
          </w:tcPr>
          <w:p w14:paraId="2C9B1F19">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X侧含量（％）</w:t>
            </w:r>
          </w:p>
        </w:tc>
        <w:tc>
          <w:tcPr>
            <w:tcW w:w="725" w:type="pct"/>
            <w:tcMar>
              <w:left w:w="0" w:type="dxa"/>
              <w:right w:w="0" w:type="dxa"/>
            </w:tcMar>
            <w:vAlign w:val="center"/>
          </w:tcPr>
          <w:p w14:paraId="5604BB2D">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21</w:t>
            </w:r>
          </w:p>
        </w:tc>
        <w:tc>
          <w:tcPr>
            <w:tcW w:w="750" w:type="pct"/>
            <w:tcMar>
              <w:left w:w="0" w:type="dxa"/>
              <w:right w:w="0" w:type="dxa"/>
            </w:tcMar>
            <w:vAlign w:val="center"/>
          </w:tcPr>
          <w:p w14:paraId="0E8D96ED">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18</w:t>
            </w:r>
          </w:p>
        </w:tc>
        <w:tc>
          <w:tcPr>
            <w:tcW w:w="750" w:type="pct"/>
            <w:tcMar>
              <w:left w:w="0" w:type="dxa"/>
              <w:right w:w="0" w:type="dxa"/>
            </w:tcMar>
            <w:vAlign w:val="center"/>
          </w:tcPr>
          <w:p w14:paraId="68E3B2F3">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w:t>
            </w:r>
          </w:p>
        </w:tc>
        <w:tc>
          <w:tcPr>
            <w:tcW w:w="750" w:type="pct"/>
            <w:tcMar>
              <w:left w:w="0" w:type="dxa"/>
              <w:right w:w="0" w:type="dxa"/>
            </w:tcMar>
            <w:vAlign w:val="center"/>
          </w:tcPr>
          <w:p w14:paraId="0254FE9B">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w:t>
            </w:r>
          </w:p>
        </w:tc>
        <w:tc>
          <w:tcPr>
            <w:tcW w:w="750" w:type="pct"/>
            <w:tcMar>
              <w:left w:w="0" w:type="dxa"/>
              <w:right w:w="0" w:type="dxa"/>
            </w:tcMar>
            <w:vAlign w:val="center"/>
          </w:tcPr>
          <w:p w14:paraId="11B82A1F">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w:t>
            </w:r>
          </w:p>
        </w:tc>
      </w:tr>
      <w:tr w14:paraId="29889156">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trHeight w:val="382" w:hRule="atLeast"/>
          <w:jc w:val="center"/>
        </w:trPr>
        <w:tc>
          <w:tcPr>
            <w:tcW w:w="1277" w:type="pct"/>
            <w:tcMar>
              <w:left w:w="0" w:type="dxa"/>
              <w:right w:w="0" w:type="dxa"/>
            </w:tcMar>
            <w:vAlign w:val="center"/>
          </w:tcPr>
          <w:p w14:paraId="3C2C55CC">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Y侧含量（％）</w:t>
            </w:r>
          </w:p>
        </w:tc>
        <w:tc>
          <w:tcPr>
            <w:tcW w:w="725" w:type="pct"/>
            <w:tcMar>
              <w:left w:w="0" w:type="dxa"/>
              <w:right w:w="0" w:type="dxa"/>
            </w:tcMar>
            <w:vAlign w:val="center"/>
          </w:tcPr>
          <w:p w14:paraId="0BE454AB">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w:t>
            </w:r>
          </w:p>
        </w:tc>
        <w:tc>
          <w:tcPr>
            <w:tcW w:w="750" w:type="pct"/>
            <w:tcMar>
              <w:left w:w="0" w:type="dxa"/>
              <w:right w:w="0" w:type="dxa"/>
            </w:tcMar>
            <w:vAlign w:val="center"/>
          </w:tcPr>
          <w:p w14:paraId="5190EAA1">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7</w:t>
            </w:r>
          </w:p>
        </w:tc>
        <w:tc>
          <w:tcPr>
            <w:tcW w:w="750" w:type="pct"/>
            <w:tcMar>
              <w:left w:w="0" w:type="dxa"/>
              <w:right w:w="0" w:type="dxa"/>
            </w:tcMar>
            <w:vAlign w:val="center"/>
          </w:tcPr>
          <w:p w14:paraId="3F85F968">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22</w:t>
            </w:r>
          </w:p>
        </w:tc>
        <w:tc>
          <w:tcPr>
            <w:tcW w:w="750" w:type="pct"/>
            <w:tcMar>
              <w:left w:w="0" w:type="dxa"/>
              <w:right w:w="0" w:type="dxa"/>
            </w:tcMar>
            <w:vAlign w:val="center"/>
          </w:tcPr>
          <w:p w14:paraId="11BDD93C">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14</w:t>
            </w:r>
          </w:p>
        </w:tc>
        <w:tc>
          <w:tcPr>
            <w:tcW w:w="750" w:type="pct"/>
            <w:tcMar>
              <w:left w:w="0" w:type="dxa"/>
              <w:right w:w="0" w:type="dxa"/>
            </w:tcMar>
            <w:vAlign w:val="center"/>
          </w:tcPr>
          <w:p w14:paraId="3B438D17">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w:t>
            </w:r>
          </w:p>
        </w:tc>
      </w:tr>
    </w:tbl>
    <w:p w14:paraId="773C4BE2">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A.X侧为细胞内侧面，Y侧为细胞外侧面</w:t>
      </w:r>
    </w:p>
    <w:p w14:paraId="5F380D6B">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B.磷脂的不均匀分布与膜蛋白的分布也有关</w:t>
      </w:r>
    </w:p>
    <w:p w14:paraId="0467A681">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C.细胞膜的选择透过性与磷脂分子对水的亲疏有关</w:t>
      </w:r>
    </w:p>
    <w:p w14:paraId="176B542B">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D.膜上的磷脂分子和通道蛋白都存在疏水性部分和亲水性部分</w:t>
      </w:r>
    </w:p>
    <w:p w14:paraId="0B88BD08">
      <w:pPr>
        <w:tabs>
          <w:tab w:val="left" w:pos="2977"/>
          <w:tab w:val="left" w:pos="5387"/>
        </w:tabs>
        <w:overflowPunct w:val="0"/>
        <w:snapToGrid w:val="0"/>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8.(多选)细胞膜上的糖类与蛋白质构成糖蛋白，糖蛋白是分支的寡糖链与多肽链共价相连所构成的复合糖，主链较短，在大多数情况下，糖的含量小于蛋白质。在糖蛋白中，糖的组成通常比较复杂，有甘露糖、半乳糖、岩藻糖、葡糖胺、半乳糖胺等。下列相关叙述正确的是</w:t>
      </w:r>
      <w:r>
        <w:rPr>
          <w:rFonts w:hint="eastAsia" w:ascii="Times New Roman" w:hAnsi="Times New Roman" w:eastAsia="宋体" w:cs="Times New Roman"/>
          <w:bCs/>
          <w:szCs w:val="21"/>
        </w:rPr>
        <w:t xml:space="preserve">(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17C8935B">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A.细胞膜上的糖蛋白只分布于膜的外侧</w:t>
      </w:r>
    </w:p>
    <w:p w14:paraId="04C9CD6C">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B.细胞膜上糖蛋白的种类只取决于多肽链的种类</w:t>
      </w:r>
    </w:p>
    <w:p w14:paraId="4CDA6706">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C.信息交流时糖蛋白与信号分子的结合具有特异性</w:t>
      </w:r>
    </w:p>
    <w:p w14:paraId="71AF3342">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D.参与糖蛋白合成与加工的细胞器有线粒体、核糖体、内质网、高尔基体</w:t>
      </w:r>
    </w:p>
    <w:p w14:paraId="694E6243">
      <w:pPr>
        <w:tabs>
          <w:tab w:val="left" w:pos="2977"/>
          <w:tab w:val="left" w:pos="5387"/>
        </w:tabs>
        <w:overflowPunct w:val="0"/>
        <w:snapToGrid w:val="0"/>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9.(多选)生物体内绝大多数膜融合都需要蛋白质的介导，即膜上的两组蛋白质相互作用结合成螺旋状的复合蛋白，使磷脂分子失去稳定，进而重排形成融合孔，最终实现膜的融合，过程如图所示。下列相关叙述正确的是</w:t>
      </w:r>
      <w:r>
        <w:rPr>
          <w:rFonts w:hint="eastAsia" w:ascii="Times New Roman" w:hAnsi="Times New Roman" w:eastAsia="宋体" w:cs="Times New Roman"/>
          <w:bCs/>
          <w:szCs w:val="21"/>
        </w:rPr>
        <w:t xml:space="preserve">( </w:t>
      </w:r>
      <w:r>
        <w:rPr>
          <w:rFonts w:ascii="Times New Roman" w:hAnsi="Times New Roman" w:eastAsia="宋体" w:cs="Times New Roman"/>
          <w:bCs/>
          <w:szCs w:val="21"/>
        </w:rPr>
        <w:t xml:space="preserve">     </w:t>
      </w:r>
      <w:r>
        <w:rPr>
          <w:rFonts w:hint="eastAsia" w:ascii="Times New Roman" w:hAnsi="Times New Roman" w:eastAsia="宋体" w:cs="Times New Roman"/>
          <w:bCs/>
          <w:szCs w:val="21"/>
        </w:rPr>
        <w:t xml:space="preserve"> )</w:t>
      </w:r>
    </w:p>
    <w:p w14:paraId="7F1C84C5">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0" distR="0">
            <wp:extent cx="2128520" cy="1366520"/>
            <wp:effectExtent l="0" t="0" r="5080" b="5080"/>
            <wp:docPr id="309" name="25xyswt2-29.jpg" descr="id:2147511125;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25xyswt2-29.jpg" descr="id:2147511125;FounderCES"/>
                    <pic:cNvPicPr>
                      <a:picLocks noChangeAspect="1"/>
                    </pic:cNvPicPr>
                  </pic:nvPicPr>
                  <pic:blipFill>
                    <a:blip r:embed="rId77"/>
                    <a:stretch>
                      <a:fillRect/>
                    </a:stretch>
                  </pic:blipFill>
                  <pic:spPr>
                    <a:xfrm>
                      <a:off x="0" y="0"/>
                      <a:ext cx="2132991" cy="1369551"/>
                    </a:xfrm>
                    <a:prstGeom prst="rect">
                      <a:avLst/>
                    </a:prstGeom>
                  </pic:spPr>
                </pic:pic>
              </a:graphicData>
            </a:graphic>
          </wp:inline>
        </w:drawing>
      </w:r>
    </w:p>
    <w:p w14:paraId="041E7102">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A.图示过程表明膜上的蛋白质既能运动又能进行相互识别</w:t>
      </w:r>
    </w:p>
    <w:p w14:paraId="1EE1FB86">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B.重排后的磷脂分子仍排成连续的两层与其具有亲水的尾部有关</w:t>
      </w:r>
    </w:p>
    <w:p w14:paraId="5E7AF415">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C.融合孔既可形成于不同种类的细胞之间，也可形成于细胞内部</w:t>
      </w:r>
    </w:p>
    <w:p w14:paraId="2DF2B082">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D.图示过程在细胞进行物质运输和信息传递等方面发挥重要作用</w:t>
      </w:r>
    </w:p>
    <w:p w14:paraId="526A2DC3">
      <w:pPr>
        <w:tabs>
          <w:tab w:val="left" w:pos="2977"/>
          <w:tab w:val="left" w:pos="5387"/>
        </w:tabs>
        <w:overflowPunct w:val="0"/>
        <w:snapToGrid w:val="0"/>
        <w:spacing w:line="300" w:lineRule="auto"/>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10.如图为生物膜的流动镶嵌模型示意图，①～⑤表示组成生物膜的物质。请回答：</w:t>
      </w:r>
    </w:p>
    <w:p w14:paraId="4E6A7711">
      <w:pPr>
        <w:tabs>
          <w:tab w:val="left" w:pos="2977"/>
          <w:tab w:val="left" w:pos="5387"/>
        </w:tabs>
        <w:overflowPunct w:val="0"/>
        <w:snapToGrid w:val="0"/>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0" distR="0">
            <wp:extent cx="2148205" cy="977900"/>
            <wp:effectExtent l="0" t="0" r="10795" b="0"/>
            <wp:docPr id="310" name="25xyswt2-30.jpg" descr="id:214751113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25xyswt2-30.jpg" descr="id:2147511132;FounderCES"/>
                    <pic:cNvPicPr>
                      <a:picLocks noChangeAspect="1"/>
                    </pic:cNvPicPr>
                  </pic:nvPicPr>
                  <pic:blipFill>
                    <a:blip r:embed="rId78"/>
                    <a:stretch>
                      <a:fillRect/>
                    </a:stretch>
                  </pic:blipFill>
                  <pic:spPr>
                    <a:xfrm>
                      <a:off x="0" y="0"/>
                      <a:ext cx="2148347" cy="977900"/>
                    </a:xfrm>
                    <a:prstGeom prst="rect">
                      <a:avLst/>
                    </a:prstGeom>
                  </pic:spPr>
                </pic:pic>
              </a:graphicData>
            </a:graphic>
          </wp:inline>
        </w:drawing>
      </w:r>
    </w:p>
    <w:p w14:paraId="6566B039">
      <w:pPr>
        <w:tabs>
          <w:tab w:val="left" w:pos="2977"/>
          <w:tab w:val="left" w:pos="5387"/>
        </w:tabs>
        <w:overflowPunct w:val="0"/>
        <w:snapToGrid w:val="0"/>
        <w:spacing w:line="300" w:lineRule="auto"/>
        <w:ind w:left="420" w:hanging="420" w:hangingChars="2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（1）人、鼠细胞融合实验表明了生物膜具有</w:t>
      </w:r>
      <w:r>
        <w:rPr>
          <w:rFonts w:hint="eastAsia" w:ascii="宋体" w:hAnsi="宋体" w:eastAsia="宋体" w:cs="宋体"/>
          <w:color w:val="000000" w:themeColor="text1"/>
          <w:szCs w:val="21"/>
          <w:u w:val="single" w:color="000000"/>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的结构特点。生物膜具有该特点的原因是</w:t>
      </w:r>
      <w:r>
        <w:rPr>
          <w:rFonts w:hint="eastAsia" w:ascii="宋体" w:hAnsi="宋体" w:eastAsia="宋体" w:cs="宋体"/>
          <w:color w:val="000000" w:themeColor="text1"/>
          <w:szCs w:val="21"/>
          <w:u w:val="single" w:color="000000"/>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2F836DE0">
      <w:pPr>
        <w:tabs>
          <w:tab w:val="left" w:pos="2977"/>
          <w:tab w:val="left" w:pos="5387"/>
        </w:tabs>
        <w:overflowPunct w:val="0"/>
        <w:snapToGrid w:val="0"/>
        <w:spacing w:line="300" w:lineRule="auto"/>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（2）若此细胞为植物细胞，则细胞壁位于图中的</w:t>
      </w:r>
      <w:r>
        <w:rPr>
          <w:rFonts w:hint="eastAsia" w:ascii="宋体" w:hAnsi="宋体" w:eastAsia="宋体" w:cs="宋体"/>
          <w:color w:val="000000" w:themeColor="text1"/>
          <w:szCs w:val="21"/>
          <w:u w:val="single" w:color="000000"/>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（填“A侧”或“B侧”）。</w:t>
      </w:r>
    </w:p>
    <w:p w14:paraId="601AE4D1">
      <w:pPr>
        <w:tabs>
          <w:tab w:val="left" w:pos="2977"/>
          <w:tab w:val="left" w:pos="5387"/>
        </w:tabs>
        <w:overflowPunct w:val="0"/>
        <w:snapToGrid w:val="0"/>
        <w:spacing w:line="300" w:lineRule="auto"/>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（3）与细胞识别有密切关系的结构是</w:t>
      </w:r>
      <w:r>
        <w:rPr>
          <w:rFonts w:hint="eastAsia" w:ascii="宋体" w:hAnsi="宋体" w:eastAsia="宋体" w:cs="宋体"/>
          <w:color w:val="000000" w:themeColor="text1"/>
          <w:szCs w:val="21"/>
          <w:u w:val="single" w:color="000000"/>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，细胞间信息交流的方式有</w:t>
      </w:r>
      <w:r>
        <w:rPr>
          <w:rFonts w:hint="eastAsia" w:ascii="宋体" w:hAnsi="宋体" w:eastAsia="宋体" w:cs="宋体"/>
          <w:color w:val="000000" w:themeColor="text1"/>
          <w:szCs w:val="21"/>
          <w:u w:val="single" w:color="000000"/>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02C919D8">
      <w:pPr>
        <w:tabs>
          <w:tab w:val="left" w:pos="2977"/>
          <w:tab w:val="left" w:pos="5387"/>
        </w:tabs>
        <w:overflowPunct w:val="0"/>
        <w:snapToGrid w:val="0"/>
        <w:spacing w:line="300" w:lineRule="auto"/>
        <w:ind w:left="420" w:hanging="420" w:hangingChars="2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（4）磷脂双分子层使许多分子和离子不能随意出入细胞，[④]蛋白质控制着某些分子和离子的出入，使生物膜具有</w:t>
      </w:r>
      <w:r>
        <w:rPr>
          <w:rFonts w:hint="eastAsia" w:ascii="宋体" w:hAnsi="宋体" w:eastAsia="宋体" w:cs="宋体"/>
          <w:color w:val="000000" w:themeColor="text1"/>
          <w:szCs w:val="21"/>
          <w:u w:val="single" w:color="000000"/>
          <w14:textFill>
            <w14:solidFill>
              <w14:schemeClr w14:val="tx1"/>
            </w14:solidFill>
          </w14:textFill>
        </w:rPr>
        <w:t xml:space="preserve">　   </w:t>
      </w:r>
      <w:r>
        <w:rPr>
          <w:rFonts w:ascii="宋体" w:hAnsi="宋体" w:eastAsia="宋体" w:cs="宋体"/>
          <w:color w:val="000000" w:themeColor="text1"/>
          <w:szCs w:val="21"/>
          <w:u w:val="single" w:color="000000"/>
          <w14:textFill>
            <w14:solidFill>
              <w14:schemeClr w14:val="tx1"/>
            </w14:solidFill>
          </w14:textFill>
        </w:rPr>
        <w:t xml:space="preserve">              </w:t>
      </w:r>
      <w:r>
        <w:rPr>
          <w:rFonts w:hint="eastAsia" w:ascii="宋体" w:hAnsi="宋体" w:eastAsia="宋体" w:cs="宋体"/>
          <w:color w:val="000000" w:themeColor="text1"/>
          <w:szCs w:val="21"/>
          <w:u w:val="single" w:color="000000"/>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的功能特点。生物膜功能的复杂程度与</w:t>
      </w:r>
      <w:r>
        <w:rPr>
          <w:rFonts w:hint="eastAsia" w:ascii="宋体" w:hAnsi="宋体" w:eastAsia="宋体" w:cs="宋体"/>
          <w:color w:val="000000" w:themeColor="text1"/>
          <w:szCs w:val="21"/>
          <w:u w:val="single" w:color="000000"/>
          <w14:textFill>
            <w14:solidFill>
              <w14:schemeClr w14:val="tx1"/>
            </w14:solidFill>
          </w14:textFill>
        </w:rPr>
        <w:t xml:space="preserve">　   </w:t>
      </w:r>
      <w:r>
        <w:rPr>
          <w:rFonts w:ascii="宋体" w:hAnsi="宋体" w:eastAsia="宋体" w:cs="宋体"/>
          <w:color w:val="000000" w:themeColor="text1"/>
          <w:szCs w:val="21"/>
          <w:u w:val="single" w:color="000000"/>
          <w14:textFill>
            <w14:solidFill>
              <w14:schemeClr w14:val="tx1"/>
            </w14:solidFill>
          </w14:textFill>
        </w:rPr>
        <w:t xml:space="preserve">                </w:t>
      </w:r>
      <w:r>
        <w:rPr>
          <w:rFonts w:hint="eastAsia" w:ascii="宋体" w:hAnsi="宋体" w:eastAsia="宋体" w:cs="宋体"/>
          <w:color w:val="000000" w:themeColor="text1"/>
          <w:szCs w:val="21"/>
          <w:u w:val="single" w:color="000000"/>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有关。</w:t>
      </w:r>
    </w:p>
    <w:p w14:paraId="77F126DE">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第三讲　细胞器的分工</w:t>
      </w:r>
    </w:p>
    <w:p w14:paraId="796D03B7">
      <w:pPr>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663477FE">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drawing>
          <wp:inline distT="0" distB="0" distL="114300" distR="114300">
            <wp:extent cx="5324475" cy="723900"/>
            <wp:effectExtent l="0" t="0" r="9525" b="0"/>
            <wp:docPr id="132" name="图片 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9" descr="4"/>
                    <pic:cNvPicPr>
                      <a:picLocks noChangeAspect="1"/>
                    </pic:cNvPicPr>
                  </pic:nvPicPr>
                  <pic:blipFill>
                    <a:blip r:embed="rId79"/>
                    <a:stretch>
                      <a:fillRect/>
                    </a:stretch>
                  </pic:blipFill>
                  <pic:spPr>
                    <a:xfrm>
                      <a:off x="0" y="0"/>
                      <a:ext cx="5324475" cy="723900"/>
                    </a:xfrm>
                    <a:prstGeom prst="rect">
                      <a:avLst/>
                    </a:prstGeom>
                    <a:noFill/>
                    <a:ln>
                      <a:noFill/>
                    </a:ln>
                  </pic:spPr>
                </pic:pic>
              </a:graphicData>
            </a:graphic>
          </wp:inline>
        </w:drawing>
      </w:r>
    </w:p>
    <w:p w14:paraId="05EC3680">
      <w:pPr>
        <w:spacing w:line="30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51F37D34">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1.重点：比较线粒体和叶绿体；</w:t>
      </w:r>
      <w:r>
        <w:rPr>
          <w:rFonts w:hint="eastAsia" w:ascii="宋体" w:hAnsi="宋体" w:eastAsia="宋体" w:cs="宋体"/>
          <w:color w:val="000000" w:themeColor="text1"/>
          <w14:textFill>
            <w14:solidFill>
              <w14:schemeClr w14:val="tx1"/>
            </w14:solidFill>
          </w14:textFill>
        </w:rPr>
        <w:t>阐明细胞内具有多个相对独立的结构</w:t>
      </w:r>
      <w:r>
        <w:rPr>
          <w:rFonts w:hint="eastAsia" w:ascii="宋体" w:hAnsi="宋体" w:eastAsia="宋体" w:cs="宋体"/>
          <w:color w:val="000000" w:themeColor="text1"/>
          <w:szCs w:val="21"/>
          <w14:textFill>
            <w14:solidFill>
              <w14:schemeClr w14:val="tx1"/>
            </w14:solidFill>
          </w14:textFill>
        </w:rPr>
        <w:t>。</w:t>
      </w:r>
    </w:p>
    <w:p w14:paraId="05171048">
      <w:pPr>
        <w:tabs>
          <w:tab w:val="left" w:pos="2977"/>
          <w:tab w:val="left" w:pos="5387"/>
        </w:tabs>
        <w:overflowPunct w:val="0"/>
        <w:snapToGrid w:val="0"/>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2.难点：多角度归纳与概括细胞器的结构和功能；理解细胞骨架的组成和功能。</w:t>
      </w:r>
    </w:p>
    <w:p w14:paraId="60D84C35">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64F073FB">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1.分离细胞器的方法——差速离心法。</w:t>
      </w:r>
    </w:p>
    <w:p w14:paraId="779E3F25">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2.高尔基体的功能主要是对来自内质网的蛋白质进行加工、分类和包装。在动物细胞中与分泌蛋白的合成有关，在植物细胞中与细胞壁的形成有关。</w:t>
      </w:r>
    </w:p>
    <w:p w14:paraId="0CE95BEA">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3.溶酶体主要分布在动物细胞中，内部含有多种水解酶，能分解衰老、损伤的细胞器，吞噬并杀死侵入细胞的病毒或细菌。</w:t>
      </w:r>
    </w:p>
    <w:p w14:paraId="6F77E204">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4.细胞的“动力车间”是线粒体；植物细胞的“养料制造车间”和“能量转换站”是叶绿体；细胞的“消化车间”是溶酶体；“生产蛋白质的机器”是核糖体；高尔基体是动植物细胞中都有，但执行功能有区别的细胞器。</w:t>
      </w:r>
    </w:p>
    <w:p w14:paraId="6526B4A1">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5.能自我复制的细胞器有线粒体、叶绿体、中心体；具有双层膜的细胞器有线粒体、叶绿体；不具有膜结构的细胞器有核糖体、中心体；含有核酸的细胞器有线粒体、叶绿体、核糖体；含有色素的细胞器有叶绿体、液泡；能产生ATP的细胞器有线粒体、叶绿体。</w:t>
      </w:r>
    </w:p>
    <w:p w14:paraId="18EC6406">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6.与高等植物细胞有丝分裂有关的细胞器有核糖体、线粒体、高尔基体；与低等植物细胞有丝分裂有关的细胞器有核糖体、线粒体、高尔基体、中心体。</w:t>
      </w:r>
    </w:p>
    <w:p w14:paraId="3FC6045C">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7.植物特有的细胞器是叶绿体、液泡，动物和低等植物特有的细胞器是中心体。最能体现动植物细胞区别的是有无细胞壁。</w:t>
      </w:r>
    </w:p>
    <w:p w14:paraId="2AA21085">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8.真核细胞中有维持细胞的形态、锚定并支撑着许多细胞器的细胞骨架。细胞骨架是由蛋白质纤维组成的网架结构，与细胞运动、分裂、分化以及物质运输、能量转化、信息传递等生命活动密切相关。</w:t>
      </w:r>
    </w:p>
    <w:p w14:paraId="266082A7">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9.用黑藻观察细胞质的流动时，可用细胞质基质中的叶绿体的运动作为标志。</w:t>
      </w:r>
    </w:p>
    <w:p w14:paraId="5F810D51">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74E8D5A8">
      <w:pPr>
        <w:snapToGrid w:val="0"/>
        <w:spacing w:line="300" w:lineRule="auto"/>
        <w:ind w:firstLine="420" w:firstLineChars="2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引导学生系统认识各类细胞器的形态结构、分布特点和功能定位。通过观察电子显微镜图像、对比不同细胞器形态特征等直观手段，帮助学生建立细胞器结构与功能相统一的观念；从“细胞是一个精密有序的整体生命系统”这一视角出发，指导学生理解各种细胞器在物质合成、能量转换、信息传递等生命过程中的分工与协作机制，结合具体实例如线粒体与能量代谢、叶绿体与光合作用等，深化对特定细胞器功能特性的认识；最终引导学生构建“结构—功能—定位—协作”的多维知识网络，体会细胞内部高度区室化、高效协作的生物学意义。</w:t>
      </w:r>
    </w:p>
    <w:p w14:paraId="23598A31">
      <w:pPr>
        <w:snapToGrid w:val="0"/>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过</w:t>
      </w:r>
      <w:r>
        <w:rPr>
          <w:rFonts w:ascii="Times New Roman" w:hAnsi="Times New Roman" w:eastAsia="方正书宋_GBK" w:cs="Times New Roman"/>
          <w:b/>
          <w:bCs/>
          <w:color w:val="000000" w:themeColor="text1"/>
          <w:kern w:val="0"/>
          <w:sz w:val="28"/>
          <w:szCs w:val="28"/>
          <w14:textFill>
            <w14:solidFill>
              <w14:schemeClr w14:val="tx1"/>
            </w14:solidFill>
          </w14:textFill>
        </w:rPr>
        <w:t>程】</w:t>
      </w:r>
    </w:p>
    <w:p w14:paraId="3D172C87">
      <w:pPr>
        <w:spacing w:line="300" w:lineRule="auto"/>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活动一：利用教材插图，掌握各种细胞器的结构和功能</w:t>
      </w:r>
    </w:p>
    <w:p w14:paraId="3D140FC2">
      <w:pPr>
        <w:spacing w:line="300" w:lineRule="auto"/>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w:t>
      </w:r>
    </w:p>
    <w:p w14:paraId="45AD61B7">
      <w:pPr>
        <w:spacing w:line="300" w:lineRule="auto"/>
        <w:ind w:firstLine="1680" w:firstLineChars="800"/>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活动二：通过模型构建，理解细胞器之间的协调配合</w:t>
      </w:r>
    </w:p>
    <w:p w14:paraId="278A73F6">
      <w:pPr>
        <w:spacing w:line="300" w:lineRule="auto"/>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w:t>
      </w:r>
    </w:p>
    <w:p w14:paraId="058F6CFA">
      <w:pPr>
        <w:spacing w:line="300" w:lineRule="auto"/>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活动三：</w:t>
      </w:r>
      <w:r>
        <w:rPr>
          <w:rFonts w:hint="eastAsia" w:ascii="Times New Roman" w:hAnsi="Times New Roman" w:cs="Times New Roman"/>
          <w:bCs/>
          <w:color w:val="000000" w:themeColor="text1"/>
          <w:szCs w:val="21"/>
          <w14:textFill>
            <w14:solidFill>
              <w14:schemeClr w14:val="tx1"/>
            </w14:solidFill>
          </w14:textFill>
        </w:rPr>
        <w:t>比较动植物细胞结构的异同</w:t>
      </w:r>
    </w:p>
    <w:p w14:paraId="6A5466AB">
      <w:pPr>
        <w:spacing w:line="300" w:lineRule="auto"/>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w:t>
      </w:r>
    </w:p>
    <w:p w14:paraId="42F3A2A2">
      <w:pPr>
        <w:spacing w:line="300" w:lineRule="auto"/>
        <w:ind w:firstLine="1890" w:firstLineChars="900"/>
        <w:jc w:val="left"/>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活动</w:t>
      </w:r>
      <w:r>
        <w:rPr>
          <w:rFonts w:hint="eastAsia" w:ascii="Times New Roman" w:hAnsi="Times New Roman" w:cs="Times New Roman"/>
          <w:bCs/>
          <w:color w:val="000000" w:themeColor="text1"/>
          <w:szCs w:val="21"/>
          <w14:textFill>
            <w14:solidFill>
              <w14:schemeClr w14:val="tx1"/>
            </w14:solidFill>
          </w14:textFill>
        </w:rPr>
        <w:t>四</w:t>
      </w:r>
      <w:r>
        <w:rPr>
          <w:rFonts w:ascii="Times New Roman" w:hAnsi="Times New Roman" w:cs="Times New Roman"/>
          <w:bCs/>
          <w:color w:val="000000" w:themeColor="text1"/>
          <w:szCs w:val="21"/>
          <w14:textFill>
            <w14:solidFill>
              <w14:schemeClr w14:val="tx1"/>
            </w14:solidFill>
          </w14:textFill>
        </w:rPr>
        <w:t>：</w:t>
      </w:r>
      <w:r>
        <w:rPr>
          <w:rFonts w:hint="eastAsia" w:ascii="Times New Roman" w:hAnsi="Times New Roman" w:cs="Times New Roman"/>
          <w:bCs/>
          <w:color w:val="000000" w:themeColor="text1"/>
          <w:szCs w:val="21"/>
          <w14:textFill>
            <w14:solidFill>
              <w14:schemeClr w14:val="tx1"/>
            </w14:solidFill>
          </w14:textFill>
        </w:rPr>
        <w:t>分析图形，理解</w:t>
      </w:r>
      <w:r>
        <w:rPr>
          <w:rFonts w:hint="eastAsia" w:asciiTheme="minorEastAsia" w:hAnsiTheme="minorEastAsia" w:cstheme="minorEastAsia"/>
          <w:color w:val="000000" w:themeColor="text1"/>
          <w:szCs w:val="21"/>
          <w14:textFill>
            <w14:solidFill>
              <w14:schemeClr w14:val="tx1"/>
            </w14:solidFill>
          </w14:textFill>
        </w:rPr>
        <w:t>细胞骨架的组成和功能</w:t>
      </w:r>
    </w:p>
    <w:p w14:paraId="17B30C00">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【典</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型</w:t>
      </w:r>
      <w:r>
        <w:rPr>
          <w:rFonts w:ascii="Times New Roman" w:hAnsi="Times New Roman" w:eastAsia="方正书宋_GBK" w:cs="Times New Roman"/>
          <w:b/>
          <w:bCs/>
          <w:color w:val="000000" w:themeColor="text1"/>
          <w:kern w:val="0"/>
          <w:sz w:val="28"/>
          <w:szCs w:val="28"/>
          <w14:textFill>
            <w14:solidFill>
              <w14:schemeClr w14:val="tx1"/>
            </w14:solidFill>
          </w14:textFill>
        </w:rPr>
        <w:t>例</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4AE02C19">
      <w:pPr>
        <w:rPr>
          <w:rFonts w:cs="Times New Roman" w:asciiTheme="minorEastAsia" w:hAnsiTheme="minorEastAsia"/>
          <w:b/>
          <w:bCs/>
          <w:kern w:val="0"/>
          <w:sz w:val="24"/>
          <w:szCs w:val="28"/>
        </w:rPr>
      </w:pPr>
      <w:r>
        <w:rPr>
          <w:rStyle w:val="15"/>
          <w:rFonts w:cs="Segoe UI" w:asciiTheme="minorEastAsia" w:hAnsiTheme="minorEastAsia"/>
          <w:bCs/>
          <w:szCs w:val="22"/>
          <w:shd w:val="clear" w:color="auto" w:fill="FFFFFF"/>
        </w:rPr>
        <w:t>【基础巩固】</w:t>
      </w:r>
    </w:p>
    <w:p w14:paraId="15089B98">
      <w:pPr>
        <w:tabs>
          <w:tab w:val="left" w:pos="2977"/>
          <w:tab w:val="left" w:pos="5387"/>
        </w:tabs>
        <w:overflowPunct w:val="0"/>
        <w:snapToGrid w:val="0"/>
        <w:spacing w:line="30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1.</w:t>
      </w:r>
      <w:r>
        <w:rPr>
          <w:rFonts w:ascii="Times New Roman" w:hAnsi="Times New Roman" w:cs="Times New Roman"/>
          <w:color w:val="000000" w:themeColor="text1"/>
          <w:szCs w:val="21"/>
          <w14:textFill>
            <w14:solidFill>
              <w14:schemeClr w14:val="tx1"/>
            </w14:solidFill>
          </w14:textFill>
        </w:rPr>
        <w:t>下列有关细胞器结构与功能的叙述，正确的是（　　）</w:t>
      </w:r>
    </w:p>
    <w:p w14:paraId="0645C7E6">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A.</w:t>
      </w:r>
      <w:r>
        <w:rPr>
          <w:rFonts w:ascii="Times New Roman" w:hAnsi="Times New Roman" w:cs="Times New Roman"/>
          <w:color w:val="000000" w:themeColor="text1"/>
          <w:szCs w:val="21"/>
          <w14:textFill>
            <w14:solidFill>
              <w14:schemeClr w14:val="tx1"/>
            </w14:solidFill>
          </w14:textFill>
        </w:rPr>
        <w:t>核糖体和中心体都无膜结构，因此二者都不含</w:t>
      </w:r>
      <w:r>
        <w:rPr>
          <w:rFonts w:ascii="Times New Roman" w:hAnsi="Times New Roman" w:eastAsia="Times New Roman" w:cs="Times New Roman"/>
          <w:color w:val="000000" w:themeColor="text1"/>
          <w:szCs w:val="21"/>
          <w14:textFill>
            <w14:solidFill>
              <w14:schemeClr w14:val="tx1"/>
            </w14:solidFill>
          </w14:textFill>
        </w:rPr>
        <w:t>P</w:t>
      </w:r>
    </w:p>
    <w:p w14:paraId="3E128671">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B.</w:t>
      </w:r>
      <w:r>
        <w:rPr>
          <w:rFonts w:ascii="Times New Roman" w:hAnsi="Times New Roman" w:cs="Times New Roman"/>
          <w:color w:val="000000" w:themeColor="text1"/>
          <w:szCs w:val="21"/>
          <w14:textFill>
            <w14:solidFill>
              <w14:schemeClr w14:val="tx1"/>
            </w14:solidFill>
          </w14:textFill>
        </w:rPr>
        <w:t>人体骨骼肌细胞产生的</w:t>
      </w:r>
      <w:r>
        <w:rPr>
          <w:rFonts w:ascii="Times New Roman" w:hAnsi="Times New Roman" w:eastAsia="Times New Roman" w:cs="Times New Roman"/>
          <w:color w:val="000000" w:themeColor="text1"/>
          <w:szCs w:val="21"/>
          <w14:textFill>
            <w14:solidFill>
              <w14:schemeClr w14:val="tx1"/>
            </w14:solidFill>
          </w14:textFill>
        </w:rPr>
        <w:t>CO</w:t>
      </w:r>
      <w:r>
        <w:rPr>
          <w:rFonts w:ascii="Times New Roman" w:hAnsi="Times New Roman" w:eastAsia="Times New Roman" w:cs="Times New Roman"/>
          <w:color w:val="000000" w:themeColor="text1"/>
          <w:szCs w:val="21"/>
          <w:vertAlign w:val="subscript"/>
          <w14:textFill>
            <w14:solidFill>
              <w14:schemeClr w14:val="tx1"/>
            </w14:solidFill>
          </w14:textFill>
        </w:rPr>
        <w:t>2</w:t>
      </w:r>
      <w:r>
        <w:rPr>
          <w:rFonts w:ascii="Times New Roman" w:hAnsi="Times New Roman" w:cs="Times New Roman"/>
          <w:color w:val="000000" w:themeColor="text1"/>
          <w:szCs w:val="21"/>
          <w14:textFill>
            <w14:solidFill>
              <w14:schemeClr w14:val="tx1"/>
            </w14:solidFill>
          </w14:textFill>
        </w:rPr>
        <w:t>不会全部都来自线粒体</w:t>
      </w:r>
    </w:p>
    <w:p w14:paraId="67BC6641">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C.</w:t>
      </w:r>
      <w:r>
        <w:rPr>
          <w:rFonts w:ascii="Times New Roman" w:hAnsi="Times New Roman" w:cs="Times New Roman"/>
          <w:color w:val="000000" w:themeColor="text1"/>
          <w:szCs w:val="21"/>
          <w14:textFill>
            <w14:solidFill>
              <w14:schemeClr w14:val="tx1"/>
            </w14:solidFill>
          </w14:textFill>
        </w:rPr>
        <w:t>叶绿体、线粒体都可以合成</w:t>
      </w:r>
      <w:r>
        <w:rPr>
          <w:rFonts w:ascii="Times New Roman" w:hAnsi="Times New Roman" w:eastAsia="Times New Roman" w:cs="Times New Roman"/>
          <w:color w:val="000000" w:themeColor="text1"/>
          <w:szCs w:val="21"/>
          <w14:textFill>
            <w14:solidFill>
              <w14:schemeClr w14:val="tx1"/>
            </w14:solidFill>
          </w14:textFill>
        </w:rPr>
        <w:t>DNA</w:t>
      </w:r>
      <w:r>
        <w:rPr>
          <w:rFonts w:ascii="Times New Roman" w:hAnsi="Times New Roman" w:cs="Times New Roman"/>
          <w:color w:val="000000" w:themeColor="text1"/>
          <w:szCs w:val="21"/>
          <w14:textFill>
            <w14:solidFill>
              <w14:schemeClr w14:val="tx1"/>
            </w14:solidFill>
          </w14:textFill>
        </w:rPr>
        <w:t>、</w:t>
      </w:r>
      <w:r>
        <w:rPr>
          <w:rFonts w:ascii="Times New Roman" w:hAnsi="Times New Roman" w:eastAsia="Times New Roman" w:cs="Times New Roman"/>
          <w:color w:val="000000" w:themeColor="text1"/>
          <w:szCs w:val="21"/>
          <w14:textFill>
            <w14:solidFill>
              <w14:schemeClr w14:val="tx1"/>
            </w14:solidFill>
          </w14:textFill>
        </w:rPr>
        <w:t>RNA</w:t>
      </w:r>
      <w:r>
        <w:rPr>
          <w:rFonts w:ascii="Times New Roman" w:hAnsi="Times New Roman" w:cs="Times New Roman"/>
          <w:color w:val="000000" w:themeColor="text1"/>
          <w:szCs w:val="21"/>
          <w14:textFill>
            <w14:solidFill>
              <w14:schemeClr w14:val="tx1"/>
            </w14:solidFill>
          </w14:textFill>
        </w:rPr>
        <w:t>、</w:t>
      </w:r>
      <w:r>
        <w:rPr>
          <w:rFonts w:ascii="Times New Roman" w:hAnsi="Times New Roman" w:eastAsia="Times New Roman" w:cs="Times New Roman"/>
          <w:color w:val="000000" w:themeColor="text1"/>
          <w:szCs w:val="21"/>
          <w14:textFill>
            <w14:solidFill>
              <w14:schemeClr w14:val="tx1"/>
            </w14:solidFill>
          </w14:textFill>
        </w:rPr>
        <w:t>ATP</w:t>
      </w:r>
      <w:r>
        <w:rPr>
          <w:rFonts w:ascii="Times New Roman" w:hAnsi="Times New Roman" w:cs="Times New Roman"/>
          <w:color w:val="000000" w:themeColor="text1"/>
          <w:szCs w:val="21"/>
          <w14:textFill>
            <w14:solidFill>
              <w14:schemeClr w14:val="tx1"/>
            </w14:solidFill>
          </w14:textFill>
        </w:rPr>
        <w:t>等有机物</w:t>
      </w:r>
    </w:p>
    <w:p w14:paraId="41ABB736">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D.</w:t>
      </w:r>
      <w:r>
        <w:rPr>
          <w:rFonts w:ascii="Times New Roman" w:hAnsi="Times New Roman" w:cs="Times New Roman"/>
          <w:color w:val="000000" w:themeColor="text1"/>
          <w:szCs w:val="21"/>
          <w14:textFill>
            <w14:solidFill>
              <w14:schemeClr w14:val="tx1"/>
            </w14:solidFill>
          </w14:textFill>
        </w:rPr>
        <w:t>溶酶体含有的水解酶不会分解细胞自身的细胞器</w:t>
      </w:r>
    </w:p>
    <w:p w14:paraId="73A06629">
      <w:pPr>
        <w:tabs>
          <w:tab w:val="left" w:pos="2977"/>
          <w:tab w:val="left" w:pos="5387"/>
        </w:tabs>
        <w:overflowPunct w:val="0"/>
        <w:snapToGrid w:val="0"/>
        <w:spacing w:line="300" w:lineRule="auto"/>
        <w:ind w:left="210" w:hanging="210" w:hanging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2.</w:t>
      </w:r>
      <w:r>
        <w:rPr>
          <w:rFonts w:ascii="Times New Roman" w:hAnsi="Times New Roman" w:cs="Times New Roman"/>
          <w:color w:val="000000" w:themeColor="text1"/>
          <w:szCs w:val="21"/>
          <w14:textFill>
            <w14:solidFill>
              <w14:schemeClr w14:val="tx1"/>
            </w14:solidFill>
          </w14:textFill>
        </w:rPr>
        <w:t>研究表明，真核细胞中线粒体出现一些“异常”时，线粒体会在分裂过程中，把末端的一部分分裂出去，顺便把“异常”带走（如图所示）。有关分析错误的是（　　）</w:t>
      </w:r>
    </w:p>
    <w:p w14:paraId="6B7C2109">
      <w:pPr>
        <w:tabs>
          <w:tab w:val="left" w:pos="2977"/>
          <w:tab w:val="left" w:pos="5387"/>
        </w:tabs>
        <w:overflowPunct w:val="0"/>
        <w:snapToGrid w:val="0"/>
        <w:spacing w:line="300"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drawing>
          <wp:inline distT="0" distB="0" distL="0" distR="0">
            <wp:extent cx="2276475" cy="1329690"/>
            <wp:effectExtent l="0" t="0" r="0" b="3810"/>
            <wp:docPr id="330" name="25xyswt2-43.jpg" descr="id:214751127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25xyswt2-43.jpg" descr="id:2147511276;FounderCES"/>
                    <pic:cNvPicPr>
                      <a:picLocks noChangeAspect="1"/>
                    </pic:cNvPicPr>
                  </pic:nvPicPr>
                  <pic:blipFill>
                    <a:blip r:embed="rId80"/>
                    <a:stretch>
                      <a:fillRect/>
                    </a:stretch>
                  </pic:blipFill>
                  <pic:spPr>
                    <a:xfrm>
                      <a:off x="0" y="0"/>
                      <a:ext cx="2287889" cy="1336951"/>
                    </a:xfrm>
                    <a:prstGeom prst="rect">
                      <a:avLst/>
                    </a:prstGeom>
                  </pic:spPr>
                </pic:pic>
              </a:graphicData>
            </a:graphic>
          </wp:inline>
        </w:drawing>
      </w:r>
    </w:p>
    <w:p w14:paraId="140C5713">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A.</w:t>
      </w:r>
      <w:r>
        <w:rPr>
          <w:rFonts w:ascii="Times New Roman" w:hAnsi="Times New Roman" w:cs="Times New Roman"/>
          <w:color w:val="000000" w:themeColor="text1"/>
          <w:szCs w:val="21"/>
          <w14:textFill>
            <w14:solidFill>
              <w14:schemeClr w14:val="tx1"/>
            </w14:solidFill>
          </w14:textFill>
        </w:rPr>
        <w:t>有氧呼吸三个阶段的反应都发生在线粒体中</w:t>
      </w:r>
    </w:p>
    <w:p w14:paraId="387530AC">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B.</w:t>
      </w:r>
      <w:r>
        <w:rPr>
          <w:rFonts w:ascii="Times New Roman" w:hAnsi="Times New Roman" w:cs="Times New Roman"/>
          <w:color w:val="000000" w:themeColor="text1"/>
          <w:szCs w:val="21"/>
          <w14:textFill>
            <w14:solidFill>
              <w14:schemeClr w14:val="tx1"/>
            </w14:solidFill>
          </w14:textFill>
        </w:rPr>
        <w:t>线粒体是根尖分生区细胞中含有的双层膜细胞器</w:t>
      </w:r>
    </w:p>
    <w:p w14:paraId="02D8F5E1">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C.</w:t>
      </w:r>
      <w:r>
        <w:rPr>
          <w:rFonts w:ascii="Times New Roman" w:hAnsi="Times New Roman" w:cs="Times New Roman"/>
          <w:color w:val="000000" w:themeColor="text1"/>
          <w:szCs w:val="21"/>
          <w14:textFill>
            <w14:solidFill>
              <w14:schemeClr w14:val="tx1"/>
            </w14:solidFill>
          </w14:textFill>
        </w:rPr>
        <w:t>线粒体分裂出现的“异常”部分会被溶酶体清除</w:t>
      </w:r>
    </w:p>
    <w:p w14:paraId="585D5F7A">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D.</w:t>
      </w:r>
      <w:r>
        <w:rPr>
          <w:rFonts w:ascii="Times New Roman" w:hAnsi="Times New Roman" w:cs="Times New Roman"/>
          <w:color w:val="000000" w:themeColor="text1"/>
          <w:szCs w:val="21"/>
          <w14:textFill>
            <w14:solidFill>
              <w14:schemeClr w14:val="tx1"/>
            </w14:solidFill>
          </w14:textFill>
        </w:rPr>
        <w:t>线粒体的这种分裂有利于维持其结构和功能的稳定</w:t>
      </w:r>
    </w:p>
    <w:p w14:paraId="1124A1A5">
      <w:pPr>
        <w:tabs>
          <w:tab w:val="left" w:pos="2977"/>
          <w:tab w:val="left" w:pos="5387"/>
        </w:tabs>
        <w:overflowPunct w:val="0"/>
        <w:snapToGrid w:val="0"/>
        <w:spacing w:line="300" w:lineRule="auto"/>
        <w:ind w:left="210" w:hanging="210" w:hanging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3.</w:t>
      </w:r>
      <w:r>
        <w:rPr>
          <w:rFonts w:ascii="Times New Roman" w:hAnsi="Times New Roman" w:cs="Times New Roman"/>
          <w:color w:val="000000" w:themeColor="text1"/>
          <w:szCs w:val="21"/>
          <w14:textFill>
            <w14:solidFill>
              <w14:schemeClr w14:val="tx1"/>
            </w14:solidFill>
          </w14:textFill>
        </w:rPr>
        <w:t>研究水稻叶肉细胞的结构和功能时，取匀浆或上清液依次离心，将不同的结构分开，其过程和结果如图所示，</w:t>
      </w:r>
      <w:r>
        <w:rPr>
          <w:rFonts w:ascii="Times New Roman" w:hAnsi="Times New Roman" w:eastAsia="Times New Roman" w:cs="Times New Roman"/>
          <w:color w:val="000000" w:themeColor="text1"/>
          <w:szCs w:val="21"/>
          <w14:textFill>
            <w14:solidFill>
              <w14:schemeClr w14:val="tx1"/>
            </w14:solidFill>
          </w14:textFill>
        </w:rPr>
        <w:t>P</w:t>
      </w:r>
      <w:r>
        <w:rPr>
          <w:rFonts w:ascii="Times New Roman" w:hAnsi="Times New Roman" w:eastAsia="Times New Roman" w:cs="Times New Roman"/>
          <w:color w:val="000000" w:themeColor="text1"/>
          <w:szCs w:val="21"/>
          <w:vertAlign w:val="subscript"/>
          <w14:textFill>
            <w14:solidFill>
              <w14:schemeClr w14:val="tx1"/>
            </w14:solidFill>
          </w14:textFill>
        </w:rPr>
        <w:t>1</w:t>
      </w:r>
      <w:r>
        <w:rPr>
          <w:rFonts w:hint="eastAsia" w:ascii="宋体" w:hAnsi="宋体" w:cs="宋体"/>
          <w:color w:val="000000" w:themeColor="text1"/>
          <w:szCs w:val="21"/>
          <w14:textFill>
            <w14:solidFill>
              <w14:schemeClr w14:val="tx1"/>
            </w14:solidFill>
          </w14:textFill>
        </w:rPr>
        <w:t>～</w:t>
      </w:r>
      <w:r>
        <w:rPr>
          <w:rFonts w:ascii="Times New Roman" w:hAnsi="Times New Roman" w:eastAsia="Times New Roman" w:cs="Times New Roman"/>
          <w:color w:val="000000" w:themeColor="text1"/>
          <w:szCs w:val="21"/>
          <w14:textFill>
            <w14:solidFill>
              <w14:schemeClr w14:val="tx1"/>
            </w14:solidFill>
          </w14:textFill>
        </w:rPr>
        <w:t>P</w:t>
      </w:r>
      <w:r>
        <w:rPr>
          <w:rFonts w:ascii="Times New Roman" w:hAnsi="Times New Roman" w:eastAsia="Times New Roman" w:cs="Times New Roman"/>
          <w:color w:val="000000" w:themeColor="text1"/>
          <w:szCs w:val="21"/>
          <w:vertAlign w:val="subscript"/>
          <w14:textFill>
            <w14:solidFill>
              <w14:schemeClr w14:val="tx1"/>
            </w14:solidFill>
          </w14:textFill>
        </w:rPr>
        <w:t>4</w:t>
      </w:r>
      <w:r>
        <w:rPr>
          <w:rFonts w:ascii="Times New Roman" w:hAnsi="Times New Roman" w:cs="Times New Roman"/>
          <w:color w:val="000000" w:themeColor="text1"/>
          <w:szCs w:val="21"/>
          <w14:textFill>
            <w14:solidFill>
              <w14:schemeClr w14:val="tx1"/>
            </w14:solidFill>
          </w14:textFill>
        </w:rPr>
        <w:t>表示沉淀物，</w:t>
      </w:r>
      <w:r>
        <w:rPr>
          <w:rFonts w:ascii="Times New Roman" w:hAnsi="Times New Roman" w:eastAsia="Times New Roman" w:cs="Times New Roman"/>
          <w:color w:val="000000" w:themeColor="text1"/>
          <w:szCs w:val="21"/>
          <w14:textFill>
            <w14:solidFill>
              <w14:schemeClr w14:val="tx1"/>
            </w14:solidFill>
          </w14:textFill>
        </w:rPr>
        <w:t>S</w:t>
      </w:r>
      <w:r>
        <w:rPr>
          <w:rFonts w:ascii="Times New Roman" w:hAnsi="Times New Roman" w:eastAsia="Times New Roman" w:cs="Times New Roman"/>
          <w:color w:val="000000" w:themeColor="text1"/>
          <w:szCs w:val="21"/>
          <w:vertAlign w:val="subscript"/>
          <w14:textFill>
            <w14:solidFill>
              <w14:schemeClr w14:val="tx1"/>
            </w14:solidFill>
          </w14:textFill>
        </w:rPr>
        <w:t>1</w:t>
      </w:r>
      <w:r>
        <w:rPr>
          <w:rFonts w:hint="eastAsia" w:ascii="宋体" w:hAnsi="宋体" w:cs="宋体"/>
          <w:color w:val="000000" w:themeColor="text1"/>
          <w:szCs w:val="21"/>
          <w14:textFill>
            <w14:solidFill>
              <w14:schemeClr w14:val="tx1"/>
            </w14:solidFill>
          </w14:textFill>
        </w:rPr>
        <w:t>～</w:t>
      </w:r>
      <w:r>
        <w:rPr>
          <w:rFonts w:ascii="Times New Roman" w:hAnsi="Times New Roman" w:eastAsia="Times New Roman" w:cs="Times New Roman"/>
          <w:color w:val="000000" w:themeColor="text1"/>
          <w:szCs w:val="21"/>
          <w14:textFill>
            <w14:solidFill>
              <w14:schemeClr w14:val="tx1"/>
            </w14:solidFill>
          </w14:textFill>
        </w:rPr>
        <w:t>S</w:t>
      </w:r>
      <w:r>
        <w:rPr>
          <w:rFonts w:ascii="Times New Roman" w:hAnsi="Times New Roman" w:eastAsia="Times New Roman" w:cs="Times New Roman"/>
          <w:color w:val="000000" w:themeColor="text1"/>
          <w:szCs w:val="21"/>
          <w:vertAlign w:val="subscript"/>
          <w14:textFill>
            <w14:solidFill>
              <w14:schemeClr w14:val="tx1"/>
            </w14:solidFill>
          </w14:textFill>
        </w:rPr>
        <w:t>4</w:t>
      </w:r>
      <w:r>
        <w:rPr>
          <w:rFonts w:ascii="Times New Roman" w:hAnsi="Times New Roman" w:cs="Times New Roman"/>
          <w:color w:val="000000" w:themeColor="text1"/>
          <w:szCs w:val="21"/>
          <w14:textFill>
            <w14:solidFill>
              <w14:schemeClr w14:val="tx1"/>
            </w14:solidFill>
          </w14:textFill>
        </w:rPr>
        <w:t>表示上清液。下列有关叙述错误的是（　　）</w:t>
      </w:r>
    </w:p>
    <w:p w14:paraId="4559E4A6">
      <w:pPr>
        <w:tabs>
          <w:tab w:val="left" w:pos="2977"/>
          <w:tab w:val="left" w:pos="5387"/>
        </w:tabs>
        <w:overflowPunct w:val="0"/>
        <w:snapToGrid w:val="0"/>
        <w:spacing w:line="300"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drawing>
          <wp:inline distT="0" distB="0" distL="0" distR="0">
            <wp:extent cx="2219325" cy="842645"/>
            <wp:effectExtent l="0" t="0" r="0" b="0"/>
            <wp:docPr id="332" name="25xyswt2-44.jpg" descr="id:2147511291;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25xyswt2-44.jpg" descr="id:2147511291;FounderCES"/>
                    <pic:cNvPicPr>
                      <a:picLocks noChangeAspect="1"/>
                    </pic:cNvPicPr>
                  </pic:nvPicPr>
                  <pic:blipFill>
                    <a:blip r:embed="rId81"/>
                    <a:stretch>
                      <a:fillRect/>
                    </a:stretch>
                  </pic:blipFill>
                  <pic:spPr>
                    <a:xfrm>
                      <a:off x="0" y="0"/>
                      <a:ext cx="2238646" cy="850496"/>
                    </a:xfrm>
                    <a:prstGeom prst="rect">
                      <a:avLst/>
                    </a:prstGeom>
                  </pic:spPr>
                </pic:pic>
              </a:graphicData>
            </a:graphic>
          </wp:inline>
        </w:drawing>
      </w:r>
    </w:p>
    <w:p w14:paraId="24A58681">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A.</w:t>
      </w:r>
      <w:r>
        <w:rPr>
          <w:rFonts w:ascii="Times New Roman" w:hAnsi="Times New Roman" w:cs="Times New Roman"/>
          <w:color w:val="000000" w:themeColor="text1"/>
          <w:szCs w:val="21"/>
          <w14:textFill>
            <w14:solidFill>
              <w14:schemeClr w14:val="tx1"/>
            </w14:solidFill>
          </w14:textFill>
        </w:rPr>
        <w:t>稀释研磨后的水稻叶肉细胞匀浆液时不可以用清水</w:t>
      </w:r>
    </w:p>
    <w:p w14:paraId="7D25C04D">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B.</w:t>
      </w:r>
      <w:r>
        <w:rPr>
          <w:rFonts w:ascii="Times New Roman" w:hAnsi="Times New Roman" w:cs="Times New Roman"/>
          <w:color w:val="000000" w:themeColor="text1"/>
          <w:szCs w:val="21"/>
          <w14:textFill>
            <w14:solidFill>
              <w14:schemeClr w14:val="tx1"/>
            </w14:solidFill>
          </w14:textFill>
        </w:rPr>
        <w:t>含双层生物膜结构的有</w:t>
      </w:r>
      <w:r>
        <w:rPr>
          <w:rFonts w:ascii="Times New Roman" w:hAnsi="Times New Roman" w:eastAsia="Times New Roman" w:cs="Times New Roman"/>
          <w:color w:val="000000" w:themeColor="text1"/>
          <w:szCs w:val="21"/>
          <w14:textFill>
            <w14:solidFill>
              <w14:schemeClr w14:val="tx1"/>
            </w14:solidFill>
          </w14:textFill>
        </w:rPr>
        <w:t>P</w:t>
      </w:r>
      <w:r>
        <w:rPr>
          <w:rFonts w:ascii="Times New Roman" w:hAnsi="Times New Roman" w:eastAsia="Times New Roman" w:cs="Times New Roman"/>
          <w:color w:val="000000" w:themeColor="text1"/>
          <w:szCs w:val="21"/>
          <w:vertAlign w:val="subscript"/>
          <w14:textFill>
            <w14:solidFill>
              <w14:schemeClr w14:val="tx1"/>
            </w14:solidFill>
          </w14:textFill>
        </w:rPr>
        <w:t>1</w:t>
      </w:r>
      <w:r>
        <w:rPr>
          <w:rFonts w:ascii="Times New Roman" w:hAnsi="Times New Roman" w:cs="Times New Roman"/>
          <w:color w:val="000000" w:themeColor="text1"/>
          <w:szCs w:val="21"/>
          <w14:textFill>
            <w14:solidFill>
              <w14:schemeClr w14:val="tx1"/>
            </w14:solidFill>
          </w14:textFill>
        </w:rPr>
        <w:t>、</w:t>
      </w:r>
      <w:r>
        <w:rPr>
          <w:rFonts w:ascii="Times New Roman" w:hAnsi="Times New Roman" w:eastAsia="Times New Roman" w:cs="Times New Roman"/>
          <w:color w:val="000000" w:themeColor="text1"/>
          <w:szCs w:val="21"/>
          <w14:textFill>
            <w14:solidFill>
              <w14:schemeClr w14:val="tx1"/>
            </w14:solidFill>
          </w14:textFill>
        </w:rPr>
        <w:t>P</w:t>
      </w:r>
      <w:r>
        <w:rPr>
          <w:rFonts w:ascii="Times New Roman" w:hAnsi="Times New Roman" w:eastAsia="Times New Roman" w:cs="Times New Roman"/>
          <w:color w:val="000000" w:themeColor="text1"/>
          <w:szCs w:val="21"/>
          <w:vertAlign w:val="subscript"/>
          <w14:textFill>
            <w14:solidFill>
              <w14:schemeClr w14:val="tx1"/>
            </w14:solidFill>
          </w14:textFill>
        </w:rPr>
        <w:t>2</w:t>
      </w:r>
      <w:r>
        <w:rPr>
          <w:rFonts w:ascii="Times New Roman" w:hAnsi="Times New Roman" w:cs="Times New Roman"/>
          <w:color w:val="000000" w:themeColor="text1"/>
          <w:szCs w:val="21"/>
          <w14:textFill>
            <w14:solidFill>
              <w14:schemeClr w14:val="tx1"/>
            </w14:solidFill>
          </w14:textFill>
        </w:rPr>
        <w:t>和</w:t>
      </w:r>
      <w:r>
        <w:rPr>
          <w:rFonts w:ascii="Times New Roman" w:hAnsi="Times New Roman" w:eastAsia="Times New Roman" w:cs="Times New Roman"/>
          <w:color w:val="000000" w:themeColor="text1"/>
          <w:szCs w:val="21"/>
          <w14:textFill>
            <w14:solidFill>
              <w14:schemeClr w14:val="tx1"/>
            </w14:solidFill>
          </w14:textFill>
        </w:rPr>
        <w:t>P</w:t>
      </w:r>
      <w:r>
        <w:rPr>
          <w:rFonts w:ascii="Times New Roman" w:hAnsi="Times New Roman" w:eastAsia="Times New Roman" w:cs="Times New Roman"/>
          <w:color w:val="000000" w:themeColor="text1"/>
          <w:szCs w:val="21"/>
          <w:vertAlign w:val="subscript"/>
          <w14:textFill>
            <w14:solidFill>
              <w14:schemeClr w14:val="tx1"/>
            </w14:solidFill>
          </w14:textFill>
        </w:rPr>
        <w:t>3</w:t>
      </w:r>
      <w:r>
        <w:rPr>
          <w:rFonts w:ascii="Times New Roman" w:hAnsi="Times New Roman" w:cs="Times New Roman"/>
          <w:color w:val="000000" w:themeColor="text1"/>
          <w:szCs w:val="21"/>
          <w14:textFill>
            <w14:solidFill>
              <w14:schemeClr w14:val="tx1"/>
            </w14:solidFill>
          </w14:textFill>
        </w:rPr>
        <w:t>，且结构中都有</w:t>
      </w:r>
      <w:r>
        <w:rPr>
          <w:rFonts w:ascii="Times New Roman" w:hAnsi="Times New Roman" w:eastAsia="Times New Roman" w:cs="Times New Roman"/>
          <w:color w:val="000000" w:themeColor="text1"/>
          <w:szCs w:val="21"/>
          <w14:textFill>
            <w14:solidFill>
              <w14:schemeClr w14:val="tx1"/>
            </w14:solidFill>
          </w14:textFill>
        </w:rPr>
        <w:t>DNA</w:t>
      </w:r>
    </w:p>
    <w:p w14:paraId="2C4F4814">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C.P</w:t>
      </w:r>
      <w:r>
        <w:rPr>
          <w:rFonts w:ascii="Times New Roman" w:hAnsi="Times New Roman" w:eastAsia="Times New Roman" w:cs="Times New Roman"/>
          <w:color w:val="000000" w:themeColor="text1"/>
          <w:szCs w:val="21"/>
          <w:vertAlign w:val="subscript"/>
          <w14:textFill>
            <w14:solidFill>
              <w14:schemeClr w14:val="tx1"/>
            </w14:solidFill>
          </w14:textFill>
        </w:rPr>
        <w:t>2</w:t>
      </w:r>
      <w:r>
        <w:rPr>
          <w:rFonts w:ascii="Times New Roman" w:hAnsi="Times New Roman" w:cs="Times New Roman"/>
          <w:color w:val="000000" w:themeColor="text1"/>
          <w:szCs w:val="21"/>
          <w14:textFill>
            <w14:solidFill>
              <w14:schemeClr w14:val="tx1"/>
            </w14:solidFill>
          </w14:textFill>
        </w:rPr>
        <w:t>、</w:t>
      </w:r>
      <w:r>
        <w:rPr>
          <w:rFonts w:ascii="Times New Roman" w:hAnsi="Times New Roman" w:eastAsia="Times New Roman" w:cs="Times New Roman"/>
          <w:color w:val="000000" w:themeColor="text1"/>
          <w:szCs w:val="21"/>
          <w14:textFill>
            <w14:solidFill>
              <w14:schemeClr w14:val="tx1"/>
            </w14:solidFill>
          </w14:textFill>
        </w:rPr>
        <w:t>P</w:t>
      </w:r>
      <w:r>
        <w:rPr>
          <w:rFonts w:ascii="Times New Roman" w:hAnsi="Times New Roman" w:eastAsia="Times New Roman" w:cs="Times New Roman"/>
          <w:color w:val="000000" w:themeColor="text1"/>
          <w:szCs w:val="21"/>
          <w:vertAlign w:val="subscript"/>
          <w14:textFill>
            <w14:solidFill>
              <w14:schemeClr w14:val="tx1"/>
            </w14:solidFill>
          </w14:textFill>
        </w:rPr>
        <w:t>3</w:t>
      </w:r>
      <w:r>
        <w:rPr>
          <w:rFonts w:ascii="Times New Roman" w:hAnsi="Times New Roman" w:cs="Times New Roman"/>
          <w:color w:val="000000" w:themeColor="text1"/>
          <w:szCs w:val="21"/>
          <w14:textFill>
            <w14:solidFill>
              <w14:schemeClr w14:val="tx1"/>
            </w14:solidFill>
          </w14:textFill>
        </w:rPr>
        <w:t>、</w:t>
      </w:r>
      <w:r>
        <w:rPr>
          <w:rFonts w:ascii="Times New Roman" w:hAnsi="Times New Roman" w:eastAsia="Times New Roman" w:cs="Times New Roman"/>
          <w:color w:val="000000" w:themeColor="text1"/>
          <w:szCs w:val="21"/>
          <w14:textFill>
            <w14:solidFill>
              <w14:schemeClr w14:val="tx1"/>
            </w14:solidFill>
          </w14:textFill>
        </w:rPr>
        <w:t>P</w:t>
      </w:r>
      <w:r>
        <w:rPr>
          <w:rFonts w:ascii="Times New Roman" w:hAnsi="Times New Roman" w:eastAsia="Times New Roman" w:cs="Times New Roman"/>
          <w:color w:val="000000" w:themeColor="text1"/>
          <w:szCs w:val="21"/>
          <w:vertAlign w:val="subscript"/>
          <w14:textFill>
            <w14:solidFill>
              <w14:schemeClr w14:val="tx1"/>
            </w14:solidFill>
          </w14:textFill>
        </w:rPr>
        <w:t>4</w:t>
      </w:r>
      <w:r>
        <w:rPr>
          <w:rFonts w:ascii="Times New Roman" w:hAnsi="Times New Roman" w:cs="Times New Roman"/>
          <w:color w:val="000000" w:themeColor="text1"/>
          <w:szCs w:val="21"/>
          <w14:textFill>
            <w14:solidFill>
              <w14:schemeClr w14:val="tx1"/>
            </w14:solidFill>
          </w14:textFill>
        </w:rPr>
        <w:t>中都有基因且都能指导蛋白质的合成</w:t>
      </w:r>
    </w:p>
    <w:p w14:paraId="788CF5B6">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D.</w:t>
      </w:r>
      <w:r>
        <w:rPr>
          <w:rFonts w:ascii="Times New Roman" w:hAnsi="Times New Roman" w:cs="Times New Roman"/>
          <w:color w:val="000000" w:themeColor="text1"/>
          <w:szCs w:val="21"/>
          <w14:textFill>
            <w14:solidFill>
              <w14:schemeClr w14:val="tx1"/>
            </w14:solidFill>
          </w14:textFill>
        </w:rPr>
        <w:t>上清液</w:t>
      </w:r>
      <w:r>
        <w:rPr>
          <w:rFonts w:ascii="Times New Roman" w:hAnsi="Times New Roman" w:eastAsia="Times New Roman" w:cs="Times New Roman"/>
          <w:color w:val="000000" w:themeColor="text1"/>
          <w:szCs w:val="21"/>
          <w14:textFill>
            <w14:solidFill>
              <w14:schemeClr w14:val="tx1"/>
            </w14:solidFill>
          </w14:textFill>
        </w:rPr>
        <w:t>S</w:t>
      </w:r>
      <w:r>
        <w:rPr>
          <w:rFonts w:ascii="Times New Roman" w:hAnsi="Times New Roman" w:eastAsia="Times New Roman" w:cs="Times New Roman"/>
          <w:color w:val="000000" w:themeColor="text1"/>
          <w:szCs w:val="21"/>
          <w:vertAlign w:val="subscript"/>
          <w14:textFill>
            <w14:solidFill>
              <w14:schemeClr w14:val="tx1"/>
            </w14:solidFill>
          </w14:textFill>
        </w:rPr>
        <w:t>1</w:t>
      </w:r>
      <w:r>
        <w:rPr>
          <w:rFonts w:ascii="Times New Roman" w:hAnsi="Times New Roman" w:cs="Times New Roman"/>
          <w:color w:val="000000" w:themeColor="text1"/>
          <w:szCs w:val="21"/>
          <w14:textFill>
            <w14:solidFill>
              <w14:schemeClr w14:val="tx1"/>
            </w14:solidFill>
          </w14:textFill>
        </w:rPr>
        <w:t>中含有</w:t>
      </w:r>
      <w:r>
        <w:rPr>
          <w:rFonts w:ascii="Times New Roman" w:hAnsi="Times New Roman" w:eastAsia="Times New Roman" w:cs="Times New Roman"/>
          <w:color w:val="000000" w:themeColor="text1"/>
          <w:szCs w:val="21"/>
          <w14:textFill>
            <w14:solidFill>
              <w14:schemeClr w14:val="tx1"/>
            </w14:solidFill>
          </w14:textFill>
        </w:rPr>
        <w:t>mRNA</w:t>
      </w:r>
      <w:r>
        <w:rPr>
          <w:rFonts w:ascii="Times New Roman" w:hAnsi="Times New Roman" w:cs="Times New Roman"/>
          <w:color w:val="000000" w:themeColor="text1"/>
          <w:szCs w:val="21"/>
          <w14:textFill>
            <w14:solidFill>
              <w14:schemeClr w14:val="tx1"/>
            </w14:solidFill>
          </w14:textFill>
        </w:rPr>
        <w:t>、酶和</w:t>
      </w:r>
      <w:r>
        <w:rPr>
          <w:rFonts w:ascii="Times New Roman" w:hAnsi="Times New Roman" w:eastAsia="Times New Roman" w:cs="Times New Roman"/>
          <w:color w:val="000000" w:themeColor="text1"/>
          <w:szCs w:val="21"/>
          <w14:textFill>
            <w14:solidFill>
              <w14:schemeClr w14:val="tx1"/>
            </w14:solidFill>
          </w14:textFill>
        </w:rPr>
        <w:t>ATP</w:t>
      </w:r>
      <w:r>
        <w:rPr>
          <w:rFonts w:ascii="Times New Roman" w:hAnsi="Times New Roman" w:cs="Times New Roman"/>
          <w:color w:val="000000" w:themeColor="text1"/>
          <w:szCs w:val="21"/>
          <w14:textFill>
            <w14:solidFill>
              <w14:schemeClr w14:val="tx1"/>
            </w14:solidFill>
          </w14:textFill>
        </w:rPr>
        <w:t>等物质</w:t>
      </w:r>
    </w:p>
    <w:p w14:paraId="52BB4E23">
      <w:pPr>
        <w:tabs>
          <w:tab w:val="left" w:pos="2977"/>
          <w:tab w:val="left" w:pos="5387"/>
        </w:tabs>
        <w:overflowPunct w:val="0"/>
        <w:snapToGrid w:val="0"/>
        <w:spacing w:line="300" w:lineRule="auto"/>
        <w:ind w:left="210" w:hanging="210" w:hanging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4.</w:t>
      </w:r>
      <w:r>
        <w:rPr>
          <w:rFonts w:ascii="Times New Roman" w:hAnsi="Times New Roman" w:cs="Times New Roman"/>
          <w:color w:val="000000" w:themeColor="text1"/>
          <w:szCs w:val="21"/>
          <w14:textFill>
            <w14:solidFill>
              <w14:schemeClr w14:val="tx1"/>
            </w14:solidFill>
          </w14:textFill>
        </w:rPr>
        <w:t>细胞骨架主要包括微管、微丝和中间丝三种结构。其中微管几乎存在于所有真核细胞中，由微管蛋白组装而成。当用秋水仙素等药物处理体外培养的细胞时，微管很快就解聚，细胞变圆。与此相应的变化是内质网缩回到细胞核周围，高尔基体解体成小的膜泡样结构分散在细胞质内，细胞内依赖于微管的物质运输系统全面瘫痪，那些处于分裂期的细胞停止分裂。下面的说法错误的是（　　）</w:t>
      </w:r>
    </w:p>
    <w:p w14:paraId="76B17AD7">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A.</w:t>
      </w:r>
      <w:r>
        <w:rPr>
          <w:rFonts w:ascii="Times New Roman" w:hAnsi="Times New Roman" w:cs="Times New Roman"/>
          <w:color w:val="000000" w:themeColor="text1"/>
          <w:szCs w:val="21"/>
          <w14:textFill>
            <w14:solidFill>
              <w14:schemeClr w14:val="tx1"/>
            </w14:solidFill>
          </w14:textFill>
        </w:rPr>
        <w:t>细胞器的分布及细胞的形态与微管有很大关系</w:t>
      </w:r>
    </w:p>
    <w:p w14:paraId="11C27A0D">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B.</w:t>
      </w:r>
      <w:r>
        <w:rPr>
          <w:rFonts w:ascii="Times New Roman" w:hAnsi="Times New Roman" w:cs="Times New Roman"/>
          <w:color w:val="000000" w:themeColor="text1"/>
          <w:szCs w:val="21"/>
          <w14:textFill>
            <w14:solidFill>
              <w14:schemeClr w14:val="tx1"/>
            </w14:solidFill>
          </w14:textFill>
        </w:rPr>
        <w:t>同一个体不同细胞内含有的微管基因不同</w:t>
      </w:r>
    </w:p>
    <w:p w14:paraId="6CD10695">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C.</w:t>
      </w:r>
      <w:r>
        <w:rPr>
          <w:rFonts w:ascii="Times New Roman" w:hAnsi="Times New Roman" w:cs="Times New Roman"/>
          <w:color w:val="000000" w:themeColor="text1"/>
          <w:szCs w:val="21"/>
          <w14:textFill>
            <w14:solidFill>
              <w14:schemeClr w14:val="tx1"/>
            </w14:solidFill>
          </w14:textFill>
        </w:rPr>
        <w:t>分裂期细胞停止分裂是因为染色体的运动依赖于微管的组装和去组装</w:t>
      </w:r>
    </w:p>
    <w:p w14:paraId="29F6755F">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D.</w:t>
      </w:r>
      <w:r>
        <w:rPr>
          <w:rFonts w:ascii="Times New Roman" w:hAnsi="Times New Roman" w:cs="Times New Roman"/>
          <w:color w:val="000000" w:themeColor="text1"/>
          <w:szCs w:val="21"/>
          <w14:textFill>
            <w14:solidFill>
              <w14:schemeClr w14:val="tx1"/>
            </w14:solidFill>
          </w14:textFill>
        </w:rPr>
        <w:t>微管系统可以帮助一些生物大分子完成定向运输</w:t>
      </w:r>
    </w:p>
    <w:p w14:paraId="6F017F12">
      <w:pPr>
        <w:tabs>
          <w:tab w:val="left" w:pos="2977"/>
          <w:tab w:val="left" w:pos="5387"/>
        </w:tabs>
        <w:overflowPunct w:val="0"/>
        <w:snapToGrid w:val="0"/>
        <w:spacing w:line="300" w:lineRule="auto"/>
        <w:ind w:left="210" w:hanging="210" w:hangingChars="1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5</w:t>
      </w:r>
      <w:r>
        <w:rPr>
          <w:rFonts w:ascii="Times New Roman" w:hAnsi="Times New Roman" w:eastAsia="Times New Roman" w:cs="Times New Roman"/>
          <w:color w:val="000000" w:themeColor="text1"/>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在进行“观察叶绿体”的活动中，先将黑藻放在光照、温度等适宜条件下预处理培养，然后进行观察。下列叙述正确的是（　　）</w:t>
      </w:r>
    </w:p>
    <w:p w14:paraId="2774D345">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A.</w:t>
      </w:r>
      <w:r>
        <w:rPr>
          <w:rFonts w:ascii="Times New Roman" w:hAnsi="Times New Roman" w:cs="Times New Roman"/>
          <w:color w:val="000000" w:themeColor="text1"/>
          <w:szCs w:val="21"/>
          <w14:textFill>
            <w14:solidFill>
              <w14:schemeClr w14:val="tx1"/>
            </w14:solidFill>
          </w14:textFill>
        </w:rPr>
        <w:t>制作临时装片时，实验材料不需要染色</w:t>
      </w:r>
    </w:p>
    <w:p w14:paraId="47D9D01D">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B.</w:t>
      </w:r>
      <w:r>
        <w:rPr>
          <w:rFonts w:ascii="Times New Roman" w:hAnsi="Times New Roman" w:cs="Times New Roman"/>
          <w:color w:val="000000" w:themeColor="text1"/>
          <w:szCs w:val="21"/>
          <w14:textFill>
            <w14:solidFill>
              <w14:schemeClr w14:val="tx1"/>
            </w14:solidFill>
          </w14:textFill>
        </w:rPr>
        <w:t>黑藻是一种单细胞藻类，制作临时装片时不需切片</w:t>
      </w:r>
    </w:p>
    <w:p w14:paraId="0A11BE68">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C.</w:t>
      </w:r>
      <w:r>
        <w:rPr>
          <w:rFonts w:ascii="Times New Roman" w:hAnsi="Times New Roman" w:cs="Times New Roman"/>
          <w:color w:val="000000" w:themeColor="text1"/>
          <w:szCs w:val="21"/>
          <w14:textFill>
            <w14:solidFill>
              <w14:schemeClr w14:val="tx1"/>
            </w14:solidFill>
          </w14:textFill>
        </w:rPr>
        <w:t>预处理可减少黑藻细胞中叶绿体的数量，便于观察</w:t>
      </w:r>
    </w:p>
    <w:p w14:paraId="65C25566">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D.</w:t>
      </w:r>
      <w:r>
        <w:rPr>
          <w:rFonts w:ascii="Times New Roman" w:hAnsi="Times New Roman" w:cs="Times New Roman"/>
          <w:color w:val="000000" w:themeColor="text1"/>
          <w:szCs w:val="21"/>
          <w14:textFill>
            <w14:solidFill>
              <w14:schemeClr w14:val="tx1"/>
            </w14:solidFill>
          </w14:textFill>
        </w:rPr>
        <w:t>在高倍镜下可观察到叶绿体中的基粒由类囊体堆叠而成</w:t>
      </w:r>
    </w:p>
    <w:p w14:paraId="6B531E0B">
      <w:pPr>
        <w:tabs>
          <w:tab w:val="left" w:pos="2977"/>
          <w:tab w:val="left" w:pos="5387"/>
        </w:tabs>
        <w:overflowPunct w:val="0"/>
        <w:snapToGrid w:val="0"/>
        <w:spacing w:line="300" w:lineRule="auto"/>
        <w:ind w:left="210" w:hanging="210" w:hangingChars="10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drawing>
          <wp:anchor distT="0" distB="0" distL="0" distR="0" simplePos="0" relativeHeight="251665408" behindDoc="0" locked="0" layoutInCell="1" allowOverlap="1">
            <wp:simplePos x="0" y="0"/>
            <wp:positionH relativeFrom="column">
              <wp:posOffset>3482340</wp:posOffset>
            </wp:positionH>
            <wp:positionV relativeFrom="paragraph">
              <wp:posOffset>261620</wp:posOffset>
            </wp:positionV>
            <wp:extent cx="1612265" cy="990600"/>
            <wp:effectExtent l="0" t="0" r="6985" b="0"/>
            <wp:wrapSquare wrapText="bothSides"/>
            <wp:docPr id="343" name="25xyswt2-50.jpg" descr="id:214751138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25xyswt2-50.jpg" descr="id:2147511388;FounderCES"/>
                    <pic:cNvPicPr>
                      <a:picLocks noChangeAspect="1"/>
                    </pic:cNvPicPr>
                  </pic:nvPicPr>
                  <pic:blipFill>
                    <a:blip r:embed="rId82"/>
                    <a:stretch>
                      <a:fillRect/>
                    </a:stretch>
                  </pic:blipFill>
                  <pic:spPr>
                    <a:xfrm>
                      <a:off x="0" y="0"/>
                      <a:ext cx="1612265" cy="990600"/>
                    </a:xfrm>
                    <a:prstGeom prst="rect">
                      <a:avLst/>
                    </a:prstGeom>
                  </pic:spPr>
                </pic:pic>
              </a:graphicData>
            </a:graphic>
          </wp:anchor>
        </w:drawing>
      </w:r>
      <w:r>
        <w:rPr>
          <w:rFonts w:hint="eastAsia" w:ascii="Times New Roman" w:hAnsi="Times New Roman" w:eastAsia="宋体" w:cs="Times New Roman"/>
          <w:color w:val="000000" w:themeColor="text1"/>
          <w:szCs w:val="21"/>
          <w14:textFill>
            <w14:solidFill>
              <w14:schemeClr w14:val="tx1"/>
            </w14:solidFill>
          </w14:textFill>
        </w:rPr>
        <w:t>6</w:t>
      </w:r>
      <w:r>
        <w:rPr>
          <w:rFonts w:ascii="Times New Roman" w:hAnsi="Times New Roman" w:eastAsia="Times New Roman" w:cs="Times New Roman"/>
          <w:color w:val="000000" w:themeColor="text1"/>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如图为某小组在室温下进行观察黑藻细胞质环流实验时拍摄的照片，下列有关说法，错误的是（　　）</w:t>
      </w:r>
    </w:p>
    <w:p w14:paraId="6EB46CBA">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A.</w:t>
      </w:r>
      <w:r>
        <w:rPr>
          <w:rFonts w:ascii="Times New Roman" w:hAnsi="Times New Roman" w:cs="Times New Roman"/>
          <w:color w:val="000000" w:themeColor="text1"/>
          <w:szCs w:val="21"/>
          <w14:textFill>
            <w14:solidFill>
              <w14:schemeClr w14:val="tx1"/>
            </w14:solidFill>
          </w14:textFill>
        </w:rPr>
        <w:t>适当调暗光线更便于观察细胞质</w:t>
      </w:r>
    </w:p>
    <w:p w14:paraId="1ABC0898">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B.</w:t>
      </w:r>
      <w:r>
        <w:rPr>
          <w:rFonts w:ascii="Times New Roman" w:hAnsi="Times New Roman" w:cs="Times New Roman"/>
          <w:color w:val="000000" w:themeColor="text1"/>
          <w:szCs w:val="21"/>
          <w14:textFill>
            <w14:solidFill>
              <w14:schemeClr w14:val="tx1"/>
            </w14:solidFill>
          </w14:textFill>
        </w:rPr>
        <w:t>适当升高温度细胞质环流的速度会加快</w:t>
      </w:r>
    </w:p>
    <w:p w14:paraId="3AA26DC9">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C.</w:t>
      </w:r>
      <w:r>
        <w:rPr>
          <w:rFonts w:ascii="Times New Roman" w:hAnsi="Times New Roman" w:cs="Times New Roman"/>
          <w:color w:val="000000" w:themeColor="text1"/>
          <w:szCs w:val="21"/>
          <w14:textFill>
            <w14:solidFill>
              <w14:schemeClr w14:val="tx1"/>
            </w14:solidFill>
          </w14:textFill>
        </w:rPr>
        <w:t>同一细胞中叶绿体的流动方向相同</w:t>
      </w:r>
    </w:p>
    <w:p w14:paraId="045A8533">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D.</w:t>
      </w:r>
      <w:r>
        <w:rPr>
          <w:rFonts w:ascii="Times New Roman" w:hAnsi="Times New Roman" w:cs="Times New Roman"/>
          <w:color w:val="000000" w:themeColor="text1"/>
          <w:szCs w:val="21"/>
          <w14:textFill>
            <w14:solidFill>
              <w14:schemeClr w14:val="tx1"/>
            </w14:solidFill>
          </w14:textFill>
        </w:rPr>
        <w:t>图示植物细胞中不存在细胞核和大液泡</w:t>
      </w:r>
    </w:p>
    <w:p w14:paraId="1FB4AC74">
      <w:pPr>
        <w:tabs>
          <w:tab w:val="left" w:pos="2977"/>
          <w:tab w:val="left" w:pos="5387"/>
        </w:tabs>
        <w:overflowPunct w:val="0"/>
        <w:snapToGrid w:val="0"/>
        <w:spacing w:line="300" w:lineRule="auto"/>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7</w:t>
      </w:r>
      <w:r>
        <w:rPr>
          <w:rFonts w:ascii="Times New Roman" w:hAnsi="Times New Roman" w:eastAsia="Times New Roman" w:cs="Times New Roman"/>
          <w:color w:val="000000" w:themeColor="text1"/>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关于细胞结构与功能，下列叙述错误的是（　　）</w:t>
      </w:r>
    </w:p>
    <w:p w14:paraId="71489715">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A.</w:t>
      </w:r>
      <w:r>
        <w:rPr>
          <w:rFonts w:ascii="Times New Roman" w:hAnsi="Times New Roman" w:cs="Times New Roman"/>
          <w:color w:val="000000" w:themeColor="text1"/>
          <w:szCs w:val="21"/>
          <w14:textFill>
            <w14:solidFill>
              <w14:schemeClr w14:val="tx1"/>
            </w14:solidFill>
          </w14:textFill>
        </w:rPr>
        <w:t>细胞骨架被破坏，将影响细胞运动、分裂和分化等生命活动</w:t>
      </w:r>
    </w:p>
    <w:p w14:paraId="08D902A2">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B.</w:t>
      </w:r>
      <w:r>
        <w:rPr>
          <w:rFonts w:ascii="Times New Roman" w:hAnsi="Times New Roman" w:cs="Times New Roman"/>
          <w:color w:val="000000" w:themeColor="text1"/>
          <w:szCs w:val="21"/>
          <w14:textFill>
            <w14:solidFill>
              <w14:schemeClr w14:val="tx1"/>
            </w14:solidFill>
          </w14:textFill>
        </w:rPr>
        <w:t>核仁含有</w:t>
      </w:r>
      <w:r>
        <w:rPr>
          <w:rFonts w:ascii="Times New Roman" w:hAnsi="Times New Roman" w:eastAsia="Times New Roman" w:cs="Times New Roman"/>
          <w:color w:val="000000" w:themeColor="text1"/>
          <w:szCs w:val="21"/>
          <w14:textFill>
            <w14:solidFill>
              <w14:schemeClr w14:val="tx1"/>
            </w14:solidFill>
          </w14:textFill>
        </w:rPr>
        <w:t>DNA</w:t>
      </w:r>
      <w:r>
        <w:rPr>
          <w:rFonts w:ascii="Times New Roman" w:hAnsi="Times New Roman" w:cs="Times New Roman"/>
          <w:color w:val="000000" w:themeColor="text1"/>
          <w:szCs w:val="21"/>
          <w14:textFill>
            <w14:solidFill>
              <w14:schemeClr w14:val="tx1"/>
            </w14:solidFill>
          </w14:textFill>
        </w:rPr>
        <w:t>、</w:t>
      </w:r>
      <w:r>
        <w:rPr>
          <w:rFonts w:ascii="Times New Roman" w:hAnsi="Times New Roman" w:eastAsia="Times New Roman" w:cs="Times New Roman"/>
          <w:color w:val="000000" w:themeColor="text1"/>
          <w:szCs w:val="21"/>
          <w14:textFill>
            <w14:solidFill>
              <w14:schemeClr w14:val="tx1"/>
            </w14:solidFill>
          </w14:textFill>
        </w:rPr>
        <w:t>RNA</w:t>
      </w:r>
      <w:r>
        <w:rPr>
          <w:rFonts w:ascii="Times New Roman" w:hAnsi="Times New Roman" w:cs="Times New Roman"/>
          <w:color w:val="000000" w:themeColor="text1"/>
          <w:szCs w:val="21"/>
          <w14:textFill>
            <w14:solidFill>
              <w14:schemeClr w14:val="tx1"/>
            </w14:solidFill>
          </w14:textFill>
        </w:rPr>
        <w:t>和蛋白质等组分，与核糖体的形成有关</w:t>
      </w:r>
    </w:p>
    <w:p w14:paraId="0846BA07">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C.</w:t>
      </w:r>
      <w:r>
        <w:rPr>
          <w:rFonts w:ascii="Times New Roman" w:hAnsi="Times New Roman" w:cs="Times New Roman"/>
          <w:color w:val="000000" w:themeColor="text1"/>
          <w:szCs w:val="21"/>
          <w14:textFill>
            <w14:solidFill>
              <w14:schemeClr w14:val="tx1"/>
            </w14:solidFill>
          </w14:textFill>
        </w:rPr>
        <w:t>线粒体内膜含有丰富的酶，是有氧呼吸生成</w:t>
      </w:r>
      <w:r>
        <w:rPr>
          <w:rFonts w:ascii="Times New Roman" w:hAnsi="Times New Roman" w:eastAsia="Times New Roman" w:cs="Times New Roman"/>
          <w:color w:val="000000" w:themeColor="text1"/>
          <w:szCs w:val="21"/>
          <w14:textFill>
            <w14:solidFill>
              <w14:schemeClr w14:val="tx1"/>
            </w14:solidFill>
          </w14:textFill>
        </w:rPr>
        <w:t>CO</w:t>
      </w:r>
      <w:r>
        <w:rPr>
          <w:rFonts w:ascii="Times New Roman" w:hAnsi="Times New Roman" w:eastAsia="Times New Roman" w:cs="Times New Roman"/>
          <w:color w:val="000000" w:themeColor="text1"/>
          <w:szCs w:val="21"/>
          <w:vertAlign w:val="subscript"/>
          <w14:textFill>
            <w14:solidFill>
              <w14:schemeClr w14:val="tx1"/>
            </w14:solidFill>
          </w14:textFill>
        </w:rPr>
        <w:t>2</w:t>
      </w:r>
      <w:r>
        <w:rPr>
          <w:rFonts w:ascii="Times New Roman" w:hAnsi="Times New Roman" w:cs="Times New Roman"/>
          <w:color w:val="000000" w:themeColor="text1"/>
          <w:szCs w:val="21"/>
          <w14:textFill>
            <w14:solidFill>
              <w14:schemeClr w14:val="tx1"/>
            </w14:solidFill>
          </w14:textFill>
        </w:rPr>
        <w:t>的场所</w:t>
      </w:r>
    </w:p>
    <w:p w14:paraId="1C5B425C">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D.</w:t>
      </w:r>
      <w:r>
        <w:rPr>
          <w:rFonts w:ascii="Times New Roman" w:hAnsi="Times New Roman" w:cs="Times New Roman"/>
          <w:color w:val="000000" w:themeColor="text1"/>
          <w:szCs w:val="21"/>
          <w14:textFill>
            <w14:solidFill>
              <w14:schemeClr w14:val="tx1"/>
            </w14:solidFill>
          </w14:textFill>
        </w:rPr>
        <w:t>内质网是一种膜性管道系统，是蛋白质的合成、加工场所和运输通道</w:t>
      </w:r>
    </w:p>
    <w:p w14:paraId="740D9684">
      <w:pPr>
        <w:tabs>
          <w:tab w:val="left" w:pos="2977"/>
          <w:tab w:val="left" w:pos="5387"/>
        </w:tabs>
        <w:overflowPunct w:val="0"/>
        <w:snapToGrid w:val="0"/>
        <w:spacing w:line="300" w:lineRule="auto"/>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8</w:t>
      </w:r>
      <w:r>
        <w:rPr>
          <w:rFonts w:ascii="Times New Roman" w:hAnsi="Times New Roman" w:eastAsia="Times New Roman" w:cs="Times New Roman"/>
          <w:color w:val="000000" w:themeColor="text1"/>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下列细胞结构，对真核细胞合成多肽链作用最小的是（　　）</w:t>
      </w:r>
    </w:p>
    <w:p w14:paraId="485430A7">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A.</w:t>
      </w:r>
      <w:r>
        <w:rPr>
          <w:rFonts w:ascii="Times New Roman" w:hAnsi="Times New Roman" w:cs="Times New Roman"/>
          <w:color w:val="000000" w:themeColor="text1"/>
          <w:szCs w:val="21"/>
          <w14:textFill>
            <w14:solidFill>
              <w14:schemeClr w14:val="tx1"/>
            </w14:solidFill>
          </w14:textFill>
        </w:rPr>
        <w:t>高尔基体　    B.线粒体</w:t>
      </w:r>
      <w:r>
        <w:rPr>
          <w:rFonts w:hint="eastAsia" w:ascii="Times New Roman" w:hAnsi="Times New Roman" w:cs="Times New Roman"/>
          <w:color w:val="000000" w:themeColor="text1"/>
          <w:szCs w:val="21"/>
          <w14:textFill>
            <w14:solidFill>
              <w14:schemeClr w14:val="tx1"/>
            </w14:solidFill>
          </w14:textFill>
        </w:rPr>
        <w:t xml:space="preserve"> </w:t>
      </w:r>
      <w:r>
        <w:rPr>
          <w:rFonts w:ascii="Times New Roman" w:hAnsi="Times New Roman" w:cs="Times New Roman"/>
          <w:color w:val="000000" w:themeColor="text1"/>
          <w:szCs w:val="21"/>
          <w14:textFill>
            <w14:solidFill>
              <w14:schemeClr w14:val="tx1"/>
            </w14:solidFill>
          </w14:textFill>
        </w:rPr>
        <w:t xml:space="preserve"> </w:t>
      </w:r>
      <w:r>
        <w:rPr>
          <w:rFonts w:hint="eastAsia" w:ascii="Times New Roman" w:hAnsi="Times New Roman" w:cs="Times New Roman"/>
          <w:color w:val="000000" w:themeColor="text1"/>
          <w:szCs w:val="21"/>
          <w14:textFill>
            <w14:solidFill>
              <w14:schemeClr w14:val="tx1"/>
            </w14:solidFill>
          </w14:textFill>
        </w:rPr>
        <w:t xml:space="preserve">   </w:t>
      </w:r>
      <w:r>
        <w:rPr>
          <w:rFonts w:ascii="Times New Roman" w:hAnsi="Times New Roman" w:eastAsia="Times New Roman" w:cs="Times New Roman"/>
          <w:color w:val="000000" w:themeColor="text1"/>
          <w:szCs w:val="21"/>
          <w14:textFill>
            <w14:solidFill>
              <w14:schemeClr w14:val="tx1"/>
            </w14:solidFill>
          </w14:textFill>
        </w:rPr>
        <w:t>C.</w:t>
      </w:r>
      <w:r>
        <w:rPr>
          <w:rFonts w:ascii="Times New Roman" w:hAnsi="Times New Roman" w:cs="Times New Roman"/>
          <w:color w:val="000000" w:themeColor="text1"/>
          <w:szCs w:val="21"/>
          <w14:textFill>
            <w14:solidFill>
              <w14:schemeClr w14:val="tx1"/>
            </w14:solidFill>
          </w14:textFill>
        </w:rPr>
        <w:t>核糖体      D.细胞核</w:t>
      </w:r>
    </w:p>
    <w:p w14:paraId="60DB4351">
      <w:pPr>
        <w:spacing w:line="300" w:lineRule="auto"/>
        <w:jc w:val="left"/>
        <w:textAlignment w:val="center"/>
        <w:rPr>
          <w:rFonts w:ascii="Times New Roman" w:hAnsi="Times New Roman"/>
        </w:rPr>
      </w:pPr>
      <w:r>
        <w:rPr>
          <w:rStyle w:val="15"/>
          <w:rFonts w:ascii="Times New Roman" w:hAnsi="Times New Roman" w:eastAsia="Segoe UI" w:cs="Segoe UI"/>
          <w:bCs/>
          <w:sz w:val="22"/>
          <w:szCs w:val="22"/>
          <w:shd w:val="clear" w:color="auto" w:fill="FFFFFF"/>
        </w:rPr>
        <w:t>【能力突破】</w:t>
      </w:r>
    </w:p>
    <w:p w14:paraId="56B273A9">
      <w:pPr>
        <w:tabs>
          <w:tab w:val="left" w:pos="2977"/>
          <w:tab w:val="left" w:pos="5387"/>
        </w:tabs>
        <w:overflowPunct w:val="0"/>
        <w:snapToGrid w:val="0"/>
        <w:spacing w:line="300" w:lineRule="auto"/>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9</w:t>
      </w:r>
      <w:r>
        <w:rPr>
          <w:rFonts w:ascii="Times New Roman" w:hAnsi="Times New Roman" w:eastAsia="Times New Roman" w:cs="Times New Roman"/>
          <w:color w:val="000000" w:themeColor="text1"/>
          <w:szCs w:val="21"/>
          <w14:textFill>
            <w14:solidFill>
              <w14:schemeClr w14:val="tx1"/>
            </w14:solidFill>
          </w14:textFill>
        </w:rPr>
        <w:t>.</w:t>
      </w:r>
      <w:r>
        <w:rPr>
          <w:rFonts w:hint="eastAsia" w:ascii="Times New Roman" w:hAnsi="Times New Roman" w:cs="Times New Roman"/>
          <w:color w:val="000000" w:themeColor="text1"/>
          <w:szCs w:val="21"/>
          <w14:textFill>
            <w14:solidFill>
              <w14:schemeClr w14:val="tx1"/>
            </w14:solidFill>
          </w14:textFill>
        </w:rPr>
        <w:t>（多选）</w:t>
      </w:r>
      <w:r>
        <w:rPr>
          <w:rFonts w:ascii="Times New Roman" w:hAnsi="Times New Roman" w:cs="Times New Roman"/>
          <w:color w:val="000000" w:themeColor="text1"/>
          <w:szCs w:val="21"/>
          <w14:textFill>
            <w14:solidFill>
              <w14:schemeClr w14:val="tx1"/>
            </w14:solidFill>
          </w14:textFill>
        </w:rPr>
        <w:t>关于细胞器的叙述，</w:t>
      </w:r>
      <w:r>
        <w:rPr>
          <w:rFonts w:hint="eastAsia" w:ascii="Times New Roman" w:hAnsi="Times New Roman" w:cs="Times New Roman"/>
          <w:color w:val="000000" w:themeColor="text1"/>
          <w:szCs w:val="21"/>
          <w14:textFill>
            <w14:solidFill>
              <w14:schemeClr w14:val="tx1"/>
            </w14:solidFill>
          </w14:textFill>
        </w:rPr>
        <w:t>正确</w:t>
      </w:r>
      <w:r>
        <w:rPr>
          <w:rFonts w:ascii="Times New Roman" w:hAnsi="Times New Roman" w:cs="Times New Roman"/>
          <w:color w:val="000000" w:themeColor="text1"/>
          <w:szCs w:val="21"/>
          <w14:textFill>
            <w14:solidFill>
              <w14:schemeClr w14:val="tx1"/>
            </w14:solidFill>
          </w14:textFill>
        </w:rPr>
        <w:t>的是（　　）</w:t>
      </w:r>
    </w:p>
    <w:p w14:paraId="170BF031">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A.</w:t>
      </w:r>
      <w:r>
        <w:rPr>
          <w:rFonts w:ascii="Times New Roman" w:hAnsi="Times New Roman" w:cs="Times New Roman"/>
          <w:color w:val="000000" w:themeColor="text1"/>
          <w:szCs w:val="21"/>
          <w14:textFill>
            <w14:solidFill>
              <w14:schemeClr w14:val="tx1"/>
            </w14:solidFill>
          </w14:textFill>
        </w:rPr>
        <w:t>受损细胞器的蛋白质、核酸可被溶酶体降解</w:t>
      </w:r>
    </w:p>
    <w:p w14:paraId="400A3A74">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B.</w:t>
      </w:r>
      <w:r>
        <w:rPr>
          <w:rFonts w:ascii="Times New Roman" w:hAnsi="Times New Roman" w:cs="Times New Roman"/>
          <w:color w:val="000000" w:themeColor="text1"/>
          <w:szCs w:val="21"/>
          <w14:textFill>
            <w14:solidFill>
              <w14:schemeClr w14:val="tx1"/>
            </w14:solidFill>
          </w14:textFill>
        </w:rPr>
        <w:t>线粒体内、外膜上都有与物质运输相关的多种蛋白质</w:t>
      </w:r>
    </w:p>
    <w:p w14:paraId="637145E3">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C.</w:t>
      </w:r>
      <w:r>
        <w:rPr>
          <w:rFonts w:ascii="Times New Roman" w:hAnsi="Times New Roman" w:cs="Times New Roman"/>
          <w:color w:val="000000" w:themeColor="text1"/>
          <w:szCs w:val="21"/>
          <w14:textFill>
            <w14:solidFill>
              <w14:schemeClr w14:val="tx1"/>
            </w14:solidFill>
          </w14:textFill>
        </w:rPr>
        <w:t>生长激素经高尔基体加工、包装后分泌到细胞外</w:t>
      </w:r>
    </w:p>
    <w:p w14:paraId="0B92F5D3">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D.</w:t>
      </w:r>
      <w:r>
        <w:rPr>
          <w:rFonts w:ascii="Times New Roman" w:hAnsi="Times New Roman" w:cs="Times New Roman"/>
          <w:color w:val="000000" w:themeColor="text1"/>
          <w:szCs w:val="21"/>
          <w14:textFill>
            <w14:solidFill>
              <w14:schemeClr w14:val="tx1"/>
            </w14:solidFill>
          </w14:textFill>
        </w:rPr>
        <w:t>附着在内质网上的和游离在细胞质基质中的核糖体具有不同的分子组成</w:t>
      </w:r>
    </w:p>
    <w:p w14:paraId="1FED69C2">
      <w:pPr>
        <w:pStyle w:val="6"/>
        <w:tabs>
          <w:tab w:val="left" w:pos="4680"/>
        </w:tabs>
        <w:snapToGrid w:val="0"/>
        <w:spacing w:line="300" w:lineRule="auto"/>
        <w:ind w:left="300" w:hanging="300" w:hangingChars="15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10.（多选）</w:t>
      </w:r>
      <w:r>
        <w:rPr>
          <w:rFonts w:ascii="Times New Roman" w:hAnsi="Times New Roman" w:cs="Times New Roman"/>
          <w:color w:val="000000" w:themeColor="text1"/>
          <w14:textFill>
            <w14:solidFill>
              <w14:schemeClr w14:val="tx1"/>
            </w14:solidFill>
          </w14:textFill>
        </w:rPr>
        <w:t>黑藻是一种叶片薄且叶绿体较大的多年生沉水植物，能够吸收重金属离子、降解某些农药等污染物，因此可以作为净化水质的先锋植物。相关叙述</w:t>
      </w:r>
      <w:r>
        <w:rPr>
          <w:rFonts w:hint="eastAsia" w:ascii="Times New Roman" w:hAnsi="Times New Roman" w:cs="Times New Roman"/>
          <w:color w:val="000000" w:themeColor="text1"/>
          <w14:textFill>
            <w14:solidFill>
              <w14:schemeClr w14:val="tx1"/>
            </w14:solidFill>
          </w14:textFill>
        </w:rPr>
        <w:t>正确</w:t>
      </w:r>
      <w:r>
        <w:rPr>
          <w:rFonts w:ascii="Times New Roman" w:hAnsi="Times New Roman" w:cs="Times New Roman"/>
          <w:color w:val="000000" w:themeColor="text1"/>
          <w14:textFill>
            <w14:solidFill>
              <w14:schemeClr w14:val="tx1"/>
            </w14:solidFill>
          </w14:textFill>
        </w:rPr>
        <w:t>的是(</w:t>
      </w:r>
      <w:r>
        <w:rPr>
          <w:rFonts w:hint="eastAsia" w:ascii="Times New Roman" w:hAnsi="Times New Roman" w:cs="Times New Roman"/>
          <w:color w:val="000000" w:themeColor="text1"/>
          <w14:textFill>
            <w14:solidFill>
              <w14:schemeClr w14:val="tx1"/>
            </w14:solidFill>
          </w14:textFill>
        </w:rPr>
        <w:t xml:space="preserve">    </w:t>
      </w:r>
      <w:r>
        <w:rPr>
          <w:rFonts w:ascii="Times New Roman" w:hAnsi="Times New Roman" w:cs="Times New Roman"/>
          <w:color w:val="000000" w:themeColor="text1"/>
          <w14:textFill>
            <w14:solidFill>
              <w14:schemeClr w14:val="tx1"/>
            </w14:solidFill>
          </w14:textFill>
        </w:rPr>
        <w:t>)</w:t>
      </w:r>
    </w:p>
    <w:p w14:paraId="71FF039A">
      <w:pPr>
        <w:pStyle w:val="6"/>
        <w:tabs>
          <w:tab w:val="left" w:pos="4680"/>
        </w:tabs>
        <w:snapToGrid w:val="0"/>
        <w:spacing w:line="300" w:lineRule="auto"/>
        <w:ind w:firstLine="300" w:firstLineChars="15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A.观察细胞质流动前，将黑藻放在光照、温度适宜条件下培养</w:t>
      </w:r>
    </w:p>
    <w:p w14:paraId="5F3A19C3">
      <w:pPr>
        <w:pStyle w:val="6"/>
        <w:tabs>
          <w:tab w:val="left" w:pos="4680"/>
        </w:tabs>
        <w:snapToGrid w:val="0"/>
        <w:spacing w:line="300" w:lineRule="auto"/>
        <w:ind w:firstLine="300" w:firstLineChars="15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B.黑藻根细胞有丝分裂时细胞中染色体的移动与中心体无关</w:t>
      </w:r>
    </w:p>
    <w:p w14:paraId="52FB408E">
      <w:pPr>
        <w:pStyle w:val="6"/>
        <w:tabs>
          <w:tab w:val="left" w:pos="4680"/>
        </w:tabs>
        <w:snapToGrid w:val="0"/>
        <w:spacing w:line="300" w:lineRule="auto"/>
        <w:ind w:firstLine="300" w:firstLineChars="15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C.观察叶绿体时，需撕取黑藻小叶稍带叶肉细胞的下表皮制成装片</w:t>
      </w:r>
    </w:p>
    <w:p w14:paraId="0BE864F3">
      <w:pPr>
        <w:pStyle w:val="6"/>
        <w:tabs>
          <w:tab w:val="left" w:pos="4680"/>
        </w:tabs>
        <w:snapToGrid w:val="0"/>
        <w:spacing w:line="300" w:lineRule="auto"/>
        <w:ind w:firstLine="300" w:firstLineChars="15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D.污染严重的水体中培育黑藻，定期移除处理可逐步改善水质</w:t>
      </w:r>
    </w:p>
    <w:p w14:paraId="6D757E30">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第四讲　</w:t>
      </w:r>
      <w:r>
        <w:rPr>
          <w:rFonts w:hint="eastAsia" w:ascii="Times New Roman" w:hAnsi="Times New Roman" w:eastAsia="微软雅黑" w:cs="Times New Roman"/>
          <w:b/>
          <w:bCs/>
          <w:color w:val="000000" w:themeColor="text1"/>
          <w:sz w:val="32"/>
          <w:szCs w:val="32"/>
          <w14:textFill>
            <w14:solidFill>
              <w14:schemeClr w14:val="tx1"/>
            </w14:solidFill>
          </w14:textFill>
        </w:rPr>
        <w:t>细胞器的合作与生物膜系统</w:t>
      </w:r>
    </w:p>
    <w:p w14:paraId="4F76F551">
      <w:pPr>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21AE0443">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drawing>
          <wp:inline distT="0" distB="0" distL="0" distR="0">
            <wp:extent cx="5521960" cy="750570"/>
            <wp:effectExtent l="0" t="0" r="2540" b="1905"/>
            <wp:docPr id="312" name="25xyswt2-33.jpg" descr="id:2147511147;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25xyswt2-33.jpg" descr="id:2147511147;FounderCES"/>
                    <pic:cNvPicPr>
                      <a:picLocks noChangeAspect="1"/>
                    </pic:cNvPicPr>
                  </pic:nvPicPr>
                  <pic:blipFill>
                    <a:blip r:embed="rId83"/>
                    <a:stretch>
                      <a:fillRect/>
                    </a:stretch>
                  </pic:blipFill>
                  <pic:spPr>
                    <a:xfrm>
                      <a:off x="0" y="0"/>
                      <a:ext cx="5521960" cy="750570"/>
                    </a:xfrm>
                    <a:prstGeom prst="rect">
                      <a:avLst/>
                    </a:prstGeom>
                  </pic:spPr>
                </pic:pic>
              </a:graphicData>
            </a:graphic>
          </wp:inline>
        </w:drawing>
      </w:r>
    </w:p>
    <w:p w14:paraId="2BE63E08">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3AE67B85">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1.重点：分析分泌蛋白合成及分泌过程中膜面积的变化。</w:t>
      </w:r>
    </w:p>
    <w:p w14:paraId="371D6327">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2.难点：理解</w:t>
      </w:r>
      <w:r>
        <w:rPr>
          <w:color w:val="000000" w:themeColor="text1"/>
          <w14:textFill>
            <w14:solidFill>
              <w14:schemeClr w14:val="tx1"/>
            </w14:solidFill>
          </w14:textFill>
        </w:rPr>
        <w:t>信号识别与囊泡运输</w:t>
      </w:r>
      <w:r>
        <w:rPr>
          <w:rFonts w:hint="eastAsia" w:asciiTheme="minorEastAsia" w:hAnsiTheme="minorEastAsia" w:cstheme="minorEastAsia"/>
          <w:color w:val="000000" w:themeColor="text1"/>
          <w:szCs w:val="21"/>
          <w14:textFill>
            <w14:solidFill>
              <w14:schemeClr w14:val="tx1"/>
            </w14:solidFill>
          </w14:textFill>
        </w:rPr>
        <w:t>。</w:t>
      </w:r>
    </w:p>
    <w:p w14:paraId="7D718DBB">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0857327A">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1.用物理性质特殊的同位素来标记化学反应中原子的去向，就是同位素标记法。</w:t>
      </w:r>
    </w:p>
    <w:p w14:paraId="14382965">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2.分泌蛋白的合成与运输离不开核糖体、内质网、高尔基体、线粒体的参与，该过程说明各种细胞器在结构和功能上互相联系、协调配合。该过程依赖细胞膜的流动性；需细胞呼吸提供能量。</w:t>
      </w:r>
    </w:p>
    <w:p w14:paraId="4998CE93">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3.生物膜系统包括细胞器膜和细胞膜、核膜等结构。</w:t>
      </w:r>
    </w:p>
    <w:p w14:paraId="0639B0CD">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4.生物膜系统的作用：(1)使细胞具有相对稳定的内部环境；(2)为多种酶提供附着位点；(3)细胞内的生物膜把各种细胞器分隔开，使细胞内能同时进行多种化学反应。</w:t>
      </w:r>
    </w:p>
    <w:p w14:paraId="6E406251">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5.分泌蛋白的合成过程大致是：首先，在游离的核糖体中以氨基酸为原料开始多肽链的合成。当合成了一段肽链后，这段肽链会与核糖体一起转移到粗面内质网上继续其合成过程，并且边合成边转移到内质网腔内，再经过加工、折叠，形成具有一定空间结构的蛋白质。内质网膜鼓出形成囊泡，包裹着蛋白质离开内质网，到达高尔基体，与高尔基体膜融合，囊泡膜成为高尔基体膜的一部分。高尔基体还能对蛋白质做进一步的修饰加工，然后由高尔基体膜形成包裹着蛋白质的囊泡。囊泡转运到细胞膜，与细胞膜融合，将蛋白质分泌到细胞外。</w:t>
      </w:r>
    </w:p>
    <w:p w14:paraId="37089FF5">
      <w:pPr>
        <w:spacing w:line="300" w:lineRule="auto"/>
        <w:jc w:val="left"/>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60ED4E72">
      <w:pPr>
        <w:spacing w:line="300" w:lineRule="auto"/>
        <w:ind w:firstLine="420" w:firstLineChars="200"/>
        <w:jc w:val="left"/>
        <w:rPr>
          <w:rFonts w:ascii="Times New Roman" w:hAnsi="Times New Roman" w:cs="Times New Roman"/>
          <w:b/>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首先围绕教材中细胞器协作与生物膜系统的基础实验展开，引导学生分析典型实验的过程与结论，并进一步探讨其实际应用与拓展价值。从“结构与功能观”出发，帮助学生理解不同细胞器在结构上的分工与功能上的协同关系；从系统性和整体性的生命观念切入，培养学生从动态交互和网络调控的角度认识生物膜系统的整体功能；结合囊泡运输、蛋白质合成与分泌等具体生命过程，深入理解生物膜系统在维持细胞稳态、完成生命活动中的关键作用，最终建立“结构与功能相统一、局部与整体相协调”的认知模型。</w:t>
      </w:r>
    </w:p>
    <w:p w14:paraId="0AE76075">
      <w:pPr>
        <w:pStyle w:val="6"/>
        <w:tabs>
          <w:tab w:val="left" w:pos="4680"/>
        </w:tabs>
        <w:snapToGrid w:val="0"/>
        <w:spacing w:line="300" w:lineRule="auto"/>
        <w:rPr>
          <w:rFonts w:ascii="Times New Roman" w:hAnsi="Times New Roman" w:eastAsia="方正书宋_GBK" w:cs="Times New Roman"/>
          <w:b/>
          <w:bCs/>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sz w:val="28"/>
          <w:szCs w:val="28"/>
          <w14:textFill>
            <w14:solidFill>
              <w14:schemeClr w14:val="tx1"/>
            </w14:solidFill>
          </w14:textFill>
        </w:rPr>
        <w:t>【教学</w:t>
      </w:r>
      <w:r>
        <w:rPr>
          <w:rFonts w:hint="eastAsia" w:ascii="Times New Roman" w:hAnsi="Times New Roman" w:eastAsia="方正书宋_GBK" w:cs="Times New Roman"/>
          <w:b/>
          <w:bCs/>
          <w:color w:val="000000" w:themeColor="text1"/>
          <w:sz w:val="28"/>
          <w:szCs w:val="28"/>
          <w14:textFill>
            <w14:solidFill>
              <w14:schemeClr w14:val="tx1"/>
            </w14:solidFill>
          </w14:textFill>
        </w:rPr>
        <w:t>过</w:t>
      </w:r>
      <w:r>
        <w:rPr>
          <w:rFonts w:ascii="Times New Roman" w:hAnsi="Times New Roman" w:eastAsia="方正书宋_GBK" w:cs="Times New Roman"/>
          <w:b/>
          <w:bCs/>
          <w:color w:val="000000" w:themeColor="text1"/>
          <w:sz w:val="28"/>
          <w:szCs w:val="28"/>
          <w14:textFill>
            <w14:solidFill>
              <w14:schemeClr w14:val="tx1"/>
            </w14:solidFill>
          </w14:textFill>
        </w:rPr>
        <w:t>程】</w:t>
      </w:r>
    </w:p>
    <w:p w14:paraId="696C1156">
      <w:pPr>
        <w:pStyle w:val="6"/>
        <w:tabs>
          <w:tab w:val="left" w:pos="4680"/>
        </w:tabs>
        <w:snapToGrid w:val="0"/>
        <w:spacing w:line="300" w:lineRule="auto"/>
        <w:jc w:val="center"/>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活动一：利用教材插图，掌握分泌蛋白的合成、运输与分泌</w:t>
      </w:r>
    </w:p>
    <w:p w14:paraId="71E21038">
      <w:pPr>
        <w:spacing w:line="300" w:lineRule="auto"/>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w:t>
      </w:r>
    </w:p>
    <w:p w14:paraId="0895177A">
      <w:pPr>
        <w:spacing w:line="300" w:lineRule="auto"/>
        <w:jc w:val="cente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活动</w:t>
      </w:r>
      <w:r>
        <w:rPr>
          <w:rFonts w:hint="eastAsia" w:ascii="Times New Roman" w:hAnsi="Times New Roman" w:cs="Times New Roman"/>
          <w:bCs/>
          <w:color w:val="000000" w:themeColor="text1"/>
          <w:szCs w:val="21"/>
          <w14:textFill>
            <w14:solidFill>
              <w14:schemeClr w14:val="tx1"/>
            </w14:solidFill>
          </w14:textFill>
        </w:rPr>
        <w:t>二</w:t>
      </w:r>
      <w:r>
        <w:rPr>
          <w:rFonts w:ascii="Times New Roman" w:hAnsi="Times New Roman" w:cs="Times New Roman"/>
          <w:bCs/>
          <w:color w:val="000000" w:themeColor="text1"/>
          <w:szCs w:val="21"/>
          <w14:textFill>
            <w14:solidFill>
              <w14:schemeClr w14:val="tx1"/>
            </w14:solidFill>
          </w14:textFill>
        </w:rPr>
        <w:t>：聚焦概念，理解生物膜系统和囊泡运输的过程及特点</w:t>
      </w:r>
    </w:p>
    <w:p w14:paraId="5AB262C9">
      <w:pPr>
        <w:tabs>
          <w:tab w:val="left" w:pos="2977"/>
          <w:tab w:val="left" w:pos="5387"/>
        </w:tabs>
        <w:overflowPunct w:val="0"/>
        <w:snapToGrid w:val="0"/>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【典</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型</w:t>
      </w:r>
      <w:r>
        <w:rPr>
          <w:rFonts w:ascii="Times New Roman" w:hAnsi="Times New Roman" w:eastAsia="方正书宋_GBK" w:cs="Times New Roman"/>
          <w:b/>
          <w:bCs/>
          <w:color w:val="000000" w:themeColor="text1"/>
          <w:kern w:val="0"/>
          <w:sz w:val="28"/>
          <w:szCs w:val="28"/>
          <w14:textFill>
            <w14:solidFill>
              <w14:schemeClr w14:val="tx1"/>
            </w14:solidFill>
          </w14:textFill>
        </w:rPr>
        <w:t>例</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08848D18">
      <w:pPr>
        <w:rPr>
          <w:rFonts w:cs="Times New Roman" w:asciiTheme="minorEastAsia" w:hAnsiTheme="minorEastAsia"/>
          <w:b/>
          <w:bCs/>
          <w:kern w:val="0"/>
          <w:sz w:val="24"/>
          <w:szCs w:val="28"/>
        </w:rPr>
      </w:pPr>
      <w:r>
        <w:rPr>
          <w:rStyle w:val="15"/>
          <w:rFonts w:cs="Segoe UI" w:asciiTheme="minorEastAsia" w:hAnsiTheme="minorEastAsia"/>
          <w:bCs/>
          <w:szCs w:val="22"/>
          <w:shd w:val="clear" w:color="auto" w:fill="FFFFFF"/>
        </w:rPr>
        <w:t>【基础巩固】</w:t>
      </w:r>
    </w:p>
    <w:p w14:paraId="60257D8D">
      <w:pPr>
        <w:tabs>
          <w:tab w:val="left" w:pos="2977"/>
          <w:tab w:val="left" w:pos="5387"/>
        </w:tabs>
        <w:overflowPunct w:val="0"/>
        <w:snapToGrid w:val="0"/>
        <w:spacing w:line="300" w:lineRule="auto"/>
        <w:ind w:left="210" w:hanging="210" w:hanging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1.</w:t>
      </w:r>
      <w:r>
        <w:rPr>
          <w:rFonts w:ascii="Times New Roman" w:hAnsi="Times New Roman" w:cs="Times New Roman"/>
          <w:color w:val="000000" w:themeColor="text1"/>
          <w:szCs w:val="21"/>
          <w14:textFill>
            <w14:solidFill>
              <w14:schemeClr w14:val="tx1"/>
            </w14:solidFill>
          </w14:textFill>
        </w:rPr>
        <w:t>如图甲表示细胞内某种物质的合成和转运过程，图乙表示胰岛素合成和分泌过程中的细胞膜、内质网膜和高尔基体膜的面积变化。下列有关叙述错误的是（　　）</w:t>
      </w:r>
    </w:p>
    <w:p w14:paraId="194E6E08">
      <w:pPr>
        <w:tabs>
          <w:tab w:val="left" w:pos="2977"/>
          <w:tab w:val="left" w:pos="5387"/>
        </w:tabs>
        <w:overflowPunct w:val="0"/>
        <w:snapToGrid w:val="0"/>
        <w:spacing w:line="300"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drawing>
          <wp:inline distT="0" distB="0" distL="0" distR="0">
            <wp:extent cx="2867660" cy="1191260"/>
            <wp:effectExtent l="0" t="0" r="8890" b="8890"/>
            <wp:docPr id="358" name="25xyswt2-61.jpg" descr="id:214751149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25xyswt2-61.jpg" descr="id:2147511496;FounderCES"/>
                    <pic:cNvPicPr>
                      <a:picLocks noChangeAspect="1"/>
                    </pic:cNvPicPr>
                  </pic:nvPicPr>
                  <pic:blipFill>
                    <a:blip r:embed="rId84"/>
                    <a:stretch>
                      <a:fillRect/>
                    </a:stretch>
                  </pic:blipFill>
                  <pic:spPr>
                    <a:xfrm>
                      <a:off x="0" y="0"/>
                      <a:ext cx="2868129" cy="1191260"/>
                    </a:xfrm>
                    <a:prstGeom prst="rect">
                      <a:avLst/>
                    </a:prstGeom>
                  </pic:spPr>
                </pic:pic>
              </a:graphicData>
            </a:graphic>
          </wp:inline>
        </w:drawing>
      </w:r>
    </w:p>
    <w:p w14:paraId="70DFDA48">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A.</w:t>
      </w:r>
      <w:r>
        <w:rPr>
          <w:rFonts w:ascii="Times New Roman" w:hAnsi="Times New Roman" w:cs="Times New Roman"/>
          <w:color w:val="000000" w:themeColor="text1"/>
          <w:szCs w:val="21"/>
          <w14:textFill>
            <w14:solidFill>
              <w14:schemeClr w14:val="tx1"/>
            </w14:solidFill>
          </w14:textFill>
        </w:rPr>
        <w:t>图甲的</w:t>
      </w:r>
      <w:r>
        <w:rPr>
          <w:rFonts w:ascii="Times New Roman" w:hAnsi="Times New Roman" w:eastAsia="Times New Roman" w:cs="Times New Roman"/>
          <w:color w:val="000000" w:themeColor="text1"/>
          <w:szCs w:val="21"/>
          <w14:textFill>
            <w14:solidFill>
              <w14:schemeClr w14:val="tx1"/>
            </w14:solidFill>
          </w14:textFill>
        </w:rPr>
        <w:t>C</w:t>
      </w:r>
      <w:r>
        <w:rPr>
          <w:rFonts w:ascii="Times New Roman" w:hAnsi="Times New Roman" w:cs="Times New Roman"/>
          <w:color w:val="000000" w:themeColor="text1"/>
          <w:szCs w:val="21"/>
          <w14:textFill>
            <w14:solidFill>
              <w14:schemeClr w14:val="tx1"/>
            </w14:solidFill>
          </w14:textFill>
        </w:rPr>
        <w:t>物质是蛋白质，结构</w:t>
      </w:r>
      <w:r>
        <w:rPr>
          <w:rFonts w:ascii="Times New Roman" w:hAnsi="Times New Roman" w:eastAsia="Times New Roman" w:cs="Times New Roman"/>
          <w:color w:val="000000" w:themeColor="text1"/>
          <w:szCs w:val="21"/>
          <w14:textFill>
            <w14:solidFill>
              <w14:schemeClr w14:val="tx1"/>
            </w14:solidFill>
          </w14:textFill>
        </w:rPr>
        <w:t>A</w:t>
      </w:r>
      <w:r>
        <w:rPr>
          <w:rFonts w:ascii="Times New Roman" w:hAnsi="Times New Roman" w:cs="Times New Roman"/>
          <w:color w:val="000000" w:themeColor="text1"/>
          <w:szCs w:val="21"/>
          <w14:textFill>
            <w14:solidFill>
              <w14:schemeClr w14:val="tx1"/>
            </w14:solidFill>
          </w14:textFill>
        </w:rPr>
        <w:t>是核糖体，</w:t>
      </w:r>
      <w:r>
        <w:rPr>
          <w:rFonts w:ascii="Times New Roman" w:hAnsi="Times New Roman" w:eastAsia="Times New Roman" w:cs="Times New Roman"/>
          <w:color w:val="000000" w:themeColor="text1"/>
          <w:szCs w:val="21"/>
          <w14:textFill>
            <w14:solidFill>
              <w14:schemeClr w14:val="tx1"/>
            </w14:solidFill>
          </w14:textFill>
        </w:rPr>
        <w:t>C</w:t>
      </w:r>
      <w:r>
        <w:rPr>
          <w:rFonts w:ascii="Times New Roman" w:hAnsi="Times New Roman" w:cs="Times New Roman"/>
          <w:color w:val="000000" w:themeColor="text1"/>
          <w:szCs w:val="21"/>
          <w14:textFill>
            <w14:solidFill>
              <w14:schemeClr w14:val="tx1"/>
            </w14:solidFill>
          </w14:textFill>
        </w:rPr>
        <w:t>物质形成的方式是脱水缩合</w:t>
      </w:r>
    </w:p>
    <w:p w14:paraId="56C5F0E5">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B.</w:t>
      </w:r>
      <w:r>
        <w:rPr>
          <w:rFonts w:ascii="Times New Roman" w:hAnsi="Times New Roman" w:cs="Times New Roman"/>
          <w:color w:val="000000" w:themeColor="text1"/>
          <w:szCs w:val="21"/>
          <w14:textFill>
            <w14:solidFill>
              <w14:schemeClr w14:val="tx1"/>
            </w14:solidFill>
          </w14:textFill>
        </w:rPr>
        <w:t>属于图甲</w:t>
      </w:r>
      <w:r>
        <w:rPr>
          <w:rFonts w:ascii="Times New Roman" w:hAnsi="Times New Roman" w:eastAsia="Times New Roman" w:cs="Times New Roman"/>
          <w:color w:val="000000" w:themeColor="text1"/>
          <w:szCs w:val="21"/>
          <w14:textFill>
            <w14:solidFill>
              <w14:schemeClr w14:val="tx1"/>
            </w14:solidFill>
          </w14:textFill>
        </w:rPr>
        <w:t>C</w:t>
      </w:r>
      <w:r>
        <w:rPr>
          <w:rFonts w:ascii="Times New Roman" w:hAnsi="Times New Roman" w:cs="Times New Roman"/>
          <w:color w:val="000000" w:themeColor="text1"/>
          <w:szCs w:val="21"/>
          <w14:textFill>
            <w14:solidFill>
              <w14:schemeClr w14:val="tx1"/>
            </w14:solidFill>
          </w14:textFill>
        </w:rPr>
        <w:t>类物质的是呼吸酶、线粒体膜的组成蛋白和血红蛋白</w:t>
      </w:r>
    </w:p>
    <w:p w14:paraId="02B75B09">
      <w:pPr>
        <w:tabs>
          <w:tab w:val="left" w:pos="2977"/>
          <w:tab w:val="left" w:pos="5387"/>
        </w:tabs>
        <w:overflowPunct w:val="0"/>
        <w:snapToGrid w:val="0"/>
        <w:spacing w:line="300" w:lineRule="auto"/>
        <w:ind w:left="420" w:leftChars="100" w:hanging="210" w:hanging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C.</w:t>
      </w:r>
      <w:r>
        <w:rPr>
          <w:rFonts w:ascii="Times New Roman" w:hAnsi="Times New Roman" w:cs="Times New Roman"/>
          <w:color w:val="000000" w:themeColor="text1"/>
          <w:szCs w:val="21"/>
          <w14:textFill>
            <w14:solidFill>
              <w14:schemeClr w14:val="tx1"/>
            </w14:solidFill>
          </w14:textFill>
        </w:rPr>
        <w:t>若</w:t>
      </w:r>
      <w:r>
        <w:rPr>
          <w:rFonts w:ascii="Times New Roman" w:hAnsi="Times New Roman" w:eastAsia="Times New Roman" w:cs="Times New Roman"/>
          <w:color w:val="000000" w:themeColor="text1"/>
          <w:szCs w:val="21"/>
          <w14:textFill>
            <w14:solidFill>
              <w14:schemeClr w14:val="tx1"/>
            </w14:solidFill>
          </w14:textFill>
        </w:rPr>
        <w:t>G</w:t>
      </w:r>
      <w:r>
        <w:rPr>
          <w:rFonts w:ascii="Times New Roman" w:hAnsi="Times New Roman" w:cs="Times New Roman"/>
          <w:color w:val="000000" w:themeColor="text1"/>
          <w:szCs w:val="21"/>
          <w14:textFill>
            <w14:solidFill>
              <w14:schemeClr w14:val="tx1"/>
            </w14:solidFill>
          </w14:textFill>
        </w:rPr>
        <w:t>是合成</w:t>
      </w:r>
      <w:r>
        <w:rPr>
          <w:rFonts w:ascii="Times New Roman" w:hAnsi="Times New Roman" w:eastAsia="Times New Roman" w:cs="Times New Roman"/>
          <w:color w:val="000000" w:themeColor="text1"/>
          <w:szCs w:val="21"/>
          <w14:textFill>
            <w14:solidFill>
              <w14:schemeClr w14:val="tx1"/>
            </w14:solidFill>
          </w14:textFill>
        </w:rPr>
        <w:t>D</w:t>
      </w:r>
      <w:r>
        <w:rPr>
          <w:rFonts w:ascii="Times New Roman" w:hAnsi="Times New Roman" w:cs="Times New Roman"/>
          <w:color w:val="000000" w:themeColor="text1"/>
          <w:szCs w:val="21"/>
          <w14:textFill>
            <w14:solidFill>
              <w14:schemeClr w14:val="tx1"/>
            </w14:solidFill>
          </w14:textFill>
        </w:rPr>
        <w:t>物质的原料，则</w:t>
      </w:r>
      <w:r>
        <w:rPr>
          <w:rFonts w:ascii="Times New Roman" w:hAnsi="Times New Roman" w:eastAsia="Times New Roman" w:cs="Times New Roman"/>
          <w:color w:val="000000" w:themeColor="text1"/>
          <w:szCs w:val="21"/>
          <w14:textFill>
            <w14:solidFill>
              <w14:schemeClr w14:val="tx1"/>
            </w14:solidFill>
          </w14:textFill>
        </w:rPr>
        <w:t>G</w:t>
      </w:r>
      <w:r>
        <w:rPr>
          <w:rFonts w:ascii="Times New Roman" w:hAnsi="Times New Roman" w:cs="Times New Roman"/>
          <w:color w:val="000000" w:themeColor="text1"/>
          <w:szCs w:val="21"/>
          <w14:textFill>
            <w14:solidFill>
              <w14:schemeClr w14:val="tx1"/>
            </w14:solidFill>
          </w14:textFill>
        </w:rPr>
        <w:t>物质所经过的结构依次是细胞膜</w:t>
      </w:r>
      <w:r>
        <w:rPr>
          <w:rFonts w:ascii="Times New Roman" w:hAnsi="Times New Roman" w:eastAsia="Times New Roman" w:cs="Times New Roman"/>
          <w:color w:val="000000" w:themeColor="text1"/>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内质网</w:t>
      </w:r>
      <w:r>
        <w:rPr>
          <w:rFonts w:ascii="Times New Roman" w:hAnsi="Times New Roman" w:eastAsia="Times New Roman" w:cs="Times New Roman"/>
          <w:color w:val="000000" w:themeColor="text1"/>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高尔基体</w:t>
      </w:r>
      <w:r>
        <w:rPr>
          <w:rFonts w:ascii="Times New Roman" w:hAnsi="Times New Roman" w:eastAsia="Times New Roman" w:cs="Times New Roman"/>
          <w:color w:val="000000" w:themeColor="text1"/>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细胞膜</w:t>
      </w:r>
    </w:p>
    <w:p w14:paraId="4F2C1394">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D.</w:t>
      </w:r>
      <w:r>
        <w:rPr>
          <w:rFonts w:ascii="Times New Roman" w:hAnsi="Times New Roman" w:cs="Times New Roman"/>
          <w:color w:val="000000" w:themeColor="text1"/>
          <w:szCs w:val="21"/>
          <w14:textFill>
            <w14:solidFill>
              <w14:schemeClr w14:val="tx1"/>
            </w14:solidFill>
          </w14:textFill>
        </w:rPr>
        <w:t>图乙中</w:t>
      </w:r>
      <w:r>
        <w:rPr>
          <w:rFonts w:hint="eastAsia" w:ascii="宋体" w:hAnsi="宋体" w:cs="宋体"/>
          <w:color w:val="000000" w:themeColor="text1"/>
          <w:szCs w:val="21"/>
          <w14:textFill>
            <w14:solidFill>
              <w14:schemeClr w14:val="tx1"/>
            </w14:solidFill>
          </w14:textFill>
        </w:rPr>
        <w:t>①②③</w:t>
      </w:r>
      <w:r>
        <w:rPr>
          <w:rFonts w:ascii="Times New Roman" w:hAnsi="Times New Roman" w:cs="Times New Roman"/>
          <w:color w:val="000000" w:themeColor="text1"/>
          <w:szCs w:val="21"/>
          <w14:textFill>
            <w14:solidFill>
              <w14:schemeClr w14:val="tx1"/>
            </w14:solidFill>
          </w14:textFill>
        </w:rPr>
        <w:t>分别表示内质网膜、高尔基体膜、细胞膜</w:t>
      </w:r>
    </w:p>
    <w:p w14:paraId="68F7EE28">
      <w:pPr>
        <w:tabs>
          <w:tab w:val="left" w:pos="2977"/>
          <w:tab w:val="left" w:pos="5387"/>
        </w:tabs>
        <w:overflowPunct w:val="0"/>
        <w:snapToGrid w:val="0"/>
        <w:spacing w:line="30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2</w:t>
      </w:r>
      <w:r>
        <w:rPr>
          <w:rFonts w:ascii="Times New Roman" w:hAnsi="Times New Roman" w:eastAsia="Times New Roman" w:cs="Times New Roman"/>
          <w:color w:val="000000" w:themeColor="text1"/>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如图显示了细胞中多种具膜结构之间的联系。下列有关叙述正确的是（　　）</w:t>
      </w:r>
    </w:p>
    <w:p w14:paraId="0A7859C3">
      <w:pPr>
        <w:tabs>
          <w:tab w:val="left" w:pos="2977"/>
          <w:tab w:val="left" w:pos="5387"/>
        </w:tabs>
        <w:overflowPunct w:val="0"/>
        <w:snapToGrid w:val="0"/>
        <w:spacing w:line="300" w:lineRule="auto"/>
        <w:ind w:firstLine="210" w:firstLineChars="100"/>
        <w:jc w:val="center"/>
        <w:rPr>
          <w:rFonts w:ascii="Times New Roman" w:hAnsi="Times New Roman" w:eastAsia="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drawing>
          <wp:inline distT="0" distB="0" distL="0" distR="0">
            <wp:extent cx="833755" cy="848995"/>
            <wp:effectExtent l="0" t="0" r="4445" b="8255"/>
            <wp:docPr id="363" name="25xyswt2-65.jpg" descr="id:2147511533;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25xyswt2-65.jpg" descr="id:2147511533;FounderCES"/>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833755" cy="848995"/>
                    </a:xfrm>
                    <a:prstGeom prst="rect">
                      <a:avLst/>
                    </a:prstGeom>
                  </pic:spPr>
                </pic:pic>
              </a:graphicData>
            </a:graphic>
          </wp:inline>
        </w:drawing>
      </w:r>
    </w:p>
    <w:p w14:paraId="46185087">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A.</w:t>
      </w:r>
      <w:r>
        <w:rPr>
          <w:rFonts w:ascii="Times New Roman" w:hAnsi="Times New Roman" w:cs="Times New Roman"/>
          <w:color w:val="000000" w:themeColor="text1"/>
          <w:szCs w:val="21"/>
          <w14:textFill>
            <w14:solidFill>
              <w14:schemeClr w14:val="tx1"/>
            </w14:solidFill>
          </w14:textFill>
        </w:rPr>
        <w:t>结构</w:t>
      </w:r>
      <w:r>
        <w:rPr>
          <w:rFonts w:ascii="Times New Roman" w:hAnsi="Times New Roman" w:eastAsia="Times New Roman" w:cs="Times New Roman"/>
          <w:color w:val="000000" w:themeColor="text1"/>
          <w:szCs w:val="21"/>
          <w14:textFill>
            <w14:solidFill>
              <w14:schemeClr w14:val="tx1"/>
            </w14:solidFill>
          </w14:textFill>
        </w:rPr>
        <w:t>M</w:t>
      </w:r>
      <w:r>
        <w:rPr>
          <w:rFonts w:ascii="Times New Roman" w:hAnsi="Times New Roman" w:cs="Times New Roman"/>
          <w:color w:val="000000" w:themeColor="text1"/>
          <w:szCs w:val="21"/>
          <w14:textFill>
            <w14:solidFill>
              <w14:schemeClr w14:val="tx1"/>
            </w14:solidFill>
          </w14:textFill>
        </w:rPr>
        <w:t>为内质网，可以内连核膜，外连细胞膜</w:t>
      </w:r>
    </w:p>
    <w:p w14:paraId="2DD617D9">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B.</w:t>
      </w:r>
      <w:r>
        <w:rPr>
          <w:rFonts w:ascii="Times New Roman" w:hAnsi="Times New Roman" w:cs="Times New Roman"/>
          <w:color w:val="000000" w:themeColor="text1"/>
          <w:szCs w:val="21"/>
          <w14:textFill>
            <w14:solidFill>
              <w14:schemeClr w14:val="tx1"/>
            </w14:solidFill>
          </w14:textFill>
        </w:rPr>
        <w:t>结构</w:t>
      </w:r>
      <w:r>
        <w:rPr>
          <w:rFonts w:ascii="Times New Roman" w:hAnsi="Times New Roman" w:eastAsia="Times New Roman" w:cs="Times New Roman"/>
          <w:color w:val="000000" w:themeColor="text1"/>
          <w:szCs w:val="21"/>
          <w14:textFill>
            <w14:solidFill>
              <w14:schemeClr w14:val="tx1"/>
            </w14:solidFill>
          </w14:textFill>
        </w:rPr>
        <w:t>N</w:t>
      </w:r>
      <w:r>
        <w:rPr>
          <w:rFonts w:ascii="Times New Roman" w:hAnsi="Times New Roman" w:cs="Times New Roman"/>
          <w:color w:val="000000" w:themeColor="text1"/>
          <w:szCs w:val="21"/>
          <w14:textFill>
            <w14:solidFill>
              <w14:schemeClr w14:val="tx1"/>
            </w14:solidFill>
          </w14:textFill>
        </w:rPr>
        <w:t>与动植物细胞有丝分裂中细胞板形成有关</w:t>
      </w:r>
    </w:p>
    <w:p w14:paraId="095D9A48">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C.</w:t>
      </w:r>
      <w:r>
        <w:rPr>
          <w:rFonts w:ascii="Times New Roman" w:hAnsi="Times New Roman" w:cs="Times New Roman"/>
          <w:color w:val="000000" w:themeColor="text1"/>
          <w:szCs w:val="21"/>
          <w14:textFill>
            <w14:solidFill>
              <w14:schemeClr w14:val="tx1"/>
            </w14:solidFill>
          </w14:textFill>
        </w:rPr>
        <w:t>分泌功能较强的细胞中结构</w:t>
      </w:r>
      <w:r>
        <w:rPr>
          <w:rFonts w:ascii="Times New Roman" w:hAnsi="Times New Roman" w:eastAsia="Times New Roman" w:cs="Times New Roman"/>
          <w:color w:val="000000" w:themeColor="text1"/>
          <w:szCs w:val="21"/>
          <w14:textFill>
            <w14:solidFill>
              <w14:schemeClr w14:val="tx1"/>
            </w14:solidFill>
          </w14:textFill>
        </w:rPr>
        <w:t>M</w:t>
      </w:r>
      <w:r>
        <w:rPr>
          <w:rFonts w:ascii="Times New Roman" w:hAnsi="Times New Roman" w:cs="Times New Roman"/>
          <w:color w:val="000000" w:themeColor="text1"/>
          <w:szCs w:val="21"/>
          <w14:textFill>
            <w14:solidFill>
              <w14:schemeClr w14:val="tx1"/>
            </w14:solidFill>
          </w14:textFill>
        </w:rPr>
        <w:t>和</w:t>
      </w:r>
      <w:r>
        <w:rPr>
          <w:rFonts w:ascii="Times New Roman" w:hAnsi="Times New Roman" w:eastAsia="Times New Roman" w:cs="Times New Roman"/>
          <w:color w:val="000000" w:themeColor="text1"/>
          <w:szCs w:val="21"/>
          <w14:textFill>
            <w14:solidFill>
              <w14:schemeClr w14:val="tx1"/>
            </w14:solidFill>
          </w14:textFill>
        </w:rPr>
        <w:t>N</w:t>
      </w:r>
      <w:r>
        <w:rPr>
          <w:rFonts w:ascii="Times New Roman" w:hAnsi="Times New Roman" w:cs="Times New Roman"/>
          <w:color w:val="000000" w:themeColor="text1"/>
          <w:szCs w:val="21"/>
          <w14:textFill>
            <w14:solidFill>
              <w14:schemeClr w14:val="tx1"/>
            </w14:solidFill>
          </w14:textFill>
        </w:rPr>
        <w:t>的数量较少</w:t>
      </w:r>
    </w:p>
    <w:p w14:paraId="66F46357">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D.</w:t>
      </w:r>
      <w:r>
        <w:rPr>
          <w:rFonts w:ascii="Times New Roman" w:hAnsi="Times New Roman" w:cs="Times New Roman"/>
          <w:color w:val="000000" w:themeColor="text1"/>
          <w:szCs w:val="21"/>
          <w14:textFill>
            <w14:solidFill>
              <w14:schemeClr w14:val="tx1"/>
            </w14:solidFill>
          </w14:textFill>
        </w:rPr>
        <w:t>蓝细菌和红细胞不含图中除细胞膜外的所有结构</w:t>
      </w:r>
    </w:p>
    <w:p w14:paraId="489400BC">
      <w:pPr>
        <w:tabs>
          <w:tab w:val="left" w:pos="2977"/>
          <w:tab w:val="left" w:pos="5387"/>
        </w:tabs>
        <w:overflowPunct w:val="0"/>
        <w:snapToGrid w:val="0"/>
        <w:spacing w:line="300" w:lineRule="auto"/>
        <w:ind w:left="210" w:hanging="210" w:hanging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3</w:t>
      </w:r>
      <w:r>
        <w:rPr>
          <w:rFonts w:ascii="Times New Roman" w:hAnsi="Times New Roman" w:eastAsia="Times New Roman" w:cs="Times New Roman"/>
          <w:color w:val="000000" w:themeColor="text1"/>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细胞内的生物膜系统是结构、功能乃至发生上彼此关联并不断变化的动态结构体系，由生物膜围成的各区室之间通过生物合成、蛋白质修饰与分选、囊泡运输等维持其系统的动态平衡。下列关于生物膜系统的说法错误的是（　　）</w:t>
      </w:r>
    </w:p>
    <w:p w14:paraId="70ECF6FF">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A.</w:t>
      </w:r>
      <w:r>
        <w:rPr>
          <w:rFonts w:ascii="Times New Roman" w:hAnsi="Times New Roman" w:cs="Times New Roman"/>
          <w:color w:val="000000" w:themeColor="text1"/>
          <w:szCs w:val="21"/>
          <w14:textFill>
            <w14:solidFill>
              <w14:schemeClr w14:val="tx1"/>
            </w14:solidFill>
          </w14:textFill>
        </w:rPr>
        <w:t>生物膜的功能越复杂其膜上蛋白质的种类和数量就越多</w:t>
      </w:r>
    </w:p>
    <w:p w14:paraId="4DCC9883">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B.</w:t>
      </w:r>
      <w:r>
        <w:rPr>
          <w:rFonts w:ascii="Times New Roman" w:hAnsi="Times New Roman" w:cs="Times New Roman"/>
          <w:color w:val="000000" w:themeColor="text1"/>
          <w:szCs w:val="21"/>
          <w14:textFill>
            <w14:solidFill>
              <w14:schemeClr w14:val="tx1"/>
            </w14:solidFill>
          </w14:textFill>
        </w:rPr>
        <w:t>真核细胞都有生物膜系统，原核细胞没有生物膜系统</w:t>
      </w:r>
    </w:p>
    <w:p w14:paraId="3D03A771">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C.</w:t>
      </w:r>
      <w:r>
        <w:rPr>
          <w:rFonts w:ascii="Times New Roman" w:hAnsi="Times New Roman" w:cs="Times New Roman"/>
          <w:color w:val="000000" w:themeColor="text1"/>
          <w:szCs w:val="21"/>
          <w14:textFill>
            <w14:solidFill>
              <w14:schemeClr w14:val="tx1"/>
            </w14:solidFill>
          </w14:textFill>
        </w:rPr>
        <w:t>生物膜系统使细胞内部区域化，保证了细胞生命活动的高效有序进行</w:t>
      </w:r>
    </w:p>
    <w:p w14:paraId="503B6953">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D.</w:t>
      </w:r>
      <w:r>
        <w:rPr>
          <w:rFonts w:ascii="Times New Roman" w:hAnsi="Times New Roman" w:cs="Times New Roman"/>
          <w:color w:val="000000" w:themeColor="text1"/>
          <w:szCs w:val="21"/>
          <w14:textFill>
            <w14:solidFill>
              <w14:schemeClr w14:val="tx1"/>
            </w14:solidFill>
          </w14:textFill>
        </w:rPr>
        <w:t>细胞膜作为主要的生物膜，其蛋白质的种类和数量不会固定不变</w:t>
      </w:r>
    </w:p>
    <w:p w14:paraId="124475BD">
      <w:pPr>
        <w:tabs>
          <w:tab w:val="left" w:pos="2977"/>
          <w:tab w:val="left" w:pos="5387"/>
        </w:tabs>
        <w:overflowPunct w:val="0"/>
        <w:snapToGrid w:val="0"/>
        <w:spacing w:line="30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4.</w:t>
      </w:r>
      <w:r>
        <w:rPr>
          <w:rFonts w:ascii="Times New Roman" w:hAnsi="Times New Roman" w:cs="Times New Roman"/>
          <w:color w:val="000000" w:themeColor="text1"/>
          <w:szCs w:val="21"/>
          <w14:textFill>
            <w14:solidFill>
              <w14:schemeClr w14:val="tx1"/>
            </w14:solidFill>
          </w14:textFill>
        </w:rPr>
        <w:t>动物细胞中某消化酶的合成、加工与分泌的部分过程如图所示。下列叙述正确的是（　　）</w:t>
      </w:r>
    </w:p>
    <w:p w14:paraId="67658C4E">
      <w:pPr>
        <w:tabs>
          <w:tab w:val="left" w:pos="2977"/>
          <w:tab w:val="left" w:pos="5387"/>
        </w:tabs>
        <w:overflowPunct w:val="0"/>
        <w:snapToGrid w:val="0"/>
        <w:spacing w:line="300"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drawing>
          <wp:inline distT="0" distB="0" distL="0" distR="0">
            <wp:extent cx="1967230" cy="825500"/>
            <wp:effectExtent l="0" t="0" r="13970" b="12700"/>
            <wp:docPr id="366" name="22gksw+20.jpg" descr="id:214751157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22gksw+20.jpg" descr="id:2147511570;FounderCES"/>
                    <pic:cNvPicPr>
                      <a:picLocks noChangeAspect="1"/>
                    </pic:cNvPicPr>
                  </pic:nvPicPr>
                  <pic:blipFill>
                    <a:blip r:embed="rId86"/>
                    <a:stretch>
                      <a:fillRect/>
                    </a:stretch>
                  </pic:blipFill>
                  <pic:spPr>
                    <a:xfrm>
                      <a:off x="0" y="0"/>
                      <a:ext cx="1967567" cy="825500"/>
                    </a:xfrm>
                    <a:prstGeom prst="rect">
                      <a:avLst/>
                    </a:prstGeom>
                  </pic:spPr>
                </pic:pic>
              </a:graphicData>
            </a:graphic>
          </wp:inline>
        </w:drawing>
      </w:r>
    </w:p>
    <w:p w14:paraId="3DC47277">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A.</w:t>
      </w:r>
      <w:r>
        <w:rPr>
          <w:rFonts w:ascii="Times New Roman" w:hAnsi="Times New Roman" w:cs="Times New Roman"/>
          <w:color w:val="000000" w:themeColor="text1"/>
          <w:szCs w:val="21"/>
          <w14:textFill>
            <w14:solidFill>
              <w14:schemeClr w14:val="tx1"/>
            </w14:solidFill>
          </w14:textFill>
        </w:rPr>
        <w:t>光面内质网是合成该酶的场所</w:t>
      </w:r>
    </w:p>
    <w:p w14:paraId="346808D0">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B.</w:t>
      </w:r>
      <w:r>
        <w:rPr>
          <w:rFonts w:ascii="Times New Roman" w:hAnsi="Times New Roman" w:cs="Times New Roman"/>
          <w:color w:val="000000" w:themeColor="text1"/>
          <w:szCs w:val="21"/>
          <w14:textFill>
            <w14:solidFill>
              <w14:schemeClr w14:val="tx1"/>
            </w14:solidFill>
          </w14:textFill>
        </w:rPr>
        <w:t>核糖体能形成包裹该酶的小泡</w:t>
      </w:r>
    </w:p>
    <w:p w14:paraId="1626D547">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C.</w:t>
      </w:r>
      <w:r>
        <w:rPr>
          <w:rFonts w:ascii="Times New Roman" w:hAnsi="Times New Roman" w:cs="Times New Roman"/>
          <w:color w:val="000000" w:themeColor="text1"/>
          <w:szCs w:val="21"/>
          <w14:textFill>
            <w14:solidFill>
              <w14:schemeClr w14:val="tx1"/>
            </w14:solidFill>
          </w14:textFill>
        </w:rPr>
        <w:t>高尔基体具有分拣和转运该酶的作用</w:t>
      </w:r>
    </w:p>
    <w:p w14:paraId="6AD0C3BB">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D.</w:t>
      </w:r>
      <w:r>
        <w:rPr>
          <w:rFonts w:ascii="Times New Roman" w:hAnsi="Times New Roman" w:cs="Times New Roman"/>
          <w:color w:val="000000" w:themeColor="text1"/>
          <w:szCs w:val="21"/>
          <w14:textFill>
            <w14:solidFill>
              <w14:schemeClr w14:val="tx1"/>
            </w14:solidFill>
          </w14:textFill>
        </w:rPr>
        <w:t>该酶的分泌通过细胞的胞吞作用实现</w:t>
      </w:r>
    </w:p>
    <w:p w14:paraId="65F1CCF3">
      <w:pPr>
        <w:tabs>
          <w:tab w:val="left" w:pos="2977"/>
          <w:tab w:val="left" w:pos="5387"/>
        </w:tabs>
        <w:overflowPunct w:val="0"/>
        <w:snapToGrid w:val="0"/>
        <w:spacing w:line="300" w:lineRule="auto"/>
        <w:ind w:left="210" w:hanging="210" w:hangingChars="1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5</w:t>
      </w:r>
      <w:r>
        <w:rPr>
          <w:rFonts w:ascii="Times New Roman" w:hAnsi="Times New Roman" w:eastAsia="Times New Roman" w:cs="Times New Roman"/>
          <w:color w:val="000000" w:themeColor="text1"/>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我国首次实现从</w:t>
      </w:r>
      <w:r>
        <w:rPr>
          <w:rFonts w:ascii="Times New Roman" w:hAnsi="Times New Roman" w:eastAsia="Times New Roman" w:cs="Times New Roman"/>
          <w:color w:val="000000" w:themeColor="text1"/>
          <w:szCs w:val="21"/>
          <w14:textFill>
            <w14:solidFill>
              <w14:schemeClr w14:val="tx1"/>
            </w14:solidFill>
          </w14:textFill>
        </w:rPr>
        <w:t>CO</w:t>
      </w:r>
      <w:r>
        <w:rPr>
          <w:rFonts w:ascii="Times New Roman" w:hAnsi="Times New Roman" w:cs="Times New Roman"/>
          <w:color w:val="000000" w:themeColor="text1"/>
          <w:szCs w:val="21"/>
          <w14:textFill>
            <w14:solidFill>
              <w14:schemeClr w14:val="tx1"/>
            </w14:solidFill>
          </w14:textFill>
        </w:rPr>
        <w:t>到蛋白质的合成，并形成万吨级工业产能。具体流程是以钢厂尾气中的</w:t>
      </w:r>
      <w:r>
        <w:rPr>
          <w:rFonts w:ascii="Times New Roman" w:hAnsi="Times New Roman" w:eastAsia="Times New Roman" w:cs="Times New Roman"/>
          <w:color w:val="000000" w:themeColor="text1"/>
          <w:szCs w:val="21"/>
          <w14:textFill>
            <w14:solidFill>
              <w14:schemeClr w14:val="tx1"/>
            </w14:solidFill>
          </w14:textFill>
        </w:rPr>
        <w:t>CO</w:t>
      </w:r>
      <w:r>
        <w:rPr>
          <w:rFonts w:ascii="Times New Roman" w:hAnsi="Times New Roman" w:cs="Times New Roman"/>
          <w:color w:val="000000" w:themeColor="text1"/>
          <w:szCs w:val="21"/>
          <w14:textFill>
            <w14:solidFill>
              <w14:schemeClr w14:val="tx1"/>
            </w14:solidFill>
          </w14:textFill>
        </w:rPr>
        <w:t>为碳源、以氨水为氮源，经优化的乙醇梭菌（芽孢杆菌科）厌氧发酵工艺，</w:t>
      </w:r>
      <w:r>
        <w:rPr>
          <w:rFonts w:ascii="Times New Roman" w:hAnsi="Times New Roman" w:eastAsia="Times New Roman" w:cs="Times New Roman"/>
          <w:color w:val="000000" w:themeColor="text1"/>
          <w:szCs w:val="21"/>
          <w14:textFill>
            <w14:solidFill>
              <w14:schemeClr w14:val="tx1"/>
            </w14:solidFill>
          </w14:textFill>
        </w:rPr>
        <w:t>22</w:t>
      </w:r>
      <w:r>
        <w:rPr>
          <w:rFonts w:ascii="Times New Roman" w:hAnsi="Times New Roman" w:cs="Times New Roman"/>
          <w:color w:val="000000" w:themeColor="text1"/>
          <w:szCs w:val="21"/>
          <w14:textFill>
            <w14:solidFill>
              <w14:schemeClr w14:val="tx1"/>
            </w14:solidFill>
          </w14:textFill>
        </w:rPr>
        <w:t>秒就可转化出乙醇和乙醇梭菌蛋白，该蛋白的类别划分与饲料行业常用的酵母蛋白一致。下列叙述正确的是（　　）</w:t>
      </w:r>
    </w:p>
    <w:p w14:paraId="08507566">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A.CuSO</w:t>
      </w:r>
      <w:r>
        <w:rPr>
          <w:rFonts w:ascii="Times New Roman" w:hAnsi="Times New Roman" w:eastAsia="Times New Roman" w:cs="Times New Roman"/>
          <w:color w:val="000000" w:themeColor="text1"/>
          <w:szCs w:val="21"/>
          <w:vertAlign w:val="subscript"/>
          <w14:textFill>
            <w14:solidFill>
              <w14:schemeClr w14:val="tx1"/>
            </w14:solidFill>
          </w14:textFill>
        </w:rPr>
        <w:t>4</w:t>
      </w:r>
      <w:r>
        <w:rPr>
          <w:rFonts w:ascii="Times New Roman" w:hAnsi="Times New Roman" w:cs="Times New Roman"/>
          <w:color w:val="000000" w:themeColor="text1"/>
          <w:szCs w:val="21"/>
          <w14:textFill>
            <w14:solidFill>
              <w14:schemeClr w14:val="tx1"/>
            </w14:solidFill>
          </w14:textFill>
        </w:rPr>
        <w:t>在检测饲料中的蛋白质与检测生物组织还原糖的实验中作用相同</w:t>
      </w:r>
    </w:p>
    <w:p w14:paraId="11B48BD8">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B.</w:t>
      </w:r>
      <w:r>
        <w:rPr>
          <w:rFonts w:ascii="Times New Roman" w:hAnsi="Times New Roman" w:cs="Times New Roman"/>
          <w:color w:val="000000" w:themeColor="text1"/>
          <w:szCs w:val="21"/>
          <w14:textFill>
            <w14:solidFill>
              <w14:schemeClr w14:val="tx1"/>
            </w14:solidFill>
          </w14:textFill>
        </w:rPr>
        <w:t>向乙醇梭菌注射被</w:t>
      </w:r>
      <w:r>
        <w:rPr>
          <w:rFonts w:ascii="Times New Roman" w:hAnsi="Times New Roman" w:eastAsia="Times New Roman" w:cs="Times New Roman"/>
          <w:color w:val="000000" w:themeColor="text1"/>
          <w:szCs w:val="21"/>
          <w:vertAlign w:val="superscript"/>
          <w14:textFill>
            <w14:solidFill>
              <w14:schemeClr w14:val="tx1"/>
            </w14:solidFill>
          </w14:textFill>
        </w:rPr>
        <w:t>3</w:t>
      </w:r>
      <w:r>
        <w:rPr>
          <w:rFonts w:ascii="Times New Roman" w:hAnsi="Times New Roman" w:eastAsia="Times New Roman" w:cs="Times New Roman"/>
          <w:color w:val="000000" w:themeColor="text1"/>
          <w:szCs w:val="21"/>
          <w14:textFill>
            <w14:solidFill>
              <w14:schemeClr w14:val="tx1"/>
            </w14:solidFill>
          </w14:textFill>
        </w:rPr>
        <w:t>H</w:t>
      </w:r>
      <w:r>
        <w:rPr>
          <w:rFonts w:ascii="Times New Roman" w:hAnsi="Times New Roman" w:cs="Times New Roman"/>
          <w:color w:val="000000" w:themeColor="text1"/>
          <w:szCs w:val="21"/>
          <w14:textFill>
            <w14:solidFill>
              <w14:schemeClr w14:val="tx1"/>
            </w14:solidFill>
          </w14:textFill>
        </w:rPr>
        <w:t>标记羧基端的亮氨酸，可追踪其蛋白的合成与运输途径</w:t>
      </w:r>
    </w:p>
    <w:p w14:paraId="5665A360">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C.</w:t>
      </w:r>
      <w:r>
        <w:rPr>
          <w:rFonts w:ascii="Times New Roman" w:hAnsi="Times New Roman" w:cs="Times New Roman"/>
          <w:color w:val="000000" w:themeColor="text1"/>
          <w:szCs w:val="21"/>
          <w14:textFill>
            <w14:solidFill>
              <w14:schemeClr w14:val="tx1"/>
            </w14:solidFill>
          </w14:textFill>
        </w:rPr>
        <w:t>乙醇梭菌产生的蛋白质不需要内质网与高尔基体加工</w:t>
      </w:r>
    </w:p>
    <w:p w14:paraId="143985C6">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D.</w:t>
      </w:r>
      <w:r>
        <w:rPr>
          <w:rFonts w:ascii="Times New Roman" w:hAnsi="Times New Roman" w:cs="Times New Roman"/>
          <w:color w:val="000000" w:themeColor="text1"/>
          <w:szCs w:val="21"/>
          <w14:textFill>
            <w14:solidFill>
              <w14:schemeClr w14:val="tx1"/>
            </w14:solidFill>
          </w14:textFill>
        </w:rPr>
        <w:t>煮熟饲料中的蛋白质因空间结构和肽键被破坏，更易被动物消化吸收</w:t>
      </w:r>
    </w:p>
    <w:p w14:paraId="7DCDC5FB">
      <w:pPr>
        <w:tabs>
          <w:tab w:val="left" w:pos="2977"/>
          <w:tab w:val="left" w:pos="5387"/>
        </w:tabs>
        <w:overflowPunct w:val="0"/>
        <w:snapToGrid w:val="0"/>
        <w:spacing w:line="300" w:lineRule="auto"/>
        <w:ind w:left="210" w:hanging="210" w:hangingChars="1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6</w:t>
      </w:r>
      <w:r>
        <w:rPr>
          <w:rFonts w:ascii="Times New Roman" w:hAnsi="Times New Roman" w:eastAsia="Times New Roman" w:cs="Times New Roman"/>
          <w:color w:val="000000" w:themeColor="text1"/>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液泡是由单层膜与其内部的细胞液组成的细胞器，主要存在于植物细胞中，低等动物特别是单细胞动物的食物泡、收缩泡等也属于液泡。液泡具有调节细胞内的渗透压，维持细胞内</w:t>
      </w:r>
      <w:r>
        <w:rPr>
          <w:rFonts w:ascii="Times New Roman" w:hAnsi="Times New Roman" w:eastAsia="Times New Roman" w:cs="Times New Roman"/>
          <w:color w:val="000000" w:themeColor="text1"/>
          <w:szCs w:val="21"/>
          <w14:textFill>
            <w14:solidFill>
              <w14:schemeClr w14:val="tx1"/>
            </w14:solidFill>
          </w14:textFill>
        </w:rPr>
        <w:t>pH</w:t>
      </w:r>
      <w:r>
        <w:rPr>
          <w:rFonts w:ascii="Times New Roman" w:hAnsi="Times New Roman" w:cs="Times New Roman"/>
          <w:color w:val="000000" w:themeColor="text1"/>
          <w:szCs w:val="21"/>
          <w14:textFill>
            <w14:solidFill>
              <w14:schemeClr w14:val="tx1"/>
            </w14:solidFill>
          </w14:textFill>
        </w:rPr>
        <w:t>等作用。下列相关叙述错误的是（　　）</w:t>
      </w:r>
    </w:p>
    <w:p w14:paraId="5A313235">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A.</w:t>
      </w:r>
      <w:r>
        <w:rPr>
          <w:rFonts w:ascii="Times New Roman" w:hAnsi="Times New Roman" w:cs="Times New Roman"/>
          <w:color w:val="000000" w:themeColor="text1"/>
          <w:szCs w:val="21"/>
          <w14:textFill>
            <w14:solidFill>
              <w14:schemeClr w14:val="tx1"/>
            </w14:solidFill>
          </w14:textFill>
        </w:rPr>
        <w:t>液泡膜可能来自内质网膜或高尔基体膜</w:t>
      </w:r>
    </w:p>
    <w:p w14:paraId="2C5FF731">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B.</w:t>
      </w:r>
      <w:r>
        <w:rPr>
          <w:rFonts w:ascii="Times New Roman" w:hAnsi="Times New Roman" w:cs="Times New Roman"/>
          <w:color w:val="000000" w:themeColor="text1"/>
          <w:szCs w:val="21"/>
          <w14:textFill>
            <w14:solidFill>
              <w14:schemeClr w14:val="tx1"/>
            </w14:solidFill>
          </w14:textFill>
        </w:rPr>
        <w:t>中央大液泡富含的花青素常与花朵、果实的颜色有关</w:t>
      </w:r>
    </w:p>
    <w:p w14:paraId="789AE7C4">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C.H</w:t>
      </w:r>
      <w:r>
        <w:rPr>
          <w:rFonts w:ascii="Times New Roman" w:hAnsi="Times New Roman" w:cs="Times New Roman"/>
          <w:color w:val="000000" w:themeColor="text1"/>
          <w:szCs w:val="21"/>
          <w:vertAlign w:val="superscript"/>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从细胞质基质运输到液泡内，可稳定细胞液的</w:t>
      </w:r>
      <w:r>
        <w:rPr>
          <w:rFonts w:ascii="Times New Roman" w:hAnsi="Times New Roman" w:eastAsia="Times New Roman" w:cs="Times New Roman"/>
          <w:color w:val="000000" w:themeColor="text1"/>
          <w:szCs w:val="21"/>
          <w14:textFill>
            <w14:solidFill>
              <w14:schemeClr w14:val="tx1"/>
            </w14:solidFill>
          </w14:textFill>
        </w:rPr>
        <w:t>pH</w:t>
      </w:r>
    </w:p>
    <w:p w14:paraId="69BA49A7">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D.</w:t>
      </w:r>
      <w:r>
        <w:rPr>
          <w:rFonts w:ascii="Times New Roman" w:hAnsi="Times New Roman" w:cs="Times New Roman"/>
          <w:color w:val="000000" w:themeColor="text1"/>
          <w:szCs w:val="21"/>
          <w14:textFill>
            <w14:solidFill>
              <w14:schemeClr w14:val="tx1"/>
            </w14:solidFill>
          </w14:textFill>
        </w:rPr>
        <w:t>有毒的重金属盐可被运输到液泡内和细胞其他部分隔离开来</w:t>
      </w:r>
    </w:p>
    <w:p w14:paraId="2AA88AD3">
      <w:pPr>
        <w:tabs>
          <w:tab w:val="left" w:pos="2977"/>
          <w:tab w:val="left" w:pos="5387"/>
        </w:tabs>
        <w:overflowPunct w:val="0"/>
        <w:snapToGrid w:val="0"/>
        <w:spacing w:line="300" w:lineRule="auto"/>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7</w:t>
      </w:r>
      <w:r>
        <w:rPr>
          <w:rFonts w:ascii="Times New Roman" w:hAnsi="Times New Roman" w:eastAsia="Times New Roman" w:cs="Times New Roman"/>
          <w:color w:val="000000" w:themeColor="text1"/>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生物膜的结构与功能存在密切的联系，下列有关叙述错误的是（　　）</w:t>
      </w:r>
    </w:p>
    <w:p w14:paraId="1EE27D7F">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A.</w:t>
      </w:r>
      <w:r>
        <w:rPr>
          <w:rFonts w:ascii="Times New Roman" w:hAnsi="Times New Roman" w:cs="Times New Roman"/>
          <w:color w:val="000000" w:themeColor="text1"/>
          <w:szCs w:val="21"/>
          <w14:textFill>
            <w14:solidFill>
              <w14:schemeClr w14:val="tx1"/>
            </w14:solidFill>
          </w14:textFill>
        </w:rPr>
        <w:t>细胞膜作为系统的边界，可以将细胞与外界环境分隔开</w:t>
      </w:r>
    </w:p>
    <w:p w14:paraId="71F5377E">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B.</w:t>
      </w:r>
      <w:r>
        <w:rPr>
          <w:rFonts w:ascii="Times New Roman" w:hAnsi="Times New Roman" w:cs="Times New Roman"/>
          <w:color w:val="000000" w:themeColor="text1"/>
          <w:szCs w:val="21"/>
          <w14:textFill>
            <w14:solidFill>
              <w14:schemeClr w14:val="tx1"/>
            </w14:solidFill>
          </w14:textFill>
        </w:rPr>
        <w:t>细胞内许多由膜形成的囊泡在细胞中繁忙地运输“货物”</w:t>
      </w:r>
    </w:p>
    <w:p w14:paraId="675ECC1D">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C.</w:t>
      </w:r>
      <w:r>
        <w:rPr>
          <w:rFonts w:ascii="Times New Roman" w:hAnsi="Times New Roman" w:cs="Times New Roman"/>
          <w:color w:val="000000" w:themeColor="text1"/>
          <w:szCs w:val="21"/>
          <w14:textFill>
            <w14:solidFill>
              <w14:schemeClr w14:val="tx1"/>
            </w14:solidFill>
          </w14:textFill>
        </w:rPr>
        <w:t>叶绿体是双层膜结构的细胞器，其内膜上有催化</w:t>
      </w:r>
      <w:r>
        <w:rPr>
          <w:rFonts w:ascii="Times New Roman" w:hAnsi="Times New Roman" w:eastAsia="Times New Roman" w:cs="Times New Roman"/>
          <w:color w:val="000000" w:themeColor="text1"/>
          <w:szCs w:val="21"/>
          <w14:textFill>
            <w14:solidFill>
              <w14:schemeClr w14:val="tx1"/>
            </w14:solidFill>
          </w14:textFill>
        </w:rPr>
        <w:t>ATP</w:t>
      </w:r>
      <w:r>
        <w:rPr>
          <w:rFonts w:ascii="Times New Roman" w:hAnsi="Times New Roman" w:cs="Times New Roman"/>
          <w:color w:val="000000" w:themeColor="text1"/>
          <w:szCs w:val="21"/>
          <w14:textFill>
            <w14:solidFill>
              <w14:schemeClr w14:val="tx1"/>
            </w14:solidFill>
          </w14:textFill>
        </w:rPr>
        <w:t>合成的酶</w:t>
      </w:r>
    </w:p>
    <w:p w14:paraId="3AC971BE">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D.</w:t>
      </w:r>
      <w:r>
        <w:rPr>
          <w:rFonts w:ascii="Times New Roman" w:hAnsi="Times New Roman" w:cs="Times New Roman"/>
          <w:color w:val="000000" w:themeColor="text1"/>
          <w:szCs w:val="21"/>
          <w14:textFill>
            <w14:solidFill>
              <w14:schemeClr w14:val="tx1"/>
            </w14:solidFill>
          </w14:textFill>
        </w:rPr>
        <w:t>细胞中各种生物膜的存在，保证了细胞生命活动高效、有序地进行</w:t>
      </w:r>
    </w:p>
    <w:p w14:paraId="5D1D4D81">
      <w:pPr>
        <w:spacing w:line="300" w:lineRule="auto"/>
        <w:jc w:val="left"/>
        <w:textAlignment w:val="center"/>
        <w:rPr>
          <w:rFonts w:ascii="Times New Roman" w:hAnsi="Times New Roman"/>
        </w:rPr>
      </w:pPr>
      <w:r>
        <w:rPr>
          <w:rStyle w:val="15"/>
          <w:rFonts w:ascii="Times New Roman" w:hAnsi="Times New Roman" w:eastAsia="Segoe UI" w:cs="Segoe UI"/>
          <w:bCs/>
          <w:sz w:val="22"/>
          <w:szCs w:val="22"/>
          <w:shd w:val="clear" w:color="auto" w:fill="FFFFFF"/>
        </w:rPr>
        <w:t>【能力突破】</w:t>
      </w:r>
    </w:p>
    <w:p w14:paraId="483332A4">
      <w:pPr>
        <w:tabs>
          <w:tab w:val="left" w:pos="2977"/>
          <w:tab w:val="left" w:pos="5387"/>
        </w:tabs>
        <w:overflowPunct w:val="0"/>
        <w:snapToGrid w:val="0"/>
        <w:spacing w:line="300" w:lineRule="auto"/>
        <w:ind w:left="210" w:hanging="210" w:hanging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8.</w:t>
      </w:r>
      <w:r>
        <w:rPr>
          <w:rFonts w:ascii="Times New Roman" w:hAnsi="Times New Roman" w:cs="Times New Roman"/>
          <w:color w:val="000000" w:themeColor="text1"/>
          <w:szCs w:val="21"/>
          <w14:textFill>
            <w14:solidFill>
              <w14:schemeClr w14:val="tx1"/>
            </w14:solidFill>
          </w14:textFill>
        </w:rPr>
        <w:t>（</w:t>
      </w:r>
      <w:r>
        <w:rPr>
          <w:rFonts w:hint="eastAsia" w:ascii="Times New Roman" w:hAnsi="Times New Roman" w:cs="Times New Roman"/>
          <w:color w:val="000000" w:themeColor="text1"/>
          <w:szCs w:val="21"/>
          <w14:textFill>
            <w14:solidFill>
              <w14:schemeClr w14:val="tx1"/>
            </w14:solidFill>
          </w14:textFill>
        </w:rPr>
        <w:t>多选</w:t>
      </w:r>
      <w:r>
        <w:rPr>
          <w:rFonts w:ascii="Times New Roman" w:hAnsi="Times New Roman" w:cs="Times New Roman"/>
          <w:color w:val="000000" w:themeColor="text1"/>
          <w:szCs w:val="21"/>
          <w14:textFill>
            <w14:solidFill>
              <w14:schemeClr w14:val="tx1"/>
            </w14:solidFill>
          </w14:textFill>
        </w:rPr>
        <w:t>）当细胞中错误折叠蛋白在内质网聚集时，无活性</w:t>
      </w:r>
      <w:r>
        <w:rPr>
          <w:rFonts w:ascii="Times New Roman" w:hAnsi="Times New Roman" w:eastAsia="Times New Roman" w:cs="Times New Roman"/>
          <w:color w:val="000000" w:themeColor="text1"/>
          <w:szCs w:val="21"/>
          <w14:textFill>
            <w14:solidFill>
              <w14:schemeClr w14:val="tx1"/>
            </w14:solidFill>
          </w14:textFill>
        </w:rPr>
        <w:t>BiP</w:t>
      </w:r>
      <w:r>
        <w:rPr>
          <w:rFonts w:hint="eastAsia" w:ascii="宋体" w:hAnsi="宋体" w:cs="宋体"/>
          <w:color w:val="000000" w:themeColor="text1"/>
          <w:szCs w:val="21"/>
          <w14:textFill>
            <w14:solidFill>
              <w14:schemeClr w14:val="tx1"/>
            </w14:solidFill>
          </w14:textFill>
        </w:rPr>
        <w:t>-</w:t>
      </w:r>
      <w:r>
        <w:rPr>
          <w:rFonts w:ascii="Times New Roman" w:hAnsi="Times New Roman" w:eastAsia="Times New Roman" w:cs="Times New Roman"/>
          <w:color w:val="000000" w:themeColor="text1"/>
          <w:szCs w:val="21"/>
          <w14:textFill>
            <w14:solidFill>
              <w14:schemeClr w14:val="tx1"/>
            </w14:solidFill>
          </w14:textFill>
        </w:rPr>
        <w:t>PERK</w:t>
      </w:r>
      <w:r>
        <w:rPr>
          <w:rFonts w:ascii="Times New Roman" w:hAnsi="Times New Roman" w:cs="Times New Roman"/>
          <w:color w:val="000000" w:themeColor="text1"/>
          <w:szCs w:val="21"/>
          <w14:textFill>
            <w14:solidFill>
              <w14:schemeClr w14:val="tx1"/>
            </w14:solidFill>
          </w14:textFill>
        </w:rPr>
        <w:t>复合物发生解离，形成游离的</w:t>
      </w:r>
      <w:r>
        <w:rPr>
          <w:rFonts w:ascii="Times New Roman" w:hAnsi="Times New Roman" w:eastAsia="Times New Roman" w:cs="Times New Roman"/>
          <w:color w:val="000000" w:themeColor="text1"/>
          <w:szCs w:val="21"/>
          <w14:textFill>
            <w14:solidFill>
              <w14:schemeClr w14:val="tx1"/>
            </w14:solidFill>
          </w14:textFill>
        </w:rPr>
        <w:t>BiP</w:t>
      </w:r>
      <w:r>
        <w:rPr>
          <w:rFonts w:ascii="Times New Roman" w:hAnsi="Times New Roman" w:cs="Times New Roman"/>
          <w:color w:val="000000" w:themeColor="text1"/>
          <w:szCs w:val="21"/>
          <w14:textFill>
            <w14:solidFill>
              <w14:schemeClr w14:val="tx1"/>
            </w14:solidFill>
          </w14:textFill>
        </w:rPr>
        <w:t>蛋白与</w:t>
      </w:r>
      <w:r>
        <w:rPr>
          <w:rFonts w:ascii="Times New Roman" w:hAnsi="Times New Roman" w:eastAsia="Times New Roman" w:cs="Times New Roman"/>
          <w:color w:val="000000" w:themeColor="text1"/>
          <w:szCs w:val="21"/>
          <w14:textFill>
            <w14:solidFill>
              <w14:schemeClr w14:val="tx1"/>
            </w14:solidFill>
          </w14:textFill>
        </w:rPr>
        <w:t>PERK</w:t>
      </w:r>
      <w:r>
        <w:rPr>
          <w:rFonts w:ascii="Times New Roman" w:hAnsi="Times New Roman" w:cs="Times New Roman"/>
          <w:color w:val="000000" w:themeColor="text1"/>
          <w:szCs w:val="21"/>
          <w14:textFill>
            <w14:solidFill>
              <w14:schemeClr w14:val="tx1"/>
            </w14:solidFill>
          </w14:textFill>
        </w:rPr>
        <w:t>蛋白。</w:t>
      </w:r>
      <w:r>
        <w:rPr>
          <w:rFonts w:ascii="Times New Roman" w:hAnsi="Times New Roman" w:eastAsia="Times New Roman" w:cs="Times New Roman"/>
          <w:color w:val="000000" w:themeColor="text1"/>
          <w:szCs w:val="21"/>
          <w14:textFill>
            <w14:solidFill>
              <w14:schemeClr w14:val="tx1"/>
            </w14:solidFill>
          </w14:textFill>
        </w:rPr>
        <w:t>BiP</w:t>
      </w:r>
      <w:r>
        <w:rPr>
          <w:rFonts w:ascii="Times New Roman" w:hAnsi="Times New Roman" w:cs="Times New Roman"/>
          <w:color w:val="000000" w:themeColor="text1"/>
          <w:szCs w:val="21"/>
          <w14:textFill>
            <w14:solidFill>
              <w14:schemeClr w14:val="tx1"/>
            </w14:solidFill>
          </w14:textFill>
        </w:rPr>
        <w:t>可以识别错误折叠的蛋白质，促进它们重新正确折叠并运出。</w:t>
      </w:r>
      <w:r>
        <w:rPr>
          <w:rFonts w:ascii="Times New Roman" w:hAnsi="Times New Roman" w:eastAsia="Times New Roman" w:cs="Times New Roman"/>
          <w:color w:val="000000" w:themeColor="text1"/>
          <w:szCs w:val="21"/>
          <w14:textFill>
            <w14:solidFill>
              <w14:schemeClr w14:val="tx1"/>
            </w14:solidFill>
          </w14:textFill>
        </w:rPr>
        <w:t>PERK</w:t>
      </w:r>
      <w:r>
        <w:rPr>
          <w:rFonts w:ascii="Times New Roman" w:hAnsi="Times New Roman" w:cs="Times New Roman"/>
          <w:color w:val="000000" w:themeColor="text1"/>
          <w:szCs w:val="21"/>
          <w14:textFill>
            <w14:solidFill>
              <w14:schemeClr w14:val="tx1"/>
            </w14:solidFill>
          </w14:textFill>
        </w:rPr>
        <w:t>被磷酸化激酶催化发生磷酸化，一方面抑制多肽链进入内质网，另一方面促进</w:t>
      </w:r>
      <w:r>
        <w:rPr>
          <w:rFonts w:ascii="Times New Roman" w:hAnsi="Times New Roman" w:eastAsia="Times New Roman" w:cs="Times New Roman"/>
          <w:color w:val="000000" w:themeColor="text1"/>
          <w:szCs w:val="21"/>
          <w14:textFill>
            <w14:solidFill>
              <w14:schemeClr w14:val="tx1"/>
            </w14:solidFill>
          </w14:textFill>
        </w:rPr>
        <w:t>BiP</w:t>
      </w:r>
      <w:r>
        <w:rPr>
          <w:rFonts w:ascii="Times New Roman" w:hAnsi="Times New Roman" w:cs="Times New Roman"/>
          <w:color w:val="000000" w:themeColor="text1"/>
          <w:szCs w:val="21"/>
          <w14:textFill>
            <w14:solidFill>
              <w14:schemeClr w14:val="tx1"/>
            </w14:solidFill>
          </w14:textFill>
        </w:rPr>
        <w:t>表达量增加。下列叙述正确的是（　　）</w:t>
      </w:r>
    </w:p>
    <w:p w14:paraId="6F2AA32E">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A.BiP</w:t>
      </w:r>
      <w:r>
        <w:rPr>
          <w:rFonts w:hint="eastAsia" w:ascii="宋体" w:hAnsi="宋体" w:cs="宋体"/>
          <w:color w:val="000000" w:themeColor="text1"/>
          <w:szCs w:val="21"/>
          <w14:textFill>
            <w14:solidFill>
              <w14:schemeClr w14:val="tx1"/>
            </w14:solidFill>
          </w14:textFill>
        </w:rPr>
        <w:t>-</w:t>
      </w:r>
      <w:r>
        <w:rPr>
          <w:rFonts w:ascii="Times New Roman" w:hAnsi="Times New Roman" w:eastAsia="Times New Roman" w:cs="Times New Roman"/>
          <w:color w:val="000000" w:themeColor="text1"/>
          <w:szCs w:val="21"/>
          <w14:textFill>
            <w14:solidFill>
              <w14:schemeClr w14:val="tx1"/>
            </w14:solidFill>
          </w14:textFill>
        </w:rPr>
        <w:t>PERK</w:t>
      </w:r>
      <w:r>
        <w:rPr>
          <w:rFonts w:ascii="Times New Roman" w:hAnsi="Times New Roman" w:cs="Times New Roman"/>
          <w:color w:val="000000" w:themeColor="text1"/>
          <w:szCs w:val="21"/>
          <w14:textFill>
            <w14:solidFill>
              <w14:schemeClr w14:val="tx1"/>
            </w14:solidFill>
          </w14:textFill>
        </w:rPr>
        <w:t>复合物未解离时，多肽链不能进入内质网</w:t>
      </w:r>
    </w:p>
    <w:p w14:paraId="51C3013D">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B.</w:t>
      </w:r>
      <w:r>
        <w:rPr>
          <w:rFonts w:ascii="Times New Roman" w:hAnsi="Times New Roman" w:cs="Times New Roman"/>
          <w:color w:val="000000" w:themeColor="text1"/>
          <w:szCs w:val="21"/>
          <w14:textFill>
            <w14:solidFill>
              <w14:schemeClr w14:val="tx1"/>
            </w14:solidFill>
          </w14:textFill>
        </w:rPr>
        <w:t>磷酸化使</w:t>
      </w:r>
      <w:r>
        <w:rPr>
          <w:rFonts w:ascii="Times New Roman" w:hAnsi="Times New Roman" w:eastAsia="Times New Roman" w:cs="Times New Roman"/>
          <w:color w:val="000000" w:themeColor="text1"/>
          <w:szCs w:val="21"/>
          <w14:textFill>
            <w14:solidFill>
              <w14:schemeClr w14:val="tx1"/>
            </w14:solidFill>
          </w14:textFill>
        </w:rPr>
        <w:t>PERK</w:t>
      </w:r>
      <w:r>
        <w:rPr>
          <w:rFonts w:ascii="Times New Roman" w:hAnsi="Times New Roman" w:cs="Times New Roman"/>
          <w:color w:val="000000" w:themeColor="text1"/>
          <w:szCs w:val="21"/>
          <w14:textFill>
            <w14:solidFill>
              <w14:schemeClr w14:val="tx1"/>
            </w14:solidFill>
          </w14:textFill>
        </w:rPr>
        <w:t>的空间结构发生变化</w:t>
      </w:r>
    </w:p>
    <w:p w14:paraId="41135FCB">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C.BiP</w:t>
      </w:r>
      <w:r>
        <w:rPr>
          <w:rFonts w:ascii="Times New Roman" w:hAnsi="Times New Roman" w:cs="Times New Roman"/>
          <w:color w:val="000000" w:themeColor="text1"/>
          <w:szCs w:val="21"/>
          <w14:textFill>
            <w14:solidFill>
              <w14:schemeClr w14:val="tx1"/>
            </w14:solidFill>
          </w14:textFill>
        </w:rPr>
        <w:t>蛋白对蛋白质加工所起的作用，体现了细胞的自我调节能力</w:t>
      </w:r>
    </w:p>
    <w:p w14:paraId="1F4ED866">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D.</w:t>
      </w:r>
      <w:r>
        <w:rPr>
          <w:rFonts w:ascii="Times New Roman" w:hAnsi="Times New Roman" w:cs="Times New Roman"/>
          <w:color w:val="000000" w:themeColor="text1"/>
          <w:szCs w:val="21"/>
          <w14:textFill>
            <w14:solidFill>
              <w14:schemeClr w14:val="tx1"/>
            </w14:solidFill>
          </w14:textFill>
        </w:rPr>
        <w:t>当</w:t>
      </w:r>
      <w:r>
        <w:rPr>
          <w:rFonts w:ascii="Times New Roman" w:hAnsi="Times New Roman" w:eastAsia="Times New Roman" w:cs="Times New Roman"/>
          <w:color w:val="000000" w:themeColor="text1"/>
          <w:szCs w:val="21"/>
          <w14:textFill>
            <w14:solidFill>
              <w14:schemeClr w14:val="tx1"/>
            </w14:solidFill>
          </w14:textFill>
        </w:rPr>
        <w:t>PERK</w:t>
      </w:r>
      <w:r>
        <w:rPr>
          <w:rFonts w:ascii="Times New Roman" w:hAnsi="Times New Roman" w:cs="Times New Roman"/>
          <w:color w:val="000000" w:themeColor="text1"/>
          <w:szCs w:val="21"/>
          <w14:textFill>
            <w14:solidFill>
              <w14:schemeClr w14:val="tx1"/>
            </w14:solidFill>
          </w14:textFill>
        </w:rPr>
        <w:t>以游离状态存在时，内质网不能产生包裹蛋白质的囊泡</w:t>
      </w:r>
    </w:p>
    <w:p w14:paraId="2ED078E1">
      <w:pPr>
        <w:tabs>
          <w:tab w:val="left" w:pos="2977"/>
          <w:tab w:val="left" w:pos="5387"/>
        </w:tabs>
        <w:overflowPunct w:val="0"/>
        <w:snapToGrid w:val="0"/>
        <w:spacing w:line="300" w:lineRule="auto"/>
        <w:ind w:left="210" w:hanging="210" w:hanging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9.</w:t>
      </w:r>
      <w:r>
        <w:rPr>
          <w:rFonts w:ascii="Times New Roman" w:hAnsi="Times New Roman" w:cs="Times New Roman"/>
          <w:color w:val="000000" w:themeColor="text1"/>
          <w:szCs w:val="21"/>
          <w14:textFill>
            <w14:solidFill>
              <w14:schemeClr w14:val="tx1"/>
            </w14:solidFill>
          </w14:textFill>
        </w:rPr>
        <w:t>（</w:t>
      </w:r>
      <w:r>
        <w:rPr>
          <w:rFonts w:hint="eastAsia" w:ascii="Times New Roman" w:hAnsi="Times New Roman" w:cs="Times New Roman"/>
          <w:color w:val="000000" w:themeColor="text1"/>
          <w:szCs w:val="21"/>
          <w14:textFill>
            <w14:solidFill>
              <w14:schemeClr w14:val="tx1"/>
            </w14:solidFill>
          </w14:textFill>
        </w:rPr>
        <w:t>多选</w:t>
      </w:r>
      <w:r>
        <w:rPr>
          <w:rFonts w:ascii="Times New Roman" w:hAnsi="Times New Roman" w:cs="Times New Roman"/>
          <w:color w:val="000000" w:themeColor="text1"/>
          <w:szCs w:val="21"/>
          <w14:textFill>
            <w14:solidFill>
              <w14:schemeClr w14:val="tx1"/>
            </w14:solidFill>
          </w14:textFill>
        </w:rPr>
        <w:t>）过氧化物酶体是存在于所有动物细胞和大部分植物细胞中的一种细胞器，其中常含有两种酶，一种是氧化酶，能催化</w:t>
      </w:r>
      <w:r>
        <w:rPr>
          <w:rFonts w:ascii="Times New Roman" w:hAnsi="Times New Roman" w:eastAsia="Times New Roman" w:cs="Times New Roman"/>
          <w:color w:val="000000" w:themeColor="text1"/>
          <w:szCs w:val="21"/>
          <w14:textFill>
            <w14:solidFill>
              <w14:schemeClr w14:val="tx1"/>
            </w14:solidFill>
          </w14:textFill>
        </w:rPr>
        <w:t>O</w:t>
      </w:r>
      <w:r>
        <w:rPr>
          <w:rFonts w:ascii="Times New Roman" w:hAnsi="Times New Roman" w:eastAsia="Times New Roman" w:cs="Times New Roman"/>
          <w:color w:val="000000" w:themeColor="text1"/>
          <w:szCs w:val="21"/>
          <w:vertAlign w:val="subscript"/>
          <w14:textFill>
            <w14:solidFill>
              <w14:schemeClr w14:val="tx1"/>
            </w14:solidFill>
          </w14:textFill>
        </w:rPr>
        <w:t>2</w:t>
      </w:r>
      <w:r>
        <w:rPr>
          <w:rFonts w:ascii="Times New Roman" w:hAnsi="Times New Roman" w:cs="Times New Roman"/>
          <w:color w:val="000000" w:themeColor="text1"/>
          <w:szCs w:val="21"/>
          <w14:textFill>
            <w14:solidFill>
              <w14:schemeClr w14:val="tx1"/>
            </w14:solidFill>
          </w14:textFill>
        </w:rPr>
        <w:t>氧化有机物（如甲醇、乙醇、脂肪酸），但氧化过程不产生</w:t>
      </w:r>
      <w:r>
        <w:rPr>
          <w:rFonts w:ascii="Times New Roman" w:hAnsi="Times New Roman" w:eastAsia="Times New Roman" w:cs="Times New Roman"/>
          <w:color w:val="000000" w:themeColor="text1"/>
          <w:szCs w:val="21"/>
          <w14:textFill>
            <w14:solidFill>
              <w14:schemeClr w14:val="tx1"/>
            </w14:solidFill>
          </w14:textFill>
        </w:rPr>
        <w:t>ATP</w:t>
      </w:r>
      <w:r>
        <w:rPr>
          <w:rFonts w:ascii="Times New Roman" w:hAnsi="Times New Roman" w:cs="Times New Roman"/>
          <w:color w:val="000000" w:themeColor="text1"/>
          <w:szCs w:val="21"/>
          <w14:textFill>
            <w14:solidFill>
              <w14:schemeClr w14:val="tx1"/>
            </w14:solidFill>
          </w14:textFill>
        </w:rPr>
        <w:t>，产生</w:t>
      </w:r>
      <w:r>
        <w:rPr>
          <w:rFonts w:ascii="Times New Roman" w:hAnsi="Times New Roman" w:eastAsia="Times New Roman" w:cs="Times New Roman"/>
          <w:color w:val="000000" w:themeColor="text1"/>
          <w:szCs w:val="21"/>
          <w14:textFill>
            <w14:solidFill>
              <w14:schemeClr w14:val="tx1"/>
            </w14:solidFill>
          </w14:textFill>
        </w:rPr>
        <w:t>H</w:t>
      </w:r>
      <w:r>
        <w:rPr>
          <w:rFonts w:ascii="Times New Roman" w:hAnsi="Times New Roman" w:eastAsia="Times New Roman" w:cs="Times New Roman"/>
          <w:color w:val="000000" w:themeColor="text1"/>
          <w:szCs w:val="21"/>
          <w:vertAlign w:val="subscript"/>
          <w14:textFill>
            <w14:solidFill>
              <w14:schemeClr w14:val="tx1"/>
            </w14:solidFill>
          </w14:textFill>
        </w:rPr>
        <w:t>2</w:t>
      </w:r>
      <w:r>
        <w:rPr>
          <w:rFonts w:ascii="Times New Roman" w:hAnsi="Times New Roman" w:eastAsia="Times New Roman" w:cs="Times New Roman"/>
          <w:color w:val="000000" w:themeColor="text1"/>
          <w:szCs w:val="21"/>
          <w14:textFill>
            <w14:solidFill>
              <w14:schemeClr w14:val="tx1"/>
            </w14:solidFill>
          </w14:textFill>
        </w:rPr>
        <w:t>O</w:t>
      </w:r>
      <w:r>
        <w:rPr>
          <w:rFonts w:ascii="Times New Roman" w:hAnsi="Times New Roman" w:eastAsia="Times New Roman" w:cs="Times New Roman"/>
          <w:color w:val="000000" w:themeColor="text1"/>
          <w:szCs w:val="21"/>
          <w:vertAlign w:val="subscript"/>
          <w14:textFill>
            <w14:solidFill>
              <w14:schemeClr w14:val="tx1"/>
            </w14:solidFill>
          </w14:textFill>
        </w:rPr>
        <w:t>2</w:t>
      </w:r>
      <w:r>
        <w:rPr>
          <w:rFonts w:ascii="Times New Roman" w:hAnsi="Times New Roman" w:cs="Times New Roman"/>
          <w:color w:val="000000" w:themeColor="text1"/>
          <w:szCs w:val="21"/>
          <w14:textFill>
            <w14:solidFill>
              <w14:schemeClr w14:val="tx1"/>
            </w14:solidFill>
          </w14:textFill>
        </w:rPr>
        <w:t>；另一种是过氧化氢酶，将</w:t>
      </w:r>
      <w:r>
        <w:rPr>
          <w:rFonts w:ascii="Times New Roman" w:hAnsi="Times New Roman" w:eastAsia="Times New Roman" w:cs="Times New Roman"/>
          <w:color w:val="000000" w:themeColor="text1"/>
          <w:szCs w:val="21"/>
          <w14:textFill>
            <w14:solidFill>
              <w14:schemeClr w14:val="tx1"/>
            </w14:solidFill>
          </w14:textFill>
        </w:rPr>
        <w:t>H</w:t>
      </w:r>
      <w:r>
        <w:rPr>
          <w:rFonts w:ascii="Times New Roman" w:hAnsi="Times New Roman" w:eastAsia="Times New Roman" w:cs="Times New Roman"/>
          <w:color w:val="000000" w:themeColor="text1"/>
          <w:szCs w:val="21"/>
          <w:vertAlign w:val="subscript"/>
          <w14:textFill>
            <w14:solidFill>
              <w14:schemeClr w14:val="tx1"/>
            </w14:solidFill>
          </w14:textFill>
        </w:rPr>
        <w:t>2</w:t>
      </w:r>
      <w:r>
        <w:rPr>
          <w:rFonts w:ascii="Times New Roman" w:hAnsi="Times New Roman" w:eastAsia="Times New Roman" w:cs="Times New Roman"/>
          <w:color w:val="000000" w:themeColor="text1"/>
          <w:szCs w:val="21"/>
          <w14:textFill>
            <w14:solidFill>
              <w14:schemeClr w14:val="tx1"/>
            </w14:solidFill>
          </w14:textFill>
        </w:rPr>
        <w:t>O</w:t>
      </w:r>
      <w:r>
        <w:rPr>
          <w:rFonts w:ascii="Times New Roman" w:hAnsi="Times New Roman" w:eastAsia="Times New Roman" w:cs="Times New Roman"/>
          <w:color w:val="000000" w:themeColor="text1"/>
          <w:szCs w:val="21"/>
          <w:vertAlign w:val="subscript"/>
          <w14:textFill>
            <w14:solidFill>
              <w14:schemeClr w14:val="tx1"/>
            </w14:solidFill>
          </w14:textFill>
        </w:rPr>
        <w:t>2</w:t>
      </w:r>
      <w:r>
        <w:rPr>
          <w:rFonts w:ascii="Times New Roman" w:hAnsi="Times New Roman" w:cs="Times New Roman"/>
          <w:color w:val="000000" w:themeColor="text1"/>
          <w:szCs w:val="21"/>
          <w14:textFill>
            <w14:solidFill>
              <w14:schemeClr w14:val="tx1"/>
            </w14:solidFill>
          </w14:textFill>
        </w:rPr>
        <w:t>分解为</w:t>
      </w:r>
      <w:r>
        <w:rPr>
          <w:rFonts w:ascii="Times New Roman" w:hAnsi="Times New Roman" w:eastAsia="Times New Roman" w:cs="Times New Roman"/>
          <w:color w:val="000000" w:themeColor="text1"/>
          <w:szCs w:val="21"/>
          <w14:textFill>
            <w14:solidFill>
              <w14:schemeClr w14:val="tx1"/>
            </w14:solidFill>
          </w14:textFill>
        </w:rPr>
        <w:t>H</w:t>
      </w:r>
      <w:r>
        <w:rPr>
          <w:rFonts w:ascii="Times New Roman" w:hAnsi="Times New Roman" w:eastAsia="Times New Roman" w:cs="Times New Roman"/>
          <w:color w:val="000000" w:themeColor="text1"/>
          <w:szCs w:val="21"/>
          <w:vertAlign w:val="subscript"/>
          <w14:textFill>
            <w14:solidFill>
              <w14:schemeClr w14:val="tx1"/>
            </w14:solidFill>
          </w14:textFill>
        </w:rPr>
        <w:t>2</w:t>
      </w:r>
      <w:r>
        <w:rPr>
          <w:rFonts w:ascii="Times New Roman" w:hAnsi="Times New Roman" w:eastAsia="Times New Roman" w:cs="Times New Roman"/>
          <w:color w:val="000000" w:themeColor="text1"/>
          <w:szCs w:val="21"/>
          <w14:textFill>
            <w14:solidFill>
              <w14:schemeClr w14:val="tx1"/>
            </w14:solidFill>
          </w14:textFill>
        </w:rPr>
        <w:t>O</w:t>
      </w:r>
      <w:r>
        <w:rPr>
          <w:rFonts w:ascii="Times New Roman" w:hAnsi="Times New Roman" w:cs="Times New Roman"/>
          <w:color w:val="000000" w:themeColor="text1"/>
          <w:szCs w:val="21"/>
          <w14:textFill>
            <w14:solidFill>
              <w14:schemeClr w14:val="tx1"/>
            </w14:solidFill>
          </w14:textFill>
        </w:rPr>
        <w:t>和</w:t>
      </w:r>
      <w:r>
        <w:rPr>
          <w:rFonts w:ascii="Times New Roman" w:hAnsi="Times New Roman" w:eastAsia="Times New Roman" w:cs="Times New Roman"/>
          <w:color w:val="000000" w:themeColor="text1"/>
          <w:szCs w:val="21"/>
          <w14:textFill>
            <w14:solidFill>
              <w14:schemeClr w14:val="tx1"/>
            </w14:solidFill>
          </w14:textFill>
        </w:rPr>
        <w:t>O</w:t>
      </w:r>
      <w:r>
        <w:rPr>
          <w:rFonts w:ascii="Times New Roman" w:hAnsi="Times New Roman" w:eastAsia="Times New Roman" w:cs="Times New Roman"/>
          <w:color w:val="000000" w:themeColor="text1"/>
          <w:szCs w:val="21"/>
          <w:vertAlign w:val="subscript"/>
          <w14:textFill>
            <w14:solidFill>
              <w14:schemeClr w14:val="tx1"/>
            </w14:solidFill>
          </w14:textFill>
        </w:rPr>
        <w:t>2</w:t>
      </w:r>
      <w:r>
        <w:rPr>
          <w:rFonts w:ascii="Times New Roman" w:hAnsi="Times New Roman" w:cs="Times New Roman"/>
          <w:color w:val="000000" w:themeColor="text1"/>
          <w:szCs w:val="21"/>
          <w14:textFill>
            <w14:solidFill>
              <w14:schemeClr w14:val="tx1"/>
            </w14:solidFill>
          </w14:textFill>
        </w:rPr>
        <w:t>。过氧化物酶体能自我分裂产生，也能通过内质网出芽形成的囊泡转化形成，下列说法错误的是（　　）</w:t>
      </w:r>
    </w:p>
    <w:p w14:paraId="0EBA0F95">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A.</w:t>
      </w:r>
      <w:r>
        <w:rPr>
          <w:rFonts w:ascii="Times New Roman" w:hAnsi="Times New Roman" w:cs="Times New Roman"/>
          <w:color w:val="000000" w:themeColor="text1"/>
          <w:szCs w:val="21"/>
          <w14:textFill>
            <w14:solidFill>
              <w14:schemeClr w14:val="tx1"/>
            </w14:solidFill>
          </w14:textFill>
        </w:rPr>
        <w:t>过氧化物酶体能分解有害物质，具有解毒的功能</w:t>
      </w:r>
    </w:p>
    <w:p w14:paraId="12F47151">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B.</w:t>
      </w:r>
      <w:r>
        <w:rPr>
          <w:rFonts w:ascii="Times New Roman" w:hAnsi="Times New Roman" w:cs="Times New Roman"/>
          <w:color w:val="000000" w:themeColor="text1"/>
          <w:szCs w:val="21"/>
          <w14:textFill>
            <w14:solidFill>
              <w14:schemeClr w14:val="tx1"/>
            </w14:solidFill>
          </w14:textFill>
        </w:rPr>
        <w:t>人体细胞中能自我复制的细胞器有线粒体、过氧化物酶体两种</w:t>
      </w:r>
    </w:p>
    <w:p w14:paraId="46ABEE04">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C.</w:t>
      </w:r>
      <w:r>
        <w:rPr>
          <w:rFonts w:ascii="Times New Roman" w:hAnsi="Times New Roman" w:cs="Times New Roman"/>
          <w:color w:val="000000" w:themeColor="text1"/>
          <w:szCs w:val="21"/>
          <w14:textFill>
            <w14:solidFill>
              <w14:schemeClr w14:val="tx1"/>
            </w14:solidFill>
          </w14:textFill>
        </w:rPr>
        <w:t>过氧化物酶体氧化有机物可为细胞提供热能</w:t>
      </w:r>
    </w:p>
    <w:p w14:paraId="4CD6F521">
      <w:pPr>
        <w:tabs>
          <w:tab w:val="left" w:pos="2977"/>
          <w:tab w:val="left" w:pos="5387"/>
        </w:tabs>
        <w:overflowPunct w:val="0"/>
        <w:snapToGrid w:val="0"/>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D.O</w:t>
      </w:r>
      <w:r>
        <w:rPr>
          <w:rFonts w:ascii="Times New Roman" w:hAnsi="Times New Roman" w:eastAsia="Times New Roman" w:cs="Times New Roman"/>
          <w:color w:val="000000" w:themeColor="text1"/>
          <w:szCs w:val="21"/>
          <w:vertAlign w:val="subscript"/>
          <w14:textFill>
            <w14:solidFill>
              <w14:schemeClr w14:val="tx1"/>
            </w14:solidFill>
          </w14:textFill>
        </w:rPr>
        <w:t>2</w:t>
      </w:r>
      <w:r>
        <w:rPr>
          <w:rFonts w:ascii="Times New Roman" w:hAnsi="Times New Roman" w:cs="Times New Roman"/>
          <w:color w:val="000000" w:themeColor="text1"/>
          <w:szCs w:val="21"/>
          <w14:textFill>
            <w14:solidFill>
              <w14:schemeClr w14:val="tx1"/>
            </w14:solidFill>
          </w14:textFill>
        </w:rPr>
        <w:t>进入猪肝脏细胞后只在线粒体内膜上被利用</w:t>
      </w:r>
    </w:p>
    <w:p w14:paraId="6D86DF7B">
      <w:pPr>
        <w:spacing w:line="300" w:lineRule="auto"/>
        <w:jc w:val="left"/>
        <w:textAlignment w:val="center"/>
        <w:rPr>
          <w:rFonts w:asciiTheme="minorEastAsia" w:hAnsiTheme="minorEastAsia"/>
          <w:sz w:val="20"/>
        </w:rPr>
      </w:pPr>
      <w:r>
        <w:rPr>
          <w:rStyle w:val="15"/>
          <w:rFonts w:cs="Segoe UI" w:asciiTheme="minorEastAsia" w:hAnsiTheme="minorEastAsia"/>
          <w:bCs/>
          <w:szCs w:val="22"/>
          <w:shd w:val="clear" w:color="auto" w:fill="FFFFFF"/>
        </w:rPr>
        <w:t>【综合创新】</w:t>
      </w:r>
    </w:p>
    <w:p w14:paraId="6A38727C">
      <w:pPr>
        <w:tabs>
          <w:tab w:val="left" w:pos="2977"/>
          <w:tab w:val="left" w:pos="5387"/>
        </w:tabs>
        <w:overflowPunct w:val="0"/>
        <w:snapToGrid w:val="0"/>
        <w:spacing w:line="300" w:lineRule="auto"/>
        <w:ind w:left="315" w:hanging="315" w:hangingChars="150"/>
        <w:rPr>
          <w:rFonts w:ascii="Times New Roman" w:hAnsi="Times New Roman" w:cs="Times New Roman"/>
          <w:color w:val="000000" w:themeColor="text1"/>
          <w:szCs w:val="21"/>
          <w14:textFill>
            <w14:solidFill>
              <w14:schemeClr w14:val="tx1"/>
            </w14:solidFill>
          </w14:textFill>
        </w:rPr>
      </w:pPr>
      <w:r>
        <w:rPr>
          <w:rFonts w:ascii="Times New Roman" w:hAnsi="Times New Roman" w:eastAsia="Times New Roman" w:cs="Times New Roman"/>
          <w:color w:val="000000" w:themeColor="text1"/>
          <w:szCs w:val="21"/>
          <w14:textFill>
            <w14:solidFill>
              <w14:schemeClr w14:val="tx1"/>
            </w14:solidFill>
          </w14:textFill>
        </w:rPr>
        <w:t>10.</w:t>
      </w:r>
      <w:r>
        <w:rPr>
          <w:rFonts w:ascii="Times New Roman" w:hAnsi="Times New Roman" w:cs="Times New Roman"/>
          <w:color w:val="000000" w:themeColor="text1"/>
          <w:szCs w:val="21"/>
          <w14:textFill>
            <w14:solidFill>
              <w14:schemeClr w14:val="tx1"/>
            </w14:solidFill>
          </w14:textFill>
        </w:rPr>
        <w:t>高尔基体在细胞内物质的运输中起着重要枢纽作用，分泌蛋白、细胞膜上的膜蛋白以及溶酶体中的酸性水解酶等蛋白质的定向转运过程都是通过高尔基体完成的。如图表示高尔基体定向转运不同蛋白质时的不同机制，其一是激素合成后随即被释放到细胞外，称为组成型分泌途径；其二是激素合成后暂时储存在细胞内，受到细胞外信号刺激时再释放到细胞外，称为可调节型分泌途径。请回答：</w:t>
      </w:r>
    </w:p>
    <w:p w14:paraId="128CE22E">
      <w:pPr>
        <w:tabs>
          <w:tab w:val="left" w:pos="2977"/>
          <w:tab w:val="left" w:pos="5387"/>
        </w:tabs>
        <w:overflowPunct w:val="0"/>
        <w:snapToGrid w:val="0"/>
        <w:spacing w:line="300"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drawing>
          <wp:inline distT="0" distB="0" distL="0" distR="0">
            <wp:extent cx="2983230" cy="1783080"/>
            <wp:effectExtent l="0" t="0" r="7620" b="7620"/>
            <wp:docPr id="372" name="25xyswt2-69.jpg" descr="id:2147511615;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25xyswt2-69.jpg" descr="id:2147511615;FounderCES"/>
                    <pic:cNvPicPr>
                      <a:picLocks noChangeAspect="1"/>
                    </pic:cNvPicPr>
                  </pic:nvPicPr>
                  <pic:blipFill>
                    <a:blip r:embed="rId87"/>
                    <a:stretch>
                      <a:fillRect/>
                    </a:stretch>
                  </pic:blipFill>
                  <pic:spPr>
                    <a:xfrm>
                      <a:off x="0" y="0"/>
                      <a:ext cx="2983464" cy="1783080"/>
                    </a:xfrm>
                    <a:prstGeom prst="rect">
                      <a:avLst/>
                    </a:prstGeom>
                  </pic:spPr>
                </pic:pic>
              </a:graphicData>
            </a:graphic>
          </wp:inline>
        </w:drawing>
      </w:r>
    </w:p>
    <w:p w14:paraId="41CDBE1A">
      <w:pPr>
        <w:tabs>
          <w:tab w:val="left" w:pos="2977"/>
          <w:tab w:val="left" w:pos="5387"/>
        </w:tabs>
        <w:overflowPunct w:val="0"/>
        <w:snapToGrid w:val="0"/>
        <w:spacing w:line="300" w:lineRule="auto"/>
        <w:ind w:left="735" w:leftChars="150" w:hanging="420" w:hangingChars="20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w:t>
      </w:r>
      <w:r>
        <w:rPr>
          <w:rFonts w:ascii="Times New Roman" w:hAnsi="Times New Roman" w:eastAsia="Times New Roman" w:cs="Times New Roman"/>
          <w:color w:val="000000" w:themeColor="text1"/>
          <w:szCs w:val="21"/>
          <w14:textFill>
            <w14:solidFill>
              <w14:schemeClr w14:val="tx1"/>
            </w14:solidFill>
          </w14:textFill>
        </w:rPr>
        <w:t>1</w:t>
      </w:r>
      <w:r>
        <w:rPr>
          <w:rFonts w:ascii="Times New Roman" w:hAnsi="Times New Roman" w:cs="Times New Roman"/>
          <w:color w:val="000000" w:themeColor="text1"/>
          <w:szCs w:val="21"/>
          <w14:textFill>
            <w14:solidFill>
              <w14:schemeClr w14:val="tx1"/>
            </w14:solidFill>
          </w14:textFill>
        </w:rPr>
        <w:t>）分泌蛋白、细胞膜上的膜蛋白以及溶酶体中的酸性水解酶的合成、加工和转运过程，需要</w:t>
      </w:r>
      <w:r>
        <w:rPr>
          <w:rFonts w:ascii="Times New Roman" w:hAnsi="Times New Roman" w:cs="Times New Roman"/>
          <w:color w:val="000000" w:themeColor="text1"/>
          <w:szCs w:val="21"/>
          <w:u w:val="single" w:color="000000"/>
          <w14:textFill>
            <w14:solidFill>
              <w14:schemeClr w14:val="tx1"/>
            </w14:solidFill>
          </w14:textFill>
        </w:rPr>
        <w:t>　</w:t>
      </w:r>
      <w:r>
        <w:rPr>
          <w:rFonts w:hint="eastAsia" w:ascii="Times New Roman" w:hAnsi="Times New Roman" w:cs="Times New Roman"/>
          <w:color w:val="000000" w:themeColor="text1"/>
          <w:szCs w:val="21"/>
          <w:u w:val="single" w:color="000000"/>
          <w14:textFill>
            <w14:solidFill>
              <w14:schemeClr w14:val="tx1"/>
            </w14:solidFill>
          </w14:textFill>
        </w:rPr>
        <w:t xml:space="preserve">    </w:t>
      </w:r>
      <w:r>
        <w:rPr>
          <w:rFonts w:ascii="Times New Roman" w:hAnsi="Times New Roman" w:cs="Times New Roman"/>
          <w:color w:val="000000" w:themeColor="text1"/>
          <w:szCs w:val="21"/>
          <w:u w:val="single" w:color="000000"/>
          <w14:textFill>
            <w14:solidFill>
              <w14:schemeClr w14:val="tx1"/>
            </w14:solidFill>
          </w14:textFill>
        </w:rPr>
        <w:t>　</w:t>
      </w:r>
      <w:r>
        <w:rPr>
          <w:rFonts w:ascii="Times New Roman" w:hAnsi="Times New Roman" w:cs="Times New Roman"/>
          <w:color w:val="000000" w:themeColor="text1"/>
          <w:szCs w:val="21"/>
          <w14:textFill>
            <w14:solidFill>
              <w14:schemeClr w14:val="tx1"/>
            </w14:solidFill>
          </w14:textFill>
        </w:rPr>
        <w:t>和高尔基体等细胞器的参与，这体现了细胞中各种细胞器之间的</w:t>
      </w:r>
      <w:r>
        <w:rPr>
          <w:rFonts w:ascii="Times New Roman" w:hAnsi="Times New Roman" w:cs="Times New Roman"/>
          <w:color w:val="000000" w:themeColor="text1"/>
          <w:szCs w:val="21"/>
          <w:u w:val="single" w:color="000000"/>
          <w14:textFill>
            <w14:solidFill>
              <w14:schemeClr w14:val="tx1"/>
            </w14:solidFill>
          </w14:textFill>
        </w:rPr>
        <w:t>　　</w:t>
      </w:r>
      <w:r>
        <w:rPr>
          <w:rFonts w:hint="eastAsia" w:ascii="Times New Roman" w:hAnsi="Times New Roman" w:cs="Times New Roman"/>
          <w:color w:val="000000" w:themeColor="text1"/>
          <w:szCs w:val="21"/>
          <w:u w:val="single" w:color="000000"/>
          <w14:textFill>
            <w14:solidFill>
              <w14:schemeClr w14:val="tx1"/>
            </w14:solidFill>
          </w14:textFill>
        </w:rPr>
        <w:t xml:space="preserve">                         </w:t>
      </w:r>
      <w:r>
        <w:rPr>
          <w:rFonts w:ascii="Times New Roman" w:hAnsi="Times New Roman" w:cs="Times New Roman"/>
          <w:color w:val="000000" w:themeColor="text1"/>
          <w:szCs w:val="21"/>
          <w14:textFill>
            <w14:solidFill>
              <w14:schemeClr w14:val="tx1"/>
            </w14:solidFill>
          </w14:textFill>
        </w:rPr>
        <w:t>。</w:t>
      </w:r>
    </w:p>
    <w:p w14:paraId="0D02B88D">
      <w:pPr>
        <w:tabs>
          <w:tab w:val="left" w:pos="2977"/>
          <w:tab w:val="left" w:pos="5387"/>
        </w:tabs>
        <w:overflowPunct w:val="0"/>
        <w:snapToGrid w:val="0"/>
        <w:spacing w:line="300" w:lineRule="auto"/>
        <w:ind w:left="735" w:leftChars="150" w:hanging="420" w:hangingChars="20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w:t>
      </w:r>
      <w:r>
        <w:rPr>
          <w:rFonts w:ascii="Times New Roman" w:hAnsi="Times New Roman" w:eastAsia="Times New Roman" w:cs="Times New Roman"/>
          <w:color w:val="000000" w:themeColor="text1"/>
          <w:szCs w:val="21"/>
          <w14:textFill>
            <w14:solidFill>
              <w14:schemeClr w14:val="tx1"/>
            </w14:solidFill>
          </w14:textFill>
        </w:rPr>
        <w:t>2</w:t>
      </w:r>
      <w:r>
        <w:rPr>
          <w:rFonts w:ascii="Times New Roman" w:hAnsi="Times New Roman" w:cs="Times New Roman"/>
          <w:color w:val="000000" w:themeColor="text1"/>
          <w:szCs w:val="21"/>
          <w14:textFill>
            <w14:solidFill>
              <w14:schemeClr w14:val="tx1"/>
            </w14:solidFill>
          </w14:textFill>
        </w:rPr>
        <w:t>）溶酶体酶包装时，酸性水解酶先与</w:t>
      </w:r>
      <w:r>
        <w:rPr>
          <w:rFonts w:ascii="Times New Roman" w:hAnsi="Times New Roman" w:eastAsia="Times New Roman" w:cs="Times New Roman"/>
          <w:color w:val="000000" w:themeColor="text1"/>
          <w:szCs w:val="21"/>
          <w14:textFill>
            <w14:solidFill>
              <w14:schemeClr w14:val="tx1"/>
            </w14:solidFill>
          </w14:textFill>
        </w:rPr>
        <w:t>M6P</w:t>
      </w:r>
      <w:r>
        <w:rPr>
          <w:rFonts w:ascii="Times New Roman" w:hAnsi="Times New Roman" w:cs="Times New Roman"/>
          <w:color w:val="000000" w:themeColor="text1"/>
          <w:szCs w:val="21"/>
          <w14:textFill>
            <w14:solidFill>
              <w14:schemeClr w14:val="tx1"/>
            </w14:solidFill>
          </w14:textFill>
        </w:rPr>
        <w:t>受体结合，然后高尔基体以出芽的形式形成囊泡。若</w:t>
      </w:r>
      <w:r>
        <w:rPr>
          <w:rFonts w:ascii="Times New Roman" w:hAnsi="Times New Roman" w:cs="Times New Roman"/>
          <w:color w:val="000000" w:themeColor="text1"/>
          <w:szCs w:val="21"/>
          <w:u w:val="single" w:color="000000"/>
          <w14:textFill>
            <w14:solidFill>
              <w14:schemeClr w14:val="tx1"/>
            </w14:solidFill>
          </w14:textFill>
        </w:rPr>
        <w:t>　</w:t>
      </w:r>
      <w:r>
        <w:rPr>
          <w:rFonts w:hint="eastAsia" w:ascii="Times New Roman" w:hAnsi="Times New Roman" w:cs="Times New Roman"/>
          <w:color w:val="000000" w:themeColor="text1"/>
          <w:szCs w:val="21"/>
          <w:u w:val="single" w:color="000000"/>
          <w14:textFill>
            <w14:solidFill>
              <w14:schemeClr w14:val="tx1"/>
            </w14:solidFill>
          </w14:textFill>
        </w:rPr>
        <w:t xml:space="preserve">    </w:t>
      </w:r>
      <w:r>
        <w:rPr>
          <w:rFonts w:ascii="Times New Roman" w:hAnsi="Times New Roman" w:cs="Times New Roman"/>
          <w:color w:val="000000" w:themeColor="text1"/>
          <w:szCs w:val="21"/>
          <w:u w:val="single" w:color="000000"/>
          <w14:textFill>
            <w14:solidFill>
              <w14:schemeClr w14:val="tx1"/>
            </w14:solidFill>
          </w14:textFill>
        </w:rPr>
        <w:t>　</w:t>
      </w:r>
      <w:r>
        <w:rPr>
          <w:rFonts w:ascii="Times New Roman" w:hAnsi="Times New Roman" w:cs="Times New Roman"/>
          <w:color w:val="000000" w:themeColor="text1"/>
          <w:szCs w:val="21"/>
          <w14:textFill>
            <w14:solidFill>
              <w14:schemeClr w14:val="tx1"/>
            </w14:solidFill>
          </w14:textFill>
        </w:rPr>
        <w:t>（填“促进”或“抑制”）</w:t>
      </w:r>
      <w:r>
        <w:rPr>
          <w:rFonts w:ascii="Times New Roman" w:hAnsi="Times New Roman" w:eastAsia="Times New Roman" w:cs="Times New Roman"/>
          <w:i/>
          <w:color w:val="000000" w:themeColor="text1"/>
          <w:szCs w:val="21"/>
          <w14:textFill>
            <w14:solidFill>
              <w14:schemeClr w14:val="tx1"/>
            </w14:solidFill>
          </w14:textFill>
        </w:rPr>
        <w:t>M6P</w:t>
      </w:r>
      <w:r>
        <w:rPr>
          <w:rFonts w:ascii="Times New Roman" w:hAnsi="Times New Roman" w:cs="Times New Roman"/>
          <w:color w:val="000000" w:themeColor="text1"/>
          <w:szCs w:val="21"/>
          <w14:textFill>
            <w14:solidFill>
              <w14:schemeClr w14:val="tx1"/>
            </w14:solidFill>
          </w14:textFill>
        </w:rPr>
        <w:t>受体基因的表达，则衰老和损伤的细胞器会在细胞内积累。</w:t>
      </w:r>
    </w:p>
    <w:p w14:paraId="3C6EA92D">
      <w:pPr>
        <w:tabs>
          <w:tab w:val="left" w:pos="2977"/>
          <w:tab w:val="left" w:pos="5387"/>
        </w:tabs>
        <w:overflowPunct w:val="0"/>
        <w:snapToGrid w:val="0"/>
        <w:spacing w:line="300" w:lineRule="auto"/>
        <w:ind w:left="735" w:leftChars="150" w:hanging="420" w:hangingChars="20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w:t>
      </w:r>
      <w:r>
        <w:rPr>
          <w:rFonts w:ascii="Times New Roman" w:hAnsi="Times New Roman" w:eastAsia="Times New Roman" w:cs="Times New Roman"/>
          <w:color w:val="000000" w:themeColor="text1"/>
          <w:szCs w:val="21"/>
          <w14:textFill>
            <w14:solidFill>
              <w14:schemeClr w14:val="tx1"/>
            </w14:solidFill>
          </w14:textFill>
        </w:rPr>
        <w:t>3</w:t>
      </w:r>
      <w:r>
        <w:rPr>
          <w:rFonts w:ascii="Times New Roman" w:hAnsi="Times New Roman" w:cs="Times New Roman"/>
          <w:color w:val="000000" w:themeColor="text1"/>
          <w:szCs w:val="21"/>
          <w14:textFill>
            <w14:solidFill>
              <w14:schemeClr w14:val="tx1"/>
            </w14:solidFill>
          </w14:textFill>
        </w:rPr>
        <w:t>）为探究胰岛素的分泌途径，某研究小组进行如下实验。请完成下表：（培养液中葡萄糖浓度均为</w:t>
      </w:r>
      <w:r>
        <w:rPr>
          <w:rFonts w:ascii="Times New Roman" w:hAnsi="Times New Roman" w:eastAsia="Times New Roman" w:cs="Times New Roman"/>
          <w:color w:val="000000" w:themeColor="text1"/>
          <w:szCs w:val="21"/>
          <w14:textFill>
            <w14:solidFill>
              <w14:schemeClr w14:val="tx1"/>
            </w14:solidFill>
          </w14:textFill>
        </w:rPr>
        <w:t>1.5 g/L</w:t>
      </w:r>
      <w:r>
        <w:rPr>
          <w:rFonts w:ascii="Times New Roman" w:hAnsi="Times New Roman" w:cs="Times New Roman"/>
          <w:color w:val="000000" w:themeColor="text1"/>
          <w:szCs w:val="21"/>
          <w14:textFill>
            <w14:solidFill>
              <w14:schemeClr w14:val="tx1"/>
            </w14:solidFill>
          </w14:textFill>
        </w:rPr>
        <w:t>）</w:t>
      </w:r>
    </w:p>
    <w:tbl>
      <w:tblPr>
        <w:tblStyle w:val="12"/>
        <w:tblW w:w="4692" w:type="pct"/>
        <w:jc w:val="center"/>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Layout w:type="autofit"/>
        <w:tblCellMar>
          <w:top w:w="0" w:type="dxa"/>
          <w:left w:w="108" w:type="dxa"/>
          <w:bottom w:w="0" w:type="dxa"/>
          <w:right w:w="108" w:type="dxa"/>
        </w:tblCellMar>
      </w:tblPr>
      <w:tblGrid>
        <w:gridCol w:w="2554"/>
        <w:gridCol w:w="2695"/>
        <w:gridCol w:w="2552"/>
      </w:tblGrid>
      <w:tr w14:paraId="7E89873B">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jc w:val="center"/>
        </w:trPr>
        <w:tc>
          <w:tcPr>
            <w:tcW w:w="1637" w:type="pct"/>
            <w:tcMar>
              <w:left w:w="0" w:type="dxa"/>
              <w:right w:w="0" w:type="dxa"/>
            </w:tcMar>
            <w:vAlign w:val="center"/>
          </w:tcPr>
          <w:p w14:paraId="7C5D06C6">
            <w:pPr>
              <w:tabs>
                <w:tab w:val="left" w:pos="2977"/>
                <w:tab w:val="left" w:pos="5387"/>
              </w:tabs>
              <w:overflowPunct w:val="0"/>
              <w:snapToGrid w:val="0"/>
              <w:spacing w:line="300"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实验处理</w:t>
            </w:r>
          </w:p>
        </w:tc>
        <w:tc>
          <w:tcPr>
            <w:tcW w:w="1727" w:type="pct"/>
            <w:tcMar>
              <w:left w:w="0" w:type="dxa"/>
              <w:right w:w="0" w:type="dxa"/>
            </w:tcMar>
            <w:vAlign w:val="center"/>
          </w:tcPr>
          <w:p w14:paraId="17D9DB8F">
            <w:pPr>
              <w:tabs>
                <w:tab w:val="left" w:pos="2977"/>
                <w:tab w:val="left" w:pos="5387"/>
              </w:tabs>
              <w:overflowPunct w:val="0"/>
              <w:snapToGrid w:val="0"/>
              <w:spacing w:line="300"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预测实验结果</w:t>
            </w:r>
          </w:p>
        </w:tc>
        <w:tc>
          <w:tcPr>
            <w:tcW w:w="1635" w:type="pct"/>
            <w:tcMar>
              <w:left w:w="0" w:type="dxa"/>
              <w:right w:w="0" w:type="dxa"/>
            </w:tcMar>
            <w:vAlign w:val="center"/>
          </w:tcPr>
          <w:p w14:paraId="1BC8B9B8">
            <w:pPr>
              <w:tabs>
                <w:tab w:val="left" w:pos="2977"/>
                <w:tab w:val="left" w:pos="5387"/>
              </w:tabs>
              <w:overflowPunct w:val="0"/>
              <w:snapToGrid w:val="0"/>
              <w:spacing w:line="300"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推出结论</w:t>
            </w:r>
          </w:p>
        </w:tc>
      </w:tr>
      <w:tr w14:paraId="0605A024">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jc w:val="center"/>
        </w:trPr>
        <w:tc>
          <w:tcPr>
            <w:tcW w:w="1637" w:type="pct"/>
            <w:vMerge w:val="restart"/>
            <w:tcMar>
              <w:left w:w="52" w:type="dxa"/>
              <w:right w:w="52" w:type="dxa"/>
            </w:tcMar>
            <w:vAlign w:val="center"/>
          </w:tcPr>
          <w:p w14:paraId="7D15D5E5">
            <w:pPr>
              <w:tabs>
                <w:tab w:val="left" w:pos="2977"/>
                <w:tab w:val="left" w:pos="5387"/>
              </w:tabs>
              <w:overflowPunct w:val="0"/>
              <w:snapToGrid w:val="0"/>
              <w:spacing w:line="30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甲组：培养液＋胰岛</w:t>
            </w:r>
            <w:r>
              <w:rPr>
                <w:rFonts w:ascii="Times New Roman" w:hAnsi="Times New Roman" w:eastAsia="Times New Roman" w:cs="Times New Roman"/>
                <w:color w:val="000000" w:themeColor="text1"/>
                <w:szCs w:val="21"/>
                <w14:textFill>
                  <w14:solidFill>
                    <w14:schemeClr w14:val="tx1"/>
                  </w14:solidFill>
                </w14:textFill>
              </w:rPr>
              <w:t>B</w:t>
            </w:r>
            <w:r>
              <w:rPr>
                <w:rFonts w:ascii="Times New Roman" w:hAnsi="Times New Roman" w:cs="Times New Roman"/>
                <w:color w:val="000000" w:themeColor="text1"/>
                <w:szCs w:val="21"/>
                <w14:textFill>
                  <w14:solidFill>
                    <w14:schemeClr w14:val="tx1"/>
                  </w14:solidFill>
                </w14:textFill>
              </w:rPr>
              <w:t>细胞＋</w:t>
            </w:r>
            <w:r>
              <w:rPr>
                <w:rFonts w:ascii="Times New Roman" w:hAnsi="Times New Roman" w:eastAsia="Times New Roman" w:cs="Times New Roman"/>
                <w:color w:val="000000" w:themeColor="text1"/>
                <w:szCs w:val="21"/>
                <w14:textFill>
                  <w14:solidFill>
                    <w14:schemeClr w14:val="tx1"/>
                  </w14:solidFill>
                </w14:textFill>
              </w:rPr>
              <w:t>X</w:t>
            </w:r>
            <w:r>
              <w:rPr>
                <w:rFonts w:ascii="Times New Roman" w:hAnsi="Times New Roman" w:cs="Times New Roman"/>
                <w:color w:val="000000" w:themeColor="text1"/>
                <w:szCs w:val="21"/>
                <w14:textFill>
                  <w14:solidFill>
                    <w14:schemeClr w14:val="tx1"/>
                  </w14:solidFill>
                </w14:textFill>
              </w:rPr>
              <w:t>物质（蛋白质合成抑制剂，用生理盐水配制）</w:t>
            </w:r>
          </w:p>
          <w:p w14:paraId="49BBAEF2">
            <w:pPr>
              <w:tabs>
                <w:tab w:val="left" w:pos="2977"/>
                <w:tab w:val="left" w:pos="5387"/>
              </w:tabs>
              <w:overflowPunct w:val="0"/>
              <w:snapToGrid w:val="0"/>
              <w:spacing w:line="30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乙组：培养液＋胰岛</w:t>
            </w:r>
            <w:r>
              <w:rPr>
                <w:rFonts w:ascii="Times New Roman" w:hAnsi="Times New Roman" w:eastAsia="Times New Roman" w:cs="Times New Roman"/>
                <w:color w:val="000000" w:themeColor="text1"/>
                <w:szCs w:val="21"/>
                <w14:textFill>
                  <w14:solidFill>
                    <w14:schemeClr w14:val="tx1"/>
                  </w14:solidFill>
                </w14:textFill>
              </w:rPr>
              <w:t>B</w:t>
            </w:r>
            <w:r>
              <w:rPr>
                <w:rFonts w:ascii="Times New Roman" w:hAnsi="Times New Roman" w:cs="Times New Roman"/>
                <w:color w:val="000000" w:themeColor="text1"/>
                <w:szCs w:val="21"/>
                <w14:textFill>
                  <w14:solidFill>
                    <w14:schemeClr w14:val="tx1"/>
                  </w14:solidFill>
                </w14:textFill>
              </w:rPr>
              <w:t>细胞＋</w:t>
            </w:r>
            <w:r>
              <w:rPr>
                <w:rFonts w:ascii="Times New Roman" w:hAnsi="Times New Roman" w:cs="Times New Roman"/>
                <w:color w:val="000000" w:themeColor="text1"/>
                <w:szCs w:val="21"/>
                <w:u w:val="single" w:color="000000"/>
                <w14:textFill>
                  <w14:solidFill>
                    <w14:schemeClr w14:val="tx1"/>
                  </w14:solidFill>
                </w14:textFill>
              </w:rPr>
              <w:t>　</w:t>
            </w:r>
            <w:r>
              <w:rPr>
                <w:rFonts w:hint="eastAsia" w:ascii="Times New Roman" w:hAnsi="Times New Roman" w:cs="Times New Roman"/>
                <w:color w:val="000000" w:themeColor="text1"/>
                <w:szCs w:val="21"/>
                <w:u w:val="single" w:color="000000"/>
                <w14:textFill>
                  <w14:solidFill>
                    <w14:schemeClr w14:val="tx1"/>
                  </w14:solidFill>
                </w14:textFill>
              </w:rPr>
              <w:t xml:space="preserve">  </w:t>
            </w:r>
            <w:r>
              <w:rPr>
                <w:rFonts w:ascii="Times New Roman" w:hAnsi="Times New Roman" w:cs="Times New Roman"/>
                <w:color w:val="000000" w:themeColor="text1"/>
                <w:szCs w:val="21"/>
                <w:u w:val="single" w:color="000000"/>
                <w14:textFill>
                  <w14:solidFill>
                    <w14:schemeClr w14:val="tx1"/>
                  </w14:solidFill>
                </w14:textFill>
              </w:rPr>
              <w:t xml:space="preserve">               　</w:t>
            </w:r>
          </w:p>
        </w:tc>
        <w:tc>
          <w:tcPr>
            <w:tcW w:w="1727" w:type="pct"/>
            <w:tcMar>
              <w:left w:w="52" w:type="dxa"/>
              <w:right w:w="52" w:type="dxa"/>
            </w:tcMar>
            <w:vAlign w:val="center"/>
          </w:tcPr>
          <w:p w14:paraId="40336463">
            <w:pPr>
              <w:tabs>
                <w:tab w:val="left" w:pos="2977"/>
                <w:tab w:val="left" w:pos="5387"/>
              </w:tabs>
              <w:overflowPunct w:val="0"/>
              <w:snapToGrid w:val="0"/>
              <w:spacing w:line="30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一定时间内两组培养液都检测出相同量胰岛素</w:t>
            </w:r>
          </w:p>
        </w:tc>
        <w:tc>
          <w:tcPr>
            <w:tcW w:w="1635" w:type="pct"/>
            <w:tcMar>
              <w:left w:w="52" w:type="dxa"/>
              <w:right w:w="52" w:type="dxa"/>
            </w:tcMar>
            <w:vAlign w:val="center"/>
          </w:tcPr>
          <w:p w14:paraId="0E9F0814">
            <w:pPr>
              <w:tabs>
                <w:tab w:val="left" w:pos="2977"/>
                <w:tab w:val="left" w:pos="5387"/>
              </w:tabs>
              <w:overflowPunct w:val="0"/>
              <w:snapToGrid w:val="0"/>
              <w:spacing w:line="30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胰岛素只存在可调节型分泌途径</w:t>
            </w:r>
          </w:p>
        </w:tc>
      </w:tr>
      <w:tr w14:paraId="3026A862">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jc w:val="center"/>
        </w:trPr>
        <w:tc>
          <w:tcPr>
            <w:tcW w:w="1637" w:type="pct"/>
            <w:vMerge w:val="continue"/>
            <w:tcMar>
              <w:left w:w="52" w:type="dxa"/>
              <w:right w:w="52" w:type="dxa"/>
            </w:tcMar>
            <w:vAlign w:val="center"/>
          </w:tcPr>
          <w:p w14:paraId="20DD3363">
            <w:pPr>
              <w:tabs>
                <w:tab w:val="left" w:pos="2977"/>
                <w:tab w:val="left" w:pos="5387"/>
              </w:tabs>
              <w:overflowPunct w:val="0"/>
              <w:snapToGrid w:val="0"/>
              <w:spacing w:line="300" w:lineRule="auto"/>
              <w:rPr>
                <w:rFonts w:ascii="Times New Roman" w:hAnsi="Times New Roman" w:cs="Times New Roman"/>
                <w:color w:val="000000" w:themeColor="text1"/>
                <w:szCs w:val="21"/>
                <w14:textFill>
                  <w14:solidFill>
                    <w14:schemeClr w14:val="tx1"/>
                  </w14:solidFill>
                </w14:textFill>
              </w:rPr>
            </w:pPr>
          </w:p>
        </w:tc>
        <w:tc>
          <w:tcPr>
            <w:tcW w:w="1727" w:type="pct"/>
            <w:tcMar>
              <w:left w:w="52" w:type="dxa"/>
              <w:right w:w="52" w:type="dxa"/>
            </w:tcMar>
            <w:vAlign w:val="center"/>
          </w:tcPr>
          <w:p w14:paraId="61091A2E">
            <w:pPr>
              <w:tabs>
                <w:tab w:val="left" w:pos="2977"/>
                <w:tab w:val="left" w:pos="5387"/>
              </w:tabs>
              <w:overflowPunct w:val="0"/>
              <w:snapToGrid w:val="0"/>
              <w:spacing w:line="30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只在乙组培养液检测出胰岛素</w:t>
            </w:r>
          </w:p>
        </w:tc>
        <w:tc>
          <w:tcPr>
            <w:tcW w:w="1635" w:type="pct"/>
            <w:tcMar>
              <w:left w:w="52" w:type="dxa"/>
              <w:right w:w="52" w:type="dxa"/>
            </w:tcMar>
            <w:vAlign w:val="center"/>
          </w:tcPr>
          <w:p w14:paraId="353E3FE9">
            <w:pPr>
              <w:tabs>
                <w:tab w:val="left" w:pos="2977"/>
                <w:tab w:val="left" w:pos="5387"/>
              </w:tabs>
              <w:overflowPunct w:val="0"/>
              <w:snapToGrid w:val="0"/>
              <w:spacing w:line="30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胰岛素只存在组成型分泌途径</w:t>
            </w:r>
          </w:p>
        </w:tc>
      </w:tr>
      <w:tr w14:paraId="1A50075D">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jc w:val="center"/>
        </w:trPr>
        <w:tc>
          <w:tcPr>
            <w:tcW w:w="1637" w:type="pct"/>
            <w:vMerge w:val="continue"/>
            <w:tcMar>
              <w:left w:w="52" w:type="dxa"/>
              <w:right w:w="52" w:type="dxa"/>
            </w:tcMar>
            <w:vAlign w:val="center"/>
          </w:tcPr>
          <w:p w14:paraId="5616902A">
            <w:pPr>
              <w:tabs>
                <w:tab w:val="left" w:pos="2977"/>
                <w:tab w:val="left" w:pos="5387"/>
              </w:tabs>
              <w:overflowPunct w:val="0"/>
              <w:snapToGrid w:val="0"/>
              <w:spacing w:line="300" w:lineRule="auto"/>
              <w:rPr>
                <w:rFonts w:ascii="Times New Roman" w:hAnsi="Times New Roman" w:cs="Times New Roman"/>
                <w:color w:val="000000" w:themeColor="text1"/>
                <w:szCs w:val="21"/>
                <w14:textFill>
                  <w14:solidFill>
                    <w14:schemeClr w14:val="tx1"/>
                  </w14:solidFill>
                </w14:textFill>
              </w:rPr>
            </w:pPr>
          </w:p>
        </w:tc>
        <w:tc>
          <w:tcPr>
            <w:tcW w:w="1727" w:type="pct"/>
            <w:tcMar>
              <w:left w:w="52" w:type="dxa"/>
              <w:right w:w="52" w:type="dxa"/>
            </w:tcMar>
            <w:vAlign w:val="center"/>
          </w:tcPr>
          <w:p w14:paraId="3AA58FEC">
            <w:pPr>
              <w:tabs>
                <w:tab w:val="left" w:pos="2977"/>
                <w:tab w:val="left" w:pos="5387"/>
              </w:tabs>
              <w:overflowPunct w:val="0"/>
              <w:snapToGrid w:val="0"/>
              <w:spacing w:line="30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u w:val="single" w:color="000000"/>
                <w14:textFill>
                  <w14:solidFill>
                    <w14:schemeClr w14:val="tx1"/>
                  </w14:solidFill>
                </w14:textFill>
              </w:rPr>
              <w:t>　</w:t>
            </w:r>
            <w:r>
              <w:rPr>
                <w:rFonts w:hint="eastAsia" w:ascii="Times New Roman" w:hAnsi="Times New Roman" w:cs="Times New Roman"/>
                <w:color w:val="000000" w:themeColor="text1"/>
                <w:szCs w:val="21"/>
                <w:u w:val="single" w:color="000000"/>
                <w14:textFill>
                  <w14:solidFill>
                    <w14:schemeClr w14:val="tx1"/>
                  </w14:solidFill>
                </w14:textFill>
              </w:rPr>
              <w:t xml:space="preserve">                     </w:t>
            </w:r>
            <w:r>
              <w:rPr>
                <w:rFonts w:ascii="Times New Roman" w:hAnsi="Times New Roman" w:cs="Times New Roman"/>
                <w:color w:val="000000" w:themeColor="text1"/>
                <w:szCs w:val="21"/>
                <w:u w:val="single" w:color="000000"/>
                <w14:textFill>
                  <w14:solidFill>
                    <w14:schemeClr w14:val="tx1"/>
                  </w14:solidFill>
                </w14:textFill>
              </w:rPr>
              <w:t>　</w:t>
            </w:r>
          </w:p>
        </w:tc>
        <w:tc>
          <w:tcPr>
            <w:tcW w:w="1635" w:type="pct"/>
            <w:tcMar>
              <w:left w:w="52" w:type="dxa"/>
              <w:right w:w="52" w:type="dxa"/>
            </w:tcMar>
            <w:vAlign w:val="center"/>
          </w:tcPr>
          <w:p w14:paraId="7C8F2374">
            <w:pPr>
              <w:tabs>
                <w:tab w:val="left" w:pos="2977"/>
                <w:tab w:val="left" w:pos="5387"/>
              </w:tabs>
              <w:overflowPunct w:val="0"/>
              <w:snapToGrid w:val="0"/>
              <w:spacing w:line="30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胰岛素存在两种分泌途径</w:t>
            </w:r>
          </w:p>
        </w:tc>
      </w:tr>
    </w:tbl>
    <w:p w14:paraId="0B3735C2">
      <w:pPr>
        <w:spacing w:line="300" w:lineRule="auto"/>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w:t>
      </w:r>
      <w:r>
        <w:rPr>
          <w:rFonts w:hint="eastAsia" w:ascii="Times New Roman" w:hAnsi="Times New Roman" w:eastAsia="微软雅黑" w:cs="Times New Roman"/>
          <w:b/>
          <w:bCs/>
          <w:color w:val="000000" w:themeColor="text1"/>
          <w:sz w:val="32"/>
          <w:szCs w:val="32"/>
          <w14:textFill>
            <w14:solidFill>
              <w14:schemeClr w14:val="tx1"/>
            </w14:solidFill>
          </w14:textFill>
        </w:rPr>
        <w:t>五</w:t>
      </w:r>
      <w:r>
        <w:rPr>
          <w:rFonts w:ascii="Times New Roman" w:hAnsi="Times New Roman" w:eastAsia="微软雅黑" w:cs="Times New Roman"/>
          <w:b/>
          <w:bCs/>
          <w:color w:val="000000" w:themeColor="text1"/>
          <w:sz w:val="32"/>
          <w:szCs w:val="32"/>
          <w14:textFill>
            <w14:solidFill>
              <w14:schemeClr w14:val="tx1"/>
            </w14:solidFill>
          </w14:textFill>
        </w:rPr>
        <w:t>讲　</w:t>
      </w:r>
      <w:r>
        <w:rPr>
          <w:rFonts w:hint="eastAsia" w:ascii="Times New Roman" w:hAnsi="Times New Roman" w:eastAsia="微软雅黑" w:cs="Times New Roman"/>
          <w:b/>
          <w:bCs/>
          <w:color w:val="000000" w:themeColor="text1"/>
          <w:sz w:val="32"/>
          <w:szCs w:val="32"/>
          <w14:textFill>
            <w14:solidFill>
              <w14:schemeClr w14:val="tx1"/>
            </w14:solidFill>
          </w14:textFill>
        </w:rPr>
        <w:t>细胞核的结构和功能</w:t>
      </w:r>
    </w:p>
    <w:p w14:paraId="60160514">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47CDB38C">
      <w:pPr>
        <w:spacing w:line="300" w:lineRule="auto"/>
        <w:rPr>
          <w:rFonts w:ascii="Times New Roman" w:hAnsi="Times New Roman" w:eastAsia="微软雅黑" w:cs="Times New Roman"/>
          <w:b/>
          <w:bCs/>
          <w:color w:val="000000" w:themeColor="text1"/>
          <w:sz w:val="32"/>
          <w:szCs w:val="32"/>
          <w14:textFill>
            <w14:solidFill>
              <w14:schemeClr w14:val="tx1"/>
            </w14:solidFill>
          </w14:textFill>
        </w:rPr>
      </w:pPr>
      <w:r>
        <w:rPr>
          <w:rFonts w:cs="Times New Roman"/>
          <w:color w:val="000000" w:themeColor="text1"/>
          <w:szCs w:val="21"/>
          <w14:textFill>
            <w14:solidFill>
              <w14:schemeClr w14:val="tx1"/>
            </w14:solidFill>
          </w14:textFill>
        </w:rPr>
        <w:drawing>
          <wp:inline distT="0" distB="0" distL="0" distR="0">
            <wp:extent cx="5352415" cy="727710"/>
            <wp:effectExtent l="0" t="0" r="635" b="15240"/>
            <wp:docPr id="384" name="25xyswt2-76.jpg" descr="id:214751171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25xyswt2-76.jpg" descr="id:2147511710;FounderCES"/>
                    <pic:cNvPicPr>
                      <a:picLocks noChangeAspect="1"/>
                    </pic:cNvPicPr>
                  </pic:nvPicPr>
                  <pic:blipFill>
                    <a:blip r:embed="rId88"/>
                    <a:stretch>
                      <a:fillRect/>
                    </a:stretch>
                  </pic:blipFill>
                  <pic:spPr>
                    <a:xfrm>
                      <a:off x="0" y="0"/>
                      <a:ext cx="5352415" cy="727710"/>
                    </a:xfrm>
                    <a:prstGeom prst="rect">
                      <a:avLst/>
                    </a:prstGeom>
                  </pic:spPr>
                </pic:pic>
              </a:graphicData>
            </a:graphic>
          </wp:inline>
        </w:drawing>
      </w:r>
    </w:p>
    <w:p w14:paraId="396DCF30">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44B2294C">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1.重点：</w:t>
      </w:r>
      <w:r>
        <w:rPr>
          <w:rFonts w:ascii="Times New Roman" w:hAnsi="Times New Roman" w:cs="Times New Roman"/>
          <w:color w:val="000000" w:themeColor="text1"/>
          <w:szCs w:val="21"/>
          <w14:textFill>
            <w14:solidFill>
              <w14:schemeClr w14:val="tx1"/>
            </w14:solidFill>
          </w14:textFill>
        </w:rPr>
        <w:t>阐明遗传信息主要储存在细胞核中。</w:t>
      </w:r>
    </w:p>
    <w:p w14:paraId="01E71FAE">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2.难点：理解</w:t>
      </w:r>
      <w:r>
        <w:rPr>
          <w:color w:val="000000" w:themeColor="text1"/>
          <w:szCs w:val="21"/>
          <w14:textFill>
            <w14:solidFill>
              <w14:schemeClr w14:val="tx1"/>
            </w14:solidFill>
          </w14:textFill>
        </w:rPr>
        <w:t>核孔复合体具有双功能和双向性</w:t>
      </w:r>
      <w:r>
        <w:rPr>
          <w:rFonts w:hint="eastAsia"/>
          <w:color w:val="000000" w:themeColor="text1"/>
          <w:szCs w:val="21"/>
          <w14:textFill>
            <w14:solidFill>
              <w14:schemeClr w14:val="tx1"/>
            </w14:solidFill>
          </w14:textFill>
        </w:rPr>
        <w:t>。</w:t>
      </w:r>
    </w:p>
    <w:p w14:paraId="1AB70C3D">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7B5D3236">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1．除了高等植物成熟的筛管细胞和哺乳动物成熟的红细胞等极少数细胞外，真核细胞都有细胞核。</w:t>
      </w:r>
    </w:p>
    <w:p w14:paraId="415C3F59">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2．细胞核的结构包括核膜、核仁、染色质和核孔等部分。</w:t>
      </w:r>
    </w:p>
    <w:p w14:paraId="0AF70B62">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3．核膜是双层膜，作用是把核内物质与细胞质分开。</w:t>
      </w:r>
    </w:p>
    <w:p w14:paraId="427C5E1B">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4．核仁的作用是与某种RNA的合成以及核糖体的形成有关。</w:t>
      </w:r>
    </w:p>
    <w:p w14:paraId="383311CB">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5．核孔的作用是实现核质之间频繁的物质交换和信息交流。</w:t>
      </w:r>
    </w:p>
    <w:p w14:paraId="1A3E6660">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6．染色质主要由DNA和蛋白质组成，DNA是遗传信息的载体。染色质和染色体是同一物质在细胞不同时期的两种存在状态。</w:t>
      </w:r>
    </w:p>
    <w:p w14:paraId="66EA2B3E">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7．细胞核是遗传信息库，是细胞代谢和遗传的控制中心。</w:t>
      </w:r>
    </w:p>
    <w:p w14:paraId="4089D678">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8．模型的形式很多，包括物理模型、概念模型、数学模型等。在设计并制作细胞模型时，科学性是第一位的，其次才是模型的美观与否。</w:t>
      </w:r>
    </w:p>
    <w:p w14:paraId="02F5977C">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color w:val="000000" w:themeColor="text1"/>
          <w14:textFill>
            <w14:solidFill>
              <w14:schemeClr w14:val="tx1"/>
            </w14:solidFill>
          </w14:textFill>
        </w:rPr>
        <w:t>9.</w:t>
      </w:r>
      <w:r>
        <w:rPr>
          <w:color w:val="000000" w:themeColor="text1"/>
          <w14:textFill>
            <w14:solidFill>
              <w14:schemeClr w14:val="tx1"/>
            </w14:solidFill>
          </w14:textFill>
        </w:rPr>
        <w:t>核孔复合体具有双功能和双向性，双功能表现在两种运输方式，即被动运输（离子和水分子等小分子物质）与主动运输（大分子物质）；双向性表现在既介导蛋白质的入核运输，又介导</w:t>
      </w:r>
      <m:oMath>
        <m:r>
          <m:rPr>
            <m:sty m:val="p"/>
          </m:rPr>
          <w:rPr>
            <w:rFonts w:ascii="Cambria Math" w:hAnsi="Cambria Math" w:eastAsia="Cambria Math" w:cs="Cambria Math"/>
            <w:color w:val="000000" w:themeColor="text1"/>
            <w14:textFill>
              <w14:solidFill>
                <w14:schemeClr w14:val="tx1"/>
              </w14:solidFill>
            </w14:textFill>
          </w:rPr>
          <m:t>RNA</m:t>
        </m:r>
      </m:oMath>
      <w:r>
        <w:rPr>
          <w:color w:val="000000" w:themeColor="text1"/>
          <w14:textFill>
            <w14:solidFill>
              <w14:schemeClr w14:val="tx1"/>
            </w14:solidFill>
          </w14:textFill>
        </w:rPr>
        <w:t>等的出核运输。</w:t>
      </w:r>
    </w:p>
    <w:p w14:paraId="22C11404">
      <w:pPr>
        <w:tabs>
          <w:tab w:val="left" w:pos="2977"/>
          <w:tab w:val="left" w:pos="5387"/>
        </w:tabs>
        <w:overflowPunct w:val="0"/>
        <w:snapToGrid w:val="0"/>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6429981F">
      <w:pPr>
        <w:tabs>
          <w:tab w:val="left" w:pos="2977"/>
          <w:tab w:val="left" w:pos="5387"/>
        </w:tabs>
        <w:overflowPunct w:val="0"/>
        <w:snapToGrid w:val="0"/>
        <w:spacing w:line="300" w:lineRule="auto"/>
        <w:ind w:firstLine="420" w:firstLineChars="200"/>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以教材基础实验为起点，首先系统分析实验过程与结果，并在此基础上进行拓展应用的探讨。从“结构与功能观”的视角出发，引导学生思考细胞核的结构如何与其功能相适应；从生命观念和科学思维层面，帮助学生建立对细胞核结构与功能的整体认识；最后结合基因表达的调控过程，深入理解细胞核在细胞生命活动中的核心作用，从而实现对细胞核结构与功能融会贯通的理解。</w:t>
      </w:r>
    </w:p>
    <w:p w14:paraId="2ABDD6B9">
      <w:pPr>
        <w:tabs>
          <w:tab w:val="left" w:pos="2977"/>
          <w:tab w:val="left" w:pos="5387"/>
        </w:tabs>
        <w:overflowPunct w:val="0"/>
        <w:snapToGrid w:val="0"/>
        <w:spacing w:line="300" w:lineRule="auto"/>
        <w:rPr>
          <w:rFonts w:ascii="Times New Roman" w:hAnsi="Times New Roman" w:cs="Times New Roman"/>
          <w:bCs/>
          <w:color w:val="000000" w:themeColor="text1"/>
          <w:szCs w:val="21"/>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过</w:t>
      </w:r>
      <w:r>
        <w:rPr>
          <w:rFonts w:ascii="Times New Roman" w:hAnsi="Times New Roman" w:eastAsia="方正书宋_GBK" w:cs="Times New Roman"/>
          <w:b/>
          <w:bCs/>
          <w:color w:val="000000" w:themeColor="text1"/>
          <w:kern w:val="0"/>
          <w:sz w:val="28"/>
          <w:szCs w:val="28"/>
          <w14:textFill>
            <w14:solidFill>
              <w14:schemeClr w14:val="tx1"/>
            </w14:solidFill>
          </w14:textFill>
        </w:rPr>
        <w:t>程】</w:t>
      </w:r>
      <w:r>
        <w:rPr>
          <w:rFonts w:ascii="Times New Roman" w:hAnsi="Times New Roman" w:cs="Times New Roman"/>
          <w:bCs/>
          <w:color w:val="000000" w:themeColor="text1"/>
          <w:szCs w:val="21"/>
          <w14:textFill>
            <w14:solidFill>
              <w14:schemeClr w14:val="tx1"/>
            </w14:solidFill>
          </w14:textFill>
        </w:rPr>
        <w:t>活动一：分析教材基础实验过程和结果，</w:t>
      </w:r>
      <w:r>
        <w:rPr>
          <w:rFonts w:hint="eastAsia" w:ascii="Times New Roman" w:hAnsi="Times New Roman" w:cs="Times New Roman"/>
          <w:bCs/>
          <w:color w:val="000000" w:themeColor="text1"/>
          <w:szCs w:val="21"/>
          <w14:textFill>
            <w14:solidFill>
              <w14:schemeClr w14:val="tx1"/>
            </w14:solidFill>
          </w14:textFill>
        </w:rPr>
        <w:t>认识</w:t>
      </w:r>
      <w:r>
        <w:rPr>
          <w:rFonts w:ascii="Times New Roman" w:hAnsi="Times New Roman" w:cs="Times New Roman"/>
          <w:bCs/>
          <w:color w:val="000000" w:themeColor="text1"/>
          <w:szCs w:val="21"/>
          <w14:textFill>
            <w14:solidFill>
              <w14:schemeClr w14:val="tx1"/>
            </w14:solidFill>
          </w14:textFill>
        </w:rPr>
        <w:t>细胞核的功能</w:t>
      </w:r>
    </w:p>
    <w:p w14:paraId="4FE33B8A">
      <w:pPr>
        <w:spacing w:line="300" w:lineRule="auto"/>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w:t>
      </w:r>
    </w:p>
    <w:p w14:paraId="5B701025">
      <w:pPr>
        <w:spacing w:line="300" w:lineRule="auto"/>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活动二：细胞核的结构与模型构建</w:t>
      </w:r>
    </w:p>
    <w:p w14:paraId="752854AC">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【典</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型</w:t>
      </w:r>
      <w:r>
        <w:rPr>
          <w:rFonts w:ascii="Times New Roman" w:hAnsi="Times New Roman" w:eastAsia="方正书宋_GBK" w:cs="Times New Roman"/>
          <w:b/>
          <w:bCs/>
          <w:color w:val="000000" w:themeColor="text1"/>
          <w:kern w:val="0"/>
          <w:sz w:val="28"/>
          <w:szCs w:val="28"/>
          <w14:textFill>
            <w14:solidFill>
              <w14:schemeClr w14:val="tx1"/>
            </w14:solidFill>
          </w14:textFill>
        </w:rPr>
        <w:t>例</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274546A4">
      <w:pPr>
        <w:rPr>
          <w:rFonts w:cs="Times New Roman" w:asciiTheme="minorEastAsia" w:hAnsiTheme="minorEastAsia"/>
          <w:b/>
          <w:bCs/>
          <w:kern w:val="0"/>
          <w:sz w:val="24"/>
          <w:szCs w:val="28"/>
        </w:rPr>
      </w:pPr>
      <w:r>
        <w:rPr>
          <w:rStyle w:val="15"/>
          <w:rFonts w:cs="Segoe UI" w:asciiTheme="minorEastAsia" w:hAnsiTheme="minorEastAsia"/>
          <w:bCs/>
          <w:szCs w:val="22"/>
          <w:shd w:val="clear" w:color="auto" w:fill="FFFFFF"/>
        </w:rPr>
        <w:t>【基础巩固】</w:t>
      </w:r>
    </w:p>
    <w:p w14:paraId="27B3DAAB">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1.</w:t>
      </w:r>
      <w:r>
        <w:rPr>
          <w:rFonts w:cs="Times New Roman"/>
          <w:color w:val="000000" w:themeColor="text1"/>
          <w:szCs w:val="21"/>
          <w14:textFill>
            <w14:solidFill>
              <w14:schemeClr w14:val="tx1"/>
            </w14:solidFill>
          </w14:textFill>
        </w:rPr>
        <w:t>细胞核由英国科学家布朗于</w:t>
      </w:r>
      <w:r>
        <w:rPr>
          <w:rFonts w:eastAsia="Times New Roman" w:cs="Times New Roman"/>
          <w:color w:val="000000" w:themeColor="text1"/>
          <w:szCs w:val="21"/>
          <w14:textFill>
            <w14:solidFill>
              <w14:schemeClr w14:val="tx1"/>
            </w14:solidFill>
          </w14:textFill>
        </w:rPr>
        <w:t>1831</w:t>
      </w:r>
      <w:r>
        <w:rPr>
          <w:rFonts w:cs="Times New Roman"/>
          <w:color w:val="000000" w:themeColor="text1"/>
          <w:szCs w:val="21"/>
          <w14:textFill>
            <w14:solidFill>
              <w14:schemeClr w14:val="tx1"/>
            </w14:solidFill>
          </w14:textFill>
        </w:rPr>
        <w:t>年发现并命名，大多呈椭圆形或球形，下列关于细胞核的相关说法正确的是（　　）</w:t>
      </w:r>
    </w:p>
    <w:p w14:paraId="39D8AAD6">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核膜由</w:t>
      </w:r>
      <w:r>
        <w:rPr>
          <w:rFonts w:eastAsia="Times New Roman" w:cs="Times New Roman"/>
          <w:color w:val="000000" w:themeColor="text1"/>
          <w:szCs w:val="21"/>
          <w14:textFill>
            <w14:solidFill>
              <w14:schemeClr w14:val="tx1"/>
            </w14:solidFill>
          </w14:textFill>
        </w:rPr>
        <w:t>4</w:t>
      </w:r>
      <w:r>
        <w:rPr>
          <w:rFonts w:cs="Times New Roman"/>
          <w:color w:val="000000" w:themeColor="text1"/>
          <w:szCs w:val="21"/>
          <w14:textFill>
            <w14:solidFill>
              <w14:schemeClr w14:val="tx1"/>
            </w14:solidFill>
          </w14:textFill>
        </w:rPr>
        <w:t>层磷脂分子组成，参与构成生物膜系统</w:t>
      </w:r>
    </w:p>
    <w:p w14:paraId="481EAFFB">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核仁是储存遗传物质的主要场所，代谢旺盛的细胞，核仁较大</w:t>
      </w:r>
    </w:p>
    <w:p w14:paraId="5C51FAA9">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细胞核是遗传和细胞代谢中心，无核的细胞不能长期生存</w:t>
      </w:r>
    </w:p>
    <w:p w14:paraId="500A145D">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蛋白质、</w:t>
      </w:r>
      <w:r>
        <w:rPr>
          <w:rFonts w:eastAsia="Times New Roman" w:cs="Times New Roman"/>
          <w:color w:val="000000" w:themeColor="text1"/>
          <w:szCs w:val="21"/>
          <w14:textFill>
            <w14:solidFill>
              <w14:schemeClr w14:val="tx1"/>
            </w14:solidFill>
          </w14:textFill>
        </w:rPr>
        <w:t>DNA</w:t>
      </w:r>
      <w:r>
        <w:rPr>
          <w:rFonts w:cs="Times New Roman"/>
          <w:color w:val="000000" w:themeColor="text1"/>
          <w:szCs w:val="21"/>
          <w14:textFill>
            <w14:solidFill>
              <w14:schemeClr w14:val="tx1"/>
            </w14:solidFill>
          </w14:textFill>
        </w:rPr>
        <w:t>、</w:t>
      </w:r>
      <w:r>
        <w:rPr>
          <w:rFonts w:eastAsia="Times New Roman" w:cs="Times New Roman"/>
          <w:color w:val="000000" w:themeColor="text1"/>
          <w:szCs w:val="21"/>
          <w14:textFill>
            <w14:solidFill>
              <w14:schemeClr w14:val="tx1"/>
            </w14:solidFill>
          </w14:textFill>
        </w:rPr>
        <w:t>RNA</w:t>
      </w:r>
      <w:r>
        <w:rPr>
          <w:rFonts w:cs="Times New Roman"/>
          <w:color w:val="000000" w:themeColor="text1"/>
          <w:szCs w:val="21"/>
          <w14:textFill>
            <w14:solidFill>
              <w14:schemeClr w14:val="tx1"/>
            </w14:solidFill>
          </w14:textFill>
        </w:rPr>
        <w:t>等生物大分子物质可通过核孔进出细胞核</w:t>
      </w:r>
    </w:p>
    <w:p w14:paraId="2DBC0E00">
      <w:pPr>
        <w:tabs>
          <w:tab w:val="left" w:pos="2977"/>
          <w:tab w:val="left" w:pos="5387"/>
        </w:tabs>
        <w:overflowPunct w:val="0"/>
        <w:snapToGrid w:val="0"/>
        <w:spacing w:line="300" w:lineRule="auto"/>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2.</w:t>
      </w:r>
      <w:r>
        <w:rPr>
          <w:rFonts w:cs="Times New Roman"/>
          <w:color w:val="000000" w:themeColor="text1"/>
          <w:szCs w:val="21"/>
          <w14:textFill>
            <w14:solidFill>
              <w14:schemeClr w14:val="tx1"/>
            </w14:solidFill>
          </w14:textFill>
        </w:rPr>
        <w:t>下列关于细胞核结构、功能的叙述，错误的是（　　）</w:t>
      </w:r>
    </w:p>
    <w:p w14:paraId="2271E427">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核仁与某种</w:t>
      </w:r>
      <w:r>
        <w:rPr>
          <w:rFonts w:eastAsia="Times New Roman" w:cs="Times New Roman"/>
          <w:color w:val="000000" w:themeColor="text1"/>
          <w:szCs w:val="21"/>
          <w14:textFill>
            <w14:solidFill>
              <w14:schemeClr w14:val="tx1"/>
            </w14:solidFill>
          </w14:textFill>
        </w:rPr>
        <w:t>RNA</w:t>
      </w:r>
      <w:r>
        <w:rPr>
          <w:rFonts w:cs="Times New Roman"/>
          <w:color w:val="000000" w:themeColor="text1"/>
          <w:szCs w:val="21"/>
          <w14:textFill>
            <w14:solidFill>
              <w14:schemeClr w14:val="tx1"/>
            </w14:solidFill>
          </w14:textFill>
        </w:rPr>
        <w:t>的合成有关，无核仁的细胞也可能是真核细胞</w:t>
      </w:r>
    </w:p>
    <w:p w14:paraId="064A70F5">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核膜具有流动性和选择透过性，并且可以与内质网膜相联系</w:t>
      </w:r>
    </w:p>
    <w:p w14:paraId="70DC10BC">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控制细胞器进行物质合成、能量转化的指令，主要通过核孔从细胞核送到细胞质</w:t>
      </w:r>
    </w:p>
    <w:p w14:paraId="457B032B">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哺乳动物成熟红细胞中的核孔数量少，因此该细胞核质间信息交流较弱</w:t>
      </w:r>
    </w:p>
    <w:p w14:paraId="1B3560AA">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3.</w:t>
      </w:r>
      <w:r>
        <w:rPr>
          <w:rFonts w:cs="Times New Roman"/>
          <w:color w:val="000000" w:themeColor="text1"/>
          <w:szCs w:val="21"/>
          <w14:textFill>
            <w14:solidFill>
              <w14:schemeClr w14:val="tx1"/>
            </w14:solidFill>
          </w14:textFill>
        </w:rPr>
        <w:t>研究人员利用显微镜观察细胞核并进行显微摄影，得到的照片如下图所示。下列说法错误的是（　　）</w:t>
      </w:r>
    </w:p>
    <w:p w14:paraId="69CA1DA4">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drawing>
          <wp:inline distT="0" distB="0" distL="0" distR="0">
            <wp:extent cx="2359025" cy="640080"/>
            <wp:effectExtent l="0" t="0" r="3175" b="7620"/>
            <wp:docPr id="418" name="25xyswt2-87.jpg" descr="id:2147511965;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25xyswt2-87.jpg" descr="id:2147511965;FounderCES"/>
                    <pic:cNvPicPr>
                      <a:picLocks noChangeAspect="1"/>
                    </pic:cNvPicPr>
                  </pic:nvPicPr>
                  <pic:blipFill>
                    <a:blip r:embed="rId89"/>
                    <a:stretch>
                      <a:fillRect/>
                    </a:stretch>
                  </pic:blipFill>
                  <pic:spPr>
                    <a:xfrm>
                      <a:off x="0" y="0"/>
                      <a:ext cx="2359065" cy="640080"/>
                    </a:xfrm>
                    <a:prstGeom prst="rect">
                      <a:avLst/>
                    </a:prstGeom>
                  </pic:spPr>
                </pic:pic>
              </a:graphicData>
            </a:graphic>
          </wp:inline>
        </w:drawing>
      </w:r>
    </w:p>
    <w:p w14:paraId="09E00C26">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图中</w:t>
      </w:r>
      <w:r>
        <w:rPr>
          <w:rFonts w:hint="eastAsia" w:ascii="宋体" w:hAnsi="宋体" w:cs="宋体"/>
          <w:color w:val="000000" w:themeColor="text1"/>
          <w:szCs w:val="21"/>
          <w14:textFill>
            <w14:solidFill>
              <w14:schemeClr w14:val="tx1"/>
            </w14:solidFill>
          </w14:textFill>
        </w:rPr>
        <w:t>①</w:t>
      </w:r>
      <w:r>
        <w:rPr>
          <w:rFonts w:cs="Times New Roman"/>
          <w:color w:val="000000" w:themeColor="text1"/>
          <w:szCs w:val="21"/>
          <w14:textFill>
            <w14:solidFill>
              <w14:schemeClr w14:val="tx1"/>
            </w14:solidFill>
          </w14:textFill>
        </w:rPr>
        <w:t>与细胞质中的膜性管道系统连接</w:t>
      </w:r>
    </w:p>
    <w:p w14:paraId="733ED309">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图中</w:t>
      </w:r>
      <w:r>
        <w:rPr>
          <w:rFonts w:hint="eastAsia" w:ascii="宋体" w:hAnsi="宋体" w:cs="宋体"/>
          <w:color w:val="000000" w:themeColor="text1"/>
          <w:szCs w:val="21"/>
          <w14:textFill>
            <w14:solidFill>
              <w14:schemeClr w14:val="tx1"/>
            </w14:solidFill>
          </w14:textFill>
        </w:rPr>
        <w:t>②</w:t>
      </w:r>
      <w:r>
        <w:rPr>
          <w:rFonts w:cs="Times New Roman"/>
          <w:color w:val="000000" w:themeColor="text1"/>
          <w:szCs w:val="21"/>
          <w14:textFill>
            <w14:solidFill>
              <w14:schemeClr w14:val="tx1"/>
            </w14:solidFill>
          </w14:textFill>
        </w:rPr>
        <w:t>数量的多少能体现细胞代谢的强度</w:t>
      </w:r>
    </w:p>
    <w:p w14:paraId="4C32FA2D">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hint="eastAsia" w:ascii="宋体" w:hAnsi="宋体" w:cs="宋体"/>
          <w:color w:val="000000" w:themeColor="text1"/>
          <w:szCs w:val="21"/>
          <w14:textFill>
            <w14:solidFill>
              <w14:schemeClr w14:val="tx1"/>
            </w14:solidFill>
          </w14:textFill>
        </w:rPr>
        <w:t>①②</w:t>
      </w:r>
      <w:r>
        <w:rPr>
          <w:rFonts w:cs="Times New Roman"/>
          <w:color w:val="000000" w:themeColor="text1"/>
          <w:szCs w:val="21"/>
          <w14:textFill>
            <w14:solidFill>
              <w14:schemeClr w14:val="tx1"/>
            </w14:solidFill>
          </w14:textFill>
        </w:rPr>
        <w:t>共同完成了细胞核和细胞质的物质交换</w:t>
      </w:r>
    </w:p>
    <w:p w14:paraId="5AB47E91">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实验室中使用光学显微镜可观察到相似图像</w:t>
      </w:r>
    </w:p>
    <w:p w14:paraId="596861EE">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4.</w:t>
      </w:r>
      <w:r>
        <w:rPr>
          <w:rFonts w:cs="Times New Roman"/>
          <w:color w:val="000000" w:themeColor="text1"/>
          <w:szCs w:val="21"/>
          <w14:textFill>
            <w14:solidFill>
              <w14:schemeClr w14:val="tx1"/>
            </w14:solidFill>
          </w14:textFill>
        </w:rPr>
        <w:t>房颤（心房颤动）是临床上危害严重且最常见的心律失常疾病，最新研究表明，其致病机制是核孔复合体的运输障碍。下列叙述错误的是（　　）</w:t>
      </w:r>
    </w:p>
    <w:p w14:paraId="1481DED3">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核质之间的物质通过自由扩散的方式进出核孔</w:t>
      </w:r>
    </w:p>
    <w:p w14:paraId="554E05B0">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房颤可能是某些</w:t>
      </w:r>
      <w:r>
        <w:rPr>
          <w:rFonts w:eastAsia="Times New Roman" w:cs="Times New Roman"/>
          <w:color w:val="000000" w:themeColor="text1"/>
          <w:szCs w:val="21"/>
          <w14:textFill>
            <w14:solidFill>
              <w14:schemeClr w14:val="tx1"/>
            </w14:solidFill>
          </w14:textFill>
        </w:rPr>
        <w:t>RNA</w:t>
      </w:r>
      <w:r>
        <w:rPr>
          <w:rFonts w:cs="Times New Roman"/>
          <w:color w:val="000000" w:themeColor="text1"/>
          <w:szCs w:val="21"/>
          <w14:textFill>
            <w14:solidFill>
              <w14:schemeClr w14:val="tx1"/>
            </w14:solidFill>
          </w14:textFill>
        </w:rPr>
        <w:t>输出细胞核障碍所致</w:t>
      </w:r>
    </w:p>
    <w:p w14:paraId="2D3D2441">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代谢越旺盛的细胞单位核膜面积的核孔数目越多</w:t>
      </w:r>
    </w:p>
    <w:p w14:paraId="1DA499FF">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核孔是核质间物质交换和信息交流的通道</w:t>
      </w:r>
    </w:p>
    <w:p w14:paraId="4EB490F2">
      <w:pPr>
        <w:tabs>
          <w:tab w:val="left" w:pos="2977"/>
          <w:tab w:val="left" w:pos="5387"/>
        </w:tabs>
        <w:overflowPunct w:val="0"/>
        <w:snapToGrid w:val="0"/>
        <w:spacing w:line="300" w:lineRule="auto"/>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5.</w:t>
      </w:r>
      <w:r>
        <w:rPr>
          <w:rFonts w:cs="Times New Roman"/>
          <w:color w:val="000000" w:themeColor="text1"/>
          <w:szCs w:val="21"/>
          <w14:textFill>
            <w14:solidFill>
              <w14:schemeClr w14:val="tx1"/>
            </w14:solidFill>
          </w14:textFill>
        </w:rPr>
        <w:t>细胞是一个统一的整体。下列关于植物细胞的说法，正确的是（　　）</w:t>
      </w:r>
    </w:p>
    <w:p w14:paraId="00296E6F">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细胞膜上和细胞质中蛋白质的氨基酸排列顺序都是由细胞核内的核酸决定</w:t>
      </w:r>
    </w:p>
    <w:p w14:paraId="507E359F">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细胞膜的控制作用使环境中的有害物质不能进入细胞质和细胞核</w:t>
      </w:r>
    </w:p>
    <w:p w14:paraId="14DBEF6E">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细胞膜和细胞核中的代谢活动所需的能量全部来自细胞质</w:t>
      </w:r>
    </w:p>
    <w:p w14:paraId="547D0894">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细胞壁通过识别作用为细胞膜、细胞质和细胞核传递信息</w:t>
      </w:r>
    </w:p>
    <w:p w14:paraId="5BBF09C1">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6.</w:t>
      </w:r>
      <w:r>
        <w:rPr>
          <w:rFonts w:cs="Times New Roman"/>
          <w:color w:val="000000" w:themeColor="text1"/>
          <w:szCs w:val="21"/>
          <w14:textFill>
            <w14:solidFill>
              <w14:schemeClr w14:val="tx1"/>
            </w14:solidFill>
          </w14:textFill>
        </w:rPr>
        <w:t>细胞核中富含热胁迫敏感蛋白，在热胁迫条件下会发生错误折叠。为探究错误折叠蛋白的修复机制，研究者让融合蛋白</w:t>
      </w:r>
      <w:r>
        <w:rPr>
          <w:rFonts w:eastAsia="Times New Roman" w:cs="Times New Roman"/>
          <w:color w:val="000000" w:themeColor="text1"/>
          <w:szCs w:val="21"/>
          <w14:textFill>
            <w14:solidFill>
              <w14:schemeClr w14:val="tx1"/>
            </w14:solidFill>
          </w14:textFill>
        </w:rPr>
        <w:t>L</w:t>
      </w:r>
      <w:r>
        <w:rPr>
          <w:rFonts w:hint="eastAsia" w:ascii="宋体" w:hAnsi="宋体" w:cs="宋体"/>
          <w:color w:val="000000" w:themeColor="text1"/>
          <w:szCs w:val="21"/>
          <w14:textFill>
            <w14:solidFill>
              <w14:schemeClr w14:val="tx1"/>
            </w14:solidFill>
          </w14:textFill>
        </w:rPr>
        <w:t>-</w:t>
      </w:r>
      <w:r>
        <w:rPr>
          <w:rFonts w:eastAsia="Times New Roman" w:cs="Times New Roman"/>
          <w:color w:val="000000" w:themeColor="text1"/>
          <w:szCs w:val="21"/>
          <w14:textFill>
            <w14:solidFill>
              <w14:schemeClr w14:val="tx1"/>
            </w14:solidFill>
          </w14:textFill>
        </w:rPr>
        <w:t>G</w:t>
      </w:r>
      <w:r>
        <w:rPr>
          <w:rFonts w:cs="Times New Roman"/>
          <w:color w:val="000000" w:themeColor="text1"/>
          <w:szCs w:val="21"/>
          <w14:textFill>
            <w14:solidFill>
              <w14:schemeClr w14:val="tx1"/>
            </w14:solidFill>
          </w14:textFill>
        </w:rPr>
        <w:t>在细胞中表达，该蛋白分布在细胞核中，其中</w:t>
      </w:r>
      <w:r>
        <w:rPr>
          <w:rFonts w:eastAsia="Times New Roman" w:cs="Times New Roman"/>
          <w:color w:val="000000" w:themeColor="text1"/>
          <w:szCs w:val="21"/>
          <w14:textFill>
            <w14:solidFill>
              <w14:schemeClr w14:val="tx1"/>
            </w14:solidFill>
          </w14:textFill>
        </w:rPr>
        <w:t>L</w:t>
      </w:r>
      <w:r>
        <w:rPr>
          <w:rFonts w:cs="Times New Roman"/>
          <w:color w:val="000000" w:themeColor="text1"/>
          <w:szCs w:val="21"/>
          <w14:textFill>
            <w14:solidFill>
              <w14:schemeClr w14:val="tx1"/>
            </w14:solidFill>
          </w14:textFill>
        </w:rPr>
        <w:t>是受热胁迫易错误折叠的部分，</w:t>
      </w:r>
      <w:r>
        <w:rPr>
          <w:rFonts w:eastAsia="Times New Roman" w:cs="Times New Roman"/>
          <w:color w:val="000000" w:themeColor="text1"/>
          <w:szCs w:val="21"/>
          <w14:textFill>
            <w14:solidFill>
              <w14:schemeClr w14:val="tx1"/>
            </w14:solidFill>
          </w14:textFill>
        </w:rPr>
        <w:t>G</w:t>
      </w:r>
      <w:r>
        <w:rPr>
          <w:rFonts w:cs="Times New Roman"/>
          <w:color w:val="000000" w:themeColor="text1"/>
          <w:szCs w:val="21"/>
          <w14:textFill>
            <w14:solidFill>
              <w14:schemeClr w14:val="tx1"/>
            </w14:solidFill>
          </w14:textFill>
        </w:rPr>
        <w:t>是能发出绿色荧光的热稳定部分。研究发现，错误折叠蛋白在热胁迫条件下进入核仁，若破坏核仁，错误折叠的蛋白将不能修复。下列说法错误的是（　　）</w:t>
      </w:r>
    </w:p>
    <w:p w14:paraId="4AE611D8">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融合蛋白在细胞质合成后通过核孔进入细胞核</w:t>
      </w:r>
    </w:p>
    <w:p w14:paraId="77477869">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正常温度和热胁迫条件融合蛋白均能发出绿色荧光</w:t>
      </w:r>
    </w:p>
    <w:p w14:paraId="0BE35865">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修复好的热胁迫敏感蛋白主要在核仁内发挥作用</w:t>
      </w:r>
    </w:p>
    <w:p w14:paraId="2BC2E519">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核仁与某种</w:t>
      </w:r>
      <w:r>
        <w:rPr>
          <w:rFonts w:eastAsia="Times New Roman" w:cs="Times New Roman"/>
          <w:color w:val="000000" w:themeColor="text1"/>
          <w:szCs w:val="21"/>
          <w14:textFill>
            <w14:solidFill>
              <w14:schemeClr w14:val="tx1"/>
            </w14:solidFill>
          </w14:textFill>
        </w:rPr>
        <w:t>RNA</w:t>
      </w:r>
      <w:r>
        <w:rPr>
          <w:rFonts w:cs="Times New Roman"/>
          <w:color w:val="000000" w:themeColor="text1"/>
          <w:szCs w:val="21"/>
          <w14:textFill>
            <w14:solidFill>
              <w14:schemeClr w14:val="tx1"/>
            </w14:solidFill>
          </w14:textFill>
        </w:rPr>
        <w:t>的合成以及核糖体的形成有关</w:t>
      </w:r>
    </w:p>
    <w:p w14:paraId="6EDBB1B7">
      <w:pPr>
        <w:spacing w:line="300" w:lineRule="auto"/>
        <w:jc w:val="left"/>
        <w:textAlignment w:val="center"/>
        <w:rPr>
          <w:rFonts w:ascii="Times New Roman" w:hAnsi="Times New Roman"/>
        </w:rPr>
      </w:pPr>
      <w:r>
        <w:rPr>
          <w:rStyle w:val="15"/>
          <w:rFonts w:ascii="Times New Roman" w:hAnsi="Times New Roman" w:eastAsia="Segoe UI" w:cs="Segoe UI"/>
          <w:bCs/>
          <w:sz w:val="22"/>
          <w:szCs w:val="22"/>
          <w:shd w:val="clear" w:color="auto" w:fill="FFFFFF"/>
        </w:rPr>
        <w:t>【能力突破】</w:t>
      </w:r>
    </w:p>
    <w:p w14:paraId="7D3DBE2D">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7.</w:t>
      </w:r>
      <w:r>
        <w:rPr>
          <w:rFonts w:ascii="Times New Roman" w:hAnsi="Times New Roman" w:cs="Times New Roman"/>
          <w:color w:val="000000" w:themeColor="text1"/>
          <w:szCs w:val="21"/>
          <w14:textFill>
            <w14:solidFill>
              <w14:schemeClr w14:val="tx1"/>
            </w14:solidFill>
          </w14:textFill>
        </w:rPr>
        <w:t>（</w:t>
      </w:r>
      <w:r>
        <w:rPr>
          <w:rFonts w:hint="eastAsia" w:ascii="Times New Roman" w:hAnsi="Times New Roman" w:cs="Times New Roman"/>
          <w:color w:val="000000" w:themeColor="text1"/>
          <w:szCs w:val="21"/>
          <w14:textFill>
            <w14:solidFill>
              <w14:schemeClr w14:val="tx1"/>
            </w14:solidFill>
          </w14:textFill>
        </w:rPr>
        <w:t>多选</w:t>
      </w:r>
      <w:r>
        <w:rPr>
          <w:rFonts w:ascii="Times New Roman" w:hAnsi="Times New Roman" w:cs="Times New Roman"/>
          <w:color w:val="000000" w:themeColor="text1"/>
          <w:szCs w:val="21"/>
          <w14:textFill>
            <w14:solidFill>
              <w14:schemeClr w14:val="tx1"/>
            </w14:solidFill>
          </w14:textFill>
        </w:rPr>
        <w:t>）</w:t>
      </w:r>
      <w:r>
        <w:rPr>
          <w:rFonts w:cs="Times New Roman"/>
          <w:color w:val="000000" w:themeColor="text1"/>
          <w:szCs w:val="21"/>
          <w14:textFill>
            <w14:solidFill>
              <w14:schemeClr w14:val="tx1"/>
            </w14:solidFill>
          </w14:textFill>
        </w:rPr>
        <w:t>核纤层是分布于内核膜与染色质之间紧贴内核膜的一层蛋白网络结构。一般认为核纤层为核膜及染色质提供了结构支架，同时其可逆性的磷酸化和去磷酸化可介导核膜的崩解和重建。下列叙述错误的是（　　）</w:t>
      </w:r>
    </w:p>
    <w:p w14:paraId="44B5B890">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drawing>
          <wp:inline distT="0" distB="0" distL="0" distR="0">
            <wp:extent cx="2072640" cy="1404620"/>
            <wp:effectExtent l="0" t="0" r="3810" b="5080"/>
            <wp:docPr id="419" name="25xyswt2-90.jpg" descr="id:214751197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25xyswt2-90.jpg" descr="id:2147511972;FounderCES"/>
                    <pic:cNvPicPr>
                      <a:picLocks noChangeAspect="1"/>
                    </pic:cNvPicPr>
                  </pic:nvPicPr>
                  <pic:blipFill>
                    <a:blip r:embed="rId90"/>
                    <a:stretch>
                      <a:fillRect/>
                    </a:stretch>
                  </pic:blipFill>
                  <pic:spPr>
                    <a:xfrm>
                      <a:off x="0" y="0"/>
                      <a:ext cx="2072763" cy="1404620"/>
                    </a:xfrm>
                    <a:prstGeom prst="rect">
                      <a:avLst/>
                    </a:prstGeom>
                  </pic:spPr>
                </pic:pic>
              </a:graphicData>
            </a:graphic>
          </wp:inline>
        </w:drawing>
      </w:r>
    </w:p>
    <w:p w14:paraId="0A763BAA">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结构</w:t>
      </w:r>
      <w:r>
        <w:rPr>
          <w:rFonts w:hint="eastAsia" w:ascii="宋体" w:hAnsi="宋体" w:cs="宋体"/>
          <w:color w:val="000000" w:themeColor="text1"/>
          <w:szCs w:val="21"/>
          <w14:textFill>
            <w14:solidFill>
              <w14:schemeClr w14:val="tx1"/>
            </w14:solidFill>
          </w14:textFill>
        </w:rPr>
        <w:t>①</w:t>
      </w:r>
      <w:r>
        <w:rPr>
          <w:rFonts w:cs="Times New Roman"/>
          <w:color w:val="000000" w:themeColor="text1"/>
          <w:szCs w:val="21"/>
          <w14:textFill>
            <w14:solidFill>
              <w14:schemeClr w14:val="tx1"/>
            </w14:solidFill>
          </w14:textFill>
        </w:rPr>
        <w:t>是蛋白质、</w:t>
      </w:r>
      <w:r>
        <w:rPr>
          <w:rFonts w:eastAsia="Times New Roman" w:cs="Times New Roman"/>
          <w:color w:val="000000" w:themeColor="text1"/>
          <w:szCs w:val="21"/>
          <w14:textFill>
            <w14:solidFill>
              <w14:schemeClr w14:val="tx1"/>
            </w14:solidFill>
          </w14:textFill>
        </w:rPr>
        <w:t>DNA</w:t>
      </w:r>
      <w:r>
        <w:rPr>
          <w:rFonts w:cs="Times New Roman"/>
          <w:color w:val="000000" w:themeColor="text1"/>
          <w:szCs w:val="21"/>
          <w14:textFill>
            <w14:solidFill>
              <w14:schemeClr w14:val="tx1"/>
            </w14:solidFill>
          </w14:textFill>
        </w:rPr>
        <w:t>和</w:t>
      </w:r>
      <w:r>
        <w:rPr>
          <w:rFonts w:eastAsia="Times New Roman" w:cs="Times New Roman"/>
          <w:color w:val="000000" w:themeColor="text1"/>
          <w:szCs w:val="21"/>
          <w14:textFill>
            <w14:solidFill>
              <w14:schemeClr w14:val="tx1"/>
            </w14:solidFill>
          </w14:textFill>
        </w:rPr>
        <w:t>RNA</w:t>
      </w:r>
      <w:r>
        <w:rPr>
          <w:rFonts w:cs="Times New Roman"/>
          <w:color w:val="000000" w:themeColor="text1"/>
          <w:szCs w:val="21"/>
          <w14:textFill>
            <w14:solidFill>
              <w14:schemeClr w14:val="tx1"/>
            </w14:solidFill>
          </w14:textFill>
        </w:rPr>
        <w:t>等大分子进出细胞核的通道</w:t>
      </w:r>
    </w:p>
    <w:p w14:paraId="74DBA9F1">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结构</w:t>
      </w:r>
      <w:r>
        <w:rPr>
          <w:rFonts w:hint="eastAsia" w:ascii="宋体" w:hAnsi="宋体" w:cs="宋体"/>
          <w:color w:val="000000" w:themeColor="text1"/>
          <w:szCs w:val="21"/>
          <w14:textFill>
            <w14:solidFill>
              <w14:schemeClr w14:val="tx1"/>
            </w14:solidFill>
          </w14:textFill>
        </w:rPr>
        <w:t>③</w:t>
      </w:r>
      <w:r>
        <w:rPr>
          <w:rFonts w:cs="Times New Roman"/>
          <w:color w:val="000000" w:themeColor="text1"/>
          <w:szCs w:val="21"/>
          <w14:textFill>
            <w14:solidFill>
              <w14:schemeClr w14:val="tx1"/>
            </w14:solidFill>
          </w14:textFill>
        </w:rPr>
        <w:t>是合成</w:t>
      </w:r>
      <w:r>
        <w:rPr>
          <w:rFonts w:eastAsia="Times New Roman" w:cs="Times New Roman"/>
          <w:color w:val="000000" w:themeColor="text1"/>
          <w:szCs w:val="21"/>
          <w14:textFill>
            <w14:solidFill>
              <w14:schemeClr w14:val="tx1"/>
            </w14:solidFill>
          </w14:textFill>
        </w:rPr>
        <w:t>rRNA</w:t>
      </w:r>
      <w:r>
        <w:rPr>
          <w:rFonts w:cs="Times New Roman"/>
          <w:color w:val="000000" w:themeColor="text1"/>
          <w:szCs w:val="21"/>
          <w14:textFill>
            <w14:solidFill>
              <w14:schemeClr w14:val="tx1"/>
            </w14:solidFill>
          </w14:textFill>
        </w:rPr>
        <w:t>和核糖体蛋白质的场所</w:t>
      </w:r>
    </w:p>
    <w:p w14:paraId="2A1383CE">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有丝分裂前期核纤层蛋白去磷酸化可导致核膜消失，染色体出现</w:t>
      </w:r>
    </w:p>
    <w:p w14:paraId="49B4360D">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核膜在</w:t>
      </w: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w:t>
      </w: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w:t>
      </w: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过程中发生的连续变化依赖其结构特点</w:t>
      </w:r>
    </w:p>
    <w:p w14:paraId="218A5DC0">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8.</w:t>
      </w:r>
      <w:r>
        <w:rPr>
          <w:rFonts w:ascii="Times New Roman" w:hAnsi="Times New Roman" w:cs="Times New Roman"/>
          <w:color w:val="000000" w:themeColor="text1"/>
          <w:szCs w:val="21"/>
          <w14:textFill>
            <w14:solidFill>
              <w14:schemeClr w14:val="tx1"/>
            </w14:solidFill>
          </w14:textFill>
        </w:rPr>
        <w:t>（</w:t>
      </w:r>
      <w:r>
        <w:rPr>
          <w:rFonts w:hint="eastAsia" w:ascii="Times New Roman" w:hAnsi="Times New Roman" w:cs="Times New Roman"/>
          <w:color w:val="000000" w:themeColor="text1"/>
          <w:szCs w:val="21"/>
          <w14:textFill>
            <w14:solidFill>
              <w14:schemeClr w14:val="tx1"/>
            </w14:solidFill>
          </w14:textFill>
        </w:rPr>
        <w:t>多选</w:t>
      </w:r>
      <w:r>
        <w:rPr>
          <w:rFonts w:ascii="Times New Roman" w:hAnsi="Times New Roman" w:cs="Times New Roman"/>
          <w:color w:val="000000" w:themeColor="text1"/>
          <w:szCs w:val="21"/>
          <w14:textFill>
            <w14:solidFill>
              <w14:schemeClr w14:val="tx1"/>
            </w14:solidFill>
          </w14:textFill>
        </w:rPr>
        <w:t>）</w:t>
      </w:r>
      <w:r>
        <w:rPr>
          <w:rFonts w:cs="Times New Roman"/>
          <w:color w:val="000000" w:themeColor="text1"/>
          <w:szCs w:val="21"/>
          <w14:textFill>
            <w14:solidFill>
              <w14:schemeClr w14:val="tx1"/>
            </w14:solidFill>
          </w14:textFill>
        </w:rPr>
        <w:t>为了研究细胞核的作用，一位生物学家研究了</w:t>
      </w:r>
      <w:r>
        <w:rPr>
          <w:rFonts w:eastAsia="Times New Roman" w:cs="Times New Roman"/>
          <w:color w:val="000000" w:themeColor="text1"/>
          <w:szCs w:val="21"/>
          <w14:textFill>
            <w14:solidFill>
              <w14:schemeClr w14:val="tx1"/>
            </w14:solidFill>
          </w14:textFill>
        </w:rPr>
        <w:t>100</w:t>
      </w:r>
      <w:r>
        <w:rPr>
          <w:rFonts w:cs="Times New Roman"/>
          <w:color w:val="000000" w:themeColor="text1"/>
          <w:szCs w:val="21"/>
          <w14:textFill>
            <w14:solidFill>
              <w14:schemeClr w14:val="tx1"/>
            </w14:solidFill>
          </w14:textFill>
        </w:rPr>
        <w:t>个细胞，他把每个细胞都分成含细胞核和不含细胞核两个部分，然后把这些细胞放在同样的条件下培养，结果如表，下列有关叙述错误的是（　　）</w:t>
      </w:r>
    </w:p>
    <w:tbl>
      <w:tblPr>
        <w:tblStyle w:val="12"/>
        <w:tblW w:w="4342" w:type="pct"/>
        <w:jc w:val="center"/>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Layout w:type="autofit"/>
        <w:tblCellMar>
          <w:top w:w="0" w:type="dxa"/>
          <w:left w:w="108" w:type="dxa"/>
          <w:bottom w:w="0" w:type="dxa"/>
          <w:right w:w="108" w:type="dxa"/>
        </w:tblCellMar>
      </w:tblPr>
      <w:tblGrid>
        <w:gridCol w:w="2775"/>
        <w:gridCol w:w="852"/>
        <w:gridCol w:w="710"/>
        <w:gridCol w:w="752"/>
        <w:gridCol w:w="703"/>
        <w:gridCol w:w="694"/>
        <w:gridCol w:w="733"/>
      </w:tblGrid>
      <w:tr w14:paraId="4474C5FE">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jc w:val="center"/>
        </w:trPr>
        <w:tc>
          <w:tcPr>
            <w:tcW w:w="1922" w:type="pct"/>
            <w:tcMar>
              <w:left w:w="0" w:type="dxa"/>
              <w:right w:w="0" w:type="dxa"/>
            </w:tcMar>
            <w:vAlign w:val="center"/>
          </w:tcPr>
          <w:p w14:paraId="543B5E19">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时间</w:t>
            </w:r>
            <w:r>
              <w:rPr>
                <w:rFonts w:eastAsia="Times New Roman" w:cs="Times New Roman"/>
                <w:color w:val="000000" w:themeColor="text1"/>
                <w:szCs w:val="21"/>
                <w14:textFill>
                  <w14:solidFill>
                    <w14:schemeClr w14:val="tx1"/>
                  </w14:solidFill>
                </w14:textFill>
              </w:rPr>
              <w:t>/</w:t>
            </w:r>
            <w:r>
              <w:rPr>
                <w:rFonts w:cs="Times New Roman"/>
                <w:color w:val="000000" w:themeColor="text1"/>
                <w:szCs w:val="21"/>
                <w14:textFill>
                  <w14:solidFill>
                    <w14:schemeClr w14:val="tx1"/>
                  </w14:solidFill>
                </w14:textFill>
              </w:rPr>
              <w:t>天</w:t>
            </w:r>
          </w:p>
        </w:tc>
        <w:tc>
          <w:tcPr>
            <w:tcW w:w="590" w:type="pct"/>
            <w:tcMar>
              <w:left w:w="0" w:type="dxa"/>
              <w:right w:w="0" w:type="dxa"/>
            </w:tcMar>
            <w:vAlign w:val="center"/>
          </w:tcPr>
          <w:p w14:paraId="0495CCA3">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1</w:t>
            </w:r>
          </w:p>
        </w:tc>
        <w:tc>
          <w:tcPr>
            <w:tcW w:w="492" w:type="pct"/>
            <w:tcMar>
              <w:left w:w="0" w:type="dxa"/>
              <w:right w:w="0" w:type="dxa"/>
            </w:tcMar>
            <w:vAlign w:val="center"/>
          </w:tcPr>
          <w:p w14:paraId="01D83DBE">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2</w:t>
            </w:r>
          </w:p>
        </w:tc>
        <w:tc>
          <w:tcPr>
            <w:tcW w:w="521" w:type="pct"/>
            <w:tcMar>
              <w:left w:w="0" w:type="dxa"/>
              <w:right w:w="0" w:type="dxa"/>
            </w:tcMar>
            <w:vAlign w:val="center"/>
          </w:tcPr>
          <w:p w14:paraId="5FC56229">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3</w:t>
            </w:r>
          </w:p>
        </w:tc>
        <w:tc>
          <w:tcPr>
            <w:tcW w:w="487" w:type="pct"/>
            <w:tcMar>
              <w:left w:w="0" w:type="dxa"/>
              <w:right w:w="0" w:type="dxa"/>
            </w:tcMar>
            <w:vAlign w:val="center"/>
          </w:tcPr>
          <w:p w14:paraId="3253AB52">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4</w:t>
            </w:r>
          </w:p>
        </w:tc>
        <w:tc>
          <w:tcPr>
            <w:tcW w:w="481" w:type="pct"/>
            <w:tcMar>
              <w:left w:w="0" w:type="dxa"/>
              <w:right w:w="0" w:type="dxa"/>
            </w:tcMar>
            <w:vAlign w:val="center"/>
          </w:tcPr>
          <w:p w14:paraId="4EE02CE6">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5</w:t>
            </w:r>
          </w:p>
        </w:tc>
        <w:tc>
          <w:tcPr>
            <w:tcW w:w="507" w:type="pct"/>
            <w:tcMar>
              <w:left w:w="0" w:type="dxa"/>
              <w:right w:w="0" w:type="dxa"/>
            </w:tcMar>
            <w:vAlign w:val="center"/>
          </w:tcPr>
          <w:p w14:paraId="092751AB">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6</w:t>
            </w:r>
          </w:p>
        </w:tc>
      </w:tr>
      <w:tr w14:paraId="544A9E17">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jc w:val="center"/>
        </w:trPr>
        <w:tc>
          <w:tcPr>
            <w:tcW w:w="1922" w:type="pct"/>
            <w:tcMar>
              <w:left w:w="52" w:type="dxa"/>
              <w:right w:w="52" w:type="dxa"/>
            </w:tcMar>
            <w:vAlign w:val="center"/>
          </w:tcPr>
          <w:p w14:paraId="4EDC75F1">
            <w:pPr>
              <w:tabs>
                <w:tab w:val="left" w:pos="2977"/>
                <w:tab w:val="left" w:pos="5387"/>
              </w:tabs>
              <w:overflowPunct w:val="0"/>
              <w:snapToGrid w:val="0"/>
              <w:spacing w:line="300" w:lineRule="auto"/>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细胞无核部分的存活个体数</w:t>
            </w:r>
          </w:p>
        </w:tc>
        <w:tc>
          <w:tcPr>
            <w:tcW w:w="590" w:type="pct"/>
            <w:tcMar>
              <w:left w:w="0" w:type="dxa"/>
              <w:right w:w="0" w:type="dxa"/>
            </w:tcMar>
            <w:vAlign w:val="center"/>
          </w:tcPr>
          <w:p w14:paraId="7AA58221">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81</w:t>
            </w:r>
          </w:p>
        </w:tc>
        <w:tc>
          <w:tcPr>
            <w:tcW w:w="492" w:type="pct"/>
            <w:tcMar>
              <w:left w:w="0" w:type="dxa"/>
              <w:right w:w="0" w:type="dxa"/>
            </w:tcMar>
            <w:vAlign w:val="center"/>
          </w:tcPr>
          <w:p w14:paraId="3A7E1530">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62</w:t>
            </w:r>
          </w:p>
        </w:tc>
        <w:tc>
          <w:tcPr>
            <w:tcW w:w="521" w:type="pct"/>
            <w:tcMar>
              <w:left w:w="0" w:type="dxa"/>
              <w:right w:w="0" w:type="dxa"/>
            </w:tcMar>
            <w:vAlign w:val="center"/>
          </w:tcPr>
          <w:p w14:paraId="11FFAD2E">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20</w:t>
            </w:r>
          </w:p>
        </w:tc>
        <w:tc>
          <w:tcPr>
            <w:tcW w:w="487" w:type="pct"/>
            <w:tcMar>
              <w:left w:w="0" w:type="dxa"/>
              <w:right w:w="0" w:type="dxa"/>
            </w:tcMar>
            <w:vAlign w:val="center"/>
          </w:tcPr>
          <w:p w14:paraId="18A36FEA">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0</w:t>
            </w:r>
          </w:p>
        </w:tc>
        <w:tc>
          <w:tcPr>
            <w:tcW w:w="481" w:type="pct"/>
            <w:tcMar>
              <w:left w:w="0" w:type="dxa"/>
              <w:right w:w="0" w:type="dxa"/>
            </w:tcMar>
            <w:vAlign w:val="center"/>
          </w:tcPr>
          <w:p w14:paraId="5109324F">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0</w:t>
            </w:r>
          </w:p>
        </w:tc>
        <w:tc>
          <w:tcPr>
            <w:tcW w:w="507" w:type="pct"/>
            <w:tcMar>
              <w:left w:w="0" w:type="dxa"/>
              <w:right w:w="0" w:type="dxa"/>
            </w:tcMar>
            <w:vAlign w:val="center"/>
          </w:tcPr>
          <w:p w14:paraId="68DBD36B">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0</w:t>
            </w:r>
          </w:p>
        </w:tc>
      </w:tr>
      <w:tr w14:paraId="221718E6">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jc w:val="center"/>
        </w:trPr>
        <w:tc>
          <w:tcPr>
            <w:tcW w:w="1922" w:type="pct"/>
            <w:tcMar>
              <w:left w:w="52" w:type="dxa"/>
              <w:right w:w="52" w:type="dxa"/>
            </w:tcMar>
            <w:vAlign w:val="center"/>
          </w:tcPr>
          <w:p w14:paraId="4D9FB99D">
            <w:pPr>
              <w:tabs>
                <w:tab w:val="left" w:pos="2977"/>
                <w:tab w:val="left" w:pos="5387"/>
              </w:tabs>
              <w:overflowPunct w:val="0"/>
              <w:snapToGrid w:val="0"/>
              <w:spacing w:line="300" w:lineRule="auto"/>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细胞有核部分的存活个体数</w:t>
            </w:r>
          </w:p>
        </w:tc>
        <w:tc>
          <w:tcPr>
            <w:tcW w:w="590" w:type="pct"/>
            <w:tcMar>
              <w:left w:w="0" w:type="dxa"/>
              <w:right w:w="0" w:type="dxa"/>
            </w:tcMar>
            <w:vAlign w:val="center"/>
          </w:tcPr>
          <w:p w14:paraId="03A08D09">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79</w:t>
            </w:r>
          </w:p>
        </w:tc>
        <w:tc>
          <w:tcPr>
            <w:tcW w:w="492" w:type="pct"/>
            <w:tcMar>
              <w:left w:w="0" w:type="dxa"/>
              <w:right w:w="0" w:type="dxa"/>
            </w:tcMar>
            <w:vAlign w:val="center"/>
          </w:tcPr>
          <w:p w14:paraId="414F534F">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78</w:t>
            </w:r>
          </w:p>
        </w:tc>
        <w:tc>
          <w:tcPr>
            <w:tcW w:w="521" w:type="pct"/>
            <w:tcMar>
              <w:left w:w="0" w:type="dxa"/>
              <w:right w:w="0" w:type="dxa"/>
            </w:tcMar>
            <w:vAlign w:val="center"/>
          </w:tcPr>
          <w:p w14:paraId="1B3BCAA7">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77</w:t>
            </w:r>
          </w:p>
        </w:tc>
        <w:tc>
          <w:tcPr>
            <w:tcW w:w="487" w:type="pct"/>
            <w:tcMar>
              <w:left w:w="0" w:type="dxa"/>
              <w:right w:w="0" w:type="dxa"/>
            </w:tcMar>
            <w:vAlign w:val="center"/>
          </w:tcPr>
          <w:p w14:paraId="5FDA310C">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74</w:t>
            </w:r>
          </w:p>
        </w:tc>
        <w:tc>
          <w:tcPr>
            <w:tcW w:w="481" w:type="pct"/>
            <w:tcMar>
              <w:left w:w="0" w:type="dxa"/>
              <w:right w:w="0" w:type="dxa"/>
            </w:tcMar>
            <w:vAlign w:val="center"/>
          </w:tcPr>
          <w:p w14:paraId="50988508">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67</w:t>
            </w:r>
          </w:p>
        </w:tc>
        <w:tc>
          <w:tcPr>
            <w:tcW w:w="507" w:type="pct"/>
            <w:tcMar>
              <w:left w:w="0" w:type="dxa"/>
              <w:right w:w="0" w:type="dxa"/>
            </w:tcMar>
            <w:vAlign w:val="center"/>
          </w:tcPr>
          <w:p w14:paraId="06345E6C">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65</w:t>
            </w:r>
          </w:p>
        </w:tc>
      </w:tr>
    </w:tbl>
    <w:p w14:paraId="6B22E3DA">
      <w:pPr>
        <w:tabs>
          <w:tab w:val="left" w:pos="2977"/>
          <w:tab w:val="left" w:pos="5387"/>
        </w:tabs>
        <w:overflowPunct w:val="0"/>
        <w:snapToGrid w:val="0"/>
        <w:spacing w:line="300" w:lineRule="auto"/>
        <w:ind w:left="420" w:leftChars="10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培养一天后无核部分的存活个数比有核部分存活个数多，说明去除细胞核有利于细胞的生存</w:t>
      </w:r>
    </w:p>
    <w:p w14:paraId="348C1A28">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有核部分的细胞仍存在一定的死亡率是细胞的正常凋亡或者实验操作对细胞伤害所致</w:t>
      </w:r>
    </w:p>
    <w:p w14:paraId="7DD44306">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该实验缺乏对照组，实验数据不可靠，需要再准备</w:t>
      </w:r>
      <w:r>
        <w:rPr>
          <w:rFonts w:eastAsia="Times New Roman" w:cs="Times New Roman"/>
          <w:color w:val="000000" w:themeColor="text1"/>
          <w:szCs w:val="21"/>
          <w14:textFill>
            <w14:solidFill>
              <w14:schemeClr w14:val="tx1"/>
            </w14:solidFill>
          </w14:textFill>
        </w:rPr>
        <w:t>100</w:t>
      </w:r>
      <w:r>
        <w:rPr>
          <w:rFonts w:cs="Times New Roman"/>
          <w:color w:val="000000" w:themeColor="text1"/>
          <w:szCs w:val="21"/>
          <w14:textFill>
            <w14:solidFill>
              <w14:schemeClr w14:val="tx1"/>
            </w14:solidFill>
          </w14:textFill>
        </w:rPr>
        <w:t>个完整细胞统计存活率</w:t>
      </w:r>
    </w:p>
    <w:p w14:paraId="531C3CDB">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该实验数据可以说明细胞核是细胞代谢中心</w:t>
      </w:r>
    </w:p>
    <w:p w14:paraId="7D578B2D">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9.</w:t>
      </w:r>
      <w:r>
        <w:rPr>
          <w:rFonts w:cs="Times New Roman"/>
          <w:color w:val="000000" w:themeColor="text1"/>
          <w:szCs w:val="21"/>
          <w14:textFill>
            <w14:solidFill>
              <w14:schemeClr w14:val="tx1"/>
            </w14:solidFill>
          </w14:textFill>
        </w:rPr>
        <w:t>如图甲为细胞中某一结构的模式图，图乙表示图甲中“</w:t>
      </w:r>
      <w:r>
        <w:rPr>
          <w:rFonts w:eastAsia="Times New Roman" w:cs="Times New Roman"/>
          <w:color w:val="000000" w:themeColor="text1"/>
          <w:szCs w:val="21"/>
          <w14:textFill>
            <w14:solidFill>
              <w14:schemeClr w14:val="tx1"/>
            </w14:solidFill>
          </w14:textFill>
        </w:rPr>
        <w:t>3</w:t>
      </w:r>
      <w:r>
        <w:rPr>
          <w:rFonts w:cs="Times New Roman"/>
          <w:color w:val="000000" w:themeColor="text1"/>
          <w:szCs w:val="21"/>
          <w14:textFill>
            <w14:solidFill>
              <w14:schemeClr w14:val="tx1"/>
            </w14:solidFill>
          </w14:textFill>
        </w:rPr>
        <w:t>”的成分及其各级结构。据图回答下列问题：</w:t>
      </w:r>
    </w:p>
    <w:p w14:paraId="22833396">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drawing>
          <wp:inline distT="0" distB="0" distL="0" distR="0">
            <wp:extent cx="2363470" cy="1069340"/>
            <wp:effectExtent l="0" t="0" r="17780" b="16510"/>
            <wp:docPr id="421" name="25xyswt2-92.jpg" descr="id:2147511995;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25xyswt2-92.jpg" descr="id:2147511995;FounderCES"/>
                    <pic:cNvPicPr>
                      <a:picLocks noChangeAspect="1"/>
                    </pic:cNvPicPr>
                  </pic:nvPicPr>
                  <pic:blipFill>
                    <a:blip r:embed="rId91"/>
                    <a:stretch>
                      <a:fillRect/>
                    </a:stretch>
                  </pic:blipFill>
                  <pic:spPr>
                    <a:xfrm>
                      <a:off x="0" y="0"/>
                      <a:ext cx="2363484" cy="1069340"/>
                    </a:xfrm>
                    <a:prstGeom prst="rect">
                      <a:avLst/>
                    </a:prstGeom>
                  </pic:spPr>
                </pic:pic>
              </a:graphicData>
            </a:graphic>
          </wp:inline>
        </w:drawing>
      </w:r>
    </w:p>
    <w:p w14:paraId="1E5ECD3F">
      <w:pPr>
        <w:tabs>
          <w:tab w:val="left" w:pos="2977"/>
          <w:tab w:val="left" w:pos="5387"/>
        </w:tabs>
        <w:overflowPunct w:val="0"/>
        <w:snapToGrid w:val="0"/>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（1）图甲所示为</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结构，图甲中1所示的结构由</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层磷脂分子构成。</w:t>
      </w:r>
    </w:p>
    <w:p w14:paraId="35F4B5DD">
      <w:pPr>
        <w:tabs>
          <w:tab w:val="left" w:pos="2977"/>
          <w:tab w:val="left" w:pos="5387"/>
        </w:tabs>
        <w:overflowPunct w:val="0"/>
        <w:snapToGrid w:val="0"/>
        <w:spacing w:line="300" w:lineRule="auto"/>
        <w:ind w:left="630" w:leftChars="100" w:hanging="420" w:hanging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（2）图甲中2所示结构是</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，单位面积的该结构数目与细胞类型和代谢水平有关。你认为人的胰岛B细胞比口腔上皮细胞中该结构的数目</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（填“多”“少”或“相同”）。</w:t>
      </w:r>
    </w:p>
    <w:p w14:paraId="07F1C02C">
      <w:pPr>
        <w:tabs>
          <w:tab w:val="left" w:pos="2977"/>
          <w:tab w:val="left" w:pos="5387"/>
        </w:tabs>
        <w:overflowPunct w:val="0"/>
        <w:snapToGrid w:val="0"/>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（3）细胞有丝分裂过程中出现周期性变化的结构是</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（用图甲中数字表示）。</w:t>
      </w:r>
    </w:p>
    <w:p w14:paraId="60660623">
      <w:pPr>
        <w:tabs>
          <w:tab w:val="left" w:pos="2977"/>
          <w:tab w:val="left" w:pos="5387"/>
        </w:tabs>
        <w:overflowPunct w:val="0"/>
        <w:snapToGrid w:val="0"/>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（4）图乙中①控制②的合成，则①是</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分子，鉴定②的试剂为</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试剂。</w:t>
      </w:r>
    </w:p>
    <w:p w14:paraId="450668B9">
      <w:pPr>
        <w:tabs>
          <w:tab w:val="left" w:pos="2977"/>
          <w:tab w:val="left" w:pos="5387"/>
        </w:tabs>
        <w:overflowPunct w:val="0"/>
        <w:snapToGrid w:val="0"/>
        <w:spacing w:line="300" w:lineRule="auto"/>
        <w:ind w:left="630" w:leftChars="100" w:hanging="420" w:hanging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（5）图乙④转化成③发生在细胞有丝分裂的</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期。④结构中，DNA分子转录水平低的原因是</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w:t>
      </w:r>
    </w:p>
    <w:p w14:paraId="21EC4C4A">
      <w:pPr>
        <w:tabs>
          <w:tab w:val="left" w:pos="2977"/>
          <w:tab w:val="left" w:pos="5387"/>
        </w:tabs>
        <w:overflowPunct w:val="0"/>
        <w:snapToGrid w:val="0"/>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（6）图乙中①在动物细胞中除了在④（或③）上，还分布在</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中。</w:t>
      </w:r>
    </w:p>
    <w:p w14:paraId="01376683">
      <w:pPr>
        <w:spacing w:line="300" w:lineRule="auto"/>
        <w:jc w:val="left"/>
        <w:textAlignment w:val="center"/>
        <w:rPr>
          <w:rFonts w:asciiTheme="minorEastAsia" w:hAnsiTheme="minorEastAsia"/>
          <w:sz w:val="20"/>
        </w:rPr>
      </w:pPr>
      <w:r>
        <w:rPr>
          <w:rStyle w:val="15"/>
          <w:rFonts w:cs="Segoe UI" w:asciiTheme="minorEastAsia" w:hAnsiTheme="minorEastAsia"/>
          <w:bCs/>
          <w:szCs w:val="22"/>
          <w:shd w:val="clear" w:color="auto" w:fill="FFFFFF"/>
        </w:rPr>
        <w:t>【综合创新】</w:t>
      </w:r>
    </w:p>
    <w:p w14:paraId="456468D6">
      <w:pPr>
        <w:tabs>
          <w:tab w:val="left" w:pos="2977"/>
          <w:tab w:val="left" w:pos="5387"/>
        </w:tabs>
        <w:overflowPunct w:val="0"/>
        <w:snapToGrid w:val="0"/>
        <w:spacing w:line="300" w:lineRule="auto"/>
        <w:ind w:left="315" w:hanging="315" w:hangingChars="15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10.核孔复合体主要由核膜、中央栓和核质侧的“核篮”结构组成，如图1所示。请回答下列问题：</w:t>
      </w:r>
    </w:p>
    <w:p w14:paraId="3816AAE4">
      <w:pPr>
        <w:tabs>
          <w:tab w:val="left" w:pos="2977"/>
          <w:tab w:val="left" w:pos="5387"/>
        </w:tabs>
        <w:overflowPunct w:val="0"/>
        <w:snapToGrid w:val="0"/>
        <w:spacing w:line="300" w:lineRule="auto"/>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drawing>
          <wp:inline distT="0" distB="0" distL="0" distR="0">
            <wp:extent cx="2734945" cy="1541145"/>
            <wp:effectExtent l="0" t="0" r="8255" b="1905"/>
            <wp:docPr id="422" name="25xyswt2-93.jpg" descr="id:214751200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25xyswt2-93.jpg" descr="id:2147512002;FounderCES"/>
                    <pic:cNvPicPr>
                      <a:picLocks noChangeAspect="1"/>
                    </pic:cNvPicPr>
                  </pic:nvPicPr>
                  <pic:blipFill>
                    <a:blip r:embed="rId92"/>
                    <a:stretch>
                      <a:fillRect/>
                    </a:stretch>
                  </pic:blipFill>
                  <pic:spPr>
                    <a:xfrm>
                      <a:off x="0" y="0"/>
                      <a:ext cx="2734989" cy="1541145"/>
                    </a:xfrm>
                    <a:prstGeom prst="rect">
                      <a:avLst/>
                    </a:prstGeom>
                  </pic:spPr>
                </pic:pic>
              </a:graphicData>
            </a:graphic>
          </wp:inline>
        </w:drawing>
      </w:r>
    </w:p>
    <w:p w14:paraId="58A6C744">
      <w:pPr>
        <w:tabs>
          <w:tab w:val="left" w:pos="2977"/>
          <w:tab w:val="left" w:pos="5387"/>
        </w:tabs>
        <w:overflowPunct w:val="0"/>
        <w:snapToGrid w:val="0"/>
        <w:spacing w:line="300" w:lineRule="auto"/>
        <w:ind w:left="630" w:leftChars="150" w:hanging="315" w:hangingChars="15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（1）细胞质中的物质可通过甲、乙、丙三种方式进入细胞核，这三种方式中属于被动运输的是</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w:t>
      </w:r>
    </w:p>
    <w:p w14:paraId="11375EC3">
      <w:pPr>
        <w:tabs>
          <w:tab w:val="left" w:pos="2977"/>
          <w:tab w:val="left" w:pos="5387"/>
        </w:tabs>
        <w:overflowPunct w:val="0"/>
        <w:snapToGrid w:val="0"/>
        <w:spacing w:line="300" w:lineRule="auto"/>
        <w:ind w:left="630" w:leftChars="150" w:hanging="315" w:hangingChars="15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（2）下列物质中，大蒜根尖分生区细胞和成熟区细胞都需要运进细胞核的是</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（填选项编号），理由是</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w:t>
      </w:r>
    </w:p>
    <w:p w14:paraId="143B1744">
      <w:pPr>
        <w:tabs>
          <w:tab w:val="left" w:pos="2977"/>
          <w:tab w:val="left" w:pos="5387"/>
        </w:tabs>
        <w:overflowPunct w:val="0"/>
        <w:snapToGrid w:val="0"/>
        <w:spacing w:line="300" w:lineRule="auto"/>
        <w:ind w:firstLine="630" w:firstLineChars="3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 xml:space="preserve">A.DNA聚合酶　　　B.RNA聚合酶     </w:t>
      </w:r>
      <w:r>
        <w:rPr>
          <w:rFonts w:hint="eastAsia" w:asciiTheme="minorEastAsia" w:hAnsiTheme="minorEastAsia" w:cstheme="minorEastAsia"/>
          <w:iCs/>
          <w:color w:val="000000" w:themeColor="text1"/>
          <w:szCs w:val="21"/>
          <w14:textFill>
            <w14:solidFill>
              <w14:schemeClr w14:val="tx1"/>
            </w14:solidFill>
          </w14:textFill>
        </w:rPr>
        <w:t>C</w:t>
      </w:r>
      <w:r>
        <w:rPr>
          <w:rFonts w:hint="eastAsia" w:asciiTheme="minorEastAsia" w:hAnsiTheme="minorEastAsia" w:cstheme="minorEastAsia"/>
          <w:color w:val="000000" w:themeColor="text1"/>
          <w:szCs w:val="21"/>
          <w14:textFill>
            <w14:solidFill>
              <w14:schemeClr w14:val="tx1"/>
            </w14:solidFill>
          </w14:textFill>
        </w:rPr>
        <w:t>.ATP合成酶      D.组蛋白（染色体成分）</w:t>
      </w:r>
    </w:p>
    <w:p w14:paraId="39F83690">
      <w:pPr>
        <w:tabs>
          <w:tab w:val="left" w:pos="2977"/>
          <w:tab w:val="left" w:pos="5387"/>
        </w:tabs>
        <w:overflowPunct w:val="0"/>
        <w:snapToGrid w:val="0"/>
        <w:spacing w:line="300" w:lineRule="auto"/>
        <w:ind w:left="630" w:leftChars="150" w:hanging="315" w:hangingChars="15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（3）亲核蛋白主要通过丙方式进入细胞核。进核之前，亲核蛋白首先需要与</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结合，然后在</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的参与下完成运输。</w:t>
      </w:r>
    </w:p>
    <w:p w14:paraId="02520842">
      <w:pPr>
        <w:tabs>
          <w:tab w:val="left" w:pos="2977"/>
          <w:tab w:val="left" w:pos="5387"/>
        </w:tabs>
        <w:overflowPunct w:val="0"/>
        <w:snapToGrid w:val="0"/>
        <w:spacing w:line="300" w:lineRule="auto"/>
        <w:ind w:left="630" w:leftChars="150" w:hanging="315" w:hangingChars="15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4）亲核蛋白一般含有核定位序列（NLS）。为探究NLS位于非洲爪蟾卵母细胞亲核蛋白的头部还是尾部，某同学以非洲爪蟾卵母细胞亲核蛋白为材料进行实验（过程和结果如图2），得出NLS序列位于亲核蛋白的尾部的结论。</w:t>
      </w:r>
    </w:p>
    <w:p w14:paraId="20138C91">
      <w:pPr>
        <w:tabs>
          <w:tab w:val="left" w:pos="2977"/>
          <w:tab w:val="left" w:pos="5387"/>
        </w:tabs>
        <w:overflowPunct w:val="0"/>
        <w:snapToGrid w:val="0"/>
        <w:spacing w:line="300" w:lineRule="auto"/>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drawing>
          <wp:inline distT="0" distB="0" distL="0" distR="0">
            <wp:extent cx="2016760" cy="1896110"/>
            <wp:effectExtent l="0" t="0" r="2540" b="8890"/>
            <wp:docPr id="423" name="25xyswt2-94.jpg" descr="id:2147512009;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25xyswt2-94.jpg" descr="id:2147512009;FounderCES"/>
                    <pic:cNvPicPr>
                      <a:picLocks noChangeAspect="1"/>
                    </pic:cNvPicPr>
                  </pic:nvPicPr>
                  <pic:blipFill>
                    <a:blip r:embed="rId93"/>
                    <a:stretch>
                      <a:fillRect/>
                    </a:stretch>
                  </pic:blipFill>
                  <pic:spPr>
                    <a:xfrm>
                      <a:off x="0" y="0"/>
                      <a:ext cx="2016760" cy="1896110"/>
                    </a:xfrm>
                    <a:prstGeom prst="rect">
                      <a:avLst/>
                    </a:prstGeom>
                  </pic:spPr>
                </pic:pic>
              </a:graphicData>
            </a:graphic>
          </wp:inline>
        </w:drawing>
      </w:r>
    </w:p>
    <w:p w14:paraId="2904602F">
      <w:pPr>
        <w:tabs>
          <w:tab w:val="left" w:pos="2977"/>
          <w:tab w:val="left" w:pos="5387"/>
        </w:tabs>
        <w:overflowPunct w:val="0"/>
        <w:snapToGrid w:val="0"/>
        <w:spacing w:line="300" w:lineRule="auto"/>
        <w:ind w:firstLine="630" w:firstLineChars="3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①请评价该同学的实验结论并写出依据：</w:t>
      </w:r>
      <w:r>
        <w:rPr>
          <w:rFonts w:hint="eastAsia" w:asciiTheme="minorEastAsia" w:hAnsiTheme="minorEastAsia" w:cstheme="minorEastAsia"/>
          <w:color w:val="000000" w:themeColor="text1"/>
          <w:szCs w:val="21"/>
          <w:u w:val="single" w:color="000000"/>
          <w14:textFill>
            <w14:solidFill>
              <w14:schemeClr w14:val="tx1"/>
            </w14:solidFill>
          </w14:textFill>
        </w:rPr>
        <w:t xml:space="preserve">　　                                 </w:t>
      </w:r>
      <w:r>
        <w:rPr>
          <w:rFonts w:hint="eastAsia" w:asciiTheme="minorEastAsia" w:hAnsiTheme="minorEastAsia" w:cstheme="minorEastAsia"/>
          <w:color w:val="000000" w:themeColor="text1"/>
          <w:szCs w:val="21"/>
          <w14:textFill>
            <w14:solidFill>
              <w14:schemeClr w14:val="tx1"/>
            </w14:solidFill>
          </w14:textFill>
        </w:rPr>
        <w:t>。</w:t>
      </w:r>
    </w:p>
    <w:p w14:paraId="27EABCD3">
      <w:pPr>
        <w:tabs>
          <w:tab w:val="left" w:pos="2977"/>
          <w:tab w:val="left" w:pos="5387"/>
        </w:tabs>
        <w:overflowPunct w:val="0"/>
        <w:snapToGrid w:val="0"/>
        <w:spacing w:line="300" w:lineRule="auto"/>
        <w:ind w:firstLine="630" w:firstLineChars="3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②请完善实验设计：</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w:t>
      </w:r>
    </w:p>
    <w:p w14:paraId="735AA4A5">
      <w:pPr>
        <w:tabs>
          <w:tab w:val="left" w:pos="2977"/>
          <w:tab w:val="left" w:pos="5387"/>
        </w:tabs>
        <w:overflowPunct w:val="0"/>
        <w:snapToGrid w:val="0"/>
        <w:spacing w:line="300" w:lineRule="auto"/>
        <w:ind w:firstLine="630" w:firstLineChars="3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若实验结果为</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，则上述结论成立。</w:t>
      </w:r>
    </w:p>
    <w:p w14:paraId="776B3E68">
      <w:pPr>
        <w:spacing w:line="300" w:lineRule="auto"/>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w:t>
      </w:r>
      <w:r>
        <w:rPr>
          <w:rFonts w:hint="eastAsia" w:ascii="Times New Roman" w:hAnsi="Times New Roman" w:eastAsia="微软雅黑" w:cs="Times New Roman"/>
          <w:b/>
          <w:bCs/>
          <w:color w:val="000000" w:themeColor="text1"/>
          <w:sz w:val="32"/>
          <w:szCs w:val="32"/>
          <w14:textFill>
            <w14:solidFill>
              <w14:schemeClr w14:val="tx1"/>
            </w14:solidFill>
          </w14:textFill>
        </w:rPr>
        <w:t>六</w:t>
      </w:r>
      <w:r>
        <w:rPr>
          <w:rFonts w:ascii="Times New Roman" w:hAnsi="Times New Roman" w:eastAsia="微软雅黑" w:cs="Times New Roman"/>
          <w:b/>
          <w:bCs/>
          <w:color w:val="000000" w:themeColor="text1"/>
          <w:sz w:val="32"/>
          <w:szCs w:val="32"/>
          <w14:textFill>
            <w14:solidFill>
              <w14:schemeClr w14:val="tx1"/>
            </w14:solidFill>
          </w14:textFill>
        </w:rPr>
        <w:t>讲　</w:t>
      </w:r>
      <w:r>
        <w:rPr>
          <w:rFonts w:hint="eastAsia" w:ascii="Times New Roman" w:hAnsi="Times New Roman" w:eastAsia="微软雅黑" w:cs="Times New Roman"/>
          <w:b/>
          <w:bCs/>
          <w:color w:val="000000" w:themeColor="text1"/>
          <w:sz w:val="32"/>
          <w:szCs w:val="32"/>
          <w14:textFill>
            <w14:solidFill>
              <w14:schemeClr w14:val="tx1"/>
            </w14:solidFill>
          </w14:textFill>
        </w:rPr>
        <w:t>细胞膜具有选择透性及观察植物细胞的质壁分离与复原</w:t>
      </w:r>
    </w:p>
    <w:p w14:paraId="68460E58">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62A13BD4">
      <w:pPr>
        <w:spacing w:line="300" w:lineRule="auto"/>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drawing>
          <wp:inline distT="0" distB="0" distL="114300" distR="114300">
            <wp:extent cx="5324475" cy="885825"/>
            <wp:effectExtent l="0" t="0" r="9525" b="9525"/>
            <wp:docPr id="2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7"/>
                    <pic:cNvPicPr>
                      <a:picLocks noChangeAspect="1"/>
                    </pic:cNvPicPr>
                  </pic:nvPicPr>
                  <pic:blipFill>
                    <a:blip r:embed="rId94"/>
                    <a:stretch>
                      <a:fillRect/>
                    </a:stretch>
                  </pic:blipFill>
                  <pic:spPr>
                    <a:xfrm>
                      <a:off x="0" y="0"/>
                      <a:ext cx="5324475" cy="885825"/>
                    </a:xfrm>
                    <a:prstGeom prst="rect">
                      <a:avLst/>
                    </a:prstGeom>
                    <a:noFill/>
                    <a:ln>
                      <a:noFill/>
                    </a:ln>
                  </pic:spPr>
                </pic:pic>
              </a:graphicData>
            </a:graphic>
          </wp:inline>
        </w:drawing>
      </w:r>
    </w:p>
    <w:p w14:paraId="5E812980">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1C220C83">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1.重点：分析质壁分离及复原实验。</w:t>
      </w:r>
    </w:p>
    <w:p w14:paraId="6146BE7A">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2.难点：了解渗透实验拓展应用。</w:t>
      </w:r>
    </w:p>
    <w:p w14:paraId="720633B2">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72FA2AA6">
      <w:pPr>
        <w:spacing w:line="288"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1．水分子(或其他溶剂分子)通过半透膜的扩散，称为渗透作用。如果半透膜两侧存在浓度差，渗透的方向就是水分子从水的相对含量高的一侧向相对含量低的一侧渗透。</w:t>
      </w:r>
    </w:p>
    <w:p w14:paraId="02430D3B">
      <w:pPr>
        <w:spacing w:line="288"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2．对于水分子来说，细胞壁是全透性的，即水分子可以自由地通过细胞壁，细胞壁的作用主要是保护和支持细胞，伸缩性比较小。</w:t>
      </w:r>
    </w:p>
    <w:p w14:paraId="615F4BB3">
      <w:pPr>
        <w:spacing w:line="288"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3．观察质壁分离实验选用成熟的植物细胞作为材料，如紫色洋葱鳞片叶的外表皮细胞。</w:t>
      </w:r>
    </w:p>
    <w:p w14:paraId="1FE805DF">
      <w:pPr>
        <w:spacing w:line="288"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4.原生质层包括细胞膜和液胞膜以及两层膜之间的细胞质，可把它看作一层半透膜。</w:t>
      </w:r>
    </w:p>
    <w:p w14:paraId="2335FF73">
      <w:pPr>
        <w:spacing w:line="288"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5.半透膜是多孔的物理性薄膜，物质能否通过取决于微粒的大小和膜的孔径大小；细胞膜属于具有活性的生物膜，有选择透过性，不同的物质能否通过不仅取决于分子大小，还与膜上转运蛋白的种类和数量等有关。</w:t>
      </w:r>
    </w:p>
    <w:p w14:paraId="6995A489">
      <w:pPr>
        <w:spacing w:line="288"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6.渗透平衡时漏斗内液面停止上升的原因是：随着液面的不断上升，漏斗内液体的压强越来越大，从而使水分子从漏斗内移向烧杯的速度加快。水分子进出漏斗的速率越来越接近，直至完全相等，漏斗内的液面不再升高，此时达到渗透平衡。</w:t>
      </w:r>
    </w:p>
    <w:p w14:paraId="2CD5F9BB">
      <w:pPr>
        <w:spacing w:line="288" w:lineRule="auto"/>
        <w:ind w:firstLine="210" w:firstLineChars="100"/>
        <w:rPr>
          <w:rFonts w:ascii="Times New Roman" w:hAnsi="Times New Roman" w:cs="Times New Roman"/>
          <w:color w:val="000000" w:themeColor="text1"/>
          <w:sz w:val="24"/>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7.不同细胞对同种离子的吸收量不同，同一种细胞对不同离子的吸收量不同，这说明细胞对离子的吸收具有选择性，其原因是膜载体的种类和数目不同。</w:t>
      </w:r>
    </w:p>
    <w:p w14:paraId="27DA4C3C">
      <w:pPr>
        <w:pStyle w:val="6"/>
        <w:snapToGrid w:val="0"/>
        <w:spacing w:line="300" w:lineRule="auto"/>
        <w:rPr>
          <w:rFonts w:ascii="Times New Roman" w:hAnsi="Times New Roman" w:eastAsia="方正书宋_GBK" w:cs="Times New Roman"/>
          <w:b/>
          <w:bCs/>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sz w:val="28"/>
          <w:szCs w:val="28"/>
          <w14:textFill>
            <w14:solidFill>
              <w14:schemeClr w14:val="tx1"/>
            </w14:solidFill>
          </w14:textFill>
        </w:rPr>
        <w:t>【教学思路】</w:t>
      </w:r>
    </w:p>
    <w:p w14:paraId="7CAB5057">
      <w:pPr>
        <w:pStyle w:val="6"/>
        <w:snapToGrid w:val="0"/>
        <w:spacing w:line="300" w:lineRule="auto"/>
        <w:ind w:firstLine="420" w:firstLineChars="200"/>
        <w:rPr>
          <w:rFonts w:ascii="Times New Roman" w:hAnsi="Times New Roman" w:eastAsia="方正书宋_GBK" w:cs="Times New Roman"/>
          <w:b/>
          <w:bCs/>
          <w:color w:val="000000" w:themeColor="text1"/>
          <w:sz w:val="28"/>
          <w:szCs w:val="28"/>
          <w14:textFill>
            <w14:solidFill>
              <w14:schemeClr w14:val="tx1"/>
            </w14:solidFill>
          </w14:textFill>
        </w:rPr>
      </w:pPr>
      <w:r>
        <w:rPr>
          <w:rFonts w:hint="eastAsia" w:hAnsi="宋体" w:eastAsia="宋体" w:cs="宋体"/>
          <w:color w:val="000000" w:themeColor="text1"/>
          <w:sz w:val="21"/>
          <w14:textFill>
            <w14:solidFill>
              <w14:schemeClr w14:val="tx1"/>
            </w14:solidFill>
          </w14:textFill>
        </w:rPr>
        <w:t>以“细胞膜的选择透过性”为核心，通过“观察植物细胞的质壁分离与复原”这一基础实验，引导学生系统分析实验现象与原理，并在此基础上拓展至物质运输、信息传递等生命过程中的应用分析。从“结构与功能观”出发，帮助学生理解细胞膜流动镶嵌模型与选择透过性功能之间的适应关系；从生命系统的整体性与稳态观念出发，培养学生从控制物质进出、维持内环境稳定的角度认识细胞膜的作用；结合离子跨膜运输、受体介导的信号转导等实例，深入理解细胞膜在细胞与外界环境交互中的关键地位，最终建立“膜结构特性—选择透过性—细胞生命活动调控”三层次相统一的认知模型。</w:t>
      </w:r>
    </w:p>
    <w:p w14:paraId="533622CC">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过</w:t>
      </w:r>
      <w:r>
        <w:rPr>
          <w:rFonts w:ascii="Times New Roman" w:hAnsi="Times New Roman" w:eastAsia="方正书宋_GBK" w:cs="Times New Roman"/>
          <w:b/>
          <w:bCs/>
          <w:color w:val="000000" w:themeColor="text1"/>
          <w:kern w:val="0"/>
          <w:sz w:val="28"/>
          <w:szCs w:val="28"/>
          <w14:textFill>
            <w14:solidFill>
              <w14:schemeClr w14:val="tx1"/>
            </w14:solidFill>
          </w14:textFill>
        </w:rPr>
        <w:t>程】</w:t>
      </w:r>
    </w:p>
    <w:p w14:paraId="5EE1DC6D">
      <w:pPr>
        <w:spacing w:line="300" w:lineRule="auto"/>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活动一：分析渗透现象，构建渗透作用的概念和条件</w:t>
      </w:r>
    </w:p>
    <w:p w14:paraId="19D22627">
      <w:pPr>
        <w:spacing w:line="300" w:lineRule="auto"/>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w:t>
      </w:r>
    </w:p>
    <w:p w14:paraId="2E0E76DE">
      <w:pPr>
        <w:spacing w:line="300" w:lineRule="auto"/>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活动二：</w:t>
      </w:r>
      <w:r>
        <w:rPr>
          <w:rFonts w:ascii="Times New Roman" w:hAnsi="Times New Roman" w:cs="Times New Roman"/>
          <w:color w:val="000000" w:themeColor="text1"/>
          <w:kern w:val="0"/>
          <w:szCs w:val="21"/>
          <w14:textFill>
            <w14:solidFill>
              <w14:schemeClr w14:val="tx1"/>
            </w14:solidFill>
          </w14:textFill>
        </w:rPr>
        <w:t>比较动植物细胞吸水失水过程的异同点</w:t>
      </w:r>
    </w:p>
    <w:p w14:paraId="7BF2EE2C">
      <w:pPr>
        <w:spacing w:line="300" w:lineRule="auto"/>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color w:val="000000" w:themeColor="text1"/>
          <w:kern w:val="0"/>
          <w:szCs w:val="21"/>
          <w14:textFill>
            <w14:solidFill>
              <w14:schemeClr w14:val="tx1"/>
            </w14:solidFill>
          </w14:textFill>
        </w:rPr>
        <w:t>(含质壁分离及复原的实验)</w:t>
      </w:r>
    </w:p>
    <w:p w14:paraId="31A811C9">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【典</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型</w:t>
      </w:r>
      <w:r>
        <w:rPr>
          <w:rFonts w:ascii="Times New Roman" w:hAnsi="Times New Roman" w:eastAsia="方正书宋_GBK" w:cs="Times New Roman"/>
          <w:b/>
          <w:bCs/>
          <w:color w:val="000000" w:themeColor="text1"/>
          <w:kern w:val="0"/>
          <w:sz w:val="28"/>
          <w:szCs w:val="28"/>
          <w14:textFill>
            <w14:solidFill>
              <w14:schemeClr w14:val="tx1"/>
            </w14:solidFill>
          </w14:textFill>
        </w:rPr>
        <w:t>例</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17BF12FB">
      <w:pPr>
        <w:rPr>
          <w:rFonts w:cs="Times New Roman" w:asciiTheme="minorEastAsia" w:hAnsiTheme="minorEastAsia"/>
          <w:b/>
          <w:bCs/>
          <w:kern w:val="0"/>
          <w:sz w:val="24"/>
          <w:szCs w:val="28"/>
        </w:rPr>
      </w:pPr>
      <w:r>
        <w:rPr>
          <w:rStyle w:val="15"/>
          <w:rFonts w:cs="Segoe UI" w:asciiTheme="minorEastAsia" w:hAnsiTheme="minorEastAsia"/>
          <w:bCs/>
          <w:szCs w:val="22"/>
          <w:shd w:val="clear" w:color="auto" w:fill="FFFFFF"/>
        </w:rPr>
        <w:t>【基础巩固】</w:t>
      </w:r>
    </w:p>
    <w:p w14:paraId="1847DB30">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1.</w:t>
      </w:r>
      <w:r>
        <w:rPr>
          <w:rFonts w:cs="Times New Roman"/>
          <w:color w:val="000000" w:themeColor="text1"/>
          <w:szCs w:val="21"/>
          <w14:textFill>
            <w14:solidFill>
              <w14:schemeClr w14:val="tx1"/>
            </w14:solidFill>
          </w14:textFill>
        </w:rPr>
        <w:t>某实验小组在装有清水的水槽中放置两个用半透膜封口的漏斗，漏斗甲装有一定量</w:t>
      </w:r>
      <w:r>
        <w:rPr>
          <w:rFonts w:eastAsia="Times New Roman" w:cs="Times New Roman"/>
          <w:color w:val="000000" w:themeColor="text1"/>
          <w:szCs w:val="21"/>
          <w14:textFill>
            <w14:solidFill>
              <w14:schemeClr w14:val="tx1"/>
            </w14:solidFill>
          </w14:textFill>
        </w:rPr>
        <w:t>10</w:t>
      </w:r>
      <w:r>
        <w:rPr>
          <w:rFonts w:hint="eastAsia" w:ascii="宋体" w:hAnsi="宋体" w:cs="宋体"/>
          <w:color w:val="000000" w:themeColor="text1"/>
          <w:szCs w:val="21"/>
          <w14:textFill>
            <w14:solidFill>
              <w14:schemeClr w14:val="tx1"/>
            </w14:solidFill>
          </w14:textFill>
        </w:rPr>
        <w:t>％</w:t>
      </w:r>
      <w:r>
        <w:rPr>
          <w:rFonts w:cs="Times New Roman"/>
          <w:color w:val="000000" w:themeColor="text1"/>
          <w:szCs w:val="21"/>
          <w14:textFill>
            <w14:solidFill>
              <w14:schemeClr w14:val="tx1"/>
            </w14:solidFill>
          </w14:textFill>
        </w:rPr>
        <w:t>的蔗糖溶液，漏斗乙装有等量</w:t>
      </w:r>
      <w:r>
        <w:rPr>
          <w:rFonts w:eastAsia="Times New Roman" w:cs="Times New Roman"/>
          <w:color w:val="000000" w:themeColor="text1"/>
          <w:szCs w:val="21"/>
          <w14:textFill>
            <w14:solidFill>
              <w14:schemeClr w14:val="tx1"/>
            </w14:solidFill>
          </w14:textFill>
        </w:rPr>
        <w:t>15</w:t>
      </w:r>
      <w:r>
        <w:rPr>
          <w:rFonts w:hint="eastAsia" w:ascii="宋体" w:hAnsi="宋体" w:cs="宋体"/>
          <w:color w:val="000000" w:themeColor="text1"/>
          <w:szCs w:val="21"/>
          <w14:textFill>
            <w14:solidFill>
              <w14:schemeClr w14:val="tx1"/>
            </w14:solidFill>
          </w14:textFill>
        </w:rPr>
        <w:t>％</w:t>
      </w:r>
      <w:r>
        <w:rPr>
          <w:rFonts w:cs="Times New Roman"/>
          <w:color w:val="000000" w:themeColor="text1"/>
          <w:szCs w:val="21"/>
          <w14:textFill>
            <w14:solidFill>
              <w14:schemeClr w14:val="tx1"/>
            </w14:solidFill>
          </w14:textFill>
        </w:rPr>
        <w:t>的蔗糖溶液。两漏斗形状、大小一致且置于水槽相同深度处。初始时刻水分子进入漏斗的速率分别为</w:t>
      </w:r>
      <w:r>
        <w:rPr>
          <w:rFonts w:eastAsia="Times New Roman" w:cs="Times New Roman"/>
          <w:i/>
          <w:color w:val="000000" w:themeColor="text1"/>
          <w:szCs w:val="21"/>
          <w14:textFill>
            <w14:solidFill>
              <w14:schemeClr w14:val="tx1"/>
            </w14:solidFill>
          </w14:textFill>
        </w:rPr>
        <w:t>v</w:t>
      </w:r>
      <w:r>
        <w:rPr>
          <w:rFonts w:eastAsia="Times New Roman" w:cs="Times New Roman"/>
          <w:color w:val="000000" w:themeColor="text1"/>
          <w:szCs w:val="21"/>
          <w:vertAlign w:val="subscript"/>
          <w14:textFill>
            <w14:solidFill>
              <w14:schemeClr w14:val="tx1"/>
            </w14:solidFill>
          </w14:textFill>
        </w:rPr>
        <w:t>1</w:t>
      </w:r>
      <w:r>
        <w:rPr>
          <w:rFonts w:cs="Times New Roman"/>
          <w:color w:val="000000" w:themeColor="text1"/>
          <w:szCs w:val="21"/>
          <w14:textFill>
            <w14:solidFill>
              <w14:schemeClr w14:val="tx1"/>
            </w14:solidFill>
          </w14:textFill>
        </w:rPr>
        <w:t>和</w:t>
      </w:r>
      <w:r>
        <w:rPr>
          <w:rFonts w:eastAsia="Times New Roman" w:cs="Times New Roman"/>
          <w:i/>
          <w:color w:val="000000" w:themeColor="text1"/>
          <w:szCs w:val="21"/>
          <w14:textFill>
            <w14:solidFill>
              <w14:schemeClr w14:val="tx1"/>
            </w14:solidFill>
          </w14:textFill>
        </w:rPr>
        <w:t>v</w:t>
      </w:r>
      <w:r>
        <w:rPr>
          <w:rFonts w:eastAsia="Times New Roman" w:cs="Times New Roman"/>
          <w:color w:val="000000" w:themeColor="text1"/>
          <w:szCs w:val="21"/>
          <w:vertAlign w:val="subscript"/>
          <w14:textFill>
            <w14:solidFill>
              <w14:schemeClr w14:val="tx1"/>
            </w14:solidFill>
          </w14:textFill>
        </w:rPr>
        <w:t>2</w:t>
      </w:r>
      <w:r>
        <w:rPr>
          <w:rFonts w:cs="Times New Roman"/>
          <w:color w:val="000000" w:themeColor="text1"/>
          <w:szCs w:val="21"/>
          <w14:textFill>
            <w14:solidFill>
              <w14:schemeClr w14:val="tx1"/>
            </w14:solidFill>
          </w14:textFill>
        </w:rPr>
        <w:t>，渗透平衡时漏斗中的蔗糖溶液浓度分别为</w:t>
      </w:r>
      <w:r>
        <w:rPr>
          <w:rFonts w:eastAsia="Times New Roman" w:cs="Times New Roman"/>
          <w:color w:val="000000" w:themeColor="text1"/>
          <w:szCs w:val="21"/>
          <w14:textFill>
            <w14:solidFill>
              <w14:schemeClr w14:val="tx1"/>
            </w14:solidFill>
          </w14:textFill>
        </w:rPr>
        <w:t>S</w:t>
      </w:r>
      <w:r>
        <w:rPr>
          <w:rFonts w:eastAsia="Times New Roman" w:cs="Times New Roman"/>
          <w:color w:val="000000" w:themeColor="text1"/>
          <w:szCs w:val="21"/>
          <w:vertAlign w:val="subscript"/>
          <w14:textFill>
            <w14:solidFill>
              <w14:schemeClr w14:val="tx1"/>
            </w14:solidFill>
          </w14:textFill>
        </w:rPr>
        <w:t>1</w:t>
      </w:r>
      <w:r>
        <w:rPr>
          <w:rFonts w:cs="Times New Roman"/>
          <w:color w:val="000000" w:themeColor="text1"/>
          <w:szCs w:val="21"/>
          <w14:textFill>
            <w14:solidFill>
              <w14:schemeClr w14:val="tx1"/>
            </w14:solidFill>
          </w14:textFill>
        </w:rPr>
        <w:t>和</w:t>
      </w:r>
      <w:r>
        <w:rPr>
          <w:rFonts w:eastAsia="Times New Roman" w:cs="Times New Roman"/>
          <w:color w:val="000000" w:themeColor="text1"/>
          <w:szCs w:val="21"/>
          <w14:textFill>
            <w14:solidFill>
              <w14:schemeClr w14:val="tx1"/>
            </w14:solidFill>
          </w14:textFill>
        </w:rPr>
        <w:t>S</w:t>
      </w:r>
      <w:r>
        <w:rPr>
          <w:rFonts w:eastAsia="Times New Roman" w:cs="Times New Roman"/>
          <w:color w:val="000000" w:themeColor="text1"/>
          <w:szCs w:val="21"/>
          <w:vertAlign w:val="subscript"/>
          <w14:textFill>
            <w14:solidFill>
              <w14:schemeClr w14:val="tx1"/>
            </w14:solidFill>
          </w14:textFill>
        </w:rPr>
        <w:t>2</w:t>
      </w:r>
      <w:r>
        <w:rPr>
          <w:rFonts w:cs="Times New Roman"/>
          <w:color w:val="000000" w:themeColor="text1"/>
          <w:szCs w:val="21"/>
          <w14:textFill>
            <w14:solidFill>
              <w14:schemeClr w14:val="tx1"/>
            </w14:solidFill>
          </w14:textFill>
        </w:rPr>
        <w:t>。据此分析，下列判断正确的是（　　）</w:t>
      </w:r>
    </w:p>
    <w:p w14:paraId="17B0762A">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eastAsia="Times New Roman" w:cs="Times New Roman"/>
          <w:i/>
          <w:color w:val="000000" w:themeColor="text1"/>
          <w:szCs w:val="21"/>
          <w14:textFill>
            <w14:solidFill>
              <w14:schemeClr w14:val="tx1"/>
            </w14:solidFill>
          </w14:textFill>
        </w:rPr>
        <w:t>v</w:t>
      </w:r>
      <w:r>
        <w:rPr>
          <w:rFonts w:eastAsia="Times New Roman" w:cs="Times New Roman"/>
          <w:color w:val="000000" w:themeColor="text1"/>
          <w:szCs w:val="21"/>
          <w:vertAlign w:val="subscript"/>
          <w14:textFill>
            <w14:solidFill>
              <w14:schemeClr w14:val="tx1"/>
            </w14:solidFill>
          </w14:textFill>
        </w:rPr>
        <w:t>1</w:t>
      </w:r>
      <w:r>
        <w:rPr>
          <w:rFonts w:cs="Times New Roman"/>
          <w:color w:val="000000" w:themeColor="text1"/>
          <w:szCs w:val="21"/>
          <w14:textFill>
            <w14:solidFill>
              <w14:schemeClr w14:val="tx1"/>
            </w14:solidFill>
          </w14:textFill>
        </w:rPr>
        <w:t>＞</w:t>
      </w:r>
      <w:r>
        <w:rPr>
          <w:rFonts w:eastAsia="Times New Roman" w:cs="Times New Roman"/>
          <w:i/>
          <w:color w:val="000000" w:themeColor="text1"/>
          <w:szCs w:val="21"/>
          <w14:textFill>
            <w14:solidFill>
              <w14:schemeClr w14:val="tx1"/>
            </w14:solidFill>
          </w14:textFill>
        </w:rPr>
        <w:t>v</w:t>
      </w:r>
      <w:r>
        <w:rPr>
          <w:rFonts w:eastAsia="Times New Roman" w:cs="Times New Roman"/>
          <w:color w:val="000000" w:themeColor="text1"/>
          <w:szCs w:val="21"/>
          <w:vertAlign w:val="subscript"/>
          <w14:textFill>
            <w14:solidFill>
              <w14:schemeClr w14:val="tx1"/>
            </w14:solidFill>
          </w14:textFill>
        </w:rPr>
        <w:t>2</w:t>
      </w:r>
      <w:r>
        <w:rPr>
          <w:rFonts w:cs="Times New Roman"/>
          <w:color w:val="000000" w:themeColor="text1"/>
          <w:szCs w:val="21"/>
          <w14:textFill>
            <w14:solidFill>
              <w14:schemeClr w14:val="tx1"/>
            </w14:solidFill>
          </w14:textFill>
        </w:rPr>
        <w:t>、</w:t>
      </w:r>
      <w:r>
        <w:rPr>
          <w:rFonts w:eastAsia="Times New Roman" w:cs="Times New Roman"/>
          <w:color w:val="000000" w:themeColor="text1"/>
          <w:szCs w:val="21"/>
          <w14:textFill>
            <w14:solidFill>
              <w14:schemeClr w14:val="tx1"/>
            </w14:solidFill>
          </w14:textFill>
        </w:rPr>
        <w:t>S</w:t>
      </w:r>
      <w:r>
        <w:rPr>
          <w:rFonts w:eastAsia="Times New Roman" w:cs="Times New Roman"/>
          <w:color w:val="000000" w:themeColor="text1"/>
          <w:szCs w:val="21"/>
          <w:vertAlign w:val="subscript"/>
          <w14:textFill>
            <w14:solidFill>
              <w14:schemeClr w14:val="tx1"/>
            </w14:solidFill>
          </w14:textFill>
        </w:rPr>
        <w:t>1</w:t>
      </w:r>
      <w:r>
        <w:rPr>
          <w:rFonts w:cs="Times New Roman"/>
          <w:color w:val="000000" w:themeColor="text1"/>
          <w:szCs w:val="21"/>
          <w14:textFill>
            <w14:solidFill>
              <w14:schemeClr w14:val="tx1"/>
            </w14:solidFill>
          </w14:textFill>
        </w:rPr>
        <w:t>＞</w:t>
      </w:r>
      <w:r>
        <w:rPr>
          <w:rFonts w:eastAsia="Times New Roman" w:cs="Times New Roman"/>
          <w:color w:val="000000" w:themeColor="text1"/>
          <w:szCs w:val="21"/>
          <w14:textFill>
            <w14:solidFill>
              <w14:schemeClr w14:val="tx1"/>
            </w14:solidFill>
          </w14:textFill>
        </w:rPr>
        <w:t>S</w:t>
      </w:r>
      <w:r>
        <w:rPr>
          <w:rFonts w:eastAsia="Times New Roman" w:cs="Times New Roman"/>
          <w:color w:val="000000" w:themeColor="text1"/>
          <w:szCs w:val="21"/>
          <w:vertAlign w:val="subscript"/>
          <w14:textFill>
            <w14:solidFill>
              <w14:schemeClr w14:val="tx1"/>
            </w14:solidFill>
          </w14:textFill>
        </w:rPr>
        <w:t>2</w:t>
      </w:r>
      <w:r>
        <w:rPr>
          <w:rFonts w:cs="Times New Roman"/>
          <w:color w:val="000000" w:themeColor="text1"/>
          <w:szCs w:val="21"/>
          <w14:textFill>
            <w14:solidFill>
              <w14:schemeClr w14:val="tx1"/>
            </w14:solidFill>
          </w14:textFill>
        </w:rPr>
        <w:t>　</w:t>
      </w:r>
      <w:r>
        <w:rPr>
          <w:rFonts w:cs="Times New Roman"/>
          <w:color w:val="000000" w:themeColor="text1"/>
          <w:szCs w:val="21"/>
          <w14:textFill>
            <w14:solidFill>
              <w14:schemeClr w14:val="tx1"/>
            </w14:solidFill>
          </w14:textFill>
        </w:rPr>
        <w:tab/>
      </w:r>
      <w:r>
        <w:rPr>
          <w:rFonts w:cs="Times New Roman"/>
          <w:color w:val="000000" w:themeColor="text1"/>
          <w:szCs w:val="21"/>
          <w14:textFill>
            <w14:solidFill>
              <w14:schemeClr w14:val="tx1"/>
            </w14:solidFill>
          </w14:textFill>
        </w:rPr>
        <w:t>B.</w:t>
      </w:r>
      <w:r>
        <w:rPr>
          <w:rFonts w:eastAsia="Times New Roman" w:cs="Times New Roman"/>
          <w:i/>
          <w:color w:val="000000" w:themeColor="text1"/>
          <w:szCs w:val="21"/>
          <w14:textFill>
            <w14:solidFill>
              <w14:schemeClr w14:val="tx1"/>
            </w14:solidFill>
          </w14:textFill>
        </w:rPr>
        <w:t>v</w:t>
      </w:r>
      <w:r>
        <w:rPr>
          <w:rFonts w:eastAsia="Times New Roman" w:cs="Times New Roman"/>
          <w:color w:val="000000" w:themeColor="text1"/>
          <w:szCs w:val="21"/>
          <w:vertAlign w:val="subscript"/>
          <w14:textFill>
            <w14:solidFill>
              <w14:schemeClr w14:val="tx1"/>
            </w14:solidFill>
          </w14:textFill>
        </w:rPr>
        <w:t>1</w:t>
      </w:r>
      <w:r>
        <w:rPr>
          <w:rFonts w:cs="Times New Roman"/>
          <w:color w:val="000000" w:themeColor="text1"/>
          <w:szCs w:val="21"/>
          <w14:textFill>
            <w14:solidFill>
              <w14:schemeClr w14:val="tx1"/>
            </w14:solidFill>
          </w14:textFill>
        </w:rPr>
        <w:t>＜</w:t>
      </w:r>
      <w:r>
        <w:rPr>
          <w:rFonts w:eastAsia="Times New Roman" w:cs="Times New Roman"/>
          <w:i/>
          <w:color w:val="000000" w:themeColor="text1"/>
          <w:szCs w:val="21"/>
          <w14:textFill>
            <w14:solidFill>
              <w14:schemeClr w14:val="tx1"/>
            </w14:solidFill>
          </w14:textFill>
        </w:rPr>
        <w:t>v</w:t>
      </w:r>
      <w:r>
        <w:rPr>
          <w:rFonts w:eastAsia="Times New Roman" w:cs="Times New Roman"/>
          <w:color w:val="000000" w:themeColor="text1"/>
          <w:szCs w:val="21"/>
          <w:vertAlign w:val="subscript"/>
          <w14:textFill>
            <w14:solidFill>
              <w14:schemeClr w14:val="tx1"/>
            </w14:solidFill>
          </w14:textFill>
        </w:rPr>
        <w:t>2</w:t>
      </w:r>
      <w:r>
        <w:rPr>
          <w:rFonts w:cs="Times New Roman"/>
          <w:color w:val="000000" w:themeColor="text1"/>
          <w:szCs w:val="21"/>
          <w14:textFill>
            <w14:solidFill>
              <w14:schemeClr w14:val="tx1"/>
            </w14:solidFill>
          </w14:textFill>
        </w:rPr>
        <w:t>、</w:t>
      </w:r>
      <w:r>
        <w:rPr>
          <w:rFonts w:eastAsia="Times New Roman" w:cs="Times New Roman"/>
          <w:color w:val="000000" w:themeColor="text1"/>
          <w:szCs w:val="21"/>
          <w14:textFill>
            <w14:solidFill>
              <w14:schemeClr w14:val="tx1"/>
            </w14:solidFill>
          </w14:textFill>
        </w:rPr>
        <w:t>S</w:t>
      </w:r>
      <w:r>
        <w:rPr>
          <w:rFonts w:eastAsia="Times New Roman" w:cs="Times New Roman"/>
          <w:color w:val="000000" w:themeColor="text1"/>
          <w:szCs w:val="21"/>
          <w:vertAlign w:val="subscript"/>
          <w14:textFill>
            <w14:solidFill>
              <w14:schemeClr w14:val="tx1"/>
            </w14:solidFill>
          </w14:textFill>
        </w:rPr>
        <w:t>1</w:t>
      </w:r>
      <w:r>
        <w:rPr>
          <w:rFonts w:cs="Times New Roman"/>
          <w:color w:val="000000" w:themeColor="text1"/>
          <w:szCs w:val="21"/>
          <w14:textFill>
            <w14:solidFill>
              <w14:schemeClr w14:val="tx1"/>
            </w14:solidFill>
          </w14:textFill>
        </w:rPr>
        <w:t>＞</w:t>
      </w:r>
      <w:r>
        <w:rPr>
          <w:rFonts w:eastAsia="Times New Roman" w:cs="Times New Roman"/>
          <w:color w:val="000000" w:themeColor="text1"/>
          <w:szCs w:val="21"/>
          <w14:textFill>
            <w14:solidFill>
              <w14:schemeClr w14:val="tx1"/>
            </w14:solidFill>
          </w14:textFill>
        </w:rPr>
        <w:t>S</w:t>
      </w:r>
      <w:r>
        <w:rPr>
          <w:rFonts w:eastAsia="Times New Roman" w:cs="Times New Roman"/>
          <w:color w:val="000000" w:themeColor="text1"/>
          <w:szCs w:val="21"/>
          <w:vertAlign w:val="subscript"/>
          <w14:textFill>
            <w14:solidFill>
              <w14:schemeClr w14:val="tx1"/>
            </w14:solidFill>
          </w14:textFill>
        </w:rPr>
        <w:t>2</w:t>
      </w:r>
    </w:p>
    <w:p w14:paraId="67B1E5CC">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eastAsia="Times New Roman" w:cs="Times New Roman"/>
          <w:i/>
          <w:color w:val="000000" w:themeColor="text1"/>
          <w:szCs w:val="21"/>
          <w14:textFill>
            <w14:solidFill>
              <w14:schemeClr w14:val="tx1"/>
            </w14:solidFill>
          </w14:textFill>
        </w:rPr>
        <w:t>v</w:t>
      </w:r>
      <w:r>
        <w:rPr>
          <w:rFonts w:eastAsia="Times New Roman" w:cs="Times New Roman"/>
          <w:color w:val="000000" w:themeColor="text1"/>
          <w:szCs w:val="21"/>
          <w:vertAlign w:val="subscript"/>
          <w14:textFill>
            <w14:solidFill>
              <w14:schemeClr w14:val="tx1"/>
            </w14:solidFill>
          </w14:textFill>
        </w:rPr>
        <w:t>1</w:t>
      </w:r>
      <w:r>
        <w:rPr>
          <w:rFonts w:cs="Times New Roman"/>
          <w:color w:val="000000" w:themeColor="text1"/>
          <w:szCs w:val="21"/>
          <w14:textFill>
            <w14:solidFill>
              <w14:schemeClr w14:val="tx1"/>
            </w14:solidFill>
          </w14:textFill>
        </w:rPr>
        <w:t>＞</w:t>
      </w:r>
      <w:r>
        <w:rPr>
          <w:rFonts w:eastAsia="Times New Roman" w:cs="Times New Roman"/>
          <w:i/>
          <w:color w:val="000000" w:themeColor="text1"/>
          <w:szCs w:val="21"/>
          <w14:textFill>
            <w14:solidFill>
              <w14:schemeClr w14:val="tx1"/>
            </w14:solidFill>
          </w14:textFill>
        </w:rPr>
        <w:t>v</w:t>
      </w:r>
      <w:r>
        <w:rPr>
          <w:rFonts w:eastAsia="Times New Roman" w:cs="Times New Roman"/>
          <w:color w:val="000000" w:themeColor="text1"/>
          <w:szCs w:val="21"/>
          <w:vertAlign w:val="subscript"/>
          <w14:textFill>
            <w14:solidFill>
              <w14:schemeClr w14:val="tx1"/>
            </w14:solidFill>
          </w14:textFill>
        </w:rPr>
        <w:t>2</w:t>
      </w:r>
      <w:r>
        <w:rPr>
          <w:rFonts w:cs="Times New Roman"/>
          <w:color w:val="000000" w:themeColor="text1"/>
          <w:szCs w:val="21"/>
          <w14:textFill>
            <w14:solidFill>
              <w14:schemeClr w14:val="tx1"/>
            </w14:solidFill>
          </w14:textFill>
        </w:rPr>
        <w:t>、</w:t>
      </w:r>
      <w:r>
        <w:rPr>
          <w:rFonts w:eastAsia="Times New Roman" w:cs="Times New Roman"/>
          <w:color w:val="000000" w:themeColor="text1"/>
          <w:szCs w:val="21"/>
          <w14:textFill>
            <w14:solidFill>
              <w14:schemeClr w14:val="tx1"/>
            </w14:solidFill>
          </w14:textFill>
        </w:rPr>
        <w:t>S</w:t>
      </w:r>
      <w:r>
        <w:rPr>
          <w:rFonts w:eastAsia="Times New Roman" w:cs="Times New Roman"/>
          <w:color w:val="000000" w:themeColor="text1"/>
          <w:szCs w:val="21"/>
          <w:vertAlign w:val="subscript"/>
          <w14:textFill>
            <w14:solidFill>
              <w14:schemeClr w14:val="tx1"/>
            </w14:solidFill>
          </w14:textFill>
        </w:rPr>
        <w:t>1</w:t>
      </w:r>
      <w:r>
        <w:rPr>
          <w:rFonts w:cs="Times New Roman"/>
          <w:color w:val="000000" w:themeColor="text1"/>
          <w:szCs w:val="21"/>
          <w14:textFill>
            <w14:solidFill>
              <w14:schemeClr w14:val="tx1"/>
            </w14:solidFill>
          </w14:textFill>
        </w:rPr>
        <w:t>＝</w:t>
      </w:r>
      <w:r>
        <w:rPr>
          <w:rFonts w:eastAsia="Times New Roman" w:cs="Times New Roman"/>
          <w:color w:val="000000" w:themeColor="text1"/>
          <w:szCs w:val="21"/>
          <w14:textFill>
            <w14:solidFill>
              <w14:schemeClr w14:val="tx1"/>
            </w14:solidFill>
          </w14:textFill>
        </w:rPr>
        <w:t>S</w:t>
      </w:r>
      <w:r>
        <w:rPr>
          <w:rFonts w:eastAsia="Times New Roman" w:cs="Times New Roman"/>
          <w:color w:val="000000" w:themeColor="text1"/>
          <w:szCs w:val="21"/>
          <w:vertAlign w:val="subscript"/>
          <w14:textFill>
            <w14:solidFill>
              <w14:schemeClr w14:val="tx1"/>
            </w14:solidFill>
          </w14:textFill>
        </w:rPr>
        <w:t>2</w:t>
      </w:r>
      <w:r>
        <w:rPr>
          <w:rFonts w:cs="Times New Roman"/>
          <w:color w:val="000000" w:themeColor="text1"/>
          <w:szCs w:val="21"/>
          <w14:textFill>
            <w14:solidFill>
              <w14:schemeClr w14:val="tx1"/>
            </w14:solidFill>
          </w14:textFill>
        </w:rPr>
        <w:tab/>
      </w:r>
      <w:r>
        <w:rPr>
          <w:rFonts w:cs="Times New Roman"/>
          <w:color w:val="000000" w:themeColor="text1"/>
          <w:szCs w:val="21"/>
          <w14:textFill>
            <w14:solidFill>
              <w14:schemeClr w14:val="tx1"/>
            </w14:solidFill>
          </w14:textFill>
        </w:rPr>
        <w:t>D.</w:t>
      </w:r>
      <w:r>
        <w:rPr>
          <w:rFonts w:eastAsia="Times New Roman" w:cs="Times New Roman"/>
          <w:i/>
          <w:color w:val="000000" w:themeColor="text1"/>
          <w:szCs w:val="21"/>
          <w14:textFill>
            <w14:solidFill>
              <w14:schemeClr w14:val="tx1"/>
            </w14:solidFill>
          </w14:textFill>
        </w:rPr>
        <w:t>v</w:t>
      </w:r>
      <w:r>
        <w:rPr>
          <w:rFonts w:eastAsia="Times New Roman" w:cs="Times New Roman"/>
          <w:color w:val="000000" w:themeColor="text1"/>
          <w:szCs w:val="21"/>
          <w:vertAlign w:val="subscript"/>
          <w14:textFill>
            <w14:solidFill>
              <w14:schemeClr w14:val="tx1"/>
            </w14:solidFill>
          </w14:textFill>
        </w:rPr>
        <w:t>1</w:t>
      </w:r>
      <w:r>
        <w:rPr>
          <w:rFonts w:cs="Times New Roman"/>
          <w:color w:val="000000" w:themeColor="text1"/>
          <w:szCs w:val="21"/>
          <w14:textFill>
            <w14:solidFill>
              <w14:schemeClr w14:val="tx1"/>
            </w14:solidFill>
          </w14:textFill>
        </w:rPr>
        <w:t>＜</w:t>
      </w:r>
      <w:r>
        <w:rPr>
          <w:rFonts w:eastAsia="Times New Roman" w:cs="Times New Roman"/>
          <w:i/>
          <w:color w:val="000000" w:themeColor="text1"/>
          <w:szCs w:val="21"/>
          <w14:textFill>
            <w14:solidFill>
              <w14:schemeClr w14:val="tx1"/>
            </w14:solidFill>
          </w14:textFill>
        </w:rPr>
        <w:t>v</w:t>
      </w:r>
      <w:r>
        <w:rPr>
          <w:rFonts w:eastAsia="Times New Roman" w:cs="Times New Roman"/>
          <w:color w:val="000000" w:themeColor="text1"/>
          <w:szCs w:val="21"/>
          <w:vertAlign w:val="subscript"/>
          <w14:textFill>
            <w14:solidFill>
              <w14:schemeClr w14:val="tx1"/>
            </w14:solidFill>
          </w14:textFill>
        </w:rPr>
        <w:t>2</w:t>
      </w:r>
      <w:r>
        <w:rPr>
          <w:rFonts w:cs="Times New Roman"/>
          <w:color w:val="000000" w:themeColor="text1"/>
          <w:szCs w:val="21"/>
          <w14:textFill>
            <w14:solidFill>
              <w14:schemeClr w14:val="tx1"/>
            </w14:solidFill>
          </w14:textFill>
        </w:rPr>
        <w:t>、</w:t>
      </w:r>
      <w:r>
        <w:rPr>
          <w:rFonts w:eastAsia="Times New Roman" w:cs="Times New Roman"/>
          <w:color w:val="000000" w:themeColor="text1"/>
          <w:szCs w:val="21"/>
          <w14:textFill>
            <w14:solidFill>
              <w14:schemeClr w14:val="tx1"/>
            </w14:solidFill>
          </w14:textFill>
        </w:rPr>
        <w:t>S</w:t>
      </w:r>
      <w:r>
        <w:rPr>
          <w:rFonts w:eastAsia="Times New Roman" w:cs="Times New Roman"/>
          <w:color w:val="000000" w:themeColor="text1"/>
          <w:szCs w:val="21"/>
          <w:vertAlign w:val="subscript"/>
          <w14:textFill>
            <w14:solidFill>
              <w14:schemeClr w14:val="tx1"/>
            </w14:solidFill>
          </w14:textFill>
        </w:rPr>
        <w:t>1</w:t>
      </w:r>
      <w:r>
        <w:rPr>
          <w:rFonts w:cs="Times New Roman"/>
          <w:color w:val="000000" w:themeColor="text1"/>
          <w:szCs w:val="21"/>
          <w14:textFill>
            <w14:solidFill>
              <w14:schemeClr w14:val="tx1"/>
            </w14:solidFill>
          </w14:textFill>
        </w:rPr>
        <w:t>＜</w:t>
      </w:r>
      <w:r>
        <w:rPr>
          <w:rFonts w:eastAsia="Times New Roman" w:cs="Times New Roman"/>
          <w:color w:val="000000" w:themeColor="text1"/>
          <w:szCs w:val="21"/>
          <w14:textFill>
            <w14:solidFill>
              <w14:schemeClr w14:val="tx1"/>
            </w14:solidFill>
          </w14:textFill>
        </w:rPr>
        <w:t>S</w:t>
      </w:r>
      <w:r>
        <w:rPr>
          <w:rFonts w:eastAsia="Times New Roman" w:cs="Times New Roman"/>
          <w:color w:val="000000" w:themeColor="text1"/>
          <w:szCs w:val="21"/>
          <w:vertAlign w:val="subscript"/>
          <w14:textFill>
            <w14:solidFill>
              <w14:schemeClr w14:val="tx1"/>
            </w14:solidFill>
          </w14:textFill>
        </w:rPr>
        <w:t>2</w:t>
      </w:r>
    </w:p>
    <w:p w14:paraId="2EC9BA52">
      <w:pPr>
        <w:tabs>
          <w:tab w:val="left" w:pos="2977"/>
          <w:tab w:val="left" w:pos="5387"/>
        </w:tabs>
        <w:overflowPunct w:val="0"/>
        <w:snapToGrid w:val="0"/>
        <w:spacing w:line="300" w:lineRule="auto"/>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2.</w:t>
      </w:r>
      <w:r>
        <w:rPr>
          <w:rFonts w:cs="Times New Roman"/>
          <w:color w:val="000000" w:themeColor="text1"/>
          <w:szCs w:val="21"/>
          <w14:textFill>
            <w14:solidFill>
              <w14:schemeClr w14:val="tx1"/>
            </w14:solidFill>
          </w14:textFill>
        </w:rPr>
        <w:t>下列关于植物细胞质壁分离及复原实验的叙述，正确的是（　　）</w:t>
      </w:r>
    </w:p>
    <w:p w14:paraId="0BFDB542">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将洋葱鳞片叶外表皮细胞置于质量分数为</w:t>
      </w:r>
      <w:r>
        <w:rPr>
          <w:rFonts w:eastAsia="Times New Roman" w:cs="Times New Roman"/>
          <w:color w:val="000000" w:themeColor="text1"/>
          <w:szCs w:val="21"/>
          <w14:textFill>
            <w14:solidFill>
              <w14:schemeClr w14:val="tx1"/>
            </w14:solidFill>
          </w14:textFill>
        </w:rPr>
        <w:t>0.3</w:t>
      </w:r>
      <w:r>
        <w:rPr>
          <w:rFonts w:hint="eastAsia" w:ascii="宋体" w:hAnsi="宋体" w:cs="宋体"/>
          <w:color w:val="000000" w:themeColor="text1"/>
          <w:szCs w:val="21"/>
          <w14:textFill>
            <w14:solidFill>
              <w14:schemeClr w14:val="tx1"/>
            </w14:solidFill>
          </w14:textFill>
        </w:rPr>
        <w:t>％</w:t>
      </w:r>
      <w:r>
        <w:rPr>
          <w:rFonts w:cs="Times New Roman"/>
          <w:color w:val="000000" w:themeColor="text1"/>
          <w:szCs w:val="21"/>
          <w14:textFill>
            <w14:solidFill>
              <w14:schemeClr w14:val="tx1"/>
            </w14:solidFill>
          </w14:textFill>
        </w:rPr>
        <w:t>的蔗糖溶液中不会发生质壁分离</w:t>
      </w:r>
    </w:p>
    <w:p w14:paraId="1F1F53CF">
      <w:pPr>
        <w:tabs>
          <w:tab w:val="left" w:pos="2977"/>
          <w:tab w:val="left" w:pos="5387"/>
        </w:tabs>
        <w:overflowPunct w:val="0"/>
        <w:snapToGrid w:val="0"/>
        <w:spacing w:line="300" w:lineRule="auto"/>
        <w:ind w:left="420" w:leftChars="10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观察洋葱鳞片叶外表皮细胞质壁分离实验时，先用低倍镜找到观察对象并移至中央后换高倍镜</w:t>
      </w:r>
    </w:p>
    <w:p w14:paraId="0FDEF3D5">
      <w:pPr>
        <w:tabs>
          <w:tab w:val="left" w:pos="2977"/>
          <w:tab w:val="left" w:pos="5387"/>
        </w:tabs>
        <w:overflowPunct w:val="0"/>
        <w:snapToGrid w:val="0"/>
        <w:spacing w:line="300" w:lineRule="auto"/>
        <w:ind w:left="420" w:leftChars="10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将洋葱鳞片叶外表皮细胞置于质量分数为</w:t>
      </w:r>
      <w:r>
        <w:rPr>
          <w:rFonts w:eastAsia="Times New Roman" w:cs="Times New Roman"/>
          <w:color w:val="000000" w:themeColor="text1"/>
          <w:szCs w:val="21"/>
          <w14:textFill>
            <w14:solidFill>
              <w14:schemeClr w14:val="tx1"/>
            </w14:solidFill>
          </w14:textFill>
        </w:rPr>
        <w:t>0.3</w:t>
      </w:r>
      <w:r>
        <w:rPr>
          <w:rFonts w:hint="eastAsia" w:ascii="宋体" w:hAnsi="宋体" w:cs="宋体"/>
          <w:color w:val="000000" w:themeColor="text1"/>
          <w:szCs w:val="21"/>
          <w14:textFill>
            <w14:solidFill>
              <w14:schemeClr w14:val="tx1"/>
            </w14:solidFill>
          </w14:textFill>
        </w:rPr>
        <w:t>％</w:t>
      </w:r>
      <w:r>
        <w:rPr>
          <w:rFonts w:cs="Times New Roman"/>
          <w:color w:val="000000" w:themeColor="text1"/>
          <w:szCs w:val="21"/>
          <w14:textFill>
            <w14:solidFill>
              <w14:schemeClr w14:val="tx1"/>
            </w14:solidFill>
          </w14:textFill>
        </w:rPr>
        <w:t>的蔗糖溶液中，原生质体吸水能力会逐渐增强</w:t>
      </w:r>
    </w:p>
    <w:p w14:paraId="773CFEBA">
      <w:pPr>
        <w:tabs>
          <w:tab w:val="left" w:pos="2977"/>
          <w:tab w:val="left" w:pos="5387"/>
        </w:tabs>
        <w:overflowPunct w:val="0"/>
        <w:snapToGrid w:val="0"/>
        <w:spacing w:line="300" w:lineRule="auto"/>
        <w:ind w:left="420" w:leftChars="10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细胞</w:t>
      </w:r>
      <w:r>
        <w:rPr>
          <w:rFonts w:hint="eastAsia" w:cs="Times New Roman"/>
          <w:color w:val="000000" w:themeColor="text1"/>
          <w:szCs w:val="21"/>
          <w14:textFill>
            <w14:solidFill>
              <w14:schemeClr w14:val="tx1"/>
            </w14:solidFill>
          </w14:textFill>
        </w:rPr>
        <w:t>发生</w:t>
      </w:r>
      <w:r>
        <w:rPr>
          <w:rFonts w:cs="Times New Roman"/>
          <w:color w:val="000000" w:themeColor="text1"/>
          <w:szCs w:val="21"/>
          <w14:textFill>
            <w14:solidFill>
              <w14:schemeClr w14:val="tx1"/>
            </w14:solidFill>
          </w14:textFill>
        </w:rPr>
        <w:t>质壁分离复原过程中，细胞壁与细胞膜之间的液体浓度高于外界液体浓度</w:t>
      </w:r>
    </w:p>
    <w:p w14:paraId="7A05294B">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3.</w:t>
      </w:r>
      <w:r>
        <w:rPr>
          <w:rFonts w:cs="Times New Roman"/>
          <w:color w:val="000000" w:themeColor="text1"/>
          <w:szCs w:val="21"/>
          <w14:textFill>
            <w14:solidFill>
              <w14:schemeClr w14:val="tx1"/>
            </w14:solidFill>
          </w14:textFill>
        </w:rPr>
        <w:t>假定将甲、乙两个植物细胞分别放入蔗糖溶液和甘油溶液中，两种溶液浓度均比细胞液的浓度高，在显微镜下连续观察甲、乙两细胞的变化是（　　）</w:t>
      </w:r>
    </w:p>
    <w:p w14:paraId="330E08AD">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甲、乙两细胞发生质壁分离后，不发生质壁分离复原</w:t>
      </w:r>
    </w:p>
    <w:p w14:paraId="3C6F9403">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甲、乙两细胞发生质壁分离，但乙细胞随后又发生质壁分离复原</w:t>
      </w:r>
    </w:p>
    <w:p w14:paraId="1F8E15A7">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甲细胞发生质壁分离，随后细胞发生质壁分离复原</w:t>
      </w:r>
    </w:p>
    <w:p w14:paraId="28E163FD">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甲、乙两细胞均发生质壁分离，后又均发生质壁分离复原</w:t>
      </w:r>
    </w:p>
    <w:p w14:paraId="69C59CDA">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drawing>
          <wp:anchor distT="0" distB="0" distL="0" distR="0" simplePos="0" relativeHeight="251664384" behindDoc="0" locked="0" layoutInCell="1" allowOverlap="1">
            <wp:simplePos x="0" y="0"/>
            <wp:positionH relativeFrom="column">
              <wp:posOffset>4006850</wp:posOffset>
            </wp:positionH>
            <wp:positionV relativeFrom="paragraph">
              <wp:posOffset>313690</wp:posOffset>
            </wp:positionV>
            <wp:extent cx="1473835" cy="960120"/>
            <wp:effectExtent l="0" t="0" r="12065" b="11430"/>
            <wp:wrapSquare wrapText="bothSides"/>
            <wp:docPr id="481" name="25xyswt3-21.jpg" descr="id:2147512485;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25xyswt3-21.jpg" descr="id:2147512485;FounderCES"/>
                    <pic:cNvPicPr>
                      <a:picLocks noChangeAspect="1"/>
                    </pic:cNvPicPr>
                  </pic:nvPicPr>
                  <pic:blipFill>
                    <a:blip r:embed="rId95"/>
                    <a:stretch>
                      <a:fillRect/>
                    </a:stretch>
                  </pic:blipFill>
                  <pic:spPr>
                    <a:xfrm>
                      <a:off x="0" y="0"/>
                      <a:ext cx="1473835" cy="960120"/>
                    </a:xfrm>
                    <a:prstGeom prst="rect">
                      <a:avLst/>
                    </a:prstGeom>
                  </pic:spPr>
                </pic:pic>
              </a:graphicData>
            </a:graphic>
          </wp:anchor>
        </w:drawing>
      </w:r>
      <w:r>
        <w:rPr>
          <w:rFonts w:eastAsia="Times New Roman" w:cs="Times New Roman"/>
          <w:color w:val="000000" w:themeColor="text1"/>
          <w:szCs w:val="21"/>
          <w14:textFill>
            <w14:solidFill>
              <w14:schemeClr w14:val="tx1"/>
            </w14:solidFill>
          </w14:textFill>
        </w:rPr>
        <w:t>4.</w:t>
      </w:r>
      <w:r>
        <w:rPr>
          <w:rFonts w:cs="Times New Roman"/>
          <w:color w:val="000000" w:themeColor="text1"/>
          <w:szCs w:val="21"/>
          <w14:textFill>
            <w14:solidFill>
              <w14:schemeClr w14:val="tx1"/>
            </w14:solidFill>
          </w14:textFill>
        </w:rPr>
        <w:t>在适宜条件下，将月季的花瓣细胞置于一定浓度的</w:t>
      </w: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溶液中，测得细胞液渗透压与</w:t>
      </w: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溶液渗透压的比值变化如图所示。下列有关叙述错误的是（　　）</w:t>
      </w:r>
    </w:p>
    <w:p w14:paraId="5D1F3D05">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A.t</w:t>
      </w:r>
      <w:r>
        <w:rPr>
          <w:rFonts w:eastAsia="Times New Roman" w:cs="Times New Roman"/>
          <w:color w:val="000000" w:themeColor="text1"/>
          <w:szCs w:val="21"/>
          <w:vertAlign w:val="subscript"/>
          <w14:textFill>
            <w14:solidFill>
              <w14:schemeClr w14:val="tx1"/>
            </w14:solidFill>
          </w14:textFill>
        </w:rPr>
        <w:t>1</w:t>
      </w:r>
      <w:r>
        <w:rPr>
          <w:rFonts w:cs="Times New Roman"/>
          <w:color w:val="000000" w:themeColor="text1"/>
          <w:szCs w:val="21"/>
          <w14:textFill>
            <w14:solidFill>
              <w14:schemeClr w14:val="tx1"/>
            </w14:solidFill>
          </w14:textFill>
        </w:rPr>
        <w:t>时，水分子不进出花瓣细胞</w:t>
      </w:r>
    </w:p>
    <w:p w14:paraId="1274E341">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B.A</w:t>
      </w:r>
      <w:r>
        <w:rPr>
          <w:rFonts w:cs="Times New Roman"/>
          <w:color w:val="000000" w:themeColor="text1"/>
          <w:szCs w:val="21"/>
          <w14:textFill>
            <w14:solidFill>
              <w14:schemeClr w14:val="tx1"/>
            </w14:solidFill>
          </w14:textFill>
        </w:rPr>
        <w:t>溶液中的溶质能被花瓣细胞吸收</w:t>
      </w:r>
    </w:p>
    <w:p w14:paraId="293EE073">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C.t</w:t>
      </w:r>
      <w:r>
        <w:rPr>
          <w:rFonts w:eastAsia="Times New Roman" w:cs="Times New Roman"/>
          <w:color w:val="000000" w:themeColor="text1"/>
          <w:szCs w:val="21"/>
          <w:vertAlign w:val="subscript"/>
          <w14:textFill>
            <w14:solidFill>
              <w14:schemeClr w14:val="tx1"/>
            </w14:solidFill>
          </w14:textFill>
        </w:rPr>
        <w:t>2</w:t>
      </w:r>
      <w:r>
        <w:rPr>
          <w:rFonts w:cs="Times New Roman"/>
          <w:color w:val="000000" w:themeColor="text1"/>
          <w:szCs w:val="21"/>
          <w14:textFill>
            <w14:solidFill>
              <w14:schemeClr w14:val="tx1"/>
            </w14:solidFill>
          </w14:textFill>
        </w:rPr>
        <w:t>时，花瓣细胞的吸水能力大于</w:t>
      </w:r>
      <w:r>
        <w:rPr>
          <w:rFonts w:eastAsia="Times New Roman" w:cs="Times New Roman"/>
          <w:color w:val="000000" w:themeColor="text1"/>
          <w:szCs w:val="21"/>
          <w14:textFill>
            <w14:solidFill>
              <w14:schemeClr w14:val="tx1"/>
            </w14:solidFill>
          </w14:textFill>
        </w:rPr>
        <w:t>t</w:t>
      </w:r>
      <w:r>
        <w:rPr>
          <w:rFonts w:eastAsia="Times New Roman" w:cs="Times New Roman"/>
          <w:color w:val="000000" w:themeColor="text1"/>
          <w:szCs w:val="21"/>
          <w:vertAlign w:val="subscript"/>
          <w14:textFill>
            <w14:solidFill>
              <w14:schemeClr w14:val="tx1"/>
            </w14:solidFill>
          </w14:textFill>
        </w:rPr>
        <w:t>0</w:t>
      </w:r>
      <w:r>
        <w:rPr>
          <w:rFonts w:cs="Times New Roman"/>
          <w:color w:val="000000" w:themeColor="text1"/>
          <w:szCs w:val="21"/>
          <w14:textFill>
            <w14:solidFill>
              <w14:schemeClr w14:val="tx1"/>
            </w14:solidFill>
          </w14:textFill>
        </w:rPr>
        <w:t>时</w:t>
      </w:r>
    </w:p>
    <w:p w14:paraId="6C355937">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D.t</w:t>
      </w:r>
      <w:r>
        <w:rPr>
          <w:rFonts w:eastAsia="Times New Roman" w:cs="Times New Roman"/>
          <w:color w:val="000000" w:themeColor="text1"/>
          <w:szCs w:val="21"/>
          <w:vertAlign w:val="subscript"/>
          <w14:textFill>
            <w14:solidFill>
              <w14:schemeClr w14:val="tx1"/>
            </w14:solidFill>
          </w14:textFill>
        </w:rPr>
        <w:t>0</w:t>
      </w:r>
      <w:r>
        <w:rPr>
          <w:rFonts w:hint="eastAsia" w:ascii="宋体" w:hAnsi="宋体" w:cs="宋体"/>
          <w:color w:val="000000" w:themeColor="text1"/>
          <w:szCs w:val="21"/>
          <w14:textFill>
            <w14:solidFill>
              <w14:schemeClr w14:val="tx1"/>
            </w14:solidFill>
          </w14:textFill>
        </w:rPr>
        <w:t>～</w:t>
      </w:r>
      <w:r>
        <w:rPr>
          <w:rFonts w:eastAsia="Times New Roman" w:cs="Times New Roman"/>
          <w:color w:val="000000" w:themeColor="text1"/>
          <w:szCs w:val="21"/>
          <w14:textFill>
            <w14:solidFill>
              <w14:schemeClr w14:val="tx1"/>
            </w14:solidFill>
          </w14:textFill>
        </w:rPr>
        <w:t>t</w:t>
      </w:r>
      <w:r>
        <w:rPr>
          <w:rFonts w:eastAsia="Times New Roman" w:cs="Times New Roman"/>
          <w:color w:val="000000" w:themeColor="text1"/>
          <w:szCs w:val="21"/>
          <w:vertAlign w:val="subscript"/>
          <w14:textFill>
            <w14:solidFill>
              <w14:schemeClr w14:val="tx1"/>
            </w14:solidFill>
          </w14:textFill>
        </w:rPr>
        <w:t>2</w:t>
      </w:r>
      <w:r>
        <w:rPr>
          <w:rFonts w:cs="Times New Roman"/>
          <w:color w:val="000000" w:themeColor="text1"/>
          <w:szCs w:val="21"/>
          <w14:textFill>
            <w14:solidFill>
              <w14:schemeClr w14:val="tx1"/>
            </w14:solidFill>
          </w14:textFill>
        </w:rPr>
        <w:t>时，花瓣细胞先发生质壁分离，后自动复原</w:t>
      </w:r>
    </w:p>
    <w:p w14:paraId="55AC9115">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5.</w:t>
      </w:r>
      <w:r>
        <w:rPr>
          <w:rFonts w:cs="Times New Roman"/>
          <w:color w:val="000000" w:themeColor="text1"/>
          <w:szCs w:val="21"/>
          <w14:textFill>
            <w14:solidFill>
              <w14:schemeClr w14:val="tx1"/>
            </w14:solidFill>
          </w14:textFill>
        </w:rPr>
        <w:t>用细胞液浓度相同的紫色洋葱鳞片叶外表皮细胞分别制成</w:t>
      </w:r>
      <w:r>
        <w:rPr>
          <w:rFonts w:eastAsia="Times New Roman" w:cs="Times New Roman"/>
          <w:color w:val="000000" w:themeColor="text1"/>
          <w:szCs w:val="21"/>
          <w14:textFill>
            <w14:solidFill>
              <w14:schemeClr w14:val="tx1"/>
            </w14:solidFill>
          </w14:textFill>
        </w:rPr>
        <w:t>5</w:t>
      </w:r>
      <w:r>
        <w:rPr>
          <w:rFonts w:cs="Times New Roman"/>
          <w:color w:val="000000" w:themeColor="text1"/>
          <w:szCs w:val="21"/>
          <w14:textFill>
            <w14:solidFill>
              <w14:schemeClr w14:val="tx1"/>
            </w14:solidFill>
          </w14:textFill>
        </w:rPr>
        <w:t>个临时装片，同时滴加甲、乙、丙、丁、戊</w:t>
      </w:r>
      <w:r>
        <w:rPr>
          <w:rFonts w:eastAsia="Times New Roman" w:cs="Times New Roman"/>
          <w:color w:val="000000" w:themeColor="text1"/>
          <w:szCs w:val="21"/>
          <w14:textFill>
            <w14:solidFill>
              <w14:schemeClr w14:val="tx1"/>
            </w14:solidFill>
          </w14:textFill>
        </w:rPr>
        <w:t>5</w:t>
      </w:r>
      <w:r>
        <w:rPr>
          <w:rFonts w:cs="Times New Roman"/>
          <w:color w:val="000000" w:themeColor="text1"/>
          <w:szCs w:val="21"/>
          <w14:textFill>
            <w14:solidFill>
              <w14:schemeClr w14:val="tx1"/>
            </w14:solidFill>
          </w14:textFill>
        </w:rPr>
        <w:t>种不同浓度的蔗糖溶液，处理相同时间后，观察记录原生质体的体积变化，绘制结果如下图所示。下列有关叙述正确的是（　　）</w:t>
      </w:r>
    </w:p>
    <w:p w14:paraId="5846C771">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drawing>
          <wp:inline distT="0" distB="0" distL="0" distR="0">
            <wp:extent cx="1610995" cy="1026795"/>
            <wp:effectExtent l="0" t="0" r="8255" b="1905"/>
            <wp:docPr id="482" name="25xyswt3-23.jpg" descr="id:214751249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25xyswt3-23.jpg" descr="id:2147512492;FounderCES"/>
                    <pic:cNvPicPr>
                      <a:picLocks noChangeAspect="1"/>
                    </pic:cNvPicPr>
                  </pic:nvPicPr>
                  <pic:blipFill>
                    <a:blip r:embed="rId96"/>
                    <a:stretch>
                      <a:fillRect/>
                    </a:stretch>
                  </pic:blipFill>
                  <pic:spPr>
                    <a:xfrm>
                      <a:off x="0" y="0"/>
                      <a:ext cx="1610995" cy="1026795"/>
                    </a:xfrm>
                    <a:prstGeom prst="rect">
                      <a:avLst/>
                    </a:prstGeom>
                  </pic:spPr>
                </pic:pic>
              </a:graphicData>
            </a:graphic>
          </wp:inline>
        </w:drawing>
      </w:r>
    </w:p>
    <w:p w14:paraId="2E5E1AB6">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甲溶液中紫色洋葱鳞片叶外表皮细胞的质壁分离程度大于丁溶液</w:t>
      </w:r>
    </w:p>
    <w:p w14:paraId="6B3377BB">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实验后，甲</w:t>
      </w:r>
      <w:r>
        <w:rPr>
          <w:rFonts w:hint="eastAsia" w:ascii="宋体" w:hAnsi="宋体" w:cs="宋体"/>
          <w:color w:val="000000" w:themeColor="text1"/>
          <w:szCs w:val="21"/>
          <w14:textFill>
            <w14:solidFill>
              <w14:schemeClr w14:val="tx1"/>
            </w14:solidFill>
          </w14:textFill>
        </w:rPr>
        <w:t>～</w:t>
      </w:r>
      <w:r>
        <w:rPr>
          <w:rFonts w:cs="Times New Roman"/>
          <w:color w:val="000000" w:themeColor="text1"/>
          <w:szCs w:val="21"/>
          <w14:textFill>
            <w14:solidFill>
              <w14:schemeClr w14:val="tx1"/>
            </w14:solidFill>
          </w14:textFill>
        </w:rPr>
        <w:t>戊溶液中紫色洋葱鳞片叶外表皮细胞的细胞液浓度最低的是乙溶液</w:t>
      </w:r>
    </w:p>
    <w:p w14:paraId="308522F1">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将丙溶液中的紫色洋葱鳞片叶外表皮细胞浸润在清水中，可发生质壁分离的复原</w:t>
      </w:r>
    </w:p>
    <w:p w14:paraId="7E9A4180">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紫色洋葱鳞片叶外表皮细胞的细胞液浓度与戊溶液蔗糖浓度相当</w:t>
      </w:r>
    </w:p>
    <w:p w14:paraId="7ECFD66A">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6.</w:t>
      </w:r>
      <w:r>
        <w:rPr>
          <w:rFonts w:cs="Times New Roman"/>
          <w:color w:val="000000" w:themeColor="text1"/>
          <w:szCs w:val="21"/>
          <w14:textFill>
            <w14:solidFill>
              <w14:schemeClr w14:val="tx1"/>
            </w14:solidFill>
          </w14:textFill>
        </w:rPr>
        <w:t>某同学将大小相同、生理状态相似的某种植物细胞分别置于溶质相同但浓度不同的甲、乙溶液中，测定的细胞失水量随时间的变化曲线如图所示。下列说法正确的是（　　）</w:t>
      </w:r>
    </w:p>
    <w:p w14:paraId="066197B9">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drawing>
          <wp:anchor distT="0" distB="0" distL="114300" distR="114300" simplePos="0" relativeHeight="251666432" behindDoc="0" locked="0" layoutInCell="1" allowOverlap="1">
            <wp:simplePos x="0" y="0"/>
            <wp:positionH relativeFrom="column">
              <wp:posOffset>3990340</wp:posOffset>
            </wp:positionH>
            <wp:positionV relativeFrom="paragraph">
              <wp:posOffset>2540</wp:posOffset>
            </wp:positionV>
            <wp:extent cx="1082675" cy="836930"/>
            <wp:effectExtent l="0" t="0" r="3175" b="1270"/>
            <wp:wrapSquare wrapText="bothSides"/>
            <wp:docPr id="483" name="25xyswt3-25.jpg" descr="id:2147512499;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25xyswt3-25.jpg" descr="id:2147512499;FounderCES"/>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082675" cy="836930"/>
                    </a:xfrm>
                    <a:prstGeom prst="rect">
                      <a:avLst/>
                    </a:prstGeom>
                  </pic:spPr>
                </pic:pic>
              </a:graphicData>
            </a:graphic>
          </wp:anchor>
        </w:drawing>
      </w: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根据图示实验结果可知，乙溶液的浓度大于甲溶液的浓度</w:t>
      </w:r>
    </w:p>
    <w:p w14:paraId="69064762">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B.T</w:t>
      </w:r>
      <w:r>
        <w:rPr>
          <w:rFonts w:eastAsia="Times New Roman" w:cs="Times New Roman"/>
          <w:color w:val="000000" w:themeColor="text1"/>
          <w:szCs w:val="21"/>
          <w:vertAlign w:val="subscript"/>
          <w14:textFill>
            <w14:solidFill>
              <w14:schemeClr w14:val="tx1"/>
            </w14:solidFill>
          </w14:textFill>
        </w:rPr>
        <w:t>1</w:t>
      </w:r>
      <w:r>
        <w:rPr>
          <w:rFonts w:cs="Times New Roman"/>
          <w:color w:val="000000" w:themeColor="text1"/>
          <w:szCs w:val="21"/>
          <w14:textFill>
            <w14:solidFill>
              <w14:schemeClr w14:val="tx1"/>
            </w14:solidFill>
          </w14:textFill>
        </w:rPr>
        <w:t>时刻，乙溶液中的细胞开始从外界溶液中吸收溶质分子</w:t>
      </w:r>
    </w:p>
    <w:p w14:paraId="30ED56C4">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乙溶液中的细胞，</w:t>
      </w:r>
      <w:r>
        <w:rPr>
          <w:rFonts w:eastAsia="Times New Roman" w:cs="Times New Roman"/>
          <w:color w:val="000000" w:themeColor="text1"/>
          <w:szCs w:val="21"/>
          <w14:textFill>
            <w14:solidFill>
              <w14:schemeClr w14:val="tx1"/>
            </w14:solidFill>
          </w14:textFill>
        </w:rPr>
        <w:t>T</w:t>
      </w:r>
      <w:r>
        <w:rPr>
          <w:rFonts w:eastAsia="Times New Roman" w:cs="Times New Roman"/>
          <w:color w:val="000000" w:themeColor="text1"/>
          <w:szCs w:val="21"/>
          <w:vertAlign w:val="subscript"/>
          <w14:textFill>
            <w14:solidFill>
              <w14:schemeClr w14:val="tx1"/>
            </w14:solidFill>
          </w14:textFill>
        </w:rPr>
        <w:t>2</w:t>
      </w:r>
      <w:r>
        <w:rPr>
          <w:rFonts w:cs="Times New Roman"/>
          <w:color w:val="000000" w:themeColor="text1"/>
          <w:szCs w:val="21"/>
          <w14:textFill>
            <w14:solidFill>
              <w14:schemeClr w14:val="tx1"/>
            </w14:solidFill>
          </w14:textFill>
        </w:rPr>
        <w:t>时刻的细胞液浓度大于</w:t>
      </w:r>
      <w:r>
        <w:rPr>
          <w:rFonts w:eastAsia="Times New Roman" w:cs="Times New Roman"/>
          <w:color w:val="000000" w:themeColor="text1"/>
          <w:szCs w:val="21"/>
          <w14:textFill>
            <w14:solidFill>
              <w14:schemeClr w14:val="tx1"/>
            </w14:solidFill>
          </w14:textFill>
        </w:rPr>
        <w:t>T</w:t>
      </w:r>
      <w:r>
        <w:rPr>
          <w:rFonts w:eastAsia="Times New Roman" w:cs="Times New Roman"/>
          <w:color w:val="000000" w:themeColor="text1"/>
          <w:szCs w:val="21"/>
          <w:vertAlign w:val="subscript"/>
          <w14:textFill>
            <w14:solidFill>
              <w14:schemeClr w14:val="tx1"/>
            </w14:solidFill>
          </w14:textFill>
        </w:rPr>
        <w:t>0</w:t>
      </w:r>
      <w:r>
        <w:rPr>
          <w:rFonts w:cs="Times New Roman"/>
          <w:color w:val="000000" w:themeColor="text1"/>
          <w:szCs w:val="21"/>
          <w14:textFill>
            <w14:solidFill>
              <w14:schemeClr w14:val="tx1"/>
            </w14:solidFill>
          </w14:textFill>
        </w:rPr>
        <w:t>时刻</w:t>
      </w:r>
    </w:p>
    <w:p w14:paraId="1C2660B7">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D.T</w:t>
      </w:r>
      <w:r>
        <w:rPr>
          <w:rFonts w:eastAsia="Times New Roman" w:cs="Times New Roman"/>
          <w:color w:val="000000" w:themeColor="text1"/>
          <w:szCs w:val="21"/>
          <w:vertAlign w:val="subscript"/>
          <w14:textFill>
            <w14:solidFill>
              <w14:schemeClr w14:val="tx1"/>
            </w14:solidFill>
          </w14:textFill>
        </w:rPr>
        <w:t>2</w:t>
      </w:r>
      <w:r>
        <w:rPr>
          <w:rFonts w:cs="Times New Roman"/>
          <w:color w:val="000000" w:themeColor="text1"/>
          <w:szCs w:val="21"/>
          <w14:textFill>
            <w14:solidFill>
              <w14:schemeClr w14:val="tx1"/>
            </w14:solidFill>
          </w14:textFill>
        </w:rPr>
        <w:t>时刻，若将甲溶液中的细胞置于清水中，则细胞吸水复原</w:t>
      </w:r>
    </w:p>
    <w:p w14:paraId="07591936">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7.</w:t>
      </w:r>
      <w:r>
        <w:rPr>
          <w:rFonts w:cs="Times New Roman"/>
          <w:color w:val="000000" w:themeColor="text1"/>
          <w:szCs w:val="21"/>
          <w14:textFill>
            <w14:solidFill>
              <w14:schemeClr w14:val="tx1"/>
            </w14:solidFill>
          </w14:textFill>
        </w:rPr>
        <w:t>植物细胞质壁分离程度可用原生质层长度（</w:t>
      </w: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）与细胞长度（</w:t>
      </w: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）的比值（</w:t>
      </w:r>
      <w:r>
        <w:rPr>
          <w:rFonts w:eastAsia="Times New Roman" w:cs="Times New Roman"/>
          <w:color w:val="000000" w:themeColor="text1"/>
          <w:szCs w:val="21"/>
          <w14:textFill>
            <w14:solidFill>
              <w14:schemeClr w14:val="tx1"/>
            </w14:solidFill>
          </w14:textFill>
        </w:rPr>
        <w:t>B/A</w:t>
      </w:r>
      <w:r>
        <w:rPr>
          <w:rFonts w:cs="Times New Roman"/>
          <w:color w:val="000000" w:themeColor="text1"/>
          <w:szCs w:val="21"/>
          <w14:textFill>
            <w14:solidFill>
              <w14:schemeClr w14:val="tx1"/>
            </w14:solidFill>
          </w14:textFill>
        </w:rPr>
        <w:t>）表示。某同学用同一浓度的蔗糖溶液对</w:t>
      </w:r>
      <w:r>
        <w:rPr>
          <w:rFonts w:eastAsia="Times New Roman" w:cs="Times New Roman"/>
          <w:color w:val="000000" w:themeColor="text1"/>
          <w:szCs w:val="21"/>
          <w14:textFill>
            <w14:solidFill>
              <w14:schemeClr w14:val="tx1"/>
            </w14:solidFill>
          </w14:textFill>
        </w:rPr>
        <w:t>4</w:t>
      </w:r>
      <w:r>
        <w:rPr>
          <w:rFonts w:cs="Times New Roman"/>
          <w:color w:val="000000" w:themeColor="text1"/>
          <w:szCs w:val="21"/>
          <w14:textFill>
            <w14:solidFill>
              <w14:schemeClr w14:val="tx1"/>
            </w14:solidFill>
          </w14:textFill>
        </w:rPr>
        <w:t>种不同植物细胞处理后，得到结果如下。由此可推测（　　）</w:t>
      </w:r>
    </w:p>
    <w:tbl>
      <w:tblPr>
        <w:tblStyle w:val="12"/>
        <w:tblW w:w="3157" w:type="pct"/>
        <w:jc w:val="center"/>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Layout w:type="autofit"/>
        <w:tblCellMar>
          <w:top w:w="0" w:type="dxa"/>
          <w:left w:w="108" w:type="dxa"/>
          <w:bottom w:w="0" w:type="dxa"/>
          <w:right w:w="108" w:type="dxa"/>
        </w:tblCellMar>
      </w:tblPr>
      <w:tblGrid>
        <w:gridCol w:w="1033"/>
        <w:gridCol w:w="1033"/>
        <w:gridCol w:w="1033"/>
        <w:gridCol w:w="1033"/>
        <w:gridCol w:w="1117"/>
      </w:tblGrid>
      <w:tr w14:paraId="24E4763C">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trHeight w:val="346" w:hRule="atLeast"/>
          <w:jc w:val="center"/>
        </w:trPr>
        <w:tc>
          <w:tcPr>
            <w:tcW w:w="984" w:type="pct"/>
            <w:tcMar>
              <w:left w:w="0" w:type="dxa"/>
              <w:right w:w="0" w:type="dxa"/>
            </w:tcMar>
            <w:vAlign w:val="center"/>
          </w:tcPr>
          <w:p w14:paraId="0028E019">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细胞</w:t>
            </w:r>
          </w:p>
        </w:tc>
        <w:tc>
          <w:tcPr>
            <w:tcW w:w="984" w:type="pct"/>
            <w:tcMar>
              <w:left w:w="0" w:type="dxa"/>
              <w:right w:w="0" w:type="dxa"/>
            </w:tcMar>
            <w:vAlign w:val="center"/>
          </w:tcPr>
          <w:p w14:paraId="3B29CA64">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细胞</w:t>
            </w:r>
            <w:r>
              <w:rPr>
                <w:rFonts w:hint="eastAsia" w:cs="微软雅黑" w:asciiTheme="minorEastAsia" w:hAnsiTheme="minorEastAsia"/>
                <w:color w:val="000000" w:themeColor="text1"/>
                <w:szCs w:val="21"/>
                <w14:textFill>
                  <w14:solidFill>
                    <w14:schemeClr w14:val="tx1"/>
                  </w14:solidFill>
                </w14:textFill>
              </w:rPr>
              <w:t>Ⅰ</w:t>
            </w:r>
          </w:p>
        </w:tc>
        <w:tc>
          <w:tcPr>
            <w:tcW w:w="984" w:type="pct"/>
            <w:tcMar>
              <w:left w:w="0" w:type="dxa"/>
              <w:right w:w="0" w:type="dxa"/>
            </w:tcMar>
            <w:vAlign w:val="center"/>
          </w:tcPr>
          <w:p w14:paraId="4D4637B8">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细胞</w:t>
            </w:r>
            <w:r>
              <w:rPr>
                <w:rFonts w:hint="eastAsia" w:cs="微软雅黑" w:asciiTheme="minorEastAsia" w:hAnsiTheme="minorEastAsia"/>
                <w:color w:val="000000" w:themeColor="text1"/>
                <w:szCs w:val="21"/>
                <w14:textFill>
                  <w14:solidFill>
                    <w14:schemeClr w14:val="tx1"/>
                  </w14:solidFill>
                </w14:textFill>
              </w:rPr>
              <w:t>Ⅱ</w:t>
            </w:r>
          </w:p>
        </w:tc>
        <w:tc>
          <w:tcPr>
            <w:tcW w:w="984" w:type="pct"/>
            <w:tcMar>
              <w:left w:w="0" w:type="dxa"/>
              <w:right w:w="0" w:type="dxa"/>
            </w:tcMar>
            <w:vAlign w:val="center"/>
          </w:tcPr>
          <w:p w14:paraId="19D46A75">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细胞</w:t>
            </w:r>
            <w:r>
              <w:rPr>
                <w:rFonts w:cs="Times New Roman" w:asciiTheme="minorEastAsia" w:hAnsiTheme="minorEastAsia"/>
                <w:color w:val="000000" w:themeColor="text1"/>
                <w:szCs w:val="21"/>
                <w14:textFill>
                  <w14:solidFill>
                    <w14:schemeClr w14:val="tx1"/>
                  </w14:solidFill>
                </w14:textFill>
              </w:rPr>
              <w:t>Ⅲ</w:t>
            </w:r>
          </w:p>
        </w:tc>
        <w:tc>
          <w:tcPr>
            <w:tcW w:w="1065" w:type="pct"/>
            <w:tcMar>
              <w:left w:w="0" w:type="dxa"/>
              <w:right w:w="0" w:type="dxa"/>
            </w:tcMar>
            <w:vAlign w:val="center"/>
          </w:tcPr>
          <w:p w14:paraId="0504D177">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细胞</w:t>
            </w:r>
            <w:r>
              <w:rPr>
                <w:rFonts w:cs="Times New Roman" w:asciiTheme="minorEastAsia" w:hAnsiTheme="minorEastAsia"/>
                <w:color w:val="000000" w:themeColor="text1"/>
                <w:szCs w:val="21"/>
                <w14:textFill>
                  <w14:solidFill>
                    <w14:schemeClr w14:val="tx1"/>
                  </w14:solidFill>
                </w14:textFill>
              </w:rPr>
              <w:t>Ⅳ</w:t>
            </w:r>
          </w:p>
        </w:tc>
      </w:tr>
      <w:tr w14:paraId="265FD801">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trHeight w:val="311" w:hRule="atLeast"/>
          <w:jc w:val="center"/>
        </w:trPr>
        <w:tc>
          <w:tcPr>
            <w:tcW w:w="984" w:type="pct"/>
            <w:tcMar>
              <w:left w:w="0" w:type="dxa"/>
              <w:right w:w="0" w:type="dxa"/>
            </w:tcMar>
            <w:vAlign w:val="center"/>
          </w:tcPr>
          <w:p w14:paraId="6B989185">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B/A</w:t>
            </w:r>
          </w:p>
        </w:tc>
        <w:tc>
          <w:tcPr>
            <w:tcW w:w="984" w:type="pct"/>
            <w:tcMar>
              <w:left w:w="0" w:type="dxa"/>
              <w:right w:w="0" w:type="dxa"/>
            </w:tcMar>
            <w:vAlign w:val="center"/>
          </w:tcPr>
          <w:p w14:paraId="57137E38">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1</w:t>
            </w:r>
          </w:p>
        </w:tc>
        <w:tc>
          <w:tcPr>
            <w:tcW w:w="984" w:type="pct"/>
            <w:tcMar>
              <w:left w:w="0" w:type="dxa"/>
              <w:right w:w="0" w:type="dxa"/>
            </w:tcMar>
            <w:vAlign w:val="center"/>
          </w:tcPr>
          <w:p w14:paraId="21DE218F">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1</w:t>
            </w:r>
          </w:p>
        </w:tc>
        <w:tc>
          <w:tcPr>
            <w:tcW w:w="984" w:type="pct"/>
            <w:tcMar>
              <w:left w:w="0" w:type="dxa"/>
              <w:right w:w="0" w:type="dxa"/>
            </w:tcMar>
            <w:vAlign w:val="center"/>
          </w:tcPr>
          <w:p w14:paraId="61BA1E0C">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0.85</w:t>
            </w:r>
          </w:p>
        </w:tc>
        <w:tc>
          <w:tcPr>
            <w:tcW w:w="1065" w:type="pct"/>
            <w:tcMar>
              <w:left w:w="0" w:type="dxa"/>
              <w:right w:w="0" w:type="dxa"/>
            </w:tcMar>
            <w:vAlign w:val="center"/>
          </w:tcPr>
          <w:p w14:paraId="3C1FADEB">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0.78</w:t>
            </w:r>
          </w:p>
        </w:tc>
      </w:tr>
    </w:tbl>
    <w:p w14:paraId="45EE6AB7">
      <w:pPr>
        <w:tabs>
          <w:tab w:val="left" w:pos="2977"/>
          <w:tab w:val="left" w:pos="5387"/>
        </w:tabs>
        <w:overflowPunct w:val="0"/>
        <w:snapToGrid w:val="0"/>
        <w:spacing w:line="300" w:lineRule="auto"/>
        <w:ind w:firstLine="210" w:firstLineChars="100"/>
        <w:rPr>
          <w:rFonts w:cs="Times New Roman" w:asciiTheme="minorEastAsia" w:hAnsiTheme="minorEastAsia"/>
          <w:color w:val="000000" w:themeColor="text1"/>
          <w:szCs w:val="21"/>
          <w14:textFill>
            <w14:solidFill>
              <w14:schemeClr w14:val="tx1"/>
            </w14:solidFill>
          </w14:textFill>
        </w:rPr>
      </w:pPr>
      <w:r>
        <w:rPr>
          <w:rFonts w:cs="Times New Roman" w:asciiTheme="minorEastAsia" w:hAnsiTheme="minorEastAsia"/>
          <w:color w:val="000000" w:themeColor="text1"/>
          <w:szCs w:val="21"/>
          <w14:textFill>
            <w14:solidFill>
              <w14:schemeClr w14:val="tx1"/>
            </w14:solidFill>
          </w14:textFill>
        </w:rPr>
        <w:t>A.处理前细胞</w:t>
      </w:r>
      <w:r>
        <w:rPr>
          <w:rFonts w:hint="eastAsia" w:cs="微软雅黑" w:asciiTheme="minorEastAsia" w:hAnsiTheme="minorEastAsia"/>
          <w:color w:val="000000" w:themeColor="text1"/>
          <w:szCs w:val="21"/>
          <w14:textFill>
            <w14:solidFill>
              <w14:schemeClr w14:val="tx1"/>
            </w14:solidFill>
          </w14:textFill>
        </w:rPr>
        <w:t>Ⅰ</w:t>
      </w:r>
      <w:r>
        <w:rPr>
          <w:rFonts w:cs="Times New Roman" w:asciiTheme="minorEastAsia" w:hAnsiTheme="minorEastAsia"/>
          <w:color w:val="000000" w:themeColor="text1"/>
          <w:szCs w:val="21"/>
          <w14:textFill>
            <w14:solidFill>
              <w14:schemeClr w14:val="tx1"/>
            </w14:solidFill>
          </w14:textFill>
        </w:rPr>
        <w:t>的细胞液浓度等于细胞</w:t>
      </w:r>
      <w:r>
        <w:rPr>
          <w:rFonts w:hint="eastAsia" w:cs="微软雅黑" w:asciiTheme="minorEastAsia" w:hAnsiTheme="minorEastAsia"/>
          <w:color w:val="000000" w:themeColor="text1"/>
          <w:szCs w:val="21"/>
          <w14:textFill>
            <w14:solidFill>
              <w14:schemeClr w14:val="tx1"/>
            </w14:solidFill>
          </w14:textFill>
        </w:rPr>
        <w:t>Ⅱ</w:t>
      </w:r>
      <w:r>
        <w:rPr>
          <w:rFonts w:cs="Times New Roman" w:asciiTheme="minorEastAsia" w:hAnsiTheme="minorEastAsia"/>
          <w:color w:val="000000" w:themeColor="text1"/>
          <w:szCs w:val="21"/>
          <w14:textFill>
            <w14:solidFill>
              <w14:schemeClr w14:val="tx1"/>
            </w14:solidFill>
          </w14:textFill>
        </w:rPr>
        <w:t>的细胞液浓度</w:t>
      </w:r>
    </w:p>
    <w:p w14:paraId="6680CBD7">
      <w:pPr>
        <w:tabs>
          <w:tab w:val="left" w:pos="2977"/>
          <w:tab w:val="left" w:pos="5387"/>
        </w:tabs>
        <w:overflowPunct w:val="0"/>
        <w:snapToGrid w:val="0"/>
        <w:spacing w:line="300" w:lineRule="auto"/>
        <w:ind w:firstLine="210" w:firstLineChars="100"/>
        <w:rPr>
          <w:rFonts w:cs="Times New Roman" w:asciiTheme="minorEastAsia" w:hAnsiTheme="minorEastAsia"/>
          <w:color w:val="000000" w:themeColor="text1"/>
          <w:szCs w:val="21"/>
          <w14:textFill>
            <w14:solidFill>
              <w14:schemeClr w14:val="tx1"/>
            </w14:solidFill>
          </w14:textFill>
        </w:rPr>
      </w:pPr>
      <w:r>
        <w:rPr>
          <w:rFonts w:cs="Times New Roman" w:asciiTheme="minorEastAsia" w:hAnsiTheme="minorEastAsia"/>
          <w:color w:val="000000" w:themeColor="text1"/>
          <w:szCs w:val="21"/>
          <w14:textFill>
            <w14:solidFill>
              <w14:schemeClr w14:val="tx1"/>
            </w14:solidFill>
          </w14:textFill>
        </w:rPr>
        <w:t>B.处理前细胞Ⅲ的细胞液浓度大于细胞Ⅳ的细胞液浓度</w:t>
      </w:r>
    </w:p>
    <w:p w14:paraId="7618DD61">
      <w:pPr>
        <w:tabs>
          <w:tab w:val="left" w:pos="2977"/>
          <w:tab w:val="left" w:pos="5387"/>
        </w:tabs>
        <w:overflowPunct w:val="0"/>
        <w:snapToGrid w:val="0"/>
        <w:spacing w:line="300" w:lineRule="auto"/>
        <w:ind w:firstLine="210" w:firstLineChars="100"/>
        <w:rPr>
          <w:rFonts w:cs="Times New Roman" w:asciiTheme="minorEastAsia" w:hAnsiTheme="minorEastAsia"/>
          <w:color w:val="000000" w:themeColor="text1"/>
          <w:szCs w:val="21"/>
          <w14:textFill>
            <w14:solidFill>
              <w14:schemeClr w14:val="tx1"/>
            </w14:solidFill>
          </w14:textFill>
        </w:rPr>
      </w:pPr>
      <w:r>
        <w:rPr>
          <w:rFonts w:cs="Times New Roman" w:asciiTheme="minorEastAsia" w:hAnsiTheme="minorEastAsia"/>
          <w:color w:val="000000" w:themeColor="text1"/>
          <w:szCs w:val="21"/>
          <w14:textFill>
            <w14:solidFill>
              <w14:schemeClr w14:val="tx1"/>
            </w14:solidFill>
          </w14:textFill>
        </w:rPr>
        <w:t>C.实验中B/A的比值越小，植物细胞的吸水能力越弱</w:t>
      </w:r>
    </w:p>
    <w:p w14:paraId="32F1D01E">
      <w:pPr>
        <w:tabs>
          <w:tab w:val="left" w:pos="2977"/>
          <w:tab w:val="left" w:pos="5387"/>
        </w:tabs>
        <w:overflowPunct w:val="0"/>
        <w:snapToGrid w:val="0"/>
        <w:spacing w:line="300" w:lineRule="auto"/>
        <w:ind w:firstLine="210" w:firstLineChars="100"/>
        <w:rPr>
          <w:rFonts w:cs="Times New Roman" w:asciiTheme="minorEastAsia" w:hAnsiTheme="minorEastAsia"/>
          <w:color w:val="000000" w:themeColor="text1"/>
          <w:szCs w:val="21"/>
          <w14:textFill>
            <w14:solidFill>
              <w14:schemeClr w14:val="tx1"/>
            </w14:solidFill>
          </w14:textFill>
        </w:rPr>
      </w:pPr>
      <w:r>
        <w:rPr>
          <w:rFonts w:cs="Times New Roman" w:asciiTheme="minorEastAsia" w:hAnsiTheme="minorEastAsia"/>
          <w:color w:val="000000" w:themeColor="text1"/>
          <w:szCs w:val="21"/>
          <w14:textFill>
            <w14:solidFill>
              <w14:schemeClr w14:val="tx1"/>
            </w14:solidFill>
          </w14:textFill>
        </w:rPr>
        <w:t>D.一段时间后，细胞Ⅲ和细胞Ⅳ的B/A值会逐渐增加到1</w:t>
      </w:r>
    </w:p>
    <w:p w14:paraId="01C9EEBC">
      <w:pPr>
        <w:tabs>
          <w:tab w:val="left" w:pos="2977"/>
          <w:tab w:val="left" w:pos="5387"/>
        </w:tabs>
        <w:overflowPunct w:val="0"/>
        <w:snapToGrid w:val="0"/>
        <w:spacing w:line="300" w:lineRule="auto"/>
        <w:rPr>
          <w:rFonts w:cs="Times New Roman"/>
          <w:color w:val="000000" w:themeColor="text1"/>
          <w:szCs w:val="21"/>
          <w14:textFill>
            <w14:solidFill>
              <w14:schemeClr w14:val="tx1"/>
            </w14:solidFill>
          </w14:textFill>
        </w:rPr>
      </w:pPr>
      <w:r>
        <w:rPr>
          <w:rFonts w:hint="eastAsia" w:eastAsia="宋体" w:cs="Times New Roman"/>
          <w:color w:val="000000" w:themeColor="text1"/>
          <w:szCs w:val="21"/>
          <w14:textFill>
            <w14:solidFill>
              <w14:schemeClr w14:val="tx1"/>
            </w14:solidFill>
          </w14:textFill>
        </w:rPr>
        <w:t>8</w:t>
      </w:r>
      <w:r>
        <w:rPr>
          <w:rFonts w:eastAsia="Times New Roman" w:cs="Times New Roman"/>
          <w:color w:val="000000" w:themeColor="text1"/>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w:t>
      </w:r>
      <w:r>
        <w:rPr>
          <w:rFonts w:hint="eastAsia" w:ascii="Times New Roman" w:hAnsi="Times New Roman" w:cs="Times New Roman"/>
          <w:color w:val="000000" w:themeColor="text1"/>
          <w:szCs w:val="21"/>
          <w14:textFill>
            <w14:solidFill>
              <w14:schemeClr w14:val="tx1"/>
            </w14:solidFill>
          </w14:textFill>
        </w:rPr>
        <w:t>多选</w:t>
      </w:r>
      <w:r>
        <w:rPr>
          <w:rFonts w:ascii="Times New Roman" w:hAnsi="Times New Roman" w:cs="Times New Roman"/>
          <w:color w:val="000000" w:themeColor="text1"/>
          <w:szCs w:val="21"/>
          <w14:textFill>
            <w14:solidFill>
              <w14:schemeClr w14:val="tx1"/>
            </w14:solidFill>
          </w14:textFill>
        </w:rPr>
        <w:t>）</w:t>
      </w:r>
      <w:r>
        <w:rPr>
          <w:rFonts w:cs="Times New Roman"/>
          <w:color w:val="000000" w:themeColor="text1"/>
          <w:szCs w:val="21"/>
          <w14:textFill>
            <w14:solidFill>
              <w14:schemeClr w14:val="tx1"/>
            </w14:solidFill>
          </w14:textFill>
        </w:rPr>
        <w:t>下列各项中，可以通过质壁分离实验检测的是（　　）</w:t>
      </w:r>
    </w:p>
    <w:p w14:paraId="3AD861FD">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成熟植物细胞的死活</w:t>
      </w:r>
      <w:r>
        <w:rPr>
          <w:rFonts w:hint="eastAsia" w:cs="Times New Roman"/>
          <w:color w:val="000000" w:themeColor="text1"/>
          <w:szCs w:val="21"/>
          <w14:textFill>
            <w14:solidFill>
              <w14:schemeClr w14:val="tx1"/>
            </w14:solidFill>
          </w14:textFill>
        </w:rPr>
        <w:t xml:space="preserve">       </w:t>
      </w: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植物细胞细胞液的浓度范围</w:t>
      </w:r>
    </w:p>
    <w:p w14:paraId="1A33E987">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原生质层的伸缩性</w:t>
      </w:r>
      <w:r>
        <w:rPr>
          <w:rFonts w:hint="eastAsia" w:cs="Times New Roman"/>
          <w:color w:val="000000" w:themeColor="text1"/>
          <w:szCs w:val="21"/>
          <w14:textFill>
            <w14:solidFill>
              <w14:schemeClr w14:val="tx1"/>
            </w14:solidFill>
          </w14:textFill>
        </w:rPr>
        <w:t xml:space="preserve">         </w:t>
      </w: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水分子进出细胞的方式</w:t>
      </w:r>
    </w:p>
    <w:p w14:paraId="54929684">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hint="eastAsia" w:eastAsia="宋体" w:cs="Times New Roman"/>
          <w:color w:val="000000" w:themeColor="text1"/>
          <w:szCs w:val="21"/>
          <w14:textFill>
            <w14:solidFill>
              <w14:schemeClr w14:val="tx1"/>
            </w14:solidFill>
          </w14:textFill>
        </w:rPr>
        <w:t>9</w:t>
      </w:r>
      <w:r>
        <w:rPr>
          <w:rFonts w:eastAsia="Times New Roman" w:cs="Times New Roman"/>
          <w:color w:val="000000" w:themeColor="text1"/>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w:t>
      </w:r>
      <w:r>
        <w:rPr>
          <w:rFonts w:hint="eastAsia" w:ascii="Times New Roman" w:hAnsi="Times New Roman" w:cs="Times New Roman"/>
          <w:color w:val="000000" w:themeColor="text1"/>
          <w:szCs w:val="21"/>
          <w14:textFill>
            <w14:solidFill>
              <w14:schemeClr w14:val="tx1"/>
            </w14:solidFill>
          </w14:textFill>
        </w:rPr>
        <w:t>多选</w:t>
      </w:r>
      <w:r>
        <w:rPr>
          <w:rFonts w:ascii="Times New Roman" w:hAnsi="Times New Roman" w:cs="Times New Roman"/>
          <w:color w:val="000000" w:themeColor="text1"/>
          <w:szCs w:val="21"/>
          <w14:textFill>
            <w14:solidFill>
              <w14:schemeClr w14:val="tx1"/>
            </w14:solidFill>
          </w14:textFill>
        </w:rPr>
        <w:t>）</w:t>
      </w:r>
      <w:r>
        <w:rPr>
          <w:rFonts w:cs="Times New Roman"/>
          <w:color w:val="000000" w:themeColor="text1"/>
          <w:szCs w:val="21"/>
          <w14:textFill>
            <w14:solidFill>
              <w14:schemeClr w14:val="tx1"/>
            </w14:solidFill>
          </w14:textFill>
        </w:rPr>
        <w:t>某同学将初始长度相同的萝卜条甲、乙放置在不同浓度的蔗糖溶液中，一段时间后，萝卜条的最终长度如图所示。下列叙述正确的是（　　）</w:t>
      </w:r>
    </w:p>
    <w:p w14:paraId="16A521D1">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drawing>
          <wp:inline distT="0" distB="0" distL="0" distR="0">
            <wp:extent cx="1911350" cy="1126490"/>
            <wp:effectExtent l="0" t="0" r="0" b="0"/>
            <wp:docPr id="486" name="25xyswt3-27.jpg" descr="id:2147512529;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25xyswt3-27.jpg" descr="id:2147512529;FounderCES"/>
                    <pic:cNvPicPr>
                      <a:picLocks noChangeAspect="1"/>
                    </pic:cNvPicPr>
                  </pic:nvPicPr>
                  <pic:blipFill>
                    <a:blip r:embed="rId98"/>
                    <a:stretch>
                      <a:fillRect/>
                    </a:stretch>
                  </pic:blipFill>
                  <pic:spPr>
                    <a:xfrm>
                      <a:off x="0" y="0"/>
                      <a:ext cx="1911749" cy="1126541"/>
                    </a:xfrm>
                    <a:prstGeom prst="rect">
                      <a:avLst/>
                    </a:prstGeom>
                  </pic:spPr>
                </pic:pic>
              </a:graphicData>
            </a:graphic>
          </wp:inline>
        </w:drawing>
      </w:r>
    </w:p>
    <w:p w14:paraId="580F1CED">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甲的初始细胞液浓度小于乙</w:t>
      </w:r>
    </w:p>
    <w:p w14:paraId="56D58D4F">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若蔗糖溶液浓度为</w:t>
      </w: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，则甲的吸水量多</w:t>
      </w:r>
    </w:p>
    <w:p w14:paraId="599AE80A">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若蔗糖溶液浓度为</w:t>
      </w: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，则渗透平衡时甲的重量小于乙</w:t>
      </w:r>
    </w:p>
    <w:p w14:paraId="26C4A765">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根据图示可知，植物的细胞壁也具有一定的伸缩性</w:t>
      </w:r>
    </w:p>
    <w:p w14:paraId="61568669">
      <w:pPr>
        <w:spacing w:line="300" w:lineRule="auto"/>
        <w:jc w:val="left"/>
        <w:textAlignment w:val="center"/>
        <w:rPr>
          <w:rFonts w:ascii="Times New Roman" w:hAnsi="Times New Roman"/>
        </w:rPr>
      </w:pPr>
      <w:r>
        <w:rPr>
          <w:rStyle w:val="15"/>
          <w:rFonts w:ascii="Times New Roman" w:hAnsi="Times New Roman" w:eastAsia="Segoe UI" w:cs="Segoe UI"/>
          <w:bCs/>
          <w:sz w:val="22"/>
          <w:szCs w:val="22"/>
          <w:shd w:val="clear" w:color="auto" w:fill="FFFFFF"/>
        </w:rPr>
        <w:t>【能力突破】</w:t>
      </w:r>
    </w:p>
    <w:p w14:paraId="4F6F573D">
      <w:pPr>
        <w:tabs>
          <w:tab w:val="left" w:pos="2977"/>
          <w:tab w:val="left" w:pos="5387"/>
        </w:tabs>
        <w:overflowPunct w:val="0"/>
        <w:snapToGrid w:val="0"/>
        <w:spacing w:line="300" w:lineRule="auto"/>
        <w:ind w:left="210" w:hanging="210" w:hanging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10.将某种植物的成熟细胞置于一定浓度的物质甲溶液中，发现其体积变化趋势如图曲线ABCD所示。据图和所给信息回答下列问题：</w:t>
      </w:r>
    </w:p>
    <w:p w14:paraId="7D72AAFB">
      <w:pPr>
        <w:tabs>
          <w:tab w:val="left" w:pos="2977"/>
          <w:tab w:val="left" w:pos="5387"/>
        </w:tabs>
        <w:overflowPunct w:val="0"/>
        <w:snapToGrid w:val="0"/>
        <w:spacing w:line="300" w:lineRule="auto"/>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drawing>
          <wp:inline distT="0" distB="0" distL="0" distR="0">
            <wp:extent cx="1530350" cy="822960"/>
            <wp:effectExtent l="0" t="0" r="12700" b="15240"/>
            <wp:docPr id="487" name="25xyswt3-28.jpg" descr="id:214751253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25xyswt3-28.jpg" descr="id:2147512536;FounderCES"/>
                    <pic:cNvPicPr>
                      <a:picLocks noChangeAspect="1"/>
                    </pic:cNvPicPr>
                  </pic:nvPicPr>
                  <pic:blipFill>
                    <a:blip r:embed="rId99"/>
                    <a:stretch>
                      <a:fillRect/>
                    </a:stretch>
                  </pic:blipFill>
                  <pic:spPr>
                    <a:xfrm>
                      <a:off x="0" y="0"/>
                      <a:ext cx="1530735" cy="822960"/>
                    </a:xfrm>
                    <a:prstGeom prst="rect">
                      <a:avLst/>
                    </a:prstGeom>
                  </pic:spPr>
                </pic:pic>
              </a:graphicData>
            </a:graphic>
          </wp:inline>
        </w:drawing>
      </w:r>
    </w:p>
    <w:p w14:paraId="331647A2">
      <w:pPr>
        <w:tabs>
          <w:tab w:val="left" w:pos="2977"/>
          <w:tab w:val="left" w:pos="5387"/>
        </w:tabs>
        <w:overflowPunct w:val="0"/>
        <w:snapToGrid w:val="0"/>
        <w:spacing w:line="300" w:lineRule="auto"/>
        <w:ind w:left="630" w:leftChars="100" w:hanging="420" w:hanging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（1）影响植物细胞吸收物质甲速率的因素有</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（写出3个）。曲线图中纵坐标是指</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（填“原生质体”或“细胞”）的相对体积，理由是</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w:t>
      </w:r>
    </w:p>
    <w:p w14:paraId="78C6F3C8">
      <w:pPr>
        <w:tabs>
          <w:tab w:val="left" w:pos="2977"/>
          <w:tab w:val="left" w:pos="5387"/>
        </w:tabs>
        <w:overflowPunct w:val="0"/>
        <w:snapToGrid w:val="0"/>
        <w:spacing w:line="300" w:lineRule="auto"/>
        <w:ind w:left="630" w:leftChars="100" w:hanging="420" w:hanging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（2）理论上，细菌细胞</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（填“能”或“不能”）发生类似曲线BC段的</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现象。曲线AB段</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（填“发生了”或“没有发生”）渗透吸水或失水。比较P、Q两点所对应时刻的植物细胞液浓度，其大小关系是P</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（填“等于”“大于”或“小于”）Q。</w:t>
      </w:r>
    </w:p>
    <w:p w14:paraId="03832902">
      <w:pPr>
        <w:tabs>
          <w:tab w:val="left" w:pos="2977"/>
          <w:tab w:val="left" w:pos="5387"/>
        </w:tabs>
        <w:overflowPunct w:val="0"/>
        <w:snapToGrid w:val="0"/>
        <w:spacing w:line="300" w:lineRule="auto"/>
        <w:ind w:left="630" w:leftChars="100" w:hanging="420" w:hanging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（3）用物质乙替代物质甲重复实验，得到曲线ABCE，其中AC段与物质甲曲线完全重合，则实验刚开始时，溶液甲的渗透压</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（填“等于”“大于”或“小于”）溶液乙的渗透压。若在C点加入清水，其曲线变化与CD类似，有人认为t</w:t>
      </w:r>
      <w:r>
        <w:rPr>
          <w:rFonts w:hint="eastAsia" w:asciiTheme="minorEastAsia" w:hAnsiTheme="minorEastAsia" w:cstheme="minorEastAsia"/>
          <w:color w:val="000000" w:themeColor="text1"/>
          <w:szCs w:val="21"/>
          <w:vertAlign w:val="subscript"/>
          <w14:textFill>
            <w14:solidFill>
              <w14:schemeClr w14:val="tx1"/>
            </w14:solidFill>
          </w14:textFill>
        </w:rPr>
        <w:t>2</w:t>
      </w:r>
      <w:r>
        <w:rPr>
          <w:rFonts w:hint="eastAsia" w:asciiTheme="minorEastAsia" w:hAnsiTheme="minorEastAsia" w:cstheme="minorEastAsia"/>
          <w:color w:val="000000" w:themeColor="text1"/>
          <w:szCs w:val="21"/>
          <w14:textFill>
            <w14:solidFill>
              <w14:schemeClr w14:val="tx1"/>
            </w14:solidFill>
          </w14:textFill>
        </w:rPr>
        <w:t>＝2t</w:t>
      </w:r>
      <w:r>
        <w:rPr>
          <w:rFonts w:hint="eastAsia" w:asciiTheme="minorEastAsia" w:hAnsiTheme="minorEastAsia" w:cstheme="minorEastAsia"/>
          <w:color w:val="000000" w:themeColor="text1"/>
          <w:szCs w:val="21"/>
          <w:vertAlign w:val="subscript"/>
          <w14:textFill>
            <w14:solidFill>
              <w14:schemeClr w14:val="tx1"/>
            </w14:solidFill>
          </w14:textFill>
        </w:rPr>
        <w:t>1</w:t>
      </w:r>
      <w:r>
        <w:rPr>
          <w:rFonts w:hint="eastAsia" w:asciiTheme="minorEastAsia" w:hAnsiTheme="minorEastAsia" w:cstheme="minorEastAsia"/>
          <w:color w:val="000000" w:themeColor="text1"/>
          <w:szCs w:val="21"/>
          <w14:textFill>
            <w14:solidFill>
              <w14:schemeClr w14:val="tx1"/>
            </w14:solidFill>
          </w14:textFill>
        </w:rPr>
        <w:t>，请判断对错并说明理由：</w:t>
      </w:r>
      <w:r>
        <w:rPr>
          <w:rFonts w:hint="eastAsia" w:asciiTheme="minorEastAsia" w:hAnsiTheme="minorEastAsia" w:cstheme="minorEastAsia"/>
          <w:color w:val="000000" w:themeColor="text1"/>
          <w:szCs w:val="21"/>
          <w:u w:val="single" w:color="000000"/>
          <w14:textFill>
            <w14:solidFill>
              <w14:schemeClr w14:val="tx1"/>
            </w14:solidFill>
          </w14:textFill>
        </w:rPr>
        <w:t xml:space="preserve">　　                                                  </w:t>
      </w:r>
      <w:r>
        <w:rPr>
          <w:rFonts w:hint="eastAsia" w:asciiTheme="minorEastAsia" w:hAnsiTheme="minorEastAsia" w:cstheme="minorEastAsia"/>
          <w:color w:val="000000" w:themeColor="text1"/>
          <w:szCs w:val="21"/>
          <w14:textFill>
            <w14:solidFill>
              <w14:schemeClr w14:val="tx1"/>
            </w14:solidFill>
          </w14:textFill>
        </w:rPr>
        <w:t>（</w:t>
      </w:r>
      <w:r>
        <w:rPr>
          <w:rFonts w:hint="eastAsia" w:asciiTheme="minorEastAsia" w:hAnsiTheme="minorEastAsia" w:cstheme="minorEastAsia"/>
          <w:b/>
          <w:color w:val="000000" w:themeColor="text1"/>
          <w:szCs w:val="21"/>
          <w14:textFill>
            <w14:solidFill>
              <w14:schemeClr w14:val="tx1"/>
            </w14:solidFill>
          </w14:textFill>
        </w:rPr>
        <w:t>提示：</w:t>
      </w:r>
      <w:r>
        <w:rPr>
          <w:rFonts w:hint="eastAsia" w:asciiTheme="minorEastAsia" w:hAnsiTheme="minorEastAsia" w:cstheme="minorEastAsia"/>
          <w:color w:val="000000" w:themeColor="text1"/>
          <w:szCs w:val="21"/>
          <w14:textFill>
            <w14:solidFill>
              <w14:schemeClr w14:val="tx1"/>
            </w14:solidFill>
          </w14:textFill>
        </w:rPr>
        <w:t>渗透失水的量＝渗透速率×半透膜面积×渗透时间）。</w:t>
      </w:r>
    </w:p>
    <w:p w14:paraId="59C8F430">
      <w:pPr>
        <w:spacing w:line="300" w:lineRule="auto"/>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w:t>
      </w:r>
      <w:r>
        <w:rPr>
          <w:rFonts w:hint="eastAsia" w:ascii="Times New Roman" w:hAnsi="Times New Roman" w:eastAsia="微软雅黑" w:cs="Times New Roman"/>
          <w:b/>
          <w:bCs/>
          <w:color w:val="000000" w:themeColor="text1"/>
          <w:sz w:val="32"/>
          <w:szCs w:val="32"/>
          <w14:textFill>
            <w14:solidFill>
              <w14:schemeClr w14:val="tx1"/>
            </w14:solidFill>
          </w14:textFill>
        </w:rPr>
        <w:t>七</w:t>
      </w:r>
      <w:r>
        <w:rPr>
          <w:rFonts w:ascii="Times New Roman" w:hAnsi="Times New Roman" w:eastAsia="微软雅黑" w:cs="Times New Roman"/>
          <w:b/>
          <w:bCs/>
          <w:color w:val="000000" w:themeColor="text1"/>
          <w:sz w:val="32"/>
          <w:szCs w:val="32"/>
          <w14:textFill>
            <w14:solidFill>
              <w14:schemeClr w14:val="tx1"/>
            </w14:solidFill>
          </w14:textFill>
        </w:rPr>
        <w:t>讲　</w:t>
      </w:r>
      <w:r>
        <w:rPr>
          <w:rFonts w:hint="eastAsia" w:ascii="Times New Roman" w:hAnsi="Times New Roman" w:eastAsia="微软雅黑" w:cs="Times New Roman"/>
          <w:b/>
          <w:bCs/>
          <w:color w:val="000000" w:themeColor="text1"/>
          <w:sz w:val="32"/>
          <w:szCs w:val="32"/>
          <w14:textFill>
            <w14:solidFill>
              <w14:schemeClr w14:val="tx1"/>
            </w14:solidFill>
          </w14:textFill>
        </w:rPr>
        <w:t>物质进出细胞的方式</w:t>
      </w:r>
    </w:p>
    <w:p w14:paraId="0D4CB3B3">
      <w:pPr>
        <w:spacing w:line="300" w:lineRule="auto"/>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5296A0D5">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cs="Times New Roman"/>
          <w:color w:val="000000" w:themeColor="text1"/>
          <w:szCs w:val="21"/>
          <w14:textFill>
            <w14:solidFill>
              <w14:schemeClr w14:val="tx1"/>
            </w14:solidFill>
          </w14:textFill>
        </w:rPr>
        <w:drawing>
          <wp:inline distT="0" distB="0" distL="0" distR="0">
            <wp:extent cx="5332730" cy="725170"/>
            <wp:effectExtent l="0" t="0" r="1270" b="11430"/>
            <wp:docPr id="489" name="25xyswt3-30.jpg" descr="id:2147512551;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25xyswt3-30.jpg" descr="id:2147512551;FounderCES"/>
                    <pic:cNvPicPr>
                      <a:picLocks noChangeAspect="1"/>
                    </pic:cNvPicPr>
                  </pic:nvPicPr>
                  <pic:blipFill>
                    <a:blip r:embed="rId100"/>
                    <a:stretch>
                      <a:fillRect/>
                    </a:stretch>
                  </pic:blipFill>
                  <pic:spPr>
                    <a:xfrm>
                      <a:off x="0" y="0"/>
                      <a:ext cx="5332730" cy="725170"/>
                    </a:xfrm>
                    <a:prstGeom prst="rect">
                      <a:avLst/>
                    </a:prstGeom>
                  </pic:spPr>
                </pic:pic>
              </a:graphicData>
            </a:graphic>
          </wp:inline>
        </w:drawing>
      </w: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77A4FE2A">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1.重点：</w:t>
      </w:r>
      <w:r>
        <w:rPr>
          <w:rFonts w:ascii="Times New Roman" w:hAnsi="Times New Roman" w:cs="Times New Roman"/>
          <w:color w:val="000000" w:themeColor="text1"/>
          <w:szCs w:val="21"/>
          <w14:textFill>
            <w14:solidFill>
              <w14:schemeClr w14:val="tx1"/>
            </w14:solidFill>
          </w14:textFill>
        </w:rPr>
        <w:t>分析比较物质运输的几种方式。</w:t>
      </w:r>
    </w:p>
    <w:p w14:paraId="0FB79BF4">
      <w:pPr>
        <w:spacing w:line="300" w:lineRule="auto"/>
        <w:ind w:firstLine="210" w:firstLineChars="100"/>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2.难点：判断跨膜运输的方式；辨析主动运输的能量来源。</w:t>
      </w:r>
    </w:p>
    <w:p w14:paraId="11E69B83">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56E8A916">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1．像水分子这样，物质以扩散方式进出细胞，不需要消耗细胞内化学反应所释放的能量，这种物质跨膜运输方式称为被动运输。被动运输又分为自由扩散和协助扩散两类。</w:t>
      </w:r>
    </w:p>
    <w:p w14:paraId="36AB892F">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有些小分子物质，很容易自由地通过细胞膜的磷脂双分子层，如氧和二氧化碳。甘油、乙醇、苯等脂溶性的小分子有机物也较易通过自由扩散进出细胞。像这样，物质通过简单的扩散作用进出细胞的方式，叫作自由扩散，也叫简单扩散。</w:t>
      </w:r>
    </w:p>
    <w:p w14:paraId="6DBAA1E5">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3．镶嵌在膜上的一些特殊的蛋白质，能够协助这些物质顺浓度梯度跨膜运输，这些蛋白质称为转运蛋白。这种借助膜上的转运蛋白进出细胞的物质扩散方式，叫作协助扩散，也叫易化扩散。</w:t>
      </w:r>
    </w:p>
    <w:p w14:paraId="2BE1B585">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4．水分子的跨膜运输既可以通过自由扩散，也可以借助通道蛋白进行协助扩散。</w:t>
      </w:r>
    </w:p>
    <w:p w14:paraId="0CFD7561">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5.转运蛋白可以分为载体蛋白和通道蛋白两种类型。载体蛋白只容许与自身结合部位相适应的分子或离子通过，而且每次转运时都会发生自身构象的改变；通道蛋白只容许与自身通道的直径和形状相适配、大小和电荷相适宜的分子或离子通过。分子或离子通过通道蛋白时，不需要与通道蛋白结合。</w:t>
      </w:r>
    </w:p>
    <w:p w14:paraId="728CB758">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6．物质逆浓度梯度进行跨膜运输，需要载体蛋白的协助，同时还需要消耗细胞内化学反应所释放的能量，这种方式叫作主动运输。</w:t>
      </w:r>
    </w:p>
    <w:p w14:paraId="1B629226">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7．主动运输的意义：通过主动运输来选择吸收所需要的物质，排出代谢废物和对细胞有害的物质，从而保证细胞和个体生命活动的需要。</w:t>
      </w:r>
    </w:p>
    <w:p w14:paraId="2F8D73ED">
      <w:pPr>
        <w:spacing w:line="300" w:lineRule="auto"/>
        <w:ind w:firstLine="210" w:firstLineChars="100"/>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8．囊性纤维化发生的一种主要原因是，患者肺部支气管上皮细胞表面转运氯离子的载体蛋白的功能发生异常，导致患者支气管中黏液增多，造成细菌感染。</w:t>
      </w:r>
    </w:p>
    <w:p w14:paraId="60A526CF">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3ACEB9A0">
      <w:pPr>
        <w:spacing w:line="300" w:lineRule="auto"/>
        <w:ind w:firstLine="420" w:firstLineChars="2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以“物质进出细胞的方式”为核心，通过探究不同溶质分子跨膜运输的实验现象，引导学生分析并比较自由扩散、协助扩散、主动运输等过程的异同。从“结构与功能观”出发，帮助学生理解细胞膜的结构特点、膜蛋白的种类与功能，及其与物质运输方式多样性之间的适应关系；从系统与平衡的生命观念切入，引导学生认识物质跨膜运输对维持细胞内外渗透压稳定和能量供需平衡的重要意义；结合神经传导、葡萄糖吸收、离子泵工作等生理实例，深入理解被动运输与主动运输在生命活动中的协同与调控，最终建立“运输方式—结构基础—功能实现”三位一体的系统认知框架。</w:t>
      </w:r>
    </w:p>
    <w:p w14:paraId="27B41494">
      <w:pPr>
        <w:spacing w:line="300" w:lineRule="auto"/>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过</w:t>
      </w:r>
      <w:r>
        <w:rPr>
          <w:rFonts w:ascii="Times New Roman" w:hAnsi="Times New Roman" w:eastAsia="方正书宋_GBK" w:cs="Times New Roman"/>
          <w:b/>
          <w:bCs/>
          <w:color w:val="000000" w:themeColor="text1"/>
          <w:kern w:val="0"/>
          <w:sz w:val="28"/>
          <w:szCs w:val="28"/>
          <w14:textFill>
            <w14:solidFill>
              <w14:schemeClr w14:val="tx1"/>
            </w14:solidFill>
          </w14:textFill>
        </w:rPr>
        <w:t>程】</w:t>
      </w:r>
    </w:p>
    <w:p w14:paraId="4286495B">
      <w:pPr>
        <w:spacing w:line="300" w:lineRule="auto"/>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活动</w:t>
      </w:r>
      <w:r>
        <w:rPr>
          <w:rFonts w:hint="eastAsia" w:ascii="Times New Roman" w:hAnsi="Times New Roman" w:cs="Times New Roman"/>
          <w:bCs/>
          <w:color w:val="000000" w:themeColor="text1"/>
          <w:szCs w:val="21"/>
          <w14:textFill>
            <w14:solidFill>
              <w14:schemeClr w14:val="tx1"/>
            </w14:solidFill>
          </w14:textFill>
        </w:rPr>
        <w:t>一</w:t>
      </w:r>
      <w:r>
        <w:rPr>
          <w:rFonts w:ascii="Times New Roman" w:hAnsi="Times New Roman" w:cs="Times New Roman"/>
          <w:bCs/>
          <w:color w:val="000000" w:themeColor="text1"/>
          <w:szCs w:val="21"/>
          <w14:textFill>
            <w14:solidFill>
              <w14:schemeClr w14:val="tx1"/>
            </w14:solidFill>
          </w14:textFill>
        </w:rPr>
        <w:t>：比较自由扩散、协助扩散和主动运输</w:t>
      </w:r>
    </w:p>
    <w:p w14:paraId="34B90EDC">
      <w:pPr>
        <w:spacing w:line="300" w:lineRule="auto"/>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w:t>
      </w:r>
    </w:p>
    <w:p w14:paraId="3A7BEFDB">
      <w:pPr>
        <w:snapToGrid w:val="0"/>
        <w:spacing w:line="300" w:lineRule="auto"/>
        <w:ind w:firstLine="2100" w:firstLineChars="1000"/>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活动</w:t>
      </w:r>
      <w:r>
        <w:rPr>
          <w:rFonts w:hint="eastAsia" w:ascii="Times New Roman" w:hAnsi="Times New Roman" w:cs="Times New Roman"/>
          <w:bCs/>
          <w:color w:val="000000" w:themeColor="text1"/>
          <w:szCs w:val="21"/>
          <w14:textFill>
            <w14:solidFill>
              <w14:schemeClr w14:val="tx1"/>
            </w14:solidFill>
          </w14:textFill>
        </w:rPr>
        <w:t>二</w:t>
      </w:r>
      <w:r>
        <w:rPr>
          <w:rFonts w:ascii="Times New Roman" w:hAnsi="Times New Roman" w:cs="Times New Roman"/>
          <w:bCs/>
          <w:color w:val="000000" w:themeColor="text1"/>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系统归纳物质进出细胞的方式</w:t>
      </w:r>
    </w:p>
    <w:p w14:paraId="3FAD678B">
      <w:pPr>
        <w:tabs>
          <w:tab w:val="left" w:pos="2977"/>
          <w:tab w:val="left" w:pos="5387"/>
        </w:tabs>
        <w:overflowPunct w:val="0"/>
        <w:snapToGrid w:val="0"/>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【典</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型</w:t>
      </w:r>
      <w:r>
        <w:rPr>
          <w:rFonts w:ascii="Times New Roman" w:hAnsi="Times New Roman" w:eastAsia="方正书宋_GBK" w:cs="Times New Roman"/>
          <w:b/>
          <w:bCs/>
          <w:color w:val="000000" w:themeColor="text1"/>
          <w:kern w:val="0"/>
          <w:sz w:val="28"/>
          <w:szCs w:val="28"/>
          <w14:textFill>
            <w14:solidFill>
              <w14:schemeClr w14:val="tx1"/>
            </w14:solidFill>
          </w14:textFill>
        </w:rPr>
        <w:t>例</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7A6A282B">
      <w:pPr>
        <w:rPr>
          <w:rFonts w:cs="Times New Roman" w:asciiTheme="minorEastAsia" w:hAnsiTheme="minorEastAsia"/>
          <w:b/>
          <w:bCs/>
          <w:kern w:val="0"/>
          <w:sz w:val="24"/>
          <w:szCs w:val="28"/>
        </w:rPr>
      </w:pPr>
      <w:r>
        <w:rPr>
          <w:rStyle w:val="15"/>
          <w:rFonts w:cs="Segoe UI" w:asciiTheme="minorEastAsia" w:hAnsiTheme="minorEastAsia"/>
          <w:bCs/>
          <w:szCs w:val="22"/>
          <w:shd w:val="clear" w:color="auto" w:fill="FFFFFF"/>
        </w:rPr>
        <w:t>【基础巩固】</w:t>
      </w:r>
    </w:p>
    <w:p w14:paraId="5593F04E">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1.</w:t>
      </w:r>
      <w:r>
        <w:rPr>
          <w:rFonts w:cs="Times New Roman"/>
          <w:color w:val="000000" w:themeColor="text1"/>
          <w:szCs w:val="21"/>
          <w14:textFill>
            <w14:solidFill>
              <w14:schemeClr w14:val="tx1"/>
            </w14:solidFill>
          </w14:textFill>
        </w:rPr>
        <w:t>小肠液中氨基酸、葡萄糖的浓度远低于小肠上皮细胞中的浓度，人红细胞中</w:t>
      </w:r>
      <w:r>
        <w:rPr>
          <w:rFonts w:eastAsia="Times New Roman" w:cs="Times New Roman"/>
          <w:color w:val="000000" w:themeColor="text1"/>
          <w:szCs w:val="21"/>
          <w14:textFill>
            <w14:solidFill>
              <w14:schemeClr w14:val="tx1"/>
            </w14:solidFill>
          </w14:textFill>
        </w:rPr>
        <w:t>K</w:t>
      </w:r>
      <w:r>
        <w:rPr>
          <w:rFonts w:cs="Times New Roman"/>
          <w:color w:val="000000" w:themeColor="text1"/>
          <w:szCs w:val="21"/>
          <w:vertAlign w:val="superscript"/>
          <w14:textFill>
            <w14:solidFill>
              <w14:schemeClr w14:val="tx1"/>
            </w14:solidFill>
          </w14:textFill>
        </w:rPr>
        <w:t>＋</w:t>
      </w:r>
      <w:r>
        <w:rPr>
          <w:rFonts w:cs="Times New Roman"/>
          <w:color w:val="000000" w:themeColor="text1"/>
          <w:szCs w:val="21"/>
          <w14:textFill>
            <w14:solidFill>
              <w14:schemeClr w14:val="tx1"/>
            </w14:solidFill>
          </w14:textFill>
        </w:rPr>
        <w:t>的浓度比血浆高</w:t>
      </w:r>
      <w:r>
        <w:rPr>
          <w:rFonts w:eastAsia="Times New Roman" w:cs="Times New Roman"/>
          <w:color w:val="000000" w:themeColor="text1"/>
          <w:szCs w:val="21"/>
          <w14:textFill>
            <w14:solidFill>
              <w14:schemeClr w14:val="tx1"/>
            </w14:solidFill>
          </w14:textFill>
        </w:rPr>
        <w:t>30</w:t>
      </w:r>
      <w:r>
        <w:rPr>
          <w:rFonts w:cs="Times New Roman"/>
          <w:color w:val="000000" w:themeColor="text1"/>
          <w:szCs w:val="21"/>
          <w14:textFill>
            <w14:solidFill>
              <w14:schemeClr w14:val="tx1"/>
            </w14:solidFill>
          </w14:textFill>
        </w:rPr>
        <w:t>倍，轮藻细胞</w:t>
      </w:r>
      <w:r>
        <w:rPr>
          <w:rFonts w:eastAsia="Times New Roman" w:cs="Times New Roman"/>
          <w:color w:val="000000" w:themeColor="text1"/>
          <w:szCs w:val="21"/>
          <w14:textFill>
            <w14:solidFill>
              <w14:schemeClr w14:val="tx1"/>
            </w14:solidFill>
          </w14:textFill>
        </w:rPr>
        <w:t>K</w:t>
      </w:r>
      <w:r>
        <w:rPr>
          <w:rFonts w:cs="Times New Roman"/>
          <w:color w:val="000000" w:themeColor="text1"/>
          <w:szCs w:val="21"/>
          <w:vertAlign w:val="superscript"/>
          <w14:textFill>
            <w14:solidFill>
              <w14:schemeClr w14:val="tx1"/>
            </w14:solidFill>
          </w14:textFill>
        </w:rPr>
        <w:t>＋</w:t>
      </w:r>
      <w:r>
        <w:rPr>
          <w:rFonts w:cs="Times New Roman"/>
          <w:color w:val="000000" w:themeColor="text1"/>
          <w:szCs w:val="21"/>
          <w14:textFill>
            <w14:solidFill>
              <w14:schemeClr w14:val="tx1"/>
            </w14:solidFill>
          </w14:textFill>
        </w:rPr>
        <w:t>浓度比周围环境高</w:t>
      </w:r>
      <w:r>
        <w:rPr>
          <w:rFonts w:eastAsia="Times New Roman" w:cs="Times New Roman"/>
          <w:color w:val="000000" w:themeColor="text1"/>
          <w:szCs w:val="21"/>
          <w14:textFill>
            <w14:solidFill>
              <w14:schemeClr w14:val="tx1"/>
            </w14:solidFill>
          </w14:textFill>
        </w:rPr>
        <w:t>63</w:t>
      </w:r>
      <w:r>
        <w:rPr>
          <w:rFonts w:cs="Times New Roman"/>
          <w:color w:val="000000" w:themeColor="text1"/>
          <w:szCs w:val="21"/>
          <w14:textFill>
            <w14:solidFill>
              <w14:schemeClr w14:val="tx1"/>
            </w14:solidFill>
          </w14:textFill>
        </w:rPr>
        <w:t>倍。下列关于细胞吸收这些物质时，跨膜运输方式的说法不正确的是（　　）</w:t>
      </w:r>
    </w:p>
    <w:p w14:paraId="2776D5C0">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细胞通过转运蛋白吸收这些离子</w:t>
      </w:r>
    </w:p>
    <w:p w14:paraId="14F2F26E">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细胞吸收这些物质时伴随着</w:t>
      </w:r>
      <w:r>
        <w:rPr>
          <w:rFonts w:eastAsia="Times New Roman" w:cs="Times New Roman"/>
          <w:color w:val="000000" w:themeColor="text1"/>
          <w:szCs w:val="21"/>
          <w14:textFill>
            <w14:solidFill>
              <w14:schemeClr w14:val="tx1"/>
            </w14:solidFill>
          </w14:textFill>
        </w:rPr>
        <w:t>ATP</w:t>
      </w:r>
      <w:r>
        <w:rPr>
          <w:rFonts w:cs="Times New Roman"/>
          <w:color w:val="000000" w:themeColor="text1"/>
          <w:szCs w:val="21"/>
          <w14:textFill>
            <w14:solidFill>
              <w14:schemeClr w14:val="tx1"/>
            </w14:solidFill>
          </w14:textFill>
        </w:rPr>
        <w:t>的水解</w:t>
      </w:r>
    </w:p>
    <w:p w14:paraId="474B2AF8">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细胞逆浓度梯度吸收这些物质一定是主动运输</w:t>
      </w:r>
    </w:p>
    <w:p w14:paraId="29BC5119">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细胞上一种转运蛋白通常只适合与一种或一类离子或分子结合</w:t>
      </w:r>
    </w:p>
    <w:p w14:paraId="3880003A">
      <w:pPr>
        <w:tabs>
          <w:tab w:val="left" w:pos="2977"/>
          <w:tab w:val="left" w:pos="5387"/>
        </w:tabs>
        <w:overflowPunct w:val="0"/>
        <w:snapToGrid w:val="0"/>
        <w:spacing w:line="300" w:lineRule="auto"/>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2.</w:t>
      </w:r>
      <w:r>
        <w:rPr>
          <w:rFonts w:cs="Times New Roman"/>
          <w:color w:val="000000" w:themeColor="text1"/>
          <w:szCs w:val="21"/>
          <w14:textFill>
            <w14:solidFill>
              <w14:schemeClr w14:val="tx1"/>
            </w14:solidFill>
          </w14:textFill>
        </w:rPr>
        <w:t>下列关于物质跨膜运输的叙述，正确的是（　　）</w:t>
      </w:r>
    </w:p>
    <w:p w14:paraId="21958A3D">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相对分子质量小的物质或离子都可以通过自由扩散进入细胞</w:t>
      </w:r>
    </w:p>
    <w:p w14:paraId="00E4FF7C">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大分子有机物要通过载体蛋白才能进入细胞内，并且消耗能量</w:t>
      </w:r>
    </w:p>
    <w:p w14:paraId="6C29E9CC">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被动运输都是顺浓度梯度进行的，不需要消耗能量也不需要转运蛋白</w:t>
      </w:r>
    </w:p>
    <w:p w14:paraId="1EFB2854">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主动运输都是逆浓度梯度进行的，既要消耗能量也需要载体蛋白的参与</w:t>
      </w:r>
    </w:p>
    <w:p w14:paraId="2446EF37">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3.</w:t>
      </w:r>
      <w:r>
        <w:rPr>
          <w:rFonts w:cs="Times New Roman"/>
          <w:color w:val="000000" w:themeColor="text1"/>
          <w:szCs w:val="21"/>
          <w14:textFill>
            <w14:solidFill>
              <w14:schemeClr w14:val="tx1"/>
            </w14:solidFill>
          </w14:textFill>
        </w:rPr>
        <w:t>人体成熟红细胞能够运输</w:t>
      </w:r>
      <w:r>
        <w:rPr>
          <w:rFonts w:eastAsia="Times New Roman" w:cs="Times New Roman"/>
          <w:color w:val="000000" w:themeColor="text1"/>
          <w:szCs w:val="21"/>
          <w14:textFill>
            <w14:solidFill>
              <w14:schemeClr w14:val="tx1"/>
            </w14:solidFill>
          </w14:textFill>
        </w:rPr>
        <w:t>O</w:t>
      </w:r>
      <w:r>
        <w:rPr>
          <w:rFonts w:eastAsia="Times New Roman" w:cs="Times New Roman"/>
          <w:color w:val="000000" w:themeColor="text1"/>
          <w:szCs w:val="21"/>
          <w:vertAlign w:val="subscript"/>
          <w14:textFill>
            <w14:solidFill>
              <w14:schemeClr w14:val="tx1"/>
            </w14:solidFill>
          </w14:textFill>
        </w:rPr>
        <w:t>2</w:t>
      </w:r>
      <w:r>
        <w:rPr>
          <w:rFonts w:cs="Times New Roman"/>
          <w:color w:val="000000" w:themeColor="text1"/>
          <w:szCs w:val="21"/>
          <w14:textFill>
            <w14:solidFill>
              <w14:schemeClr w14:val="tx1"/>
            </w14:solidFill>
          </w14:textFill>
        </w:rPr>
        <w:t>和</w:t>
      </w:r>
      <w:r>
        <w:rPr>
          <w:rFonts w:eastAsia="Times New Roman" w:cs="Times New Roman"/>
          <w:color w:val="000000" w:themeColor="text1"/>
          <w:szCs w:val="21"/>
          <w14:textFill>
            <w14:solidFill>
              <w14:schemeClr w14:val="tx1"/>
            </w14:solidFill>
          </w14:textFill>
        </w:rPr>
        <w:t>CO</w:t>
      </w:r>
      <w:r>
        <w:rPr>
          <w:rFonts w:eastAsia="Times New Roman" w:cs="Times New Roman"/>
          <w:color w:val="000000" w:themeColor="text1"/>
          <w:szCs w:val="21"/>
          <w:vertAlign w:val="subscript"/>
          <w14:textFill>
            <w14:solidFill>
              <w14:schemeClr w14:val="tx1"/>
            </w14:solidFill>
          </w14:textFill>
        </w:rPr>
        <w:t>2</w:t>
      </w:r>
      <w:r>
        <w:rPr>
          <w:rFonts w:cs="Times New Roman"/>
          <w:color w:val="000000" w:themeColor="text1"/>
          <w:szCs w:val="21"/>
          <w14:textFill>
            <w14:solidFill>
              <w14:schemeClr w14:val="tx1"/>
            </w14:solidFill>
          </w14:textFill>
        </w:rPr>
        <w:t>，其部分结构和功能如图，</w:t>
      </w:r>
      <w:r>
        <w:rPr>
          <w:rFonts w:hint="eastAsia" w:ascii="宋体" w:hAnsi="宋体" w:cs="宋体"/>
          <w:color w:val="000000" w:themeColor="text1"/>
          <w:szCs w:val="21"/>
          <w14:textFill>
            <w14:solidFill>
              <w14:schemeClr w14:val="tx1"/>
            </w14:solidFill>
          </w14:textFill>
        </w:rPr>
        <w:t>①～⑤</w:t>
      </w:r>
      <w:r>
        <w:rPr>
          <w:rFonts w:cs="Times New Roman"/>
          <w:color w:val="000000" w:themeColor="text1"/>
          <w:szCs w:val="21"/>
          <w14:textFill>
            <w14:solidFill>
              <w14:schemeClr w14:val="tx1"/>
            </w14:solidFill>
          </w14:textFill>
        </w:rPr>
        <w:t>表示相关过程。下列叙述错误的是（　　）</w:t>
      </w:r>
    </w:p>
    <w:p w14:paraId="5053DC82">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drawing>
          <wp:inline distT="0" distB="0" distL="0" distR="0">
            <wp:extent cx="2274570" cy="1080135"/>
            <wp:effectExtent l="0" t="0" r="0" b="5715"/>
            <wp:docPr id="533" name="25xyswt3-48.jpg" descr="id:2147512897;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25xyswt3-48.jpg" descr="id:2147512897;FounderCES"/>
                    <pic:cNvPicPr>
                      <a:picLocks noChangeAspect="1"/>
                    </pic:cNvPicPr>
                  </pic:nvPicPr>
                  <pic:blipFill>
                    <a:blip r:embed="rId101"/>
                    <a:stretch>
                      <a:fillRect/>
                    </a:stretch>
                  </pic:blipFill>
                  <pic:spPr>
                    <a:xfrm>
                      <a:off x="0" y="0"/>
                      <a:ext cx="2282398" cy="1084104"/>
                    </a:xfrm>
                    <a:prstGeom prst="rect">
                      <a:avLst/>
                    </a:prstGeom>
                  </pic:spPr>
                </pic:pic>
              </a:graphicData>
            </a:graphic>
          </wp:inline>
        </w:drawing>
      </w:r>
    </w:p>
    <w:p w14:paraId="3C3F44AA">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血液流经肌肉组织时，气体</w:t>
      </w: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和</w:t>
      </w: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分别是</w:t>
      </w:r>
      <w:r>
        <w:rPr>
          <w:rFonts w:eastAsia="Times New Roman" w:cs="Times New Roman"/>
          <w:color w:val="000000" w:themeColor="text1"/>
          <w:szCs w:val="21"/>
          <w14:textFill>
            <w14:solidFill>
              <w14:schemeClr w14:val="tx1"/>
            </w14:solidFill>
          </w14:textFill>
        </w:rPr>
        <w:t>CO</w:t>
      </w:r>
      <w:r>
        <w:rPr>
          <w:rFonts w:eastAsia="Times New Roman" w:cs="Times New Roman"/>
          <w:color w:val="000000" w:themeColor="text1"/>
          <w:szCs w:val="21"/>
          <w:vertAlign w:val="subscript"/>
          <w14:textFill>
            <w14:solidFill>
              <w14:schemeClr w14:val="tx1"/>
            </w14:solidFill>
          </w14:textFill>
        </w:rPr>
        <w:t>2</w:t>
      </w:r>
      <w:r>
        <w:rPr>
          <w:rFonts w:cs="Times New Roman"/>
          <w:color w:val="000000" w:themeColor="text1"/>
          <w:szCs w:val="21"/>
          <w14:textFill>
            <w14:solidFill>
              <w14:schemeClr w14:val="tx1"/>
            </w14:solidFill>
          </w14:textFill>
        </w:rPr>
        <w:t>和</w:t>
      </w:r>
      <w:r>
        <w:rPr>
          <w:rFonts w:eastAsia="Times New Roman" w:cs="Times New Roman"/>
          <w:color w:val="000000" w:themeColor="text1"/>
          <w:szCs w:val="21"/>
          <w14:textFill>
            <w14:solidFill>
              <w14:schemeClr w14:val="tx1"/>
            </w14:solidFill>
          </w14:textFill>
        </w:rPr>
        <w:t>O</w:t>
      </w:r>
      <w:r>
        <w:rPr>
          <w:rFonts w:eastAsia="Times New Roman" w:cs="Times New Roman"/>
          <w:color w:val="000000" w:themeColor="text1"/>
          <w:szCs w:val="21"/>
          <w:vertAlign w:val="subscript"/>
          <w14:textFill>
            <w14:solidFill>
              <w14:schemeClr w14:val="tx1"/>
            </w14:solidFill>
          </w14:textFill>
        </w:rPr>
        <w:t>2</w:t>
      </w:r>
    </w:p>
    <w:p w14:paraId="6239F4A3">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hint="eastAsia" w:ascii="宋体" w:hAnsi="宋体" w:cs="宋体"/>
          <w:color w:val="000000" w:themeColor="text1"/>
          <w:szCs w:val="21"/>
          <w14:textFill>
            <w14:solidFill>
              <w14:schemeClr w14:val="tx1"/>
            </w14:solidFill>
          </w14:textFill>
        </w:rPr>
        <w:t>①</w:t>
      </w:r>
      <w:r>
        <w:rPr>
          <w:rFonts w:cs="Times New Roman"/>
          <w:color w:val="000000" w:themeColor="text1"/>
          <w:szCs w:val="21"/>
          <w14:textFill>
            <w14:solidFill>
              <w14:schemeClr w14:val="tx1"/>
            </w14:solidFill>
          </w14:textFill>
        </w:rPr>
        <w:t>和</w:t>
      </w:r>
      <w:r>
        <w:rPr>
          <w:rFonts w:hint="eastAsia" w:ascii="宋体" w:hAnsi="宋体" w:cs="宋体"/>
          <w:color w:val="000000" w:themeColor="text1"/>
          <w:szCs w:val="21"/>
          <w14:textFill>
            <w14:solidFill>
              <w14:schemeClr w14:val="tx1"/>
            </w14:solidFill>
          </w14:textFill>
        </w:rPr>
        <w:t>②</w:t>
      </w:r>
      <w:r>
        <w:rPr>
          <w:rFonts w:cs="Times New Roman"/>
          <w:color w:val="000000" w:themeColor="text1"/>
          <w:szCs w:val="21"/>
          <w14:textFill>
            <w14:solidFill>
              <w14:schemeClr w14:val="tx1"/>
            </w14:solidFill>
          </w14:textFill>
        </w:rPr>
        <w:t>是自由扩散，</w:t>
      </w:r>
      <w:r>
        <w:rPr>
          <w:rFonts w:hint="eastAsia" w:ascii="宋体" w:hAnsi="宋体" w:cs="宋体"/>
          <w:color w:val="000000" w:themeColor="text1"/>
          <w:szCs w:val="21"/>
          <w14:textFill>
            <w14:solidFill>
              <w14:schemeClr w14:val="tx1"/>
            </w14:solidFill>
          </w14:textFill>
        </w:rPr>
        <w:t>④</w:t>
      </w:r>
      <w:r>
        <w:rPr>
          <w:rFonts w:cs="Times New Roman"/>
          <w:color w:val="000000" w:themeColor="text1"/>
          <w:szCs w:val="21"/>
          <w14:textFill>
            <w14:solidFill>
              <w14:schemeClr w14:val="tx1"/>
            </w14:solidFill>
          </w14:textFill>
        </w:rPr>
        <w:t>和</w:t>
      </w:r>
      <w:r>
        <w:rPr>
          <w:rFonts w:hint="eastAsia" w:ascii="宋体" w:hAnsi="宋体" w:cs="宋体"/>
          <w:color w:val="000000" w:themeColor="text1"/>
          <w:szCs w:val="21"/>
          <w14:textFill>
            <w14:solidFill>
              <w14:schemeClr w14:val="tx1"/>
            </w14:solidFill>
          </w14:textFill>
        </w:rPr>
        <w:t>⑤</w:t>
      </w:r>
      <w:r>
        <w:rPr>
          <w:rFonts w:cs="Times New Roman"/>
          <w:color w:val="000000" w:themeColor="text1"/>
          <w:szCs w:val="21"/>
          <w14:textFill>
            <w14:solidFill>
              <w14:schemeClr w14:val="tx1"/>
            </w14:solidFill>
          </w14:textFill>
        </w:rPr>
        <w:t>是协助扩散</w:t>
      </w:r>
    </w:p>
    <w:p w14:paraId="646B0AF9">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成熟红细胞表面的糖蛋白仍处于不断流动和更新中</w:t>
      </w:r>
    </w:p>
    <w:p w14:paraId="7990D2A9">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成熟红细胞通过无氧呼吸分解葡萄糖产生</w:t>
      </w:r>
      <w:r>
        <w:rPr>
          <w:rFonts w:eastAsia="Times New Roman" w:cs="Times New Roman"/>
          <w:color w:val="000000" w:themeColor="text1"/>
          <w:szCs w:val="21"/>
          <w14:textFill>
            <w14:solidFill>
              <w14:schemeClr w14:val="tx1"/>
            </w14:solidFill>
          </w14:textFill>
        </w:rPr>
        <w:t>ATP</w:t>
      </w:r>
      <w:r>
        <w:rPr>
          <w:rFonts w:cs="Times New Roman"/>
          <w:color w:val="000000" w:themeColor="text1"/>
          <w:szCs w:val="21"/>
          <w14:textFill>
            <w14:solidFill>
              <w14:schemeClr w14:val="tx1"/>
            </w14:solidFill>
          </w14:textFill>
        </w:rPr>
        <w:t>，为</w:t>
      </w:r>
      <w:r>
        <w:rPr>
          <w:rFonts w:hint="eastAsia" w:ascii="宋体" w:hAnsi="宋体" w:cs="宋体"/>
          <w:color w:val="000000" w:themeColor="text1"/>
          <w:szCs w:val="21"/>
          <w14:textFill>
            <w14:solidFill>
              <w14:schemeClr w14:val="tx1"/>
            </w14:solidFill>
          </w14:textFill>
        </w:rPr>
        <w:t>③</w:t>
      </w:r>
      <w:r>
        <w:rPr>
          <w:rFonts w:cs="Times New Roman"/>
          <w:color w:val="000000" w:themeColor="text1"/>
          <w:szCs w:val="21"/>
          <w14:textFill>
            <w14:solidFill>
              <w14:schemeClr w14:val="tx1"/>
            </w14:solidFill>
          </w14:textFill>
        </w:rPr>
        <w:t>提供能量</w:t>
      </w:r>
    </w:p>
    <w:p w14:paraId="43EEA64A">
      <w:pPr>
        <w:tabs>
          <w:tab w:val="left" w:pos="2977"/>
          <w:tab w:val="left" w:pos="5387"/>
        </w:tabs>
        <w:overflowPunct w:val="0"/>
        <w:snapToGrid w:val="0"/>
        <w:spacing w:line="300" w:lineRule="auto"/>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4.</w:t>
      </w:r>
      <w:r>
        <w:rPr>
          <w:rFonts w:cs="Times New Roman"/>
          <w:color w:val="000000" w:themeColor="text1"/>
          <w:szCs w:val="21"/>
          <w14:textFill>
            <w14:solidFill>
              <w14:schemeClr w14:val="tx1"/>
            </w14:solidFill>
          </w14:textFill>
        </w:rPr>
        <w:t>转运蛋白是协助物质跨膜运输的重要膜组分，它分为载体蛋白和通道蛋白两种类型。下列说法错误的是（　　）</w:t>
      </w:r>
    </w:p>
    <w:p w14:paraId="356E3954">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载体蛋白在转运物质时需与被转运物质结合，构象也会发生改变</w:t>
      </w:r>
    </w:p>
    <w:p w14:paraId="609A1A30">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通道蛋白只容许与自身孔径大小和电荷适宜的物质通过，不与被转运物质结合</w:t>
      </w:r>
    </w:p>
    <w:p w14:paraId="12EB9901">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神经纤维上的离子通道转运钠离子时，通道蛋白的构象会发生改变</w:t>
      </w:r>
    </w:p>
    <w:p w14:paraId="73596E9D">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葡萄糖进入小肠绒毛上皮细胞需要载体蛋白的协助，并消耗消化道内的</w:t>
      </w:r>
      <w:r>
        <w:rPr>
          <w:rFonts w:eastAsia="Times New Roman" w:cs="Times New Roman"/>
          <w:color w:val="000000" w:themeColor="text1"/>
          <w:szCs w:val="21"/>
          <w14:textFill>
            <w14:solidFill>
              <w14:schemeClr w14:val="tx1"/>
            </w14:solidFill>
          </w14:textFill>
        </w:rPr>
        <w:t>ATP</w:t>
      </w:r>
    </w:p>
    <w:p w14:paraId="48F5602A">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5.</w:t>
      </w:r>
      <w:r>
        <w:rPr>
          <w:rFonts w:cs="Times New Roman"/>
          <w:color w:val="000000" w:themeColor="text1"/>
          <w:szCs w:val="21"/>
          <w14:textFill>
            <w14:solidFill>
              <w14:schemeClr w14:val="tx1"/>
            </w14:solidFill>
          </w14:textFill>
        </w:rPr>
        <w:t>肌细胞上存在运输</w:t>
      </w:r>
      <w:r>
        <w:rPr>
          <w:rFonts w:eastAsia="Times New Roman" w:cs="Times New Roman"/>
          <w:color w:val="000000" w:themeColor="text1"/>
          <w:szCs w:val="21"/>
          <w14:textFill>
            <w14:solidFill>
              <w14:schemeClr w14:val="tx1"/>
            </w14:solidFill>
          </w14:textFill>
        </w:rPr>
        <w:t>Ca</w:t>
      </w:r>
      <w:r>
        <w:rPr>
          <w:rFonts w:eastAsia="Times New Roman" w:cs="Times New Roman"/>
          <w:color w:val="000000" w:themeColor="text1"/>
          <w:szCs w:val="21"/>
          <w:vertAlign w:val="superscript"/>
          <w14:textFill>
            <w14:solidFill>
              <w14:schemeClr w14:val="tx1"/>
            </w14:solidFill>
          </w14:textFill>
        </w:rPr>
        <w:t>2</w:t>
      </w:r>
      <w:r>
        <w:rPr>
          <w:rFonts w:cs="Times New Roman"/>
          <w:color w:val="000000" w:themeColor="text1"/>
          <w:szCs w:val="21"/>
          <w:vertAlign w:val="superscript"/>
          <w14:textFill>
            <w14:solidFill>
              <w14:schemeClr w14:val="tx1"/>
            </w14:solidFill>
          </w14:textFill>
        </w:rPr>
        <w:t>＋</w:t>
      </w:r>
      <w:r>
        <w:rPr>
          <w:rFonts w:cs="Times New Roman"/>
          <w:color w:val="000000" w:themeColor="text1"/>
          <w:szCs w:val="21"/>
          <w14:textFill>
            <w14:solidFill>
              <w14:schemeClr w14:val="tx1"/>
            </w14:solidFill>
          </w14:textFill>
        </w:rPr>
        <w:t>和</w:t>
      </w:r>
      <w:r>
        <w:rPr>
          <w:rFonts w:eastAsia="Times New Roman" w:cs="Times New Roman"/>
          <w:color w:val="000000" w:themeColor="text1"/>
          <w:szCs w:val="21"/>
          <w14:textFill>
            <w14:solidFill>
              <w14:schemeClr w14:val="tx1"/>
            </w14:solidFill>
          </w14:textFill>
        </w:rPr>
        <w:t>K</w:t>
      </w:r>
      <w:r>
        <w:rPr>
          <w:rFonts w:cs="Times New Roman"/>
          <w:color w:val="000000" w:themeColor="text1"/>
          <w:szCs w:val="21"/>
          <w:vertAlign w:val="superscript"/>
          <w14:textFill>
            <w14:solidFill>
              <w14:schemeClr w14:val="tx1"/>
            </w14:solidFill>
          </w14:textFill>
        </w:rPr>
        <w:t>＋</w:t>
      </w:r>
      <w:r>
        <w:rPr>
          <w:rFonts w:cs="Times New Roman"/>
          <w:color w:val="000000" w:themeColor="text1"/>
          <w:szCs w:val="21"/>
          <w14:textFill>
            <w14:solidFill>
              <w14:schemeClr w14:val="tx1"/>
            </w14:solidFill>
          </w14:textFill>
        </w:rPr>
        <w:t>的转运蛋白，其中钙泵是细胞膜上参与</w:t>
      </w:r>
      <w:r>
        <w:rPr>
          <w:rFonts w:eastAsia="Times New Roman" w:cs="Times New Roman"/>
          <w:color w:val="000000" w:themeColor="text1"/>
          <w:szCs w:val="21"/>
          <w14:textFill>
            <w14:solidFill>
              <w14:schemeClr w14:val="tx1"/>
            </w14:solidFill>
          </w14:textFill>
        </w:rPr>
        <w:t>Ca</w:t>
      </w:r>
      <w:r>
        <w:rPr>
          <w:rFonts w:eastAsia="Times New Roman" w:cs="Times New Roman"/>
          <w:color w:val="000000" w:themeColor="text1"/>
          <w:szCs w:val="21"/>
          <w:vertAlign w:val="superscript"/>
          <w14:textFill>
            <w14:solidFill>
              <w14:schemeClr w14:val="tx1"/>
            </w14:solidFill>
          </w14:textFill>
        </w:rPr>
        <w:t>2</w:t>
      </w:r>
      <w:r>
        <w:rPr>
          <w:rFonts w:cs="Times New Roman"/>
          <w:color w:val="000000" w:themeColor="text1"/>
          <w:szCs w:val="21"/>
          <w:vertAlign w:val="superscript"/>
          <w14:textFill>
            <w14:solidFill>
              <w14:schemeClr w14:val="tx1"/>
            </w14:solidFill>
          </w14:textFill>
        </w:rPr>
        <w:t>＋</w:t>
      </w:r>
      <w:r>
        <w:rPr>
          <w:rFonts w:cs="Times New Roman"/>
          <w:color w:val="000000" w:themeColor="text1"/>
          <w:szCs w:val="21"/>
          <w14:textFill>
            <w14:solidFill>
              <w14:schemeClr w14:val="tx1"/>
            </w14:solidFill>
          </w14:textFill>
        </w:rPr>
        <w:t>运输的一种载体蛋白。下列相关叙述错误的是（　　）</w:t>
      </w:r>
    </w:p>
    <w:p w14:paraId="08771117">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drawing>
          <wp:inline distT="0" distB="0" distL="0" distR="0">
            <wp:extent cx="2099310" cy="1130300"/>
            <wp:effectExtent l="0" t="0" r="0" b="0"/>
            <wp:docPr id="534" name="25xyswt3-49.jpg" descr="id:214751290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25xyswt3-49.jpg" descr="id:2147512904;FounderCES"/>
                    <pic:cNvPicPr>
                      <a:picLocks noChangeAspect="1"/>
                    </pic:cNvPicPr>
                  </pic:nvPicPr>
                  <pic:blipFill>
                    <a:blip r:embed="rId102"/>
                    <a:stretch>
                      <a:fillRect/>
                    </a:stretch>
                  </pic:blipFill>
                  <pic:spPr>
                    <a:xfrm>
                      <a:off x="0" y="0"/>
                      <a:ext cx="2102429" cy="1132077"/>
                    </a:xfrm>
                    <a:prstGeom prst="rect">
                      <a:avLst/>
                    </a:prstGeom>
                  </pic:spPr>
                </pic:pic>
              </a:graphicData>
            </a:graphic>
          </wp:inline>
        </w:drawing>
      </w:r>
    </w:p>
    <w:p w14:paraId="5AD74D0F">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A.Ca</w:t>
      </w:r>
      <w:r>
        <w:rPr>
          <w:rFonts w:eastAsia="Times New Roman" w:cs="Times New Roman"/>
          <w:color w:val="000000" w:themeColor="text1"/>
          <w:szCs w:val="21"/>
          <w:vertAlign w:val="superscript"/>
          <w14:textFill>
            <w14:solidFill>
              <w14:schemeClr w14:val="tx1"/>
            </w14:solidFill>
          </w14:textFill>
        </w:rPr>
        <w:t>2</w:t>
      </w:r>
      <w:r>
        <w:rPr>
          <w:rFonts w:cs="Times New Roman"/>
          <w:color w:val="000000" w:themeColor="text1"/>
          <w:szCs w:val="21"/>
          <w:vertAlign w:val="superscript"/>
          <w14:textFill>
            <w14:solidFill>
              <w14:schemeClr w14:val="tx1"/>
            </w14:solidFill>
          </w14:textFill>
        </w:rPr>
        <w:t>＋</w:t>
      </w:r>
      <w:r>
        <w:rPr>
          <w:rFonts w:cs="Times New Roman"/>
          <w:color w:val="000000" w:themeColor="text1"/>
          <w:szCs w:val="21"/>
          <w14:textFill>
            <w14:solidFill>
              <w14:schemeClr w14:val="tx1"/>
            </w14:solidFill>
          </w14:textFill>
        </w:rPr>
        <w:t>通过钙泵泵出肌细胞的方式属于主动运输</w:t>
      </w:r>
    </w:p>
    <w:p w14:paraId="10B43103">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钙泵运输</w:t>
      </w:r>
      <w:r>
        <w:rPr>
          <w:rFonts w:eastAsia="Times New Roman" w:cs="Times New Roman"/>
          <w:color w:val="000000" w:themeColor="text1"/>
          <w:szCs w:val="21"/>
          <w14:textFill>
            <w14:solidFill>
              <w14:schemeClr w14:val="tx1"/>
            </w14:solidFill>
          </w14:textFill>
        </w:rPr>
        <w:t>Ca</w:t>
      </w:r>
      <w:r>
        <w:rPr>
          <w:rFonts w:eastAsia="Times New Roman" w:cs="Times New Roman"/>
          <w:color w:val="000000" w:themeColor="text1"/>
          <w:szCs w:val="21"/>
          <w:vertAlign w:val="superscript"/>
          <w14:textFill>
            <w14:solidFill>
              <w14:schemeClr w14:val="tx1"/>
            </w14:solidFill>
          </w14:textFill>
        </w:rPr>
        <w:t>2</w:t>
      </w:r>
      <w:r>
        <w:rPr>
          <w:rFonts w:cs="Times New Roman"/>
          <w:color w:val="000000" w:themeColor="text1"/>
          <w:szCs w:val="21"/>
          <w:vertAlign w:val="superscript"/>
          <w14:textFill>
            <w14:solidFill>
              <w14:schemeClr w14:val="tx1"/>
            </w14:solidFill>
          </w14:textFill>
        </w:rPr>
        <w:t>＋</w:t>
      </w:r>
      <w:r>
        <w:rPr>
          <w:rFonts w:cs="Times New Roman"/>
          <w:color w:val="000000" w:themeColor="text1"/>
          <w:szCs w:val="21"/>
          <w14:textFill>
            <w14:solidFill>
              <w14:schemeClr w14:val="tx1"/>
            </w14:solidFill>
          </w14:textFill>
        </w:rPr>
        <w:t>的过程体现了蛋白质具有运输和催化功能</w:t>
      </w:r>
    </w:p>
    <w:p w14:paraId="6BC8FD87">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运输</w:t>
      </w:r>
      <w:r>
        <w:rPr>
          <w:rFonts w:eastAsia="Times New Roman" w:cs="Times New Roman"/>
          <w:color w:val="000000" w:themeColor="text1"/>
          <w:szCs w:val="21"/>
          <w14:textFill>
            <w14:solidFill>
              <w14:schemeClr w14:val="tx1"/>
            </w14:solidFill>
          </w14:textFill>
        </w:rPr>
        <w:t>K</w:t>
      </w:r>
      <w:r>
        <w:rPr>
          <w:rFonts w:cs="Times New Roman"/>
          <w:color w:val="000000" w:themeColor="text1"/>
          <w:szCs w:val="21"/>
          <w:vertAlign w:val="superscript"/>
          <w14:textFill>
            <w14:solidFill>
              <w14:schemeClr w14:val="tx1"/>
            </w14:solidFill>
          </w14:textFill>
        </w:rPr>
        <w:t>＋</w:t>
      </w:r>
      <w:r>
        <w:rPr>
          <w:rFonts w:cs="Times New Roman"/>
          <w:color w:val="000000" w:themeColor="text1"/>
          <w:szCs w:val="21"/>
          <w14:textFill>
            <w14:solidFill>
              <w14:schemeClr w14:val="tx1"/>
            </w14:solidFill>
          </w14:textFill>
        </w:rPr>
        <w:t>的通道蛋白也可将水运出肌细胞且不消耗能量</w:t>
      </w:r>
    </w:p>
    <w:p w14:paraId="18B32226">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钙泵的磷酸化会导致其空间结构发生变化，进而完成</w:t>
      </w:r>
      <w:r>
        <w:rPr>
          <w:rFonts w:eastAsia="Times New Roman" w:cs="Times New Roman"/>
          <w:color w:val="000000" w:themeColor="text1"/>
          <w:szCs w:val="21"/>
          <w14:textFill>
            <w14:solidFill>
              <w14:schemeClr w14:val="tx1"/>
            </w14:solidFill>
          </w14:textFill>
        </w:rPr>
        <w:t>Ca</w:t>
      </w:r>
      <w:r>
        <w:rPr>
          <w:rFonts w:eastAsia="Times New Roman" w:cs="Times New Roman"/>
          <w:color w:val="000000" w:themeColor="text1"/>
          <w:szCs w:val="21"/>
          <w:vertAlign w:val="superscript"/>
          <w14:textFill>
            <w14:solidFill>
              <w14:schemeClr w14:val="tx1"/>
            </w14:solidFill>
          </w14:textFill>
        </w:rPr>
        <w:t>2</w:t>
      </w:r>
      <w:r>
        <w:rPr>
          <w:rFonts w:cs="Times New Roman"/>
          <w:color w:val="000000" w:themeColor="text1"/>
          <w:szCs w:val="21"/>
          <w:vertAlign w:val="superscript"/>
          <w14:textFill>
            <w14:solidFill>
              <w14:schemeClr w14:val="tx1"/>
            </w14:solidFill>
          </w14:textFill>
        </w:rPr>
        <w:t>＋</w:t>
      </w:r>
      <w:r>
        <w:rPr>
          <w:rFonts w:cs="Times New Roman"/>
          <w:color w:val="000000" w:themeColor="text1"/>
          <w:szCs w:val="21"/>
          <w14:textFill>
            <w14:solidFill>
              <w14:schemeClr w14:val="tx1"/>
            </w14:solidFill>
          </w14:textFill>
        </w:rPr>
        <w:t>的转运</w:t>
      </w:r>
    </w:p>
    <w:p w14:paraId="2B31DA42">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6.</w:t>
      </w:r>
      <w:r>
        <w:rPr>
          <w:rFonts w:cs="Times New Roman"/>
          <w:color w:val="000000" w:themeColor="text1"/>
          <w:szCs w:val="21"/>
          <w14:textFill>
            <w14:solidFill>
              <w14:schemeClr w14:val="tx1"/>
            </w14:solidFill>
          </w14:textFill>
        </w:rPr>
        <w:t>一种金属离子能够通过细胞膜进入细胞内部。将活细胞放入不同浓度的、含该金属离子的溶液中，</w:t>
      </w:r>
      <w:r>
        <w:rPr>
          <w:rFonts w:eastAsia="Times New Roman" w:cs="Times New Roman"/>
          <w:color w:val="000000" w:themeColor="text1"/>
          <w:szCs w:val="21"/>
          <w14:textFill>
            <w14:solidFill>
              <w14:schemeClr w14:val="tx1"/>
            </w14:solidFill>
          </w14:textFill>
        </w:rPr>
        <w:t>1 h</w:t>
      </w:r>
      <w:r>
        <w:rPr>
          <w:rFonts w:cs="Times New Roman"/>
          <w:color w:val="000000" w:themeColor="text1"/>
          <w:szCs w:val="21"/>
          <w14:textFill>
            <w14:solidFill>
              <w14:schemeClr w14:val="tx1"/>
            </w14:solidFill>
          </w14:textFill>
        </w:rPr>
        <w:t>后测量细胞内该金属离子的浓度，得到如图所示曲线。下列叙述错误的是（　　）</w:t>
      </w:r>
    </w:p>
    <w:p w14:paraId="328ED046">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drawing>
          <wp:inline distT="0" distB="0" distL="0" distR="0">
            <wp:extent cx="1718945" cy="1436370"/>
            <wp:effectExtent l="0" t="0" r="0" b="0"/>
            <wp:docPr id="535" name="25xyswt3-50.jpg" descr="id:2147512911;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25xyswt3-50.jpg" descr="id:2147512911;FounderCES"/>
                    <pic:cNvPicPr>
                      <a:picLocks noChangeAspect="1"/>
                    </pic:cNvPicPr>
                  </pic:nvPicPr>
                  <pic:blipFill>
                    <a:blip r:embed="rId103"/>
                    <a:stretch>
                      <a:fillRect/>
                    </a:stretch>
                  </pic:blipFill>
                  <pic:spPr>
                    <a:xfrm>
                      <a:off x="0" y="0"/>
                      <a:ext cx="1721548" cy="1438647"/>
                    </a:xfrm>
                    <a:prstGeom prst="rect">
                      <a:avLst/>
                    </a:prstGeom>
                  </pic:spPr>
                </pic:pic>
              </a:graphicData>
            </a:graphic>
          </wp:inline>
        </w:drawing>
      </w:r>
    </w:p>
    <w:p w14:paraId="2BD8CD0C">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该金属离子进入细胞的方式是主动运输</w:t>
      </w:r>
    </w:p>
    <w:p w14:paraId="373F0101">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该金属离子的转运速率与溶液中离子浓度有关</w:t>
      </w:r>
    </w:p>
    <w:p w14:paraId="07164D52">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C.A</w:t>
      </w:r>
      <w:r>
        <w:rPr>
          <w:rFonts w:cs="Times New Roman"/>
          <w:color w:val="000000" w:themeColor="text1"/>
          <w:szCs w:val="21"/>
          <w14:textFill>
            <w14:solidFill>
              <w14:schemeClr w14:val="tx1"/>
            </w14:solidFill>
          </w14:textFill>
        </w:rPr>
        <w:t>点之后转运速率不再增加，可能是受通道蛋白数量的限制</w:t>
      </w:r>
    </w:p>
    <w:p w14:paraId="7DA100FA">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该金属离子的转运过程需要消耗能量</w:t>
      </w:r>
    </w:p>
    <w:p w14:paraId="24AF6DE2">
      <w:pPr>
        <w:spacing w:line="300" w:lineRule="auto"/>
        <w:jc w:val="left"/>
        <w:textAlignment w:val="center"/>
        <w:rPr>
          <w:rFonts w:ascii="Times New Roman" w:hAnsi="Times New Roman"/>
        </w:rPr>
      </w:pPr>
      <w:r>
        <w:rPr>
          <w:rStyle w:val="15"/>
          <w:rFonts w:ascii="Times New Roman" w:hAnsi="Times New Roman" w:eastAsia="Segoe UI" w:cs="Segoe UI"/>
          <w:bCs/>
          <w:sz w:val="22"/>
          <w:szCs w:val="22"/>
          <w:shd w:val="clear" w:color="auto" w:fill="FFFFFF"/>
        </w:rPr>
        <w:t>【能力突破】</w:t>
      </w:r>
    </w:p>
    <w:p w14:paraId="791742B3">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7.ABC</w:t>
      </w:r>
      <w:r>
        <w:rPr>
          <w:rFonts w:cs="Times New Roman"/>
          <w:color w:val="000000" w:themeColor="text1"/>
          <w:szCs w:val="21"/>
          <w14:textFill>
            <w14:solidFill>
              <w14:schemeClr w14:val="tx1"/>
            </w14:solidFill>
          </w14:textFill>
        </w:rPr>
        <w:t>转运蛋白是一类跨膜转运蛋白，主要由</w:t>
      </w:r>
      <w:r>
        <w:rPr>
          <w:rFonts w:eastAsia="Times New Roman" w:cs="Times New Roman"/>
          <w:color w:val="000000" w:themeColor="text1"/>
          <w:szCs w:val="21"/>
          <w14:textFill>
            <w14:solidFill>
              <w14:schemeClr w14:val="tx1"/>
            </w14:solidFill>
          </w14:textFill>
        </w:rPr>
        <w:t>TMD</w:t>
      </w:r>
      <w:r>
        <w:rPr>
          <w:rFonts w:cs="Times New Roman"/>
          <w:color w:val="000000" w:themeColor="text1"/>
          <w:szCs w:val="21"/>
          <w14:textFill>
            <w14:solidFill>
              <w14:schemeClr w14:val="tx1"/>
            </w14:solidFill>
          </w14:textFill>
        </w:rPr>
        <w:t>（跨膜区）和</w:t>
      </w:r>
      <w:r>
        <w:rPr>
          <w:rFonts w:eastAsia="Times New Roman" w:cs="Times New Roman"/>
          <w:color w:val="000000" w:themeColor="text1"/>
          <w:szCs w:val="21"/>
          <w14:textFill>
            <w14:solidFill>
              <w14:schemeClr w14:val="tx1"/>
            </w14:solidFill>
          </w14:textFill>
        </w:rPr>
        <w:t>NBD</w:t>
      </w:r>
      <w:r>
        <w:rPr>
          <w:rFonts w:cs="Times New Roman"/>
          <w:color w:val="000000" w:themeColor="text1"/>
          <w:szCs w:val="21"/>
          <w14:textFill>
            <w14:solidFill>
              <w14:schemeClr w14:val="tx1"/>
            </w14:solidFill>
          </w14:textFill>
        </w:rPr>
        <w:t>（</w:t>
      </w:r>
      <w:r>
        <w:rPr>
          <w:rFonts w:eastAsia="Times New Roman" w:cs="Times New Roman"/>
          <w:color w:val="000000" w:themeColor="text1"/>
          <w:szCs w:val="21"/>
          <w14:textFill>
            <w14:solidFill>
              <w14:schemeClr w14:val="tx1"/>
            </w14:solidFill>
          </w14:textFill>
        </w:rPr>
        <w:t>ATP</w:t>
      </w:r>
      <w:r>
        <w:rPr>
          <w:rFonts w:cs="Times New Roman"/>
          <w:color w:val="000000" w:themeColor="text1"/>
          <w:szCs w:val="21"/>
          <w14:textFill>
            <w14:solidFill>
              <w14:schemeClr w14:val="tx1"/>
            </w14:solidFill>
          </w14:textFill>
        </w:rPr>
        <w:t>结合区）两部分组成。研究表明，某些</w:t>
      </w:r>
      <w:r>
        <w:rPr>
          <w:rFonts w:eastAsia="Times New Roman" w:cs="Times New Roman"/>
          <w:color w:val="000000" w:themeColor="text1"/>
          <w:szCs w:val="21"/>
          <w14:textFill>
            <w14:solidFill>
              <w14:schemeClr w14:val="tx1"/>
            </w14:solidFill>
          </w14:textFill>
        </w:rPr>
        <w:t>ABC</w:t>
      </w:r>
      <w:r>
        <w:rPr>
          <w:rFonts w:cs="Times New Roman"/>
          <w:color w:val="000000" w:themeColor="text1"/>
          <w:szCs w:val="21"/>
          <w14:textFill>
            <w14:solidFill>
              <w14:schemeClr w14:val="tx1"/>
            </w14:solidFill>
          </w14:textFill>
        </w:rPr>
        <w:t>转运蛋白能将已经进入肿瘤细胞的化疗药物排出（如图）。相关叙述不正确的是（　　）</w:t>
      </w:r>
    </w:p>
    <w:p w14:paraId="0C66D7CC">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drawing>
          <wp:inline distT="0" distB="0" distL="0" distR="0">
            <wp:extent cx="2413635" cy="941705"/>
            <wp:effectExtent l="0" t="0" r="5715" b="0"/>
            <wp:docPr id="537" name="25xyswt3-51.jpg" descr="id:214751292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25xyswt3-51.jpg" descr="id:2147512926;FounderCES"/>
                    <pic:cNvPicPr>
                      <a:picLocks noChangeAspect="1"/>
                    </pic:cNvPicPr>
                  </pic:nvPicPr>
                  <pic:blipFill>
                    <a:blip r:embed="rId104"/>
                    <a:stretch>
                      <a:fillRect/>
                    </a:stretch>
                  </pic:blipFill>
                  <pic:spPr>
                    <a:xfrm>
                      <a:off x="0" y="0"/>
                      <a:ext cx="2425995" cy="946540"/>
                    </a:xfrm>
                    <a:prstGeom prst="rect">
                      <a:avLst/>
                    </a:prstGeom>
                  </pic:spPr>
                </pic:pic>
              </a:graphicData>
            </a:graphic>
          </wp:inline>
        </w:drawing>
      </w:r>
    </w:p>
    <w:p w14:paraId="60716FDE">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A.TMD</w:t>
      </w:r>
      <w:r>
        <w:rPr>
          <w:rFonts w:cs="Times New Roman"/>
          <w:color w:val="000000" w:themeColor="text1"/>
          <w:szCs w:val="21"/>
          <w14:textFill>
            <w14:solidFill>
              <w14:schemeClr w14:val="tx1"/>
            </w14:solidFill>
          </w14:textFill>
        </w:rPr>
        <w:t>亲水性氨基酸比例比</w:t>
      </w:r>
      <w:r>
        <w:rPr>
          <w:rFonts w:eastAsia="Times New Roman" w:cs="Times New Roman"/>
          <w:color w:val="000000" w:themeColor="text1"/>
          <w:szCs w:val="21"/>
          <w14:textFill>
            <w14:solidFill>
              <w14:schemeClr w14:val="tx1"/>
            </w14:solidFill>
          </w14:textFill>
        </w:rPr>
        <w:t>NBD</w:t>
      </w:r>
      <w:r>
        <w:rPr>
          <w:rFonts w:cs="Times New Roman"/>
          <w:color w:val="000000" w:themeColor="text1"/>
          <w:szCs w:val="21"/>
          <w14:textFill>
            <w14:solidFill>
              <w14:schemeClr w14:val="tx1"/>
            </w14:solidFill>
          </w14:textFill>
        </w:rPr>
        <w:t>高</w:t>
      </w:r>
    </w:p>
    <w:p w14:paraId="7ADD91C7">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图示化疗药物的运输方式属于主动运输</w:t>
      </w:r>
    </w:p>
    <w:p w14:paraId="212E8258">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物质转运过程中，</w:t>
      </w:r>
      <w:r>
        <w:rPr>
          <w:rFonts w:eastAsia="Times New Roman" w:cs="Times New Roman"/>
          <w:color w:val="000000" w:themeColor="text1"/>
          <w:szCs w:val="21"/>
          <w14:textFill>
            <w14:solidFill>
              <w14:schemeClr w14:val="tx1"/>
            </w14:solidFill>
          </w14:textFill>
        </w:rPr>
        <w:t>ABC</w:t>
      </w:r>
      <w:r>
        <w:rPr>
          <w:rFonts w:cs="Times New Roman"/>
          <w:color w:val="000000" w:themeColor="text1"/>
          <w:szCs w:val="21"/>
          <w14:textFill>
            <w14:solidFill>
              <w14:schemeClr w14:val="tx1"/>
            </w14:solidFill>
          </w14:textFill>
        </w:rPr>
        <w:t>转运蛋白构象发生改变</w:t>
      </w:r>
    </w:p>
    <w:p w14:paraId="104B37F9">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肿瘤细胞中</w:t>
      </w:r>
      <w:r>
        <w:rPr>
          <w:rFonts w:eastAsia="Times New Roman" w:cs="Times New Roman"/>
          <w:color w:val="000000" w:themeColor="text1"/>
          <w:szCs w:val="21"/>
          <w14:textFill>
            <w14:solidFill>
              <w14:schemeClr w14:val="tx1"/>
            </w14:solidFill>
          </w14:textFill>
        </w:rPr>
        <w:t>ABC</w:t>
      </w:r>
      <w:r>
        <w:rPr>
          <w:rFonts w:cs="Times New Roman"/>
          <w:color w:val="000000" w:themeColor="text1"/>
          <w:szCs w:val="21"/>
          <w14:textFill>
            <w14:solidFill>
              <w14:schemeClr w14:val="tx1"/>
            </w14:solidFill>
          </w14:textFill>
        </w:rPr>
        <w:t>转运蛋白基因大量表达可能使其耐药性增强</w:t>
      </w:r>
    </w:p>
    <w:p w14:paraId="30AF024E">
      <w:pPr>
        <w:tabs>
          <w:tab w:val="left" w:pos="2977"/>
          <w:tab w:val="left" w:pos="5387"/>
        </w:tabs>
        <w:overflowPunct w:val="0"/>
        <w:snapToGrid w:val="0"/>
        <w:spacing w:line="300" w:lineRule="auto"/>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8.</w:t>
      </w:r>
      <w:r>
        <w:rPr>
          <w:rFonts w:ascii="Times New Roman" w:hAnsi="Times New Roman" w:cs="Times New Roman"/>
          <w:color w:val="000000" w:themeColor="text1"/>
          <w:szCs w:val="21"/>
          <w14:textFill>
            <w14:solidFill>
              <w14:schemeClr w14:val="tx1"/>
            </w14:solidFill>
          </w14:textFill>
        </w:rPr>
        <w:t>（</w:t>
      </w:r>
      <w:r>
        <w:rPr>
          <w:rFonts w:hint="eastAsia" w:ascii="Times New Roman" w:hAnsi="Times New Roman" w:cs="Times New Roman"/>
          <w:color w:val="000000" w:themeColor="text1"/>
          <w:szCs w:val="21"/>
          <w14:textFill>
            <w14:solidFill>
              <w14:schemeClr w14:val="tx1"/>
            </w14:solidFill>
          </w14:textFill>
        </w:rPr>
        <w:t>多选</w:t>
      </w:r>
      <w:r>
        <w:rPr>
          <w:rFonts w:ascii="Times New Roman" w:hAnsi="Times New Roman" w:cs="Times New Roman"/>
          <w:color w:val="000000" w:themeColor="text1"/>
          <w:szCs w:val="21"/>
          <w14:textFill>
            <w14:solidFill>
              <w14:schemeClr w14:val="tx1"/>
            </w14:solidFill>
          </w14:textFill>
        </w:rPr>
        <w:t>）</w:t>
      </w:r>
      <w:r>
        <w:rPr>
          <w:rFonts w:cs="Times New Roman"/>
          <w:color w:val="000000" w:themeColor="text1"/>
          <w:szCs w:val="21"/>
          <w14:textFill>
            <w14:solidFill>
              <w14:schemeClr w14:val="tx1"/>
            </w14:solidFill>
          </w14:textFill>
        </w:rPr>
        <w:t>如图表示物质跨膜运输的两种方式。下列相关分析正确的是（　　）</w:t>
      </w:r>
    </w:p>
    <w:p w14:paraId="44F842AD">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drawing>
          <wp:inline distT="0" distB="0" distL="0" distR="0">
            <wp:extent cx="1442085" cy="862330"/>
            <wp:effectExtent l="0" t="0" r="5715" b="13970"/>
            <wp:docPr id="538" name="25xyswt3-53.jpg" descr="id:2147512933;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25xyswt3-53.jpg" descr="id:2147512933;FounderCES"/>
                    <pic:cNvPicPr>
                      <a:picLocks noChangeAspect="1"/>
                    </pic:cNvPicPr>
                  </pic:nvPicPr>
                  <pic:blipFill>
                    <a:blip r:embed="rId105"/>
                    <a:stretch>
                      <a:fillRect/>
                    </a:stretch>
                  </pic:blipFill>
                  <pic:spPr>
                    <a:xfrm>
                      <a:off x="0" y="0"/>
                      <a:ext cx="1442277" cy="862330"/>
                    </a:xfrm>
                    <a:prstGeom prst="rect">
                      <a:avLst/>
                    </a:prstGeom>
                  </pic:spPr>
                </pic:pic>
              </a:graphicData>
            </a:graphic>
          </wp:inline>
        </w:drawing>
      </w:r>
    </w:p>
    <w:p w14:paraId="0322C69C">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图中曲线</w:t>
      </w:r>
      <w:r>
        <w:rPr>
          <w:rFonts w:hint="eastAsia" w:ascii="宋体" w:hAnsi="宋体" w:cs="宋体"/>
          <w:color w:val="000000" w:themeColor="text1"/>
          <w:szCs w:val="21"/>
          <w14:textFill>
            <w14:solidFill>
              <w14:schemeClr w14:val="tx1"/>
            </w14:solidFill>
          </w14:textFill>
        </w:rPr>
        <w:t>①</w:t>
      </w:r>
      <w:r>
        <w:rPr>
          <w:rFonts w:cs="Times New Roman"/>
          <w:color w:val="000000" w:themeColor="text1"/>
          <w:szCs w:val="21"/>
          <w14:textFill>
            <w14:solidFill>
              <w14:schemeClr w14:val="tx1"/>
            </w14:solidFill>
          </w14:textFill>
        </w:rPr>
        <w:t>和曲线</w:t>
      </w:r>
      <w:r>
        <w:rPr>
          <w:rFonts w:hint="eastAsia" w:ascii="宋体" w:hAnsi="宋体" w:cs="宋体"/>
          <w:color w:val="000000" w:themeColor="text1"/>
          <w:szCs w:val="21"/>
          <w14:textFill>
            <w14:solidFill>
              <w14:schemeClr w14:val="tx1"/>
            </w14:solidFill>
          </w14:textFill>
        </w:rPr>
        <w:t>②</w:t>
      </w:r>
      <w:r>
        <w:rPr>
          <w:rFonts w:cs="Times New Roman"/>
          <w:color w:val="000000" w:themeColor="text1"/>
          <w:szCs w:val="21"/>
          <w14:textFill>
            <w14:solidFill>
              <w14:schemeClr w14:val="tx1"/>
            </w14:solidFill>
          </w14:textFill>
        </w:rPr>
        <w:t>可分别代表</w:t>
      </w:r>
      <w:r>
        <w:rPr>
          <w:rFonts w:eastAsia="Times New Roman" w:cs="Times New Roman"/>
          <w:color w:val="000000" w:themeColor="text1"/>
          <w:szCs w:val="21"/>
          <w14:textFill>
            <w14:solidFill>
              <w14:schemeClr w14:val="tx1"/>
            </w14:solidFill>
          </w14:textFill>
        </w:rPr>
        <w:t>Na</w:t>
      </w:r>
      <w:r>
        <w:rPr>
          <w:rFonts w:cs="Times New Roman"/>
          <w:color w:val="000000" w:themeColor="text1"/>
          <w:szCs w:val="21"/>
          <w:vertAlign w:val="superscript"/>
          <w14:textFill>
            <w14:solidFill>
              <w14:schemeClr w14:val="tx1"/>
            </w14:solidFill>
          </w14:textFill>
        </w:rPr>
        <w:t>＋</w:t>
      </w:r>
      <w:r>
        <w:rPr>
          <w:rFonts w:cs="Times New Roman"/>
          <w:color w:val="000000" w:themeColor="text1"/>
          <w:szCs w:val="21"/>
          <w14:textFill>
            <w14:solidFill>
              <w14:schemeClr w14:val="tx1"/>
            </w14:solidFill>
          </w14:textFill>
        </w:rPr>
        <w:t>进、出神经细胞的方式</w:t>
      </w:r>
    </w:p>
    <w:p w14:paraId="682A0764">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图中曲线</w:t>
      </w:r>
      <w:r>
        <w:rPr>
          <w:rFonts w:hint="eastAsia" w:ascii="宋体" w:hAnsi="宋体" w:cs="宋体"/>
          <w:color w:val="000000" w:themeColor="text1"/>
          <w:szCs w:val="21"/>
          <w14:textFill>
            <w14:solidFill>
              <w14:schemeClr w14:val="tx1"/>
            </w14:solidFill>
          </w14:textFill>
        </w:rPr>
        <w:t>①</w:t>
      </w:r>
      <w:r>
        <w:rPr>
          <w:rFonts w:cs="Times New Roman"/>
          <w:color w:val="000000" w:themeColor="text1"/>
          <w:szCs w:val="21"/>
          <w14:textFill>
            <w14:solidFill>
              <w14:schemeClr w14:val="tx1"/>
            </w14:solidFill>
          </w14:textFill>
        </w:rPr>
        <w:t>可代表哺乳动物成熟的红细胞吸收</w:t>
      </w:r>
      <w:r>
        <w:rPr>
          <w:rFonts w:eastAsia="Times New Roman" w:cs="Times New Roman"/>
          <w:color w:val="000000" w:themeColor="text1"/>
          <w:szCs w:val="21"/>
          <w14:textFill>
            <w14:solidFill>
              <w14:schemeClr w14:val="tx1"/>
            </w14:solidFill>
          </w14:textFill>
        </w:rPr>
        <w:t>O</w:t>
      </w:r>
      <w:r>
        <w:rPr>
          <w:rFonts w:eastAsia="Times New Roman" w:cs="Times New Roman"/>
          <w:color w:val="000000" w:themeColor="text1"/>
          <w:szCs w:val="21"/>
          <w:vertAlign w:val="subscript"/>
          <w14:textFill>
            <w14:solidFill>
              <w14:schemeClr w14:val="tx1"/>
            </w14:solidFill>
          </w14:textFill>
        </w:rPr>
        <w:t>2</w:t>
      </w:r>
      <w:r>
        <w:rPr>
          <w:rFonts w:cs="Times New Roman"/>
          <w:color w:val="000000" w:themeColor="text1"/>
          <w:szCs w:val="21"/>
          <w14:textFill>
            <w14:solidFill>
              <w14:schemeClr w14:val="tx1"/>
            </w14:solidFill>
          </w14:textFill>
        </w:rPr>
        <w:t>和呼吸作用产生的</w:t>
      </w:r>
      <w:r>
        <w:rPr>
          <w:rFonts w:eastAsia="Times New Roman" w:cs="Times New Roman"/>
          <w:color w:val="000000" w:themeColor="text1"/>
          <w:szCs w:val="21"/>
          <w14:textFill>
            <w14:solidFill>
              <w14:schemeClr w14:val="tx1"/>
            </w14:solidFill>
          </w14:textFill>
        </w:rPr>
        <w:t>CO</w:t>
      </w:r>
      <w:r>
        <w:rPr>
          <w:rFonts w:eastAsia="Times New Roman" w:cs="Times New Roman"/>
          <w:color w:val="000000" w:themeColor="text1"/>
          <w:szCs w:val="21"/>
          <w:vertAlign w:val="subscript"/>
          <w14:textFill>
            <w14:solidFill>
              <w14:schemeClr w14:val="tx1"/>
            </w14:solidFill>
          </w14:textFill>
        </w:rPr>
        <w:t>2</w:t>
      </w:r>
      <w:r>
        <w:rPr>
          <w:rFonts w:cs="Times New Roman"/>
          <w:color w:val="000000" w:themeColor="text1"/>
          <w:szCs w:val="21"/>
          <w14:textFill>
            <w14:solidFill>
              <w14:schemeClr w14:val="tx1"/>
            </w14:solidFill>
          </w14:textFill>
        </w:rPr>
        <w:t>排出的方式</w:t>
      </w:r>
    </w:p>
    <w:p w14:paraId="2F6A746D">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图示若表示肾小管重吸收水的方式，通道蛋白的数量限制了曲线</w:t>
      </w:r>
      <w:r>
        <w:rPr>
          <w:rFonts w:hint="eastAsia" w:ascii="宋体" w:hAnsi="宋体" w:cs="宋体"/>
          <w:color w:val="000000" w:themeColor="text1"/>
          <w:szCs w:val="21"/>
          <w14:textFill>
            <w14:solidFill>
              <w14:schemeClr w14:val="tx1"/>
            </w14:solidFill>
          </w14:textFill>
        </w:rPr>
        <w:t>②</w:t>
      </w: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点后的转运速率</w:t>
      </w:r>
    </w:p>
    <w:p w14:paraId="22015610">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若曲线</w:t>
      </w:r>
      <w:r>
        <w:rPr>
          <w:rFonts w:hint="eastAsia" w:ascii="宋体" w:hAnsi="宋体" w:cs="宋体"/>
          <w:color w:val="000000" w:themeColor="text1"/>
          <w:szCs w:val="21"/>
          <w14:textFill>
            <w14:solidFill>
              <w14:schemeClr w14:val="tx1"/>
            </w14:solidFill>
          </w14:textFill>
        </w:rPr>
        <w:t>②</w:t>
      </w:r>
      <w:r>
        <w:rPr>
          <w:rFonts w:cs="Times New Roman"/>
          <w:color w:val="000000" w:themeColor="text1"/>
          <w:szCs w:val="21"/>
          <w14:textFill>
            <w14:solidFill>
              <w14:schemeClr w14:val="tx1"/>
            </w14:solidFill>
          </w14:textFill>
        </w:rPr>
        <w:t>代表碘进入甲状腺细胞的方式，该过程不需要</w:t>
      </w:r>
      <w:r>
        <w:rPr>
          <w:rFonts w:eastAsia="Times New Roman" w:cs="Times New Roman"/>
          <w:color w:val="000000" w:themeColor="text1"/>
          <w:szCs w:val="21"/>
          <w14:textFill>
            <w14:solidFill>
              <w14:schemeClr w14:val="tx1"/>
            </w14:solidFill>
          </w14:textFill>
        </w:rPr>
        <w:t>ATP</w:t>
      </w:r>
      <w:r>
        <w:rPr>
          <w:rFonts w:cs="Times New Roman"/>
          <w:color w:val="000000" w:themeColor="text1"/>
          <w:szCs w:val="21"/>
          <w14:textFill>
            <w14:solidFill>
              <w14:schemeClr w14:val="tx1"/>
            </w14:solidFill>
          </w14:textFill>
        </w:rPr>
        <w:t>的参与</w:t>
      </w:r>
    </w:p>
    <w:p w14:paraId="284F5CD6">
      <w:pPr>
        <w:tabs>
          <w:tab w:val="left" w:pos="2977"/>
          <w:tab w:val="left" w:pos="5387"/>
        </w:tabs>
        <w:overflowPunct w:val="0"/>
        <w:snapToGrid w:val="0"/>
        <w:spacing w:line="300" w:lineRule="auto"/>
        <w:ind w:left="210" w:hanging="210" w:hanging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9.</w:t>
      </w:r>
      <w:r>
        <w:rPr>
          <w:rFonts w:ascii="Times New Roman" w:hAnsi="Times New Roman" w:cs="Times New Roman"/>
          <w:color w:val="000000" w:themeColor="text1"/>
          <w:szCs w:val="21"/>
          <w14:textFill>
            <w14:solidFill>
              <w14:schemeClr w14:val="tx1"/>
            </w14:solidFill>
          </w14:textFill>
        </w:rPr>
        <w:t>（</w:t>
      </w:r>
      <w:r>
        <w:rPr>
          <w:rFonts w:hint="eastAsia" w:ascii="Times New Roman" w:hAnsi="Times New Roman" w:cs="Times New Roman"/>
          <w:color w:val="000000" w:themeColor="text1"/>
          <w:szCs w:val="21"/>
          <w14:textFill>
            <w14:solidFill>
              <w14:schemeClr w14:val="tx1"/>
            </w14:solidFill>
          </w14:textFill>
        </w:rPr>
        <w:t>多选</w:t>
      </w:r>
      <w:r>
        <w:rPr>
          <w:rFonts w:ascii="Times New Roman" w:hAnsi="Times New Roman" w:cs="Times New Roman"/>
          <w:color w:val="000000" w:themeColor="text1"/>
          <w:szCs w:val="21"/>
          <w14:textFill>
            <w14:solidFill>
              <w14:schemeClr w14:val="tx1"/>
            </w14:solidFill>
          </w14:textFill>
        </w:rPr>
        <w:t>）</w:t>
      </w:r>
      <w:r>
        <w:rPr>
          <w:rFonts w:cs="Times New Roman"/>
          <w:color w:val="000000" w:themeColor="text1"/>
          <w:szCs w:val="21"/>
          <w14:textFill>
            <w14:solidFill>
              <w14:schemeClr w14:val="tx1"/>
            </w14:solidFill>
          </w14:textFill>
        </w:rPr>
        <w:t>细胞摄入大分子的机制如下图所示，在吞噬作用中，靠近细胞表面的大颗粒被延伸的细胞膜吞噬，形成吞噬体，吞噬体最终与溶酶体融合。内吞作用包括细胞膜小片区域的内陷和脱落，导致非特异性的分子内化（胞饮作用）和受体介导的内吞（能与细胞表面受体结合的分子特异性摄入）。血液中的铁离子和转铁蛋白形成复合物进行运输，当复合物与细胞膜上的转铁蛋白受体结合后，促进胞吞小泡的形成。相关叙述正确的是（　　）</w:t>
      </w:r>
    </w:p>
    <w:p w14:paraId="07A939FD">
      <w:pPr>
        <w:tabs>
          <w:tab w:val="left" w:pos="2977"/>
          <w:tab w:val="left" w:pos="5387"/>
        </w:tabs>
        <w:overflowPunct w:val="0"/>
        <w:snapToGrid w:val="0"/>
        <w:spacing w:line="300" w:lineRule="auto"/>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drawing>
          <wp:inline distT="0" distB="0" distL="0" distR="0">
            <wp:extent cx="2586355" cy="1441450"/>
            <wp:effectExtent l="0" t="0" r="4445" b="6350"/>
            <wp:docPr id="539" name="25xyswt3-54.jpg" descr="id:21475129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25xyswt3-54.jpg" descr="id:2147512940;FounderCES"/>
                    <pic:cNvPicPr>
                      <a:picLocks noChangeAspect="1"/>
                    </pic:cNvPicPr>
                  </pic:nvPicPr>
                  <pic:blipFill>
                    <a:blip r:embed="rId106"/>
                    <a:stretch>
                      <a:fillRect/>
                    </a:stretch>
                  </pic:blipFill>
                  <pic:spPr>
                    <a:xfrm>
                      <a:off x="0" y="0"/>
                      <a:ext cx="2586399" cy="1441450"/>
                    </a:xfrm>
                    <a:prstGeom prst="rect">
                      <a:avLst/>
                    </a:prstGeom>
                  </pic:spPr>
                </pic:pic>
              </a:graphicData>
            </a:graphic>
          </wp:inline>
        </w:drawing>
      </w:r>
    </w:p>
    <w:p w14:paraId="022253E3">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A.</w:t>
      </w:r>
      <w:r>
        <w:rPr>
          <w:rFonts w:cs="Times New Roman"/>
          <w:color w:val="000000" w:themeColor="text1"/>
          <w:szCs w:val="21"/>
          <w14:textFill>
            <w14:solidFill>
              <w14:schemeClr w14:val="tx1"/>
            </w14:solidFill>
          </w14:textFill>
        </w:rPr>
        <w:t>入侵人体的细菌（直径一般为</w:t>
      </w:r>
      <w:r>
        <w:rPr>
          <w:rFonts w:eastAsia="Times New Roman" w:cs="Times New Roman"/>
          <w:color w:val="000000" w:themeColor="text1"/>
          <w:szCs w:val="21"/>
          <w14:textFill>
            <w14:solidFill>
              <w14:schemeClr w14:val="tx1"/>
            </w14:solidFill>
          </w14:textFill>
        </w:rPr>
        <w:t>0.5</w:t>
      </w:r>
      <w:r>
        <w:rPr>
          <w:rFonts w:hint="eastAsia" w:ascii="宋体" w:hAnsi="宋体" w:cs="宋体"/>
          <w:color w:val="000000" w:themeColor="text1"/>
          <w:szCs w:val="21"/>
          <w14:textFill>
            <w14:solidFill>
              <w14:schemeClr w14:val="tx1"/>
            </w14:solidFill>
          </w14:textFill>
        </w:rPr>
        <w:t>～</w:t>
      </w:r>
      <w:r>
        <w:rPr>
          <w:rFonts w:eastAsia="Times New Roman" w:cs="Times New Roman"/>
          <w:color w:val="000000" w:themeColor="text1"/>
          <w:szCs w:val="21"/>
          <w14:textFill>
            <w14:solidFill>
              <w14:schemeClr w14:val="tx1"/>
            </w14:solidFill>
          </w14:textFill>
        </w:rPr>
        <w:t>5</w:t>
      </w:r>
      <w:r>
        <w:rPr>
          <w:rFonts w:cs="Times New Roman"/>
          <w:color w:val="000000" w:themeColor="text1"/>
          <w:szCs w:val="21"/>
          <w14:textFill>
            <w14:solidFill>
              <w14:schemeClr w14:val="tx1"/>
            </w14:solidFill>
          </w14:textFill>
        </w:rPr>
        <w:t>微米）被巨噬细胞吞噬的过程如</w:t>
      </w:r>
      <w:r>
        <w:rPr>
          <w:rFonts w:hint="eastAsia" w:ascii="宋体" w:hAnsi="宋体" w:cs="宋体"/>
          <w:color w:val="000000" w:themeColor="text1"/>
          <w:szCs w:val="21"/>
          <w14:textFill>
            <w14:solidFill>
              <w14:schemeClr w14:val="tx1"/>
            </w14:solidFill>
          </w14:textFill>
        </w:rPr>
        <w:t>①</w:t>
      </w:r>
      <w:r>
        <w:rPr>
          <w:rFonts w:cs="Times New Roman"/>
          <w:color w:val="000000" w:themeColor="text1"/>
          <w:szCs w:val="21"/>
          <w14:textFill>
            <w14:solidFill>
              <w14:schemeClr w14:val="tx1"/>
            </w14:solidFill>
          </w14:textFill>
        </w:rPr>
        <w:t>途径</w:t>
      </w:r>
    </w:p>
    <w:p w14:paraId="79F8EF0C">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B.</w:t>
      </w:r>
      <w:r>
        <w:rPr>
          <w:rFonts w:cs="Times New Roman"/>
          <w:color w:val="000000" w:themeColor="text1"/>
          <w:szCs w:val="21"/>
          <w14:textFill>
            <w14:solidFill>
              <w14:schemeClr w14:val="tx1"/>
            </w14:solidFill>
          </w14:textFill>
        </w:rPr>
        <w:t>大分子营养物质如蛋白质、多糖等的吸收可能如</w:t>
      </w:r>
      <w:r>
        <w:rPr>
          <w:rFonts w:hint="eastAsia" w:ascii="宋体" w:hAnsi="宋体" w:cs="宋体"/>
          <w:color w:val="000000" w:themeColor="text1"/>
          <w:szCs w:val="21"/>
          <w14:textFill>
            <w14:solidFill>
              <w14:schemeClr w14:val="tx1"/>
            </w14:solidFill>
          </w14:textFill>
        </w:rPr>
        <w:t>②</w:t>
      </w:r>
      <w:r>
        <w:rPr>
          <w:rFonts w:cs="Times New Roman"/>
          <w:color w:val="000000" w:themeColor="text1"/>
          <w:szCs w:val="21"/>
          <w14:textFill>
            <w14:solidFill>
              <w14:schemeClr w14:val="tx1"/>
            </w14:solidFill>
          </w14:textFill>
        </w:rPr>
        <w:t>途径</w:t>
      </w:r>
    </w:p>
    <w:p w14:paraId="5DF7996B">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C.</w:t>
      </w:r>
      <w:r>
        <w:rPr>
          <w:rFonts w:cs="Times New Roman"/>
          <w:color w:val="000000" w:themeColor="text1"/>
          <w:szCs w:val="21"/>
          <w14:textFill>
            <w14:solidFill>
              <w14:schemeClr w14:val="tx1"/>
            </w14:solidFill>
          </w14:textFill>
        </w:rPr>
        <w:t>转铁蛋白受体属于一种铁的载体蛋白</w:t>
      </w:r>
    </w:p>
    <w:p w14:paraId="7EC58A97">
      <w:pPr>
        <w:tabs>
          <w:tab w:val="left" w:pos="2977"/>
          <w:tab w:val="left" w:pos="5387"/>
        </w:tabs>
        <w:overflowPunct w:val="0"/>
        <w:snapToGrid w:val="0"/>
        <w:spacing w:line="300" w:lineRule="auto"/>
        <w:ind w:firstLine="210" w:firstLineChars="100"/>
        <w:rPr>
          <w:rFonts w:cs="Times New Roman"/>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D.</w:t>
      </w:r>
      <w:r>
        <w:rPr>
          <w:rFonts w:cs="Times New Roman"/>
          <w:color w:val="000000" w:themeColor="text1"/>
          <w:szCs w:val="21"/>
          <w14:textFill>
            <w14:solidFill>
              <w14:schemeClr w14:val="tx1"/>
            </w14:solidFill>
          </w14:textFill>
        </w:rPr>
        <w:t>铁离子的转运过程属于</w:t>
      </w:r>
      <w:r>
        <w:rPr>
          <w:rFonts w:hint="eastAsia" w:ascii="宋体" w:hAnsi="宋体" w:cs="宋体"/>
          <w:color w:val="000000" w:themeColor="text1"/>
          <w:szCs w:val="21"/>
          <w14:textFill>
            <w14:solidFill>
              <w14:schemeClr w14:val="tx1"/>
            </w14:solidFill>
          </w14:textFill>
        </w:rPr>
        <w:t>③</w:t>
      </w:r>
      <w:r>
        <w:rPr>
          <w:rFonts w:cs="Times New Roman"/>
          <w:color w:val="000000" w:themeColor="text1"/>
          <w:szCs w:val="21"/>
          <w14:textFill>
            <w14:solidFill>
              <w14:schemeClr w14:val="tx1"/>
            </w14:solidFill>
          </w14:textFill>
        </w:rPr>
        <w:t>途径</w:t>
      </w:r>
    </w:p>
    <w:p w14:paraId="7B62B232">
      <w:pPr>
        <w:spacing w:line="300" w:lineRule="auto"/>
        <w:jc w:val="left"/>
        <w:textAlignment w:val="center"/>
        <w:rPr>
          <w:rFonts w:asciiTheme="minorEastAsia" w:hAnsiTheme="minorEastAsia"/>
          <w:sz w:val="20"/>
        </w:rPr>
      </w:pPr>
      <w:r>
        <w:rPr>
          <w:rStyle w:val="15"/>
          <w:rFonts w:cs="Segoe UI" w:asciiTheme="minorEastAsia" w:hAnsiTheme="minorEastAsia"/>
          <w:bCs/>
          <w:szCs w:val="22"/>
          <w:shd w:val="clear" w:color="auto" w:fill="FFFFFF"/>
        </w:rPr>
        <w:t>【综合创新】</w:t>
      </w:r>
    </w:p>
    <w:p w14:paraId="145B255F">
      <w:pPr>
        <w:tabs>
          <w:tab w:val="left" w:pos="2977"/>
          <w:tab w:val="left" w:pos="5387"/>
        </w:tabs>
        <w:overflowPunct w:val="0"/>
        <w:snapToGrid w:val="0"/>
        <w:spacing w:line="300" w:lineRule="auto"/>
        <w:ind w:left="210" w:hanging="210" w:hangingChars="100"/>
        <w:rPr>
          <w:rFonts w:asciiTheme="minorEastAsia" w:hAnsiTheme="minorEastAsia" w:cstheme="minorEastAsia"/>
          <w:color w:val="000000" w:themeColor="text1"/>
          <w:szCs w:val="21"/>
          <w14:textFill>
            <w14:solidFill>
              <w14:schemeClr w14:val="tx1"/>
            </w14:solidFill>
          </w14:textFill>
        </w:rPr>
      </w:pPr>
      <w:r>
        <w:rPr>
          <w:rFonts w:eastAsia="Times New Roman" w:cs="Times New Roman"/>
          <w:color w:val="000000" w:themeColor="text1"/>
          <w:szCs w:val="21"/>
          <w14:textFill>
            <w14:solidFill>
              <w14:schemeClr w14:val="tx1"/>
            </w14:solidFill>
          </w14:textFill>
        </w:rPr>
        <w:t>10.</w:t>
      </w:r>
      <w:r>
        <w:rPr>
          <w:rFonts w:hint="eastAsia" w:asciiTheme="minorEastAsia" w:hAnsiTheme="minorEastAsia" w:cstheme="minorEastAsia"/>
          <w:color w:val="000000" w:themeColor="text1"/>
          <w:szCs w:val="21"/>
          <w14:textFill>
            <w14:solidFill>
              <w14:schemeClr w14:val="tx1"/>
            </w14:solidFill>
          </w14:textFill>
        </w:rPr>
        <w:t>我国有近一亿公顷的盐碱地，大部分植物无法在此生存，而耐盐植物藜麦却能生长。通过研究藜麦叶片结构后发现，其表皮有许多盐泡细胞，该细胞体积是普通表皮细胞的100倍以上，里面没有叶绿体，Na</w:t>
      </w:r>
      <w:r>
        <w:rPr>
          <w:rFonts w:hint="eastAsia" w:asciiTheme="minorEastAsia" w:hAnsiTheme="minorEastAsia" w:cstheme="minorEastAsia"/>
          <w:color w:val="000000" w:themeColor="text1"/>
          <w:szCs w:val="21"/>
          <w:vertAlign w:val="superscript"/>
          <w14:textFill>
            <w14:solidFill>
              <w14:schemeClr w14:val="tx1"/>
            </w14:solidFill>
          </w14:textFill>
        </w:rPr>
        <w:t>＋</w:t>
      </w:r>
      <w:r>
        <w:rPr>
          <w:rFonts w:hint="eastAsia" w:asciiTheme="minorEastAsia" w:hAnsiTheme="minorEastAsia" w:cstheme="minorEastAsia"/>
          <w:color w:val="000000" w:themeColor="text1"/>
          <w:szCs w:val="21"/>
          <w14:textFill>
            <w14:solidFill>
              <w14:schemeClr w14:val="tx1"/>
            </w14:solidFill>
          </w14:textFill>
        </w:rPr>
        <w:t>和Cl</w:t>
      </w:r>
      <w:r>
        <w:rPr>
          <w:rFonts w:hint="eastAsia" w:asciiTheme="minorEastAsia" w:hAnsiTheme="minorEastAsia" w:cstheme="minorEastAsia"/>
          <w:color w:val="000000" w:themeColor="text1"/>
          <w:szCs w:val="21"/>
          <w:vertAlign w:val="superscript"/>
          <w14:textFill>
            <w14:solidFill>
              <w14:schemeClr w14:val="tx1"/>
            </w14:solidFill>
          </w14:textFill>
        </w:rPr>
        <w:t>－</w:t>
      </w:r>
      <w:r>
        <w:rPr>
          <w:rFonts w:hint="eastAsia" w:asciiTheme="minorEastAsia" w:hAnsiTheme="minorEastAsia" w:cstheme="minorEastAsia"/>
          <w:color w:val="000000" w:themeColor="text1"/>
          <w:szCs w:val="21"/>
          <w14:textFill>
            <w14:solidFill>
              <w14:schemeClr w14:val="tx1"/>
            </w14:solidFill>
          </w14:textFill>
        </w:rPr>
        <w:t>在盐泡细胞的转运如图所示。请回答问题。</w:t>
      </w:r>
    </w:p>
    <w:p w14:paraId="07B57512">
      <w:pPr>
        <w:tabs>
          <w:tab w:val="left" w:pos="2977"/>
          <w:tab w:val="left" w:pos="5387"/>
        </w:tabs>
        <w:overflowPunct w:val="0"/>
        <w:snapToGrid w:val="0"/>
        <w:spacing w:line="300" w:lineRule="auto"/>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drawing>
          <wp:inline distT="0" distB="0" distL="0" distR="0">
            <wp:extent cx="2670810" cy="1609090"/>
            <wp:effectExtent l="0" t="0" r="0" b="0"/>
            <wp:docPr id="540" name="25xyswt3-55b.jpg" descr="id:2147512947;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25xyswt3-55b.jpg" descr="id:2147512947;FounderCES"/>
                    <pic:cNvPicPr>
                      <a:picLocks noChangeAspect="1"/>
                    </pic:cNvPicPr>
                  </pic:nvPicPr>
                  <pic:blipFill>
                    <a:blip r:embed="rId107"/>
                    <a:stretch>
                      <a:fillRect/>
                    </a:stretch>
                  </pic:blipFill>
                  <pic:spPr>
                    <a:xfrm>
                      <a:off x="0" y="0"/>
                      <a:ext cx="2691433" cy="1621530"/>
                    </a:xfrm>
                    <a:prstGeom prst="rect">
                      <a:avLst/>
                    </a:prstGeom>
                  </pic:spPr>
                </pic:pic>
              </a:graphicData>
            </a:graphic>
          </wp:inline>
        </w:drawing>
      </w:r>
    </w:p>
    <w:p w14:paraId="5758F8EC">
      <w:pPr>
        <w:tabs>
          <w:tab w:val="left" w:pos="2977"/>
          <w:tab w:val="left" w:pos="5387"/>
        </w:tabs>
        <w:overflowPunct w:val="0"/>
        <w:snapToGrid w:val="0"/>
        <w:spacing w:line="300" w:lineRule="auto"/>
        <w:ind w:left="420" w:hanging="420" w:hanging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（1）据图推测，藜麦的耐盐作用机制是通过</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的方式，将Na</w:t>
      </w:r>
      <w:r>
        <w:rPr>
          <w:rFonts w:hint="eastAsia" w:asciiTheme="minorEastAsia" w:hAnsiTheme="minorEastAsia" w:cstheme="minorEastAsia"/>
          <w:color w:val="000000" w:themeColor="text1"/>
          <w:szCs w:val="21"/>
          <w:vertAlign w:val="superscript"/>
          <w14:textFill>
            <w14:solidFill>
              <w14:schemeClr w14:val="tx1"/>
            </w14:solidFill>
          </w14:textFill>
        </w:rPr>
        <w:t>＋</w:t>
      </w:r>
      <w:r>
        <w:rPr>
          <w:rFonts w:hint="eastAsia" w:asciiTheme="minorEastAsia" w:hAnsiTheme="minorEastAsia" w:cstheme="minorEastAsia"/>
          <w:color w:val="000000" w:themeColor="text1"/>
          <w:szCs w:val="21"/>
          <w14:textFill>
            <w14:solidFill>
              <w14:schemeClr w14:val="tx1"/>
            </w14:solidFill>
          </w14:textFill>
        </w:rPr>
        <w:t>和Cl</w:t>
      </w:r>
      <w:r>
        <w:rPr>
          <w:rFonts w:hint="eastAsia" w:asciiTheme="minorEastAsia" w:hAnsiTheme="minorEastAsia" w:cstheme="minorEastAsia"/>
          <w:color w:val="000000" w:themeColor="text1"/>
          <w:szCs w:val="21"/>
          <w:vertAlign w:val="superscript"/>
          <w14:textFill>
            <w14:solidFill>
              <w14:schemeClr w14:val="tx1"/>
            </w14:solidFill>
          </w14:textFill>
        </w:rPr>
        <w:t>－</w:t>
      </w:r>
      <w:r>
        <w:rPr>
          <w:rFonts w:hint="eastAsia" w:asciiTheme="minorEastAsia" w:hAnsiTheme="minorEastAsia" w:cstheme="minorEastAsia"/>
          <w:color w:val="000000" w:themeColor="text1"/>
          <w:szCs w:val="21"/>
          <w14:textFill>
            <w14:solidFill>
              <w14:schemeClr w14:val="tx1"/>
            </w14:solidFill>
          </w14:textFill>
        </w:rPr>
        <w:t>运送到盐泡细胞的</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（填细胞器名称）中储存起来，从而避免高盐对其他细胞的影响。</w:t>
      </w:r>
    </w:p>
    <w:p w14:paraId="0B525738">
      <w:pPr>
        <w:tabs>
          <w:tab w:val="left" w:pos="2977"/>
          <w:tab w:val="left" w:pos="5387"/>
        </w:tabs>
        <w:overflowPunct w:val="0"/>
        <w:snapToGrid w:val="0"/>
        <w:spacing w:line="300" w:lineRule="auto"/>
        <w:ind w:left="420" w:hanging="420" w:hangingChars="200"/>
        <w:rPr>
          <w:rFonts w:asciiTheme="minorEastAsia" w:hAnsiTheme="minorEastAsia" w:cstheme="minorEastAsia"/>
          <w:color w:val="000000" w:themeColor="text1"/>
          <w:szCs w:val="21"/>
          <w:u w:val="single" w:color="000000"/>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（2）如表为藜麦盐泡细胞和其他几种普通植物的叶肉细胞膜中部分蛋白的相对表达量。其中</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（填下列选项字母）更可能是藜麦，理由是</w:t>
      </w:r>
      <w:r>
        <w:rPr>
          <w:rFonts w:hint="eastAsia" w:asciiTheme="minorEastAsia" w:hAnsiTheme="minorEastAsia" w:cstheme="minorEastAsia"/>
          <w:color w:val="000000" w:themeColor="text1"/>
          <w:szCs w:val="21"/>
          <w:u w:val="single" w:color="000000"/>
          <w14:textFill>
            <w14:solidFill>
              <w14:schemeClr w14:val="tx1"/>
            </w14:solidFill>
          </w14:textFill>
        </w:rPr>
        <w:t>　　　　　　　　　　　　　</w:t>
      </w:r>
    </w:p>
    <w:p w14:paraId="70E8BEE1">
      <w:pPr>
        <w:tabs>
          <w:tab w:val="left" w:pos="2977"/>
          <w:tab w:val="left" w:pos="5387"/>
        </w:tabs>
        <w:overflowPunct w:val="0"/>
        <w:snapToGrid w:val="0"/>
        <w:spacing w:line="300" w:lineRule="auto"/>
        <w:ind w:left="420" w:left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w:t>
      </w:r>
    </w:p>
    <w:tbl>
      <w:tblPr>
        <w:tblStyle w:val="12"/>
        <w:tblW w:w="3939" w:type="pct"/>
        <w:jc w:val="center"/>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Layout w:type="autofit"/>
        <w:tblCellMar>
          <w:top w:w="0" w:type="dxa"/>
          <w:left w:w="108" w:type="dxa"/>
          <w:bottom w:w="0" w:type="dxa"/>
          <w:right w:w="108" w:type="dxa"/>
        </w:tblCellMar>
      </w:tblPr>
      <w:tblGrid>
        <w:gridCol w:w="2413"/>
        <w:gridCol w:w="1034"/>
        <w:gridCol w:w="1034"/>
        <w:gridCol w:w="1034"/>
        <w:gridCol w:w="1034"/>
      </w:tblGrid>
      <w:tr w14:paraId="719ECEFD">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trHeight w:val="363" w:hRule="atLeast"/>
          <w:jc w:val="center"/>
        </w:trPr>
        <w:tc>
          <w:tcPr>
            <w:tcW w:w="1843" w:type="pct"/>
            <w:tcMar>
              <w:left w:w="0" w:type="dxa"/>
              <w:right w:w="0" w:type="dxa"/>
            </w:tcMar>
            <w:vAlign w:val="center"/>
          </w:tcPr>
          <w:p w14:paraId="2BEFBF24">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p>
        </w:tc>
        <w:tc>
          <w:tcPr>
            <w:tcW w:w="789" w:type="pct"/>
            <w:tcMar>
              <w:left w:w="0" w:type="dxa"/>
              <w:right w:w="0" w:type="dxa"/>
            </w:tcMar>
            <w:vAlign w:val="center"/>
          </w:tcPr>
          <w:p w14:paraId="2784963B">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A</w:t>
            </w:r>
          </w:p>
        </w:tc>
        <w:tc>
          <w:tcPr>
            <w:tcW w:w="789" w:type="pct"/>
            <w:tcMar>
              <w:left w:w="0" w:type="dxa"/>
              <w:right w:w="0" w:type="dxa"/>
            </w:tcMar>
            <w:vAlign w:val="center"/>
          </w:tcPr>
          <w:p w14:paraId="24841A38">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B</w:t>
            </w:r>
          </w:p>
        </w:tc>
        <w:tc>
          <w:tcPr>
            <w:tcW w:w="789" w:type="pct"/>
            <w:tcMar>
              <w:left w:w="0" w:type="dxa"/>
              <w:right w:w="0" w:type="dxa"/>
            </w:tcMar>
            <w:vAlign w:val="center"/>
          </w:tcPr>
          <w:p w14:paraId="7AEEA670">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C</w:t>
            </w:r>
          </w:p>
        </w:tc>
        <w:tc>
          <w:tcPr>
            <w:tcW w:w="789" w:type="pct"/>
            <w:tcMar>
              <w:left w:w="0" w:type="dxa"/>
              <w:right w:w="0" w:type="dxa"/>
            </w:tcMar>
            <w:vAlign w:val="center"/>
          </w:tcPr>
          <w:p w14:paraId="30741D8F">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D</w:t>
            </w:r>
          </w:p>
        </w:tc>
      </w:tr>
      <w:tr w14:paraId="45878748">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trHeight w:val="396" w:hRule="atLeast"/>
          <w:jc w:val="center"/>
        </w:trPr>
        <w:tc>
          <w:tcPr>
            <w:tcW w:w="1843" w:type="pct"/>
            <w:tcMar>
              <w:left w:w="0" w:type="dxa"/>
              <w:right w:w="0" w:type="dxa"/>
            </w:tcMar>
            <w:vAlign w:val="center"/>
          </w:tcPr>
          <w:p w14:paraId="7477AA28">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Na</w:t>
            </w:r>
            <w:r>
              <w:rPr>
                <w:rFonts w:hint="eastAsia" w:asciiTheme="minorEastAsia" w:hAnsiTheme="minorEastAsia" w:cstheme="minorEastAsia"/>
                <w:color w:val="000000" w:themeColor="text1"/>
                <w:szCs w:val="21"/>
                <w:vertAlign w:val="superscript"/>
                <w14:textFill>
                  <w14:solidFill>
                    <w14:schemeClr w14:val="tx1"/>
                  </w14:solidFill>
                </w14:textFill>
              </w:rPr>
              <w:t>＋</w:t>
            </w:r>
            <w:r>
              <w:rPr>
                <w:rFonts w:hint="eastAsia" w:asciiTheme="minorEastAsia" w:hAnsiTheme="minorEastAsia" w:cstheme="minorEastAsia"/>
                <w:color w:val="000000" w:themeColor="text1"/>
                <w:szCs w:val="21"/>
                <w14:textFill>
                  <w14:solidFill>
                    <w14:schemeClr w14:val="tx1"/>
                  </w14:solidFill>
                </w14:textFill>
              </w:rPr>
              <w:t>载体蛋白</w:t>
            </w:r>
          </w:p>
        </w:tc>
        <w:tc>
          <w:tcPr>
            <w:tcW w:w="789" w:type="pct"/>
            <w:tcMar>
              <w:left w:w="0" w:type="dxa"/>
              <w:right w:w="0" w:type="dxa"/>
            </w:tcMar>
            <w:vAlign w:val="center"/>
          </w:tcPr>
          <w:p w14:paraId="2DC7B040">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8</w:t>
            </w:r>
          </w:p>
        </w:tc>
        <w:tc>
          <w:tcPr>
            <w:tcW w:w="789" w:type="pct"/>
            <w:tcMar>
              <w:left w:w="0" w:type="dxa"/>
              <w:right w:w="0" w:type="dxa"/>
            </w:tcMar>
            <w:vAlign w:val="center"/>
          </w:tcPr>
          <w:p w14:paraId="60C15A7E">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12</w:t>
            </w:r>
          </w:p>
        </w:tc>
        <w:tc>
          <w:tcPr>
            <w:tcW w:w="789" w:type="pct"/>
            <w:tcMar>
              <w:left w:w="0" w:type="dxa"/>
              <w:right w:w="0" w:type="dxa"/>
            </w:tcMar>
            <w:vAlign w:val="center"/>
          </w:tcPr>
          <w:p w14:paraId="74B98C68">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5</w:t>
            </w:r>
          </w:p>
        </w:tc>
        <w:tc>
          <w:tcPr>
            <w:tcW w:w="789" w:type="pct"/>
            <w:tcMar>
              <w:left w:w="0" w:type="dxa"/>
              <w:right w:w="0" w:type="dxa"/>
            </w:tcMar>
            <w:vAlign w:val="center"/>
          </w:tcPr>
          <w:p w14:paraId="0D4C5C8F">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11</w:t>
            </w:r>
          </w:p>
        </w:tc>
      </w:tr>
      <w:tr w14:paraId="05402B6E">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trHeight w:val="385" w:hRule="atLeast"/>
          <w:jc w:val="center"/>
        </w:trPr>
        <w:tc>
          <w:tcPr>
            <w:tcW w:w="1843" w:type="pct"/>
            <w:tcMar>
              <w:left w:w="0" w:type="dxa"/>
              <w:right w:w="0" w:type="dxa"/>
            </w:tcMar>
            <w:vAlign w:val="center"/>
          </w:tcPr>
          <w:p w14:paraId="7B5DAADF">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Cl</w:t>
            </w:r>
            <w:r>
              <w:rPr>
                <w:rFonts w:hint="eastAsia" w:asciiTheme="minorEastAsia" w:hAnsiTheme="minorEastAsia" w:cstheme="minorEastAsia"/>
                <w:color w:val="000000" w:themeColor="text1"/>
                <w:szCs w:val="21"/>
                <w:vertAlign w:val="superscript"/>
                <w14:textFill>
                  <w14:solidFill>
                    <w14:schemeClr w14:val="tx1"/>
                  </w14:solidFill>
                </w14:textFill>
              </w:rPr>
              <w:t>－</w:t>
            </w:r>
            <w:r>
              <w:rPr>
                <w:rFonts w:hint="eastAsia" w:asciiTheme="minorEastAsia" w:hAnsiTheme="minorEastAsia" w:cstheme="minorEastAsia"/>
                <w:color w:val="000000" w:themeColor="text1"/>
                <w:szCs w:val="21"/>
                <w14:textFill>
                  <w14:solidFill>
                    <w14:schemeClr w14:val="tx1"/>
                  </w14:solidFill>
                </w14:textFill>
              </w:rPr>
              <w:t>载体蛋白</w:t>
            </w:r>
          </w:p>
        </w:tc>
        <w:tc>
          <w:tcPr>
            <w:tcW w:w="789" w:type="pct"/>
            <w:tcMar>
              <w:left w:w="0" w:type="dxa"/>
              <w:right w:w="0" w:type="dxa"/>
            </w:tcMar>
            <w:vAlign w:val="center"/>
          </w:tcPr>
          <w:p w14:paraId="5371256C">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w:t>
            </w:r>
          </w:p>
        </w:tc>
        <w:tc>
          <w:tcPr>
            <w:tcW w:w="789" w:type="pct"/>
            <w:tcMar>
              <w:left w:w="0" w:type="dxa"/>
              <w:right w:w="0" w:type="dxa"/>
            </w:tcMar>
            <w:vAlign w:val="center"/>
          </w:tcPr>
          <w:p w14:paraId="36B5762E">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6</w:t>
            </w:r>
          </w:p>
        </w:tc>
        <w:tc>
          <w:tcPr>
            <w:tcW w:w="789" w:type="pct"/>
            <w:tcMar>
              <w:left w:w="0" w:type="dxa"/>
              <w:right w:w="0" w:type="dxa"/>
            </w:tcMar>
            <w:vAlign w:val="center"/>
          </w:tcPr>
          <w:p w14:paraId="6A83834C">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4</w:t>
            </w:r>
          </w:p>
        </w:tc>
        <w:tc>
          <w:tcPr>
            <w:tcW w:w="789" w:type="pct"/>
            <w:tcMar>
              <w:left w:w="0" w:type="dxa"/>
              <w:right w:w="0" w:type="dxa"/>
            </w:tcMar>
            <w:vAlign w:val="center"/>
          </w:tcPr>
          <w:p w14:paraId="5250EA7A">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6</w:t>
            </w:r>
          </w:p>
        </w:tc>
      </w:tr>
      <w:tr w14:paraId="64A1AF3B">
        <w:tblPrEx>
          <w:tblBorders>
            <w:top w:val="single" w:color="000000" w:sz="0" w:space="0"/>
            <w:left w:val="single" w:color="000000" w:sz="0" w:space="0"/>
            <w:bottom w:val="single" w:color="000000" w:sz="0" w:space="0"/>
            <w:right w:val="single" w:color="000000" w:sz="0" w:space="0"/>
            <w:insideH w:val="single" w:color="000000" w:sz="0" w:space="0"/>
            <w:insideV w:val="single" w:color="000000" w:sz="0" w:space="0"/>
          </w:tblBorders>
          <w:tblCellMar>
            <w:top w:w="0" w:type="dxa"/>
            <w:left w:w="108" w:type="dxa"/>
            <w:bottom w:w="0" w:type="dxa"/>
            <w:right w:w="108" w:type="dxa"/>
          </w:tblCellMar>
        </w:tblPrEx>
        <w:trPr>
          <w:trHeight w:val="396" w:hRule="atLeast"/>
          <w:jc w:val="center"/>
        </w:trPr>
        <w:tc>
          <w:tcPr>
            <w:tcW w:w="1843" w:type="pct"/>
            <w:tcMar>
              <w:left w:w="0" w:type="dxa"/>
              <w:right w:w="0" w:type="dxa"/>
            </w:tcMar>
            <w:vAlign w:val="center"/>
          </w:tcPr>
          <w:p w14:paraId="09CEDE07">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葡萄糖转运蛋白</w:t>
            </w:r>
          </w:p>
        </w:tc>
        <w:tc>
          <w:tcPr>
            <w:tcW w:w="789" w:type="pct"/>
            <w:tcMar>
              <w:left w:w="0" w:type="dxa"/>
              <w:right w:w="0" w:type="dxa"/>
            </w:tcMar>
            <w:vAlign w:val="center"/>
          </w:tcPr>
          <w:p w14:paraId="60285575">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38</w:t>
            </w:r>
          </w:p>
        </w:tc>
        <w:tc>
          <w:tcPr>
            <w:tcW w:w="789" w:type="pct"/>
            <w:tcMar>
              <w:left w:w="0" w:type="dxa"/>
              <w:right w:w="0" w:type="dxa"/>
            </w:tcMar>
            <w:vAlign w:val="center"/>
          </w:tcPr>
          <w:p w14:paraId="06635C13">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28</w:t>
            </w:r>
          </w:p>
        </w:tc>
        <w:tc>
          <w:tcPr>
            <w:tcW w:w="789" w:type="pct"/>
            <w:tcMar>
              <w:left w:w="0" w:type="dxa"/>
              <w:right w:w="0" w:type="dxa"/>
            </w:tcMar>
            <w:vAlign w:val="center"/>
          </w:tcPr>
          <w:p w14:paraId="2CCFEDF7">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66</w:t>
            </w:r>
          </w:p>
        </w:tc>
        <w:tc>
          <w:tcPr>
            <w:tcW w:w="789" w:type="pct"/>
            <w:tcMar>
              <w:left w:w="0" w:type="dxa"/>
              <w:right w:w="0" w:type="dxa"/>
            </w:tcMar>
            <w:vAlign w:val="center"/>
          </w:tcPr>
          <w:p w14:paraId="3FE8E4E3">
            <w:pPr>
              <w:tabs>
                <w:tab w:val="left" w:pos="2977"/>
                <w:tab w:val="left" w:pos="5387"/>
              </w:tabs>
              <w:overflowPunct w:val="0"/>
              <w:snapToGrid w:val="0"/>
              <w:spacing w:line="300" w:lineRule="auto"/>
              <w:ind w:left="420" w:hanging="420" w:hanging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68</w:t>
            </w:r>
          </w:p>
        </w:tc>
      </w:tr>
    </w:tbl>
    <w:p w14:paraId="29CC5150">
      <w:pPr>
        <w:tabs>
          <w:tab w:val="left" w:pos="2977"/>
          <w:tab w:val="left" w:pos="5387"/>
        </w:tabs>
        <w:overflowPunct w:val="0"/>
        <w:snapToGrid w:val="0"/>
        <w:spacing w:line="300" w:lineRule="auto"/>
        <w:ind w:left="420" w:hanging="420" w:hanging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（3）藜麦根系从土壤中吸收盐分是主动运输还是被动运输？有同学设计实验进行了探究。</w:t>
      </w:r>
    </w:p>
    <w:p w14:paraId="1E582C9A">
      <w:pPr>
        <w:tabs>
          <w:tab w:val="left" w:pos="2977"/>
          <w:tab w:val="left" w:pos="5387"/>
        </w:tabs>
        <w:overflowPunct w:val="0"/>
        <w:snapToGrid w:val="0"/>
        <w:spacing w:line="300" w:lineRule="auto"/>
        <w:ind w:firstLine="420" w:firstLine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①实验步骤：</w:t>
      </w:r>
    </w:p>
    <w:p w14:paraId="37B3CED0">
      <w:pPr>
        <w:tabs>
          <w:tab w:val="left" w:pos="2977"/>
          <w:tab w:val="left" w:pos="5387"/>
        </w:tabs>
        <w:overflowPunct w:val="0"/>
        <w:snapToGrid w:val="0"/>
        <w:spacing w:line="300" w:lineRule="auto"/>
        <w:ind w:left="630" w:leftChars="200" w:hanging="210" w:hanging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a.取甲、乙两组生长发育基本相同的藜麦幼苗植株，放入适宜浓度的含有Na</w:t>
      </w:r>
      <w:r>
        <w:rPr>
          <w:rFonts w:hint="eastAsia" w:asciiTheme="minorEastAsia" w:hAnsiTheme="minorEastAsia" w:cstheme="minorEastAsia"/>
          <w:color w:val="000000" w:themeColor="text1"/>
          <w:szCs w:val="21"/>
          <w:vertAlign w:val="superscript"/>
          <w14:textFill>
            <w14:solidFill>
              <w14:schemeClr w14:val="tx1"/>
            </w14:solidFill>
          </w14:textFill>
        </w:rPr>
        <w:t>＋</w:t>
      </w:r>
      <w:r>
        <w:rPr>
          <w:rFonts w:hint="eastAsia" w:asciiTheme="minorEastAsia" w:hAnsiTheme="minorEastAsia" w:cstheme="minorEastAsia"/>
          <w:color w:val="000000" w:themeColor="text1"/>
          <w:szCs w:val="21"/>
          <w14:textFill>
            <w14:solidFill>
              <w14:schemeClr w14:val="tx1"/>
            </w14:solidFill>
          </w14:textFill>
        </w:rPr>
        <w:t>、Cl</w:t>
      </w:r>
      <w:r>
        <w:rPr>
          <w:rFonts w:hint="eastAsia" w:asciiTheme="minorEastAsia" w:hAnsiTheme="minorEastAsia" w:cstheme="minorEastAsia"/>
          <w:color w:val="000000" w:themeColor="text1"/>
          <w:szCs w:val="21"/>
          <w:vertAlign w:val="superscript"/>
          <w14:textFill>
            <w14:solidFill>
              <w14:schemeClr w14:val="tx1"/>
            </w14:solidFill>
          </w14:textFill>
        </w:rPr>
        <w:t>－</w:t>
      </w:r>
      <w:r>
        <w:rPr>
          <w:rFonts w:hint="eastAsia" w:asciiTheme="minorEastAsia" w:hAnsiTheme="minorEastAsia" w:cstheme="minorEastAsia"/>
          <w:color w:val="000000" w:themeColor="text1"/>
          <w:szCs w:val="21"/>
          <w14:textFill>
            <w14:solidFill>
              <w14:schemeClr w14:val="tx1"/>
            </w14:solidFill>
          </w14:textFill>
        </w:rPr>
        <w:t>的溶液中。</w:t>
      </w:r>
    </w:p>
    <w:p w14:paraId="0811C441">
      <w:pPr>
        <w:tabs>
          <w:tab w:val="left" w:pos="2977"/>
          <w:tab w:val="left" w:pos="5387"/>
        </w:tabs>
        <w:overflowPunct w:val="0"/>
        <w:snapToGrid w:val="0"/>
        <w:spacing w:line="300" w:lineRule="auto"/>
        <w:ind w:firstLine="420" w:firstLine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b.甲组给予正常的细胞呼吸条件，乙组加入</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w:t>
      </w:r>
    </w:p>
    <w:p w14:paraId="2CA2980E">
      <w:pPr>
        <w:tabs>
          <w:tab w:val="left" w:pos="2977"/>
          <w:tab w:val="left" w:pos="5387"/>
        </w:tabs>
        <w:overflowPunct w:val="0"/>
        <w:snapToGrid w:val="0"/>
        <w:spacing w:line="300" w:lineRule="auto"/>
        <w:ind w:firstLine="420" w:firstLine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c.一段时间后</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w:t>
      </w:r>
    </w:p>
    <w:p w14:paraId="74B00B87">
      <w:pPr>
        <w:tabs>
          <w:tab w:val="left" w:pos="2977"/>
          <w:tab w:val="left" w:pos="5387"/>
        </w:tabs>
        <w:overflowPunct w:val="0"/>
        <w:snapToGrid w:val="0"/>
        <w:spacing w:line="300" w:lineRule="auto"/>
        <w:ind w:left="630" w:leftChars="200" w:hanging="210" w:hanging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②预测实验结果及结论：若乙组</w:t>
      </w:r>
      <w:r>
        <w:rPr>
          <w:rFonts w:hint="eastAsia" w:asciiTheme="minorEastAsia" w:hAnsiTheme="minorEastAsia" w:cstheme="minorEastAsia"/>
          <w:color w:val="000000" w:themeColor="text1"/>
          <w:szCs w:val="21"/>
          <w:u w:val="single" w:color="000000"/>
          <w14:textFill>
            <w14:solidFill>
              <w14:schemeClr w14:val="tx1"/>
            </w14:solidFill>
          </w14:textFill>
        </w:rPr>
        <w:t>　      　</w:t>
      </w:r>
      <w:r>
        <w:rPr>
          <w:rFonts w:hint="eastAsia" w:asciiTheme="minorEastAsia" w:hAnsiTheme="minorEastAsia" w:cstheme="minorEastAsia"/>
          <w:color w:val="000000" w:themeColor="text1"/>
          <w:szCs w:val="21"/>
          <w14:textFill>
            <w14:solidFill>
              <w14:schemeClr w14:val="tx1"/>
            </w14:solidFill>
          </w14:textFill>
        </w:rPr>
        <w:t>，说明藜麦从土壤中吸收盐分的方式是主动运输。</w:t>
      </w:r>
    </w:p>
    <w:bookmarkEnd w:id="5"/>
    <w:p w14:paraId="20B72DF6">
      <w:pPr>
        <w:pStyle w:val="6"/>
        <w:spacing w:before="100" w:beforeAutospacing="1" w:after="100" w:afterAutospacing="1"/>
        <w:jc w:val="center"/>
        <w:outlineLvl w:val="1"/>
        <w:rPr>
          <w:rFonts w:ascii="微软雅黑" w:hAnsi="微软雅黑" w:eastAsia="微软雅黑"/>
          <w:b/>
          <w:sz w:val="32"/>
        </w:rPr>
      </w:pPr>
      <w:bookmarkStart w:id="36" w:name="_Toc209016463"/>
      <w:r>
        <w:rPr>
          <w:rFonts w:hint="eastAsia" w:ascii="微软雅黑" w:hAnsi="微软雅黑" w:eastAsia="微软雅黑"/>
          <w:b/>
          <w:sz w:val="32"/>
        </w:rPr>
        <w:t>第三单元 细胞中能量的转换和利用</w:t>
      </w:r>
      <w:bookmarkEnd w:id="36"/>
    </w:p>
    <w:p w14:paraId="2E6AE9D8">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一览</w:t>
      </w:r>
      <w:r>
        <w:rPr>
          <w:rFonts w:hint="eastAsia" w:ascii="Times New Roman" w:hAnsi="Times New Roman" w:eastAsia="方正书宋_GBK" w:cs="Times New Roman"/>
          <w:b/>
          <w:bCs/>
          <w:kern w:val="0"/>
          <w:sz w:val="28"/>
          <w:szCs w:val="28"/>
        </w:rPr>
        <w:t>专题</w:t>
      </w:r>
      <w:r>
        <w:rPr>
          <w:rFonts w:ascii="Times New Roman" w:hAnsi="Times New Roman" w:eastAsia="方正书宋_GBK" w:cs="Times New Roman"/>
          <w:b/>
          <w:bCs/>
          <w:kern w:val="0"/>
          <w:sz w:val="28"/>
          <w:szCs w:val="28"/>
        </w:rPr>
        <w:t>】</w:t>
      </w:r>
    </w:p>
    <w:p w14:paraId="5699D524">
      <w:pPr>
        <w:rPr>
          <w:rFonts w:ascii="Times New Roman" w:hAnsi="Times New Roman" w:cs="Times New Roman"/>
          <w:b/>
          <w:sz w:val="28"/>
          <w:szCs w:val="28"/>
        </w:rPr>
      </w:pPr>
      <w:r>
        <w:rPr>
          <w:rFonts w:ascii="Times New Roman" w:hAnsi="Times New Roman" w:cs="Times New Roman"/>
          <w:b/>
        </w:rPr>
        <w:drawing>
          <wp:inline distT="0" distB="0" distL="114300" distR="114300">
            <wp:extent cx="5334000" cy="7115175"/>
            <wp:effectExtent l="0" t="0" r="0" b="0"/>
            <wp:docPr id="16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49"/>
                    <pic:cNvPicPr>
                      <a:picLocks noChangeAspect="1"/>
                    </pic:cNvPicPr>
                  </pic:nvPicPr>
                  <pic:blipFill>
                    <a:blip r:embed="rId108"/>
                    <a:stretch>
                      <a:fillRect/>
                    </a:stretch>
                  </pic:blipFill>
                  <pic:spPr>
                    <a:xfrm>
                      <a:off x="0" y="0"/>
                      <a:ext cx="5334000" cy="7115175"/>
                    </a:xfrm>
                    <a:prstGeom prst="rect">
                      <a:avLst/>
                    </a:prstGeom>
                    <a:noFill/>
                    <a:ln>
                      <a:noFill/>
                    </a:ln>
                  </pic:spPr>
                </pic:pic>
              </a:graphicData>
            </a:graphic>
          </wp:inline>
        </w:drawing>
      </w:r>
    </w:p>
    <w:p w14:paraId="66929F77">
      <w:pPr>
        <w:jc w:val="center"/>
        <w:rPr>
          <w:rFonts w:ascii="Times New Roman" w:hAnsi="Times New Roman" w:eastAsia="微软雅黑" w:cs="Times New Roman"/>
          <w:b/>
          <w:bCs/>
          <w:sz w:val="32"/>
          <w:szCs w:val="32"/>
        </w:rPr>
      </w:pPr>
    </w:p>
    <w:p w14:paraId="21FC8CD2">
      <w:pPr>
        <w:jc w:val="center"/>
        <w:rPr>
          <w:rFonts w:ascii="Times New Roman" w:hAnsi="Times New Roman" w:eastAsia="微软雅黑" w:cs="微软雅黑"/>
          <w:b/>
          <w:bCs/>
          <w:sz w:val="32"/>
          <w:szCs w:val="32"/>
        </w:rPr>
      </w:pPr>
      <w:r>
        <w:rPr>
          <w:rFonts w:hint="eastAsia" w:ascii="Times New Roman" w:hAnsi="Times New Roman" w:eastAsia="微软雅黑" w:cs="微软雅黑"/>
          <w:b/>
          <w:bCs/>
          <w:sz w:val="32"/>
          <w:szCs w:val="32"/>
        </w:rPr>
        <w:t>第一讲　 生物催化剂——酶</w:t>
      </w:r>
    </w:p>
    <w:p w14:paraId="70B3200A">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【教学目标】</w:t>
      </w:r>
    </w:p>
    <w:p w14:paraId="22E111FA">
      <w:pPr>
        <w:jc w:val="center"/>
        <w:rPr>
          <w:rFonts w:ascii="Times New Roman" w:hAnsi="Times New Roman" w:eastAsia="微软雅黑" w:cs="Times New Roman"/>
          <w:b/>
          <w:bCs/>
          <w:sz w:val="32"/>
          <w:szCs w:val="32"/>
        </w:rPr>
      </w:pPr>
      <w:r>
        <w:rPr>
          <w:rFonts w:ascii="Times New Roman" w:hAnsi="Times New Roman" w:cs="Times New Roman"/>
          <w:b/>
        </w:rPr>
        <w:drawing>
          <wp:inline distT="0" distB="0" distL="114300" distR="114300">
            <wp:extent cx="5670550" cy="1003300"/>
            <wp:effectExtent l="0" t="0" r="6350" b="6350"/>
            <wp:docPr id="1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0"/>
                    <pic:cNvPicPr>
                      <a:picLocks noChangeAspect="1"/>
                    </pic:cNvPicPr>
                  </pic:nvPicPr>
                  <pic:blipFill>
                    <a:blip r:embed="rId109">
                      <a:lum bright="-12000" contrast="24000"/>
                    </a:blip>
                    <a:stretch>
                      <a:fillRect/>
                    </a:stretch>
                  </pic:blipFill>
                  <pic:spPr>
                    <a:xfrm>
                      <a:off x="0" y="0"/>
                      <a:ext cx="5670550" cy="1003300"/>
                    </a:xfrm>
                    <a:prstGeom prst="rect">
                      <a:avLst/>
                    </a:prstGeom>
                    <a:noFill/>
                    <a:ln>
                      <a:noFill/>
                    </a:ln>
                  </pic:spPr>
                </pic:pic>
              </a:graphicData>
            </a:graphic>
          </wp:inline>
        </w:drawing>
      </w:r>
    </w:p>
    <w:p w14:paraId="2F7B5E7E">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教学重难点</w:t>
      </w:r>
      <w:r>
        <w:rPr>
          <w:rFonts w:ascii="Times New Roman" w:hAnsi="Times New Roman" w:eastAsia="方正书宋_GBK" w:cs="Times New Roman"/>
          <w:b/>
          <w:bCs/>
          <w:kern w:val="0"/>
          <w:sz w:val="28"/>
          <w:szCs w:val="28"/>
        </w:rPr>
        <w:t>】</w:t>
      </w:r>
    </w:p>
    <w:p w14:paraId="2AE4C3DE">
      <w:pPr>
        <w:spacing w:line="300" w:lineRule="auto"/>
        <w:ind w:firstLine="210" w:firstLineChars="100"/>
        <w:rPr>
          <w:rFonts w:ascii="Times New Roman" w:hAnsi="Times New Roman" w:cs="Times New Roman"/>
          <w:szCs w:val="21"/>
        </w:rPr>
      </w:pPr>
      <w:r>
        <w:rPr>
          <w:rFonts w:hint="eastAsia" w:ascii="Times New Roman" w:hAnsi="Times New Roman" w:cs="Times New Roman"/>
          <w:szCs w:val="21"/>
        </w:rPr>
        <w:t>1.重点：</w:t>
      </w:r>
      <w:r>
        <w:rPr>
          <w:rFonts w:ascii="Times New Roman" w:hAnsi="Times New Roman" w:cs="Times New Roman"/>
          <w:szCs w:val="21"/>
        </w:rPr>
        <w:t>酶的作用、原理、本质和特性。</w:t>
      </w:r>
    </w:p>
    <w:p w14:paraId="253AE90D">
      <w:pPr>
        <w:spacing w:line="300" w:lineRule="auto"/>
        <w:ind w:firstLine="210" w:firstLineChars="100"/>
        <w:rPr>
          <w:rFonts w:ascii="Times New Roman" w:hAnsi="Times New Roman" w:cs="Times New Roman"/>
          <w:szCs w:val="21"/>
        </w:rPr>
      </w:pPr>
      <w:r>
        <w:rPr>
          <w:rFonts w:hint="eastAsia" w:ascii="Times New Roman" w:hAnsi="Times New Roman" w:cs="Times New Roman"/>
          <w:szCs w:val="21"/>
        </w:rPr>
        <w:t>2.难点：</w:t>
      </w:r>
      <w:r>
        <w:rPr>
          <w:rFonts w:ascii="Times New Roman" w:hAnsi="Times New Roman" w:cs="Times New Roman"/>
          <w:szCs w:val="21"/>
        </w:rPr>
        <w:t>控制变量的科学方法。</w:t>
      </w:r>
    </w:p>
    <w:p w14:paraId="600B638C">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目标达成</w:t>
      </w:r>
      <w:r>
        <w:rPr>
          <w:rFonts w:ascii="Times New Roman" w:hAnsi="Times New Roman" w:eastAsia="方正书宋_GBK" w:cs="Times New Roman"/>
          <w:b/>
          <w:bCs/>
          <w:kern w:val="0"/>
          <w:sz w:val="28"/>
          <w:szCs w:val="28"/>
        </w:rPr>
        <w:t>】</w:t>
      </w:r>
    </w:p>
    <w:p w14:paraId="2FF6EB2B">
      <w:pPr>
        <w:pStyle w:val="6"/>
        <w:tabs>
          <w:tab w:val="left" w:pos="4305"/>
        </w:tabs>
        <w:spacing w:line="300" w:lineRule="auto"/>
        <w:ind w:firstLine="210" w:firstLineChars="100"/>
        <w:rPr>
          <w:rFonts w:ascii="Times New Roman" w:hAnsi="Times New Roman" w:cstheme="minorEastAsia"/>
          <w:sz w:val="21"/>
        </w:rPr>
      </w:pPr>
      <w:r>
        <w:rPr>
          <w:rFonts w:hint="eastAsia" w:ascii="Times New Roman" w:hAnsi="Times New Roman" w:cstheme="minorEastAsia"/>
          <w:sz w:val="21"/>
        </w:rPr>
        <w:t>1.探究过氧化氢在不同条件下的分解</w:t>
      </w:r>
    </w:p>
    <w:p w14:paraId="2EA8AD62">
      <w:pPr>
        <w:pStyle w:val="6"/>
        <w:tabs>
          <w:tab w:val="left" w:pos="4305"/>
        </w:tabs>
        <w:spacing w:line="300" w:lineRule="auto"/>
        <w:ind w:firstLine="210" w:firstLineChars="100"/>
        <w:rPr>
          <w:rFonts w:ascii="Times New Roman" w:hAnsi="Times New Roman" w:cstheme="minorEastAsia"/>
          <w:sz w:val="21"/>
        </w:rPr>
      </w:pPr>
      <w:r>
        <w:rPr>
          <w:rFonts w:hint="eastAsia" w:ascii="Times New Roman" w:hAnsi="Times New Roman" w:cstheme="minorEastAsia"/>
          <w:sz w:val="21"/>
        </w:rPr>
        <w:t>2.酶的本质及探索历程</w:t>
      </w:r>
    </w:p>
    <w:p w14:paraId="18105D80">
      <w:pPr>
        <w:pStyle w:val="6"/>
        <w:tabs>
          <w:tab w:val="left" w:pos="4305"/>
        </w:tabs>
        <w:spacing w:line="300" w:lineRule="auto"/>
        <w:ind w:firstLine="210" w:firstLineChars="100"/>
        <w:rPr>
          <w:rFonts w:ascii="Times New Roman" w:hAnsi="Times New Roman" w:cstheme="minorEastAsia"/>
          <w:sz w:val="21"/>
        </w:rPr>
      </w:pPr>
      <w:r>
        <w:rPr>
          <w:rFonts w:hint="eastAsia" w:ascii="Times New Roman" w:hAnsi="Times New Roman" w:cstheme="minorEastAsia"/>
          <w:sz w:val="21"/>
        </w:rPr>
        <w:t>3.酶作用的原理</w:t>
      </w:r>
    </w:p>
    <w:p w14:paraId="46DFA342">
      <w:pPr>
        <w:pStyle w:val="6"/>
        <w:tabs>
          <w:tab w:val="left" w:pos="4305"/>
        </w:tabs>
        <w:spacing w:line="300" w:lineRule="auto"/>
        <w:ind w:firstLine="210" w:firstLineChars="100"/>
        <w:rPr>
          <w:rFonts w:ascii="Times New Roman" w:hAnsi="Times New Roman" w:cstheme="minorEastAsia"/>
          <w:sz w:val="21"/>
        </w:rPr>
      </w:pPr>
      <w:r>
        <w:rPr>
          <w:rFonts w:hint="eastAsia" w:ascii="Times New Roman" w:hAnsi="Times New Roman" w:cstheme="minorEastAsia"/>
          <w:sz w:val="21"/>
        </w:rPr>
        <w:t>4.酶的特性</w:t>
      </w:r>
    </w:p>
    <w:p w14:paraId="0C86F7D1">
      <w:pPr>
        <w:pStyle w:val="6"/>
        <w:tabs>
          <w:tab w:val="left" w:pos="4305"/>
        </w:tabs>
        <w:spacing w:line="300" w:lineRule="auto"/>
        <w:ind w:firstLine="210" w:firstLineChars="100"/>
        <w:rPr>
          <w:rFonts w:ascii="Times New Roman" w:hAnsi="Times New Roman" w:cstheme="minorEastAsia"/>
          <w:sz w:val="21"/>
        </w:rPr>
      </w:pPr>
      <w:r>
        <w:rPr>
          <w:rFonts w:hint="eastAsia" w:ascii="Times New Roman" w:hAnsi="Times New Roman" w:cstheme="minorEastAsia"/>
          <w:sz w:val="21"/>
        </w:rPr>
        <w:t>5.探究影响酶促反应速率的因素及曲线分析</w:t>
      </w:r>
    </w:p>
    <w:p w14:paraId="30DDC26D">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【教学思路】</w:t>
      </w:r>
    </w:p>
    <w:p w14:paraId="46789D99">
      <w:pPr>
        <w:spacing w:line="300" w:lineRule="auto"/>
        <w:ind w:firstLine="420" w:firstLineChars="200"/>
        <w:rPr>
          <w:rFonts w:ascii="Times New Roman" w:hAnsi="Times New Roman" w:cs="Times New Roman"/>
          <w:szCs w:val="21"/>
        </w:rPr>
      </w:pPr>
      <w:r>
        <w:rPr>
          <w:rFonts w:ascii="Times New Roman" w:hAnsi="Times New Roman" w:cs="Times New Roman"/>
          <w:szCs w:val="21"/>
        </w:rPr>
        <w:t>通过酶的学习，既可以将蛋白质等大分子物质的合成过程进行联系，又是进一步认识细胞呼吸和光合作用等过程的基础，同时为进一步学习细胞衰老、癌变乃至基因对性状的控制等奠定基础。</w:t>
      </w:r>
    </w:p>
    <w:p w14:paraId="1C42D3CC">
      <w:pPr>
        <w:spacing w:line="300" w:lineRule="auto"/>
        <w:ind w:firstLine="420" w:firstLineChars="200"/>
        <w:rPr>
          <w:rFonts w:ascii="Times New Roman" w:hAnsi="Times New Roman" w:cs="Times New Roman"/>
          <w:szCs w:val="21"/>
        </w:rPr>
      </w:pPr>
      <w:r>
        <w:rPr>
          <w:rFonts w:ascii="Times New Roman" w:hAnsi="Times New Roman" w:cs="Times New Roman"/>
          <w:szCs w:val="21"/>
        </w:rPr>
        <w:t>教者可通过图表比较、动画演示，以及教材上形象，直观的图解和文学说明，让学生明确催化剂可降低化学反应的活化能。通过讨论与酶有关的各种实验，学会如何控制自变量，观察和分析因变量以及设置对照组和实验组。最终通过学生自主学习与展示，培养学生推理、比较、分析、归纳总结的能力。                     </w:t>
      </w:r>
    </w:p>
    <w:p w14:paraId="4AC3EB16">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【教学过程】</w:t>
      </w:r>
    </w:p>
    <w:p w14:paraId="591E8AC0">
      <w:pPr>
        <w:spacing w:line="300" w:lineRule="auto"/>
        <w:jc w:val="center"/>
        <w:rPr>
          <w:rFonts w:ascii="Times New Roman" w:hAnsi="Times New Roman" w:cs="Times New Roman"/>
          <w:bCs/>
          <w:szCs w:val="21"/>
        </w:rPr>
      </w:pPr>
      <w:r>
        <w:rPr>
          <w:rFonts w:ascii="Times New Roman" w:hAnsi="Times New Roman" w:cs="Times New Roman"/>
          <w:bCs/>
          <w:szCs w:val="21"/>
        </w:rPr>
        <w:t>活动一：聚焦概念，了解酶的一个机理，两个概念和两个本质</w:t>
      </w:r>
    </w:p>
    <w:p w14:paraId="03BDC6D7">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2281C67A">
      <w:pPr>
        <w:spacing w:line="300" w:lineRule="auto"/>
        <w:jc w:val="center"/>
        <w:rPr>
          <w:rFonts w:ascii="Times New Roman" w:hAnsi="Times New Roman" w:cs="Times New Roman"/>
          <w:kern w:val="0"/>
          <w:szCs w:val="21"/>
        </w:rPr>
      </w:pPr>
      <w:r>
        <w:rPr>
          <w:rFonts w:ascii="Times New Roman" w:hAnsi="Times New Roman" w:cs="Times New Roman"/>
          <w:bCs/>
          <w:szCs w:val="21"/>
        </w:rPr>
        <w:t>活动二：</w:t>
      </w:r>
      <w:r>
        <w:rPr>
          <w:rFonts w:ascii="Times New Roman" w:hAnsi="Times New Roman" w:cs="Times New Roman"/>
          <w:kern w:val="0"/>
          <w:szCs w:val="21"/>
        </w:rPr>
        <w:t>通过创设情境比较酶的三个特性</w:t>
      </w:r>
    </w:p>
    <w:p w14:paraId="67A7FBC7">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3272E9BF">
      <w:pPr>
        <w:spacing w:line="300" w:lineRule="auto"/>
        <w:jc w:val="center"/>
        <w:rPr>
          <w:rFonts w:ascii="Times New Roman" w:hAnsi="Times New Roman" w:cs="Times New Roman"/>
          <w:kern w:val="0"/>
          <w:szCs w:val="21"/>
        </w:rPr>
      </w:pPr>
      <w:r>
        <w:rPr>
          <w:rFonts w:ascii="Times New Roman" w:hAnsi="Times New Roman" w:cs="Times New Roman"/>
          <w:bCs/>
          <w:szCs w:val="21"/>
        </w:rPr>
        <w:t>活动三：</w:t>
      </w:r>
      <w:r>
        <w:rPr>
          <w:rFonts w:ascii="Times New Roman" w:hAnsi="Times New Roman" w:cs="Times New Roman"/>
          <w:kern w:val="0"/>
          <w:szCs w:val="21"/>
        </w:rPr>
        <w:t>通过不同的实验设计探究与酶有关的实验</w:t>
      </w:r>
    </w:p>
    <w:p w14:paraId="7D7DFFCD">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65CB5D3F">
      <w:pPr>
        <w:spacing w:line="300" w:lineRule="auto"/>
        <w:jc w:val="center"/>
        <w:rPr>
          <w:rFonts w:ascii="Times New Roman" w:hAnsi="Times New Roman" w:cs="Times New Roman"/>
          <w:szCs w:val="21"/>
        </w:rPr>
      </w:pPr>
      <w:r>
        <w:rPr>
          <w:rFonts w:ascii="Times New Roman" w:hAnsi="Times New Roman" w:cs="Times New Roman"/>
          <w:bCs/>
          <w:szCs w:val="21"/>
        </w:rPr>
        <w:t>活动四：利用两个维度讨论影响酶促反应的因素</w:t>
      </w:r>
    </w:p>
    <w:p w14:paraId="45C52ACE">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【典</w:t>
      </w:r>
      <w:r>
        <w:rPr>
          <w:rFonts w:hint="eastAsia" w:ascii="Times New Roman" w:hAnsi="Times New Roman" w:eastAsia="方正书宋_GBK" w:cs="Times New Roman"/>
          <w:b/>
          <w:bCs/>
          <w:kern w:val="0"/>
          <w:sz w:val="28"/>
          <w:szCs w:val="28"/>
        </w:rPr>
        <w:t>型</w:t>
      </w:r>
      <w:r>
        <w:rPr>
          <w:rFonts w:ascii="Times New Roman" w:hAnsi="Times New Roman" w:eastAsia="方正书宋_GBK" w:cs="Times New Roman"/>
          <w:b/>
          <w:bCs/>
          <w:kern w:val="0"/>
          <w:sz w:val="28"/>
          <w:szCs w:val="28"/>
        </w:rPr>
        <w:t>例</w:t>
      </w:r>
      <w:r>
        <w:rPr>
          <w:rFonts w:hint="eastAsia" w:ascii="Times New Roman" w:hAnsi="Times New Roman" w:eastAsia="方正书宋_GBK" w:cs="Times New Roman"/>
          <w:b/>
          <w:bCs/>
          <w:kern w:val="0"/>
          <w:sz w:val="28"/>
          <w:szCs w:val="28"/>
        </w:rPr>
        <w:t>题</w:t>
      </w:r>
      <w:r>
        <w:rPr>
          <w:rFonts w:ascii="Times New Roman" w:hAnsi="Times New Roman" w:eastAsia="方正书宋_GBK" w:cs="Times New Roman"/>
          <w:b/>
          <w:bCs/>
          <w:kern w:val="0"/>
          <w:sz w:val="28"/>
          <w:szCs w:val="28"/>
        </w:rPr>
        <w:t>】</w:t>
      </w:r>
    </w:p>
    <w:p w14:paraId="3807F069">
      <w:pPr>
        <w:spacing w:line="300" w:lineRule="auto"/>
        <w:rPr>
          <w:rStyle w:val="15"/>
          <w:rFonts w:ascii="Times New Roman" w:hAnsi="Times New Roman" w:cstheme="minorEastAsia"/>
          <w:bCs/>
          <w:szCs w:val="21"/>
          <w:shd w:val="clear" w:color="auto" w:fill="FFFFFF"/>
        </w:rPr>
      </w:pPr>
      <w:r>
        <w:rPr>
          <w:rStyle w:val="15"/>
          <w:rFonts w:hint="eastAsia" w:ascii="Times New Roman" w:hAnsi="Times New Roman" w:cstheme="minorEastAsia"/>
          <w:bCs/>
          <w:szCs w:val="21"/>
          <w:shd w:val="clear" w:color="auto" w:fill="FFFFFF"/>
        </w:rPr>
        <w:t>【基础巩固】</w:t>
      </w:r>
    </w:p>
    <w:p w14:paraId="239EC23D">
      <w:pPr>
        <w:spacing w:line="300" w:lineRule="auto"/>
        <w:ind w:left="210" w:hanging="210" w:hangingChars="100"/>
        <w:jc w:val="left"/>
        <w:textAlignment w:val="center"/>
        <w:rPr>
          <w:rStyle w:val="19"/>
          <w:rFonts w:ascii="Times New Roman" w:hAnsi="Times New Roman" w:cstheme="minorEastAsia"/>
          <w:szCs w:val="21"/>
        </w:rPr>
      </w:pPr>
      <w:r>
        <w:rPr>
          <w:rStyle w:val="19"/>
          <w:rFonts w:hint="eastAsia" w:ascii="Times New Roman" w:hAnsi="Times New Roman" w:cstheme="minorEastAsia"/>
          <w:szCs w:val="21"/>
        </w:rPr>
        <w:t>1.酶对细胞代谢起着非常重要的作用。下列有关酶的叙述，</w:t>
      </w:r>
      <w:r>
        <w:rPr>
          <w:rStyle w:val="19"/>
          <w:rFonts w:hint="eastAsia" w:ascii="Times New Roman" w:hAnsi="Times New Roman" w:eastAsia="宋体" w:cs="Times New Roman"/>
          <w:szCs w:val="21"/>
        </w:rPr>
        <w:t>错误</w:t>
      </w:r>
      <w:r>
        <w:rPr>
          <w:rStyle w:val="19"/>
          <w:rFonts w:hint="eastAsia" w:ascii="Times New Roman" w:hAnsi="Times New Roman" w:cstheme="minorEastAsia"/>
          <w:szCs w:val="21"/>
        </w:rPr>
        <w:t>的是(</w:t>
      </w:r>
      <w:r>
        <w:rPr>
          <w:rStyle w:val="19"/>
          <w:rFonts w:hint="eastAsia" w:ascii="Times New Roman" w:hAnsi="Times New Roman" w:cstheme="minorEastAsia"/>
          <w:b/>
          <w:bCs/>
          <w:szCs w:val="21"/>
        </w:rPr>
        <w:t xml:space="preserve">    </w:t>
      </w:r>
      <w:r>
        <w:rPr>
          <w:rStyle w:val="19"/>
          <w:rFonts w:hint="eastAsia" w:ascii="Times New Roman" w:hAnsi="Times New Roman" w:cstheme="minorEastAsia"/>
          <w:szCs w:val="21"/>
        </w:rPr>
        <w:t>)</w:t>
      </w:r>
    </w:p>
    <w:p w14:paraId="1C8E6CB0">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A．酶能在细胞外发挥作用</w:t>
      </w:r>
    </w:p>
    <w:p w14:paraId="1EEC5D34">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B．消化不良时，需要口服多酶片，多酶片可以吞服，也可以咀嚼</w:t>
      </w:r>
    </w:p>
    <w:p w14:paraId="6CC04F62">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C．高温和较低pH均能破坏酶的空间结构，使其失去活性</w:t>
      </w:r>
    </w:p>
    <w:p w14:paraId="28B244FC">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D．酶通过降低化学反应的活化能来提高化学反应速率</w:t>
      </w:r>
    </w:p>
    <w:p w14:paraId="5A0D3E0E">
      <w:pPr>
        <w:spacing w:line="300" w:lineRule="auto"/>
        <w:ind w:left="210" w:hanging="210" w:hangingChars="100"/>
        <w:jc w:val="left"/>
        <w:textAlignment w:val="center"/>
        <w:rPr>
          <w:rStyle w:val="19"/>
          <w:rFonts w:ascii="Times New Roman" w:hAnsi="Times New Roman" w:cstheme="minorEastAsia"/>
          <w:szCs w:val="21"/>
        </w:rPr>
      </w:pPr>
      <w:r>
        <w:rPr>
          <w:rStyle w:val="19"/>
          <w:rFonts w:hint="eastAsia" w:ascii="Times New Roman" w:hAnsi="Times New Roman" w:cstheme="minorEastAsia"/>
          <w:szCs w:val="21"/>
        </w:rPr>
        <w:t>2.下列关于研究淀粉酶的催化作用及特性实验的叙述，正确的是(</w:t>
      </w:r>
      <w:r>
        <w:rPr>
          <w:rStyle w:val="19"/>
          <w:rFonts w:hint="eastAsia" w:ascii="Times New Roman" w:hAnsi="Times New Roman" w:cstheme="minorEastAsia"/>
          <w:b/>
          <w:bCs/>
          <w:szCs w:val="21"/>
        </w:rPr>
        <w:t xml:space="preserve">    </w:t>
      </w:r>
      <w:r>
        <w:rPr>
          <w:rStyle w:val="19"/>
          <w:rFonts w:hint="eastAsia" w:ascii="Times New Roman" w:hAnsi="Times New Roman" w:cstheme="minorEastAsia"/>
          <w:szCs w:val="21"/>
        </w:rPr>
        <w:t>)</w:t>
      </w:r>
    </w:p>
    <w:p w14:paraId="49127601">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A．低温主要通过改变淀粉酶的氨基酸组成，导致酶变性失活</w:t>
      </w:r>
    </w:p>
    <w:p w14:paraId="6445D2D0">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B．稀释100万倍的淀粉酶仍有催化能力，是因为酶的作用具高效性</w:t>
      </w:r>
    </w:p>
    <w:p w14:paraId="65B55638">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C．淀粉酶在一定pH范围内起作用，酶活性随pH升高而不断升高</w:t>
      </w:r>
    </w:p>
    <w:p w14:paraId="78B98851">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D．若在淀粉和淀粉酶混合液中加入蛋白酶，会加快淀粉的水解速率</w:t>
      </w:r>
    </w:p>
    <w:p w14:paraId="00AF93CD">
      <w:pPr>
        <w:spacing w:line="300" w:lineRule="auto"/>
        <w:ind w:left="210" w:hanging="210" w:hangingChars="100"/>
        <w:jc w:val="left"/>
        <w:textAlignment w:val="center"/>
        <w:rPr>
          <w:rStyle w:val="19"/>
          <w:rFonts w:ascii="Times New Roman" w:hAnsi="Times New Roman" w:cstheme="minorEastAsia"/>
          <w:szCs w:val="21"/>
        </w:rPr>
      </w:pPr>
      <w:r>
        <w:rPr>
          <w:rStyle w:val="19"/>
          <w:rFonts w:hint="eastAsia" w:ascii="Times New Roman" w:hAnsi="Times New Roman" w:cstheme="minorEastAsia"/>
          <w:szCs w:val="21"/>
        </w:rPr>
        <w:t>3.下列有关酶的叙述正确的是（</w:t>
      </w:r>
      <w:r>
        <w:rPr>
          <w:rStyle w:val="19"/>
          <w:rFonts w:hint="eastAsia" w:ascii="Times New Roman" w:hAnsi="Times New Roman" w:cstheme="minorEastAsia"/>
          <w:b/>
          <w:bCs/>
          <w:szCs w:val="21"/>
        </w:rPr>
        <w:t xml:space="preserve">    </w:t>
      </w:r>
      <w:r>
        <w:rPr>
          <w:rStyle w:val="19"/>
          <w:rFonts w:hint="eastAsia" w:ascii="Times New Roman" w:hAnsi="Times New Roman" w:cstheme="minorEastAsia"/>
          <w:szCs w:val="21"/>
        </w:rPr>
        <w:t>）</w:t>
      </w:r>
    </w:p>
    <w:p w14:paraId="6AC5C310">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A．植物病原菌可通过分泌果胶酶降解植物细胞的细胞壁</w:t>
      </w:r>
    </w:p>
    <w:p w14:paraId="3FD9215E">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B．细胞中化学反应的有序进行与酶的高效性密切相关</w:t>
      </w:r>
    </w:p>
    <w:p w14:paraId="07E1EF64">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C．酶通过为反应物供能和降低活化能来提高化学反应速率</w:t>
      </w:r>
    </w:p>
    <w:p w14:paraId="01A97373">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D．竞争性抑制剂通过降低酶本身的活性来降低酶促反应速率</w:t>
      </w:r>
    </w:p>
    <w:p w14:paraId="5CBEA505">
      <w:pPr>
        <w:spacing w:line="300" w:lineRule="auto"/>
        <w:ind w:left="315" w:hanging="315" w:hangingChars="150"/>
        <w:jc w:val="left"/>
        <w:textAlignment w:val="center"/>
        <w:rPr>
          <w:rStyle w:val="19"/>
          <w:rFonts w:ascii="Times New Roman" w:hAnsi="Times New Roman" w:cstheme="minorEastAsia"/>
          <w:szCs w:val="21"/>
        </w:rPr>
      </w:pPr>
      <w:r>
        <w:rPr>
          <w:rStyle w:val="19"/>
          <w:rFonts w:hint="eastAsia" w:ascii="Times New Roman" w:hAnsi="Times New Roman" w:cstheme="minorEastAsia"/>
          <w:szCs w:val="21"/>
        </w:rPr>
        <w:t>4.为探究淀粉酶是否具有专一性，有同学设计了实验方案，主要步骤如表。下列相关叙述合理的是（</w:t>
      </w:r>
      <w:r>
        <w:rPr>
          <w:rStyle w:val="19"/>
          <w:rFonts w:hint="eastAsia" w:ascii="Times New Roman" w:hAnsi="Times New Roman" w:cstheme="minorEastAsia"/>
          <w:b/>
          <w:bCs/>
          <w:szCs w:val="21"/>
        </w:rPr>
        <w:t xml:space="preserve">    </w:t>
      </w:r>
      <w:r>
        <w:rPr>
          <w:rStyle w:val="19"/>
          <w:rFonts w:hint="eastAsia" w:ascii="Times New Roman" w:hAnsi="Times New Roman" w:cstheme="minorEastAsia"/>
          <w:szCs w:val="21"/>
        </w:rPr>
        <w:t>）</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2212"/>
        <w:gridCol w:w="2002"/>
        <w:gridCol w:w="2002"/>
      </w:tblGrid>
      <w:tr w14:paraId="15AC3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44"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8CD8B09">
            <w:pPr>
              <w:spacing w:line="300" w:lineRule="auto"/>
              <w:jc w:val="center"/>
              <w:textAlignment w:val="center"/>
              <w:rPr>
                <w:rFonts w:ascii="Times New Roman" w:hAnsi="Times New Roman" w:cstheme="minorEastAsia"/>
                <w:szCs w:val="21"/>
              </w:rPr>
            </w:pPr>
            <w:r>
              <w:rPr>
                <w:rFonts w:hint="eastAsia" w:ascii="Times New Roman" w:hAnsi="Times New Roman" w:cstheme="minorEastAsia"/>
                <w:szCs w:val="21"/>
              </w:rPr>
              <w:t>步骤</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05B8B86">
            <w:pPr>
              <w:spacing w:line="300" w:lineRule="auto"/>
              <w:jc w:val="center"/>
              <w:textAlignment w:val="center"/>
              <w:rPr>
                <w:rFonts w:ascii="Times New Roman" w:hAnsi="Times New Roman" w:cstheme="minorEastAsia"/>
                <w:szCs w:val="21"/>
              </w:rPr>
            </w:pPr>
            <w:r>
              <w:rPr>
                <w:rFonts w:hint="eastAsia" w:ascii="Times New Roman" w:hAnsi="Times New Roman" w:cstheme="minorEastAsia"/>
                <w:szCs w:val="21"/>
              </w:rPr>
              <w:t>甲组</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3045072">
            <w:pPr>
              <w:spacing w:line="300" w:lineRule="auto"/>
              <w:jc w:val="center"/>
              <w:textAlignment w:val="center"/>
              <w:rPr>
                <w:rFonts w:ascii="Times New Roman" w:hAnsi="Times New Roman" w:cstheme="minorEastAsia"/>
                <w:szCs w:val="21"/>
              </w:rPr>
            </w:pPr>
            <w:r>
              <w:rPr>
                <w:rFonts w:hint="eastAsia" w:ascii="Times New Roman" w:hAnsi="Times New Roman" w:cstheme="minorEastAsia"/>
                <w:szCs w:val="21"/>
              </w:rPr>
              <w:t>乙组</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78F0B2C">
            <w:pPr>
              <w:spacing w:line="300" w:lineRule="auto"/>
              <w:jc w:val="center"/>
              <w:textAlignment w:val="center"/>
              <w:rPr>
                <w:rFonts w:ascii="Times New Roman" w:hAnsi="Times New Roman" w:cstheme="minorEastAsia"/>
                <w:szCs w:val="21"/>
              </w:rPr>
            </w:pPr>
            <w:r>
              <w:rPr>
                <w:rFonts w:hint="eastAsia" w:ascii="Times New Roman" w:hAnsi="Times New Roman" w:cstheme="minorEastAsia"/>
                <w:szCs w:val="21"/>
              </w:rPr>
              <w:t>丙组</w:t>
            </w:r>
          </w:p>
        </w:tc>
      </w:tr>
      <w:tr w14:paraId="03A3A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167"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BCE7845">
            <w:pPr>
              <w:spacing w:line="300" w:lineRule="auto"/>
              <w:jc w:val="center"/>
              <w:textAlignment w:val="center"/>
              <w:rPr>
                <w:rFonts w:ascii="Times New Roman" w:hAnsi="Times New Roman" w:cstheme="minorEastAsia"/>
                <w:szCs w:val="21"/>
              </w:rPr>
            </w:pPr>
            <w:r>
              <w:rPr>
                <w:rFonts w:hint="eastAsia" w:ascii="Times New Roman" w:hAnsi="Times New Roman" w:cstheme="minorEastAsia"/>
                <w:szCs w:val="21"/>
              </w:rPr>
              <w:t>①</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AE8A3E5">
            <w:pPr>
              <w:spacing w:line="300" w:lineRule="auto"/>
              <w:jc w:val="center"/>
              <w:textAlignment w:val="center"/>
              <w:rPr>
                <w:rFonts w:ascii="Times New Roman" w:hAnsi="Times New Roman" w:cstheme="minorEastAsia"/>
                <w:szCs w:val="21"/>
              </w:rPr>
            </w:pPr>
            <w:r>
              <w:rPr>
                <w:rFonts w:hint="eastAsia" w:ascii="Times New Roman" w:hAnsi="Times New Roman" w:cstheme="minorEastAsia"/>
                <w:szCs w:val="21"/>
              </w:rPr>
              <w:t>加入2mL淀粉溶液</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9E43DD8">
            <w:pPr>
              <w:spacing w:line="300" w:lineRule="auto"/>
              <w:jc w:val="center"/>
              <w:textAlignment w:val="center"/>
              <w:rPr>
                <w:rFonts w:ascii="Times New Roman" w:hAnsi="Times New Roman" w:cstheme="minorEastAsia"/>
                <w:szCs w:val="21"/>
              </w:rPr>
            </w:pPr>
            <w:r>
              <w:rPr>
                <w:rFonts w:hint="eastAsia" w:ascii="Times New Roman" w:hAnsi="Times New Roman" w:cstheme="minorEastAsia"/>
                <w:szCs w:val="21"/>
              </w:rPr>
              <w:t>加入2mL淀粉溶液</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4253D0A">
            <w:pPr>
              <w:spacing w:line="300" w:lineRule="auto"/>
              <w:jc w:val="center"/>
              <w:textAlignment w:val="center"/>
              <w:rPr>
                <w:rFonts w:ascii="Times New Roman" w:hAnsi="Times New Roman" w:cstheme="minorEastAsia"/>
                <w:szCs w:val="21"/>
              </w:rPr>
            </w:pPr>
            <w:r>
              <w:rPr>
                <w:rFonts w:hint="eastAsia" w:ascii="Times New Roman" w:hAnsi="Times New Roman" w:cstheme="minorEastAsia"/>
                <w:szCs w:val="21"/>
              </w:rPr>
              <w:t>加入2mL蔗糖溶液</w:t>
            </w:r>
          </w:p>
        </w:tc>
      </w:tr>
      <w:tr w14:paraId="21596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139"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7D613D2">
            <w:pPr>
              <w:spacing w:line="300" w:lineRule="auto"/>
              <w:jc w:val="center"/>
              <w:textAlignment w:val="center"/>
              <w:rPr>
                <w:rFonts w:ascii="Times New Roman" w:hAnsi="Times New Roman" w:cstheme="minorEastAsia"/>
                <w:szCs w:val="21"/>
              </w:rPr>
            </w:pPr>
            <w:r>
              <w:rPr>
                <w:rFonts w:hint="eastAsia" w:ascii="Times New Roman" w:hAnsi="Times New Roman" w:cstheme="minorEastAsia"/>
                <w:szCs w:val="21"/>
              </w:rPr>
              <w:t>②</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AC33801">
            <w:pPr>
              <w:spacing w:line="300" w:lineRule="auto"/>
              <w:jc w:val="center"/>
              <w:textAlignment w:val="center"/>
              <w:rPr>
                <w:rFonts w:ascii="Times New Roman" w:hAnsi="Times New Roman" w:cstheme="minorEastAsia"/>
                <w:szCs w:val="21"/>
              </w:rPr>
            </w:pPr>
            <w:r>
              <w:rPr>
                <w:rFonts w:hint="eastAsia" w:ascii="Times New Roman" w:hAnsi="Times New Roman" w:cstheme="minorEastAsia"/>
                <w:szCs w:val="21"/>
              </w:rPr>
              <w:t>加入2mL淀粉酶溶液</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E485A9A">
            <w:pPr>
              <w:spacing w:line="300" w:lineRule="auto"/>
              <w:jc w:val="center"/>
              <w:textAlignment w:val="center"/>
              <w:rPr>
                <w:rFonts w:ascii="Times New Roman" w:hAnsi="Times New Roman" w:cstheme="minorEastAsia"/>
                <w:szCs w:val="21"/>
              </w:rPr>
            </w:pPr>
            <w:r>
              <w:rPr>
                <w:rFonts w:hint="eastAsia" w:ascii="Times New Roman" w:hAnsi="Times New Roman" w:cstheme="minorEastAsia"/>
                <w:szCs w:val="21"/>
              </w:rPr>
              <w:t>加入2mL蒸馏水</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8C8906C">
            <w:pPr>
              <w:spacing w:line="300" w:lineRule="auto"/>
              <w:jc w:val="center"/>
              <w:textAlignment w:val="center"/>
              <w:rPr>
                <w:rFonts w:ascii="Times New Roman" w:hAnsi="Times New Roman" w:cstheme="minorEastAsia"/>
                <w:szCs w:val="21"/>
              </w:rPr>
            </w:pPr>
            <w:r>
              <w:rPr>
                <w:rFonts w:hint="eastAsia" w:ascii="Times New Roman" w:hAnsi="Times New Roman" w:cstheme="minorEastAsia"/>
                <w:szCs w:val="21"/>
              </w:rPr>
              <w:t>？</w:t>
            </w:r>
          </w:p>
        </w:tc>
      </w:tr>
      <w:tr w14:paraId="3B3C2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154"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EE59B1A">
            <w:pPr>
              <w:spacing w:line="300" w:lineRule="auto"/>
              <w:jc w:val="center"/>
              <w:textAlignment w:val="center"/>
              <w:rPr>
                <w:rFonts w:ascii="Times New Roman" w:hAnsi="Times New Roman" w:cstheme="minorEastAsia"/>
                <w:szCs w:val="21"/>
              </w:rPr>
            </w:pPr>
            <w:r>
              <w:rPr>
                <w:rFonts w:hint="eastAsia" w:ascii="Times New Roman" w:hAnsi="Times New Roman" w:cstheme="minorEastAsia"/>
                <w:szCs w:val="21"/>
              </w:rPr>
              <w:t>③</w:t>
            </w:r>
          </w:p>
        </w:tc>
        <w:tc>
          <w:tcPr>
            <w:tcW w:w="0" w:type="auto"/>
            <w:gridSpan w:val="3"/>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97C28F5">
            <w:pPr>
              <w:spacing w:line="300" w:lineRule="auto"/>
              <w:jc w:val="center"/>
              <w:textAlignment w:val="center"/>
              <w:rPr>
                <w:rFonts w:ascii="Times New Roman" w:hAnsi="Times New Roman" w:cstheme="minorEastAsia"/>
                <w:szCs w:val="21"/>
              </w:rPr>
            </w:pPr>
            <w:r>
              <w:rPr>
                <w:rFonts w:hint="eastAsia" w:ascii="Times New Roman" w:hAnsi="Times New Roman" w:cstheme="minorEastAsia"/>
                <w:szCs w:val="21"/>
              </w:rPr>
              <w:t>60℃水浴加热，然后各加入2mL斐林试剂，再60℃水浴加热</w:t>
            </w:r>
          </w:p>
        </w:tc>
      </w:tr>
    </w:tbl>
    <w:p w14:paraId="0E2CCA24">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A．丙组步骤②应加入2mL蔗糖酶溶液</w:t>
      </w:r>
    </w:p>
    <w:p w14:paraId="67537D19">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B．两次水浴加热的主要目的都是提高酶活性</w:t>
      </w:r>
    </w:p>
    <w:p w14:paraId="08F326DD">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C．根据乙组的实验结果可判断淀粉溶液中是否含有还原糖</w:t>
      </w:r>
    </w:p>
    <w:p w14:paraId="7326ACA5">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D．甲、丙组的预期实验结果都出现砖红色沉淀</w:t>
      </w:r>
    </w:p>
    <w:p w14:paraId="2DBA3745">
      <w:pPr>
        <w:spacing w:line="300" w:lineRule="auto"/>
        <w:ind w:left="315" w:hanging="315" w:hangingChars="150"/>
        <w:jc w:val="left"/>
        <w:textAlignment w:val="center"/>
        <w:rPr>
          <w:rStyle w:val="19"/>
          <w:rFonts w:ascii="Times New Roman" w:hAnsi="Times New Roman" w:cstheme="minorEastAsia"/>
          <w:szCs w:val="21"/>
        </w:rPr>
      </w:pPr>
      <w:r>
        <w:rPr>
          <w:rStyle w:val="19"/>
          <w:rFonts w:hint="eastAsia" w:ascii="Times New Roman" w:hAnsi="Times New Roman" w:cstheme="minorEastAsia"/>
          <w:szCs w:val="21"/>
        </w:rPr>
        <w:t>5</w:t>
      </w:r>
      <w:r>
        <w:rPr>
          <w:rStyle w:val="19"/>
          <w:rFonts w:ascii="Times New Roman" w:hAnsi="Times New Roman" w:cstheme="minorEastAsia"/>
          <w:szCs w:val="21"/>
        </w:rPr>
        <w:t>.</w:t>
      </w:r>
      <w:r>
        <w:rPr>
          <w:rStyle w:val="19"/>
          <w:rFonts w:hint="eastAsia" w:ascii="Times New Roman" w:hAnsi="Times New Roman" w:cstheme="minorEastAsia"/>
          <w:szCs w:val="21"/>
        </w:rPr>
        <w:t>下图表示酶的活性与温度的关系。下列叙述正确的是(</w:t>
      </w:r>
      <w:r>
        <w:rPr>
          <w:rStyle w:val="19"/>
          <w:rFonts w:hint="eastAsia" w:ascii="Times New Roman" w:hAnsi="Times New Roman" w:cstheme="minorEastAsia"/>
          <w:b/>
          <w:bCs/>
          <w:szCs w:val="21"/>
        </w:rPr>
        <w:t xml:space="preserve">    </w:t>
      </w:r>
      <w:r>
        <w:rPr>
          <w:rStyle w:val="19"/>
          <w:rFonts w:hint="eastAsia" w:ascii="Times New Roman" w:hAnsi="Times New Roman" w:cstheme="minorEastAsia"/>
          <w:szCs w:val="21"/>
        </w:rPr>
        <w:t>)</w:t>
      </w:r>
    </w:p>
    <w:p w14:paraId="5BE71952">
      <w:pPr>
        <w:spacing w:line="300" w:lineRule="auto"/>
        <w:ind w:firstLine="315" w:firstLineChars="150"/>
        <w:jc w:val="center"/>
        <w:textAlignment w:val="center"/>
        <w:rPr>
          <w:rFonts w:ascii="Times New Roman" w:hAnsi="Times New Roman" w:cstheme="minorEastAsia"/>
          <w:szCs w:val="21"/>
        </w:rPr>
      </w:pPr>
      <w:r>
        <w:rPr>
          <w:rFonts w:hint="eastAsia" w:ascii="Times New Roman" w:hAnsi="Times New Roman" w:cstheme="minorEastAsia"/>
          <w:szCs w:val="21"/>
        </w:rPr>
        <w:fldChar w:fldCharType="begin"/>
      </w:r>
      <w:r>
        <w:rPr>
          <w:rFonts w:hint="eastAsia" w:ascii="Times New Roman" w:hAnsi="Times New Roman" w:cstheme="minorEastAsia"/>
          <w:szCs w:val="21"/>
        </w:rPr>
        <w:instrText xml:space="preserve"> INCLUDEPICTURE "L:\\课件\\新汇泽\\2024\\2025南方凤凰台 5A新考案 生物学 一轮（江苏版）\\新建文件夹\\XS188.TIF" \* MERGEFORMAT </w:instrText>
      </w:r>
      <w:r>
        <w:rPr>
          <w:rFonts w:hint="eastAsia" w:ascii="Times New Roman" w:hAnsi="Times New Roman" w:cstheme="minorEastAsia"/>
          <w:szCs w:val="21"/>
        </w:rPr>
        <w:fldChar w:fldCharType="separate"/>
      </w:r>
      <w:r>
        <w:rPr>
          <w:rFonts w:hint="eastAsia" w:ascii="Times New Roman" w:hAnsi="Times New Roman" w:cstheme="minorEastAsia"/>
          <w:szCs w:val="21"/>
        </w:rPr>
        <w:fldChar w:fldCharType="begin"/>
      </w:r>
      <w:r>
        <w:rPr>
          <w:rFonts w:hint="eastAsia" w:ascii="Times New Roman" w:hAnsi="Times New Roman" w:cstheme="minorEastAsia"/>
          <w:szCs w:val="21"/>
        </w:rPr>
        <w:instrText xml:space="preserve"> INCLUDEPICTURE  "L:\\课件\\新汇泽\\2024\\2025南方凤凰台 5A新考案 生物学 一轮（江苏版）\\新建文件夹\\XS188.TIF" \* MERGEFORMATINET </w:instrText>
      </w:r>
      <w:r>
        <w:rPr>
          <w:rFonts w:hint="eastAsia" w:ascii="Times New Roman" w:hAnsi="Times New Roman" w:cstheme="minorEastAsia"/>
          <w:szCs w:val="21"/>
        </w:rPr>
        <w:fldChar w:fldCharType="separate"/>
      </w:r>
      <w:r>
        <w:rPr>
          <w:rFonts w:hint="eastAsia" w:ascii="Times New Roman" w:hAnsi="Times New Roman" w:cstheme="minorEastAsia"/>
          <w:szCs w:val="21"/>
        </w:rPr>
        <w:fldChar w:fldCharType="begin"/>
      </w:r>
      <w:r>
        <w:rPr>
          <w:rFonts w:hint="eastAsia" w:ascii="Times New Roman" w:hAnsi="Times New Roman" w:cstheme="minorEastAsia"/>
          <w:szCs w:val="21"/>
        </w:rPr>
        <w:instrText xml:space="preserve"> INCLUDEPICTURE  "L:\\课件\\新汇泽\\2024\\2025南方凤凰台 5A新考案 生物学 一轮（江苏版）\\新建文件夹\\XS188.TIF" \* MERGEFORMATINET </w:instrText>
      </w:r>
      <w:r>
        <w:rPr>
          <w:rFonts w:hint="eastAsia" w:ascii="Times New Roman" w:hAnsi="Times New Roman" w:cstheme="minorEastAsia"/>
          <w:szCs w:val="21"/>
        </w:rPr>
        <w:fldChar w:fldCharType="separate"/>
      </w:r>
      <w:r>
        <w:rPr>
          <w:rFonts w:hint="eastAsia" w:ascii="Times New Roman" w:hAnsi="Times New Roman" w:cstheme="minorEastAsia"/>
          <w:szCs w:val="21"/>
        </w:rPr>
        <w:fldChar w:fldCharType="begin"/>
      </w:r>
      <w:r>
        <w:rPr>
          <w:rFonts w:hint="eastAsia" w:ascii="Times New Roman" w:hAnsi="Times New Roman" w:cstheme="minorEastAsia"/>
          <w:szCs w:val="21"/>
        </w:rPr>
        <w:instrText xml:space="preserve"> INCLUDEPICTURE  "L:\\课件\\新汇泽\\2024\\2025南方凤凰台 5A新考案 生物学 一轮（江苏版）\\新建文件夹\\XS188.TIF" \* MERGEFORMATINET </w:instrText>
      </w:r>
      <w:r>
        <w:rPr>
          <w:rFonts w:hint="eastAsia" w:ascii="Times New Roman" w:hAnsi="Times New Roman" w:cstheme="minorEastAsia"/>
          <w:szCs w:val="21"/>
        </w:rPr>
        <w:fldChar w:fldCharType="separate"/>
      </w:r>
      <w:r>
        <w:rPr>
          <w:rFonts w:hint="eastAsia" w:ascii="Times New Roman" w:hAnsi="Times New Roman" w:cstheme="minorEastAsia"/>
          <w:szCs w:val="21"/>
        </w:rPr>
        <w:fldChar w:fldCharType="begin"/>
      </w:r>
      <w:r>
        <w:rPr>
          <w:rFonts w:hint="eastAsia" w:ascii="Times New Roman" w:hAnsi="Times New Roman" w:cstheme="minorEastAsia"/>
          <w:szCs w:val="21"/>
        </w:rPr>
        <w:instrText xml:space="preserve"> INCLUDEPICTURE  "L:\\课件\\新汇泽\\2024\\2025南方凤凰台 5A新考案 生物学 一轮（江苏版）\\新建文件夹\\XS188.TIF" \* MERGEFORMATINET </w:instrText>
      </w:r>
      <w:r>
        <w:rPr>
          <w:rFonts w:hint="eastAsia" w:ascii="Times New Roman" w:hAnsi="Times New Roman" w:cstheme="minorEastAsia"/>
          <w:szCs w:val="21"/>
        </w:rPr>
        <w:fldChar w:fldCharType="separate"/>
      </w:r>
      <w:r>
        <w:rPr>
          <w:rFonts w:hint="eastAsia" w:ascii="Times New Roman" w:hAnsi="Times New Roman" w:cstheme="minorEastAsia"/>
          <w:szCs w:val="21"/>
        </w:rPr>
        <w:fldChar w:fldCharType="begin"/>
      </w:r>
      <w:r>
        <w:rPr>
          <w:rFonts w:hint="eastAsia" w:ascii="Times New Roman" w:hAnsi="Times New Roman" w:cstheme="minorEastAsia"/>
          <w:szCs w:val="21"/>
        </w:rPr>
        <w:instrText xml:space="preserve"> INCLUDEPICTURE  "L:\\课件\\新汇泽\\2024\\2025南方凤凰台 5A新考案 生物学 一轮（江苏版）\\新建文件夹\\XS188.TIF" \* MERGEFORMATINET </w:instrText>
      </w:r>
      <w:r>
        <w:rPr>
          <w:rFonts w:hint="eastAsia" w:ascii="Times New Roman" w:hAnsi="Times New Roman" w:cstheme="minorEastAsia"/>
          <w:szCs w:val="21"/>
        </w:rPr>
        <w:fldChar w:fldCharType="separate"/>
      </w:r>
      <w:r>
        <w:rPr>
          <w:rFonts w:hint="eastAsia" w:ascii="Times New Roman" w:hAnsi="Times New Roman" w:cstheme="minorEastAsia"/>
          <w:szCs w:val="21"/>
        </w:rPr>
        <w:fldChar w:fldCharType="begin"/>
      </w:r>
      <w:r>
        <w:rPr>
          <w:rFonts w:hint="eastAsia" w:ascii="Times New Roman" w:hAnsi="Times New Roman" w:cstheme="minorEastAsia"/>
          <w:szCs w:val="21"/>
        </w:rPr>
        <w:instrText xml:space="preserve"> INCLUDEPICTURE  "L:\\课件\\新汇泽\\2024\\2025南方凤凰台 5A新考案 生物学 一轮（江苏版）\\新建文件夹\\XS188.TIF" \* MERGEFORMATINET </w:instrText>
      </w:r>
      <w:r>
        <w:rPr>
          <w:rFonts w:hint="eastAsia" w:ascii="Times New Roman" w:hAnsi="Times New Roman" w:cstheme="minorEastAsia"/>
          <w:szCs w:val="21"/>
        </w:rPr>
        <w:fldChar w:fldCharType="separate"/>
      </w:r>
      <w:r>
        <w:rPr>
          <w:rFonts w:hint="eastAsia" w:ascii="Times New Roman" w:hAnsi="Times New Roman" w:cstheme="minorEastAsia"/>
          <w:szCs w:val="21"/>
        </w:rPr>
        <w:fldChar w:fldCharType="begin"/>
      </w:r>
      <w:r>
        <w:rPr>
          <w:rFonts w:hint="eastAsia" w:ascii="Times New Roman" w:hAnsi="Times New Roman" w:cstheme="minorEastAsia"/>
          <w:szCs w:val="21"/>
        </w:rPr>
        <w:instrText xml:space="preserve"> INCLUDEPICTURE  "L:\\课件\\新汇泽\\2024\\2025南方凤凰台 5A新考案 生物学 一轮（江苏版）\\新建文件夹\\XS188.TIF" \* MERGEFORMATINET </w:instrText>
      </w:r>
      <w:r>
        <w:rPr>
          <w:rFonts w:hint="eastAsia" w:ascii="Times New Roman" w:hAnsi="Times New Roman" w:cstheme="minorEastAsia"/>
          <w:szCs w:val="21"/>
        </w:rPr>
        <w:fldChar w:fldCharType="separate"/>
      </w:r>
      <w:r>
        <w:rPr>
          <w:rFonts w:hint="eastAsia" w:ascii="Times New Roman" w:hAnsi="Times New Roman" w:cstheme="minorEastAsia"/>
          <w:szCs w:val="21"/>
        </w:rPr>
        <w:fldChar w:fldCharType="begin"/>
      </w:r>
      <w:r>
        <w:rPr>
          <w:rFonts w:hint="eastAsia" w:ascii="Times New Roman" w:hAnsi="Times New Roman" w:cstheme="minorEastAsia"/>
          <w:szCs w:val="21"/>
        </w:rPr>
        <w:instrText xml:space="preserve"> INCLUDEPICTURE  "L:\\课件\\新汇泽\\2024\\2025南方凤凰台 5A新考案 生物学 一轮（江苏版）\\新建文件夹\\XS188.TIF" \* MERGEFORMATINET </w:instrText>
      </w:r>
      <w:r>
        <w:rPr>
          <w:rFonts w:hint="eastAsia" w:ascii="Times New Roman" w:hAnsi="Times New Roman" w:cstheme="minorEastAsia"/>
          <w:szCs w:val="21"/>
        </w:rPr>
        <w:fldChar w:fldCharType="separate"/>
      </w:r>
      <w:r>
        <w:rPr>
          <w:rFonts w:hint="eastAsia" w:ascii="Times New Roman" w:hAnsi="Times New Roman" w:cstheme="minorEastAsia"/>
          <w:szCs w:val="21"/>
        </w:rPr>
        <w:fldChar w:fldCharType="begin"/>
      </w:r>
      <w:r>
        <w:rPr>
          <w:rFonts w:hint="eastAsia" w:ascii="Times New Roman" w:hAnsi="Times New Roman" w:cstheme="minorEastAsia"/>
          <w:szCs w:val="21"/>
        </w:rPr>
        <w:instrText xml:space="preserve"> INCLUDEPICTURE  "L:\\课件\\新汇泽\\2024\\2025南方凤凰台 5A新考案 生物学 一轮（江苏版）\\新建文件夹\\XS188.TIF" \* MERGEFORMATINET </w:instrText>
      </w:r>
      <w:r>
        <w:rPr>
          <w:rFonts w:hint="eastAsia" w:ascii="Times New Roman" w:hAnsi="Times New Roman" w:cstheme="minorEastAsia"/>
          <w:szCs w:val="21"/>
        </w:rPr>
        <w:fldChar w:fldCharType="separate"/>
      </w:r>
      <w:r>
        <w:rPr>
          <w:rFonts w:hint="eastAsia" w:ascii="Times New Roman" w:hAnsi="Times New Roman" w:cstheme="minorEastAsia"/>
          <w:szCs w:val="21"/>
        </w:rPr>
        <w:drawing>
          <wp:inline distT="0" distB="0" distL="114300" distR="114300">
            <wp:extent cx="1527175" cy="1005840"/>
            <wp:effectExtent l="0" t="0" r="6350" b="3810"/>
            <wp:docPr id="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7"/>
                    <pic:cNvPicPr>
                      <a:picLocks noChangeAspect="1"/>
                    </pic:cNvPicPr>
                  </pic:nvPicPr>
                  <pic:blipFill>
                    <a:blip r:embed="rId110" r:link="rId111"/>
                    <a:stretch>
                      <a:fillRect/>
                    </a:stretch>
                  </pic:blipFill>
                  <pic:spPr>
                    <a:xfrm>
                      <a:off x="0" y="0"/>
                      <a:ext cx="1527175" cy="1005840"/>
                    </a:xfrm>
                    <a:prstGeom prst="rect">
                      <a:avLst/>
                    </a:prstGeom>
                    <a:noFill/>
                    <a:ln>
                      <a:noFill/>
                    </a:ln>
                  </pic:spPr>
                </pic:pic>
              </a:graphicData>
            </a:graphic>
          </wp:inline>
        </w:drawing>
      </w:r>
      <w:r>
        <w:rPr>
          <w:rFonts w:hint="eastAsia" w:ascii="Times New Roman" w:hAnsi="Times New Roman" w:cstheme="minorEastAsia"/>
          <w:szCs w:val="21"/>
        </w:rPr>
        <w:fldChar w:fldCharType="end"/>
      </w:r>
      <w:r>
        <w:rPr>
          <w:rFonts w:hint="eastAsia" w:ascii="Times New Roman" w:hAnsi="Times New Roman" w:cstheme="minorEastAsia"/>
          <w:szCs w:val="21"/>
        </w:rPr>
        <w:fldChar w:fldCharType="end"/>
      </w:r>
      <w:r>
        <w:rPr>
          <w:rFonts w:hint="eastAsia" w:ascii="Times New Roman" w:hAnsi="Times New Roman" w:cstheme="minorEastAsia"/>
          <w:szCs w:val="21"/>
        </w:rPr>
        <w:fldChar w:fldCharType="end"/>
      </w:r>
      <w:r>
        <w:rPr>
          <w:rFonts w:hint="eastAsia" w:ascii="Times New Roman" w:hAnsi="Times New Roman" w:cstheme="minorEastAsia"/>
          <w:szCs w:val="21"/>
        </w:rPr>
        <w:fldChar w:fldCharType="end"/>
      </w:r>
      <w:r>
        <w:rPr>
          <w:rFonts w:hint="eastAsia" w:ascii="Times New Roman" w:hAnsi="Times New Roman" w:cstheme="minorEastAsia"/>
          <w:szCs w:val="21"/>
        </w:rPr>
        <w:fldChar w:fldCharType="end"/>
      </w:r>
      <w:r>
        <w:rPr>
          <w:rFonts w:hint="eastAsia" w:ascii="Times New Roman" w:hAnsi="Times New Roman" w:cstheme="minorEastAsia"/>
          <w:szCs w:val="21"/>
        </w:rPr>
        <w:fldChar w:fldCharType="end"/>
      </w:r>
      <w:r>
        <w:rPr>
          <w:rFonts w:hint="eastAsia" w:ascii="Times New Roman" w:hAnsi="Times New Roman" w:cstheme="minorEastAsia"/>
          <w:szCs w:val="21"/>
        </w:rPr>
        <w:fldChar w:fldCharType="end"/>
      </w:r>
      <w:r>
        <w:rPr>
          <w:rFonts w:hint="eastAsia" w:ascii="Times New Roman" w:hAnsi="Times New Roman" w:cstheme="minorEastAsia"/>
          <w:szCs w:val="21"/>
        </w:rPr>
        <w:fldChar w:fldCharType="end"/>
      </w:r>
      <w:r>
        <w:rPr>
          <w:rFonts w:hint="eastAsia" w:ascii="Times New Roman" w:hAnsi="Times New Roman" w:cstheme="minorEastAsia"/>
          <w:szCs w:val="21"/>
        </w:rPr>
        <w:fldChar w:fldCharType="end"/>
      </w:r>
      <w:r>
        <w:rPr>
          <w:rFonts w:hint="eastAsia" w:ascii="Times New Roman" w:hAnsi="Times New Roman" w:cstheme="minorEastAsia"/>
          <w:szCs w:val="21"/>
        </w:rPr>
        <w:fldChar w:fldCharType="end"/>
      </w:r>
    </w:p>
    <w:p w14:paraId="4BC35507">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A．随着温度的升高，酶的活性一直升高</w:t>
      </w:r>
    </w:p>
    <w:p w14:paraId="1FA1B926">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B．温度在T</w:t>
      </w:r>
      <w:r>
        <w:rPr>
          <w:rFonts w:hint="eastAsia" w:ascii="Times New Roman" w:hAnsi="Times New Roman" w:cstheme="minorEastAsia"/>
          <w:szCs w:val="21"/>
          <w:vertAlign w:val="subscript"/>
        </w:rPr>
        <w:t>2</w:t>
      </w:r>
      <w:r>
        <w:rPr>
          <w:rFonts w:hint="eastAsia" w:ascii="Times New Roman" w:hAnsi="Times New Roman" w:cstheme="minorEastAsia"/>
          <w:szCs w:val="21"/>
        </w:rPr>
        <w:t>时比在T</w:t>
      </w:r>
      <w:r>
        <w:rPr>
          <w:rFonts w:hint="eastAsia" w:ascii="Times New Roman" w:hAnsi="Times New Roman" w:cstheme="minorEastAsia"/>
          <w:szCs w:val="21"/>
          <w:vertAlign w:val="subscript"/>
        </w:rPr>
        <w:t>1</w:t>
      </w:r>
      <w:r>
        <w:rPr>
          <w:rFonts w:hint="eastAsia" w:ascii="Times New Roman" w:hAnsi="Times New Roman" w:cstheme="minorEastAsia"/>
          <w:szCs w:val="21"/>
        </w:rPr>
        <w:t>时更适合酶的保存</w:t>
      </w:r>
    </w:p>
    <w:p w14:paraId="1A48A4D9">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C．酶的空间结构在T</w:t>
      </w:r>
      <w:r>
        <w:rPr>
          <w:rFonts w:hint="eastAsia" w:ascii="Times New Roman" w:hAnsi="Times New Roman" w:cstheme="minorEastAsia"/>
          <w:szCs w:val="21"/>
          <w:vertAlign w:val="subscript"/>
        </w:rPr>
        <w:t>1</w:t>
      </w:r>
      <w:r>
        <w:rPr>
          <w:rFonts w:hint="eastAsia" w:ascii="Times New Roman" w:hAnsi="Times New Roman" w:cstheme="minorEastAsia"/>
          <w:szCs w:val="21"/>
        </w:rPr>
        <w:t>时比T</w:t>
      </w:r>
      <w:r>
        <w:rPr>
          <w:rFonts w:hint="eastAsia" w:ascii="Times New Roman" w:hAnsi="Times New Roman" w:cstheme="minorEastAsia"/>
          <w:szCs w:val="21"/>
          <w:vertAlign w:val="subscript"/>
        </w:rPr>
        <w:t>3</w:t>
      </w:r>
      <w:r>
        <w:rPr>
          <w:rFonts w:hint="eastAsia" w:ascii="Times New Roman" w:hAnsi="Times New Roman" w:cstheme="minorEastAsia"/>
          <w:szCs w:val="21"/>
        </w:rPr>
        <w:t>时破坏更严重</w:t>
      </w:r>
    </w:p>
    <w:p w14:paraId="6FE8DB97">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D．温度为T</w:t>
      </w:r>
      <w:r>
        <w:rPr>
          <w:rFonts w:hint="eastAsia" w:ascii="Times New Roman" w:hAnsi="Times New Roman" w:cstheme="minorEastAsia"/>
          <w:szCs w:val="21"/>
          <w:vertAlign w:val="subscript"/>
        </w:rPr>
        <w:t>2</w:t>
      </w:r>
      <w:r>
        <w:rPr>
          <w:rFonts w:hint="eastAsia" w:ascii="Times New Roman" w:hAnsi="Times New Roman" w:cstheme="minorEastAsia"/>
          <w:szCs w:val="21"/>
        </w:rPr>
        <w:t>时，酶降低活化能的作用最显著</w:t>
      </w:r>
    </w:p>
    <w:p w14:paraId="533D29FD">
      <w:pPr>
        <w:spacing w:line="300" w:lineRule="auto"/>
        <w:ind w:left="210" w:hanging="210" w:hangingChars="100"/>
        <w:jc w:val="left"/>
        <w:textAlignment w:val="center"/>
        <w:rPr>
          <w:rStyle w:val="19"/>
          <w:rFonts w:ascii="Times New Roman" w:hAnsi="Times New Roman" w:cstheme="minorEastAsia"/>
          <w:szCs w:val="21"/>
        </w:rPr>
      </w:pPr>
      <w:r>
        <w:rPr>
          <w:rStyle w:val="19"/>
          <w:rFonts w:hint="eastAsia" w:ascii="Times New Roman" w:hAnsi="Times New Roman" w:cstheme="minorEastAsia"/>
          <w:szCs w:val="21"/>
        </w:rPr>
        <w:t>6.柚苷酶常用于柚子汁脱苦处理，其同时具有α-L-鼠李糖苷酶和β-D-葡萄糖苷酶的活性位点，可将苦味物质柚皮苷逐步分解为无苦味的葡萄糖和柚皮素，原理如下图。相关叙述正确的是（</w:t>
      </w:r>
      <w:r>
        <w:rPr>
          <w:rStyle w:val="19"/>
          <w:rFonts w:hint="eastAsia" w:ascii="Times New Roman" w:hAnsi="Times New Roman" w:cstheme="minorEastAsia"/>
          <w:b/>
          <w:bCs/>
          <w:szCs w:val="21"/>
        </w:rPr>
        <w:t xml:space="preserve">    </w:t>
      </w:r>
      <w:r>
        <w:rPr>
          <w:rStyle w:val="19"/>
          <w:rFonts w:hint="eastAsia" w:ascii="Times New Roman" w:hAnsi="Times New Roman" w:cstheme="minorEastAsia"/>
          <w:szCs w:val="21"/>
        </w:rPr>
        <w:t>）</w:t>
      </w:r>
    </w:p>
    <w:p w14:paraId="6C80ABBE">
      <w:pPr>
        <w:spacing w:line="300" w:lineRule="auto"/>
        <w:jc w:val="center"/>
        <w:textAlignment w:val="center"/>
        <w:rPr>
          <w:rFonts w:ascii="Times New Roman" w:hAnsi="Times New Roman" w:cstheme="minorEastAsia"/>
          <w:szCs w:val="21"/>
        </w:rPr>
      </w:pPr>
      <w:r>
        <w:rPr>
          <w:rFonts w:hint="eastAsia" w:ascii="Times New Roman" w:hAnsi="Times New Roman" w:cstheme="minorEastAsia"/>
          <w:kern w:val="0"/>
          <w:szCs w:val="21"/>
        </w:rPr>
        <w:drawing>
          <wp:inline distT="0" distB="0" distL="114300" distR="114300">
            <wp:extent cx="3753485" cy="591820"/>
            <wp:effectExtent l="0" t="0" r="8890" b="8255"/>
            <wp:docPr id="151" name="图片 151" descr="@@@53c031bb-2460-4e9d-85fb-eebfe50df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53c031bb-2460-4e9d-85fb-eebfe50df225"/>
                    <pic:cNvPicPr>
                      <a:picLocks noChangeAspect="1"/>
                    </pic:cNvPicPr>
                  </pic:nvPicPr>
                  <pic:blipFill>
                    <a:blip r:embed="rId112">
                      <a:lum bright="-18000" contrast="36000"/>
                    </a:blip>
                    <a:stretch>
                      <a:fillRect/>
                    </a:stretch>
                  </pic:blipFill>
                  <pic:spPr>
                    <a:xfrm>
                      <a:off x="0" y="0"/>
                      <a:ext cx="3753485" cy="591820"/>
                    </a:xfrm>
                    <a:prstGeom prst="rect">
                      <a:avLst/>
                    </a:prstGeom>
                  </pic:spPr>
                </pic:pic>
              </a:graphicData>
            </a:graphic>
          </wp:inline>
        </w:drawing>
      </w:r>
    </w:p>
    <w:p w14:paraId="1F499A40">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A．单位时间内柚皮苷的消耗量可表示β-D-葡萄糖苷酶的活性</w:t>
      </w:r>
    </w:p>
    <w:p w14:paraId="65AF5766">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B．柚苷酶同时具有两种酶的活性位点，不具有专一性</w:t>
      </w:r>
    </w:p>
    <w:p w14:paraId="12B8CF35">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C．催化时酶的空间结构发生变化，不会导致酶失活</w:t>
      </w:r>
    </w:p>
    <w:p w14:paraId="56F1CDFD">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D．加入柚苷酶可较快的去除苦味体现了酶具有高效性</w:t>
      </w:r>
    </w:p>
    <w:p w14:paraId="1578436C">
      <w:pPr>
        <w:spacing w:line="300" w:lineRule="auto"/>
        <w:ind w:left="210" w:hanging="210" w:hangingChars="100"/>
        <w:jc w:val="left"/>
        <w:textAlignment w:val="center"/>
        <w:rPr>
          <w:rStyle w:val="19"/>
          <w:rFonts w:ascii="Times New Roman" w:hAnsi="Times New Roman" w:cstheme="minorEastAsia"/>
          <w:szCs w:val="21"/>
        </w:rPr>
      </w:pPr>
      <w:r>
        <w:rPr>
          <w:rStyle w:val="19"/>
          <w:rFonts w:hint="eastAsia" w:ascii="Times New Roman" w:hAnsi="Times New Roman" w:cstheme="minorEastAsia"/>
          <w:szCs w:val="21"/>
        </w:rPr>
        <w:t>7.氨基酸的化学性质稳定，某些氨基酸与磷酸作用生成的磷酰化氨基酸具有催化功能，被称为“微型酶”。“微型酶”与氨基酸作用时，会形成二肽并释放出磷酸。下列相关说法正确的是（</w:t>
      </w:r>
      <w:r>
        <w:rPr>
          <w:rStyle w:val="19"/>
          <w:rFonts w:hint="eastAsia" w:ascii="Times New Roman" w:hAnsi="Times New Roman" w:cstheme="minorEastAsia"/>
          <w:b/>
          <w:bCs/>
          <w:szCs w:val="21"/>
        </w:rPr>
        <w:t xml:space="preserve">    </w:t>
      </w:r>
      <w:r>
        <w:rPr>
          <w:rStyle w:val="19"/>
          <w:rFonts w:hint="eastAsia" w:ascii="Times New Roman" w:hAnsi="Times New Roman" w:cstheme="minorEastAsia"/>
          <w:szCs w:val="21"/>
        </w:rPr>
        <w:t>）</w:t>
      </w:r>
    </w:p>
    <w:p w14:paraId="41BF37E9">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A．“微型酶”只含有C、H、O、N四种元素</w:t>
      </w:r>
    </w:p>
    <w:p w14:paraId="5FD0CFE4">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B．“微型酶”在催化反应前后保持自身不变</w:t>
      </w:r>
    </w:p>
    <w:p w14:paraId="68C44D65">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C．“微型酶”催化反应一定在较温和的条件下进行</w:t>
      </w:r>
    </w:p>
    <w:p w14:paraId="4DDA074A">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D．“微型酶”与腺苷作用，可能形成腺嘌呤核糖核苷酸并释放出氨基酸</w:t>
      </w:r>
    </w:p>
    <w:p w14:paraId="4056756E">
      <w:pPr>
        <w:spacing w:line="300" w:lineRule="auto"/>
        <w:jc w:val="left"/>
        <w:textAlignment w:val="center"/>
        <w:rPr>
          <w:rStyle w:val="15"/>
          <w:rFonts w:cs="Segoe UI" w:asciiTheme="minorEastAsia" w:hAnsiTheme="minorEastAsia"/>
          <w:bCs/>
          <w:szCs w:val="22"/>
          <w:shd w:val="clear" w:color="auto" w:fill="FFFFFF"/>
        </w:rPr>
      </w:pPr>
      <w:r>
        <w:rPr>
          <w:rStyle w:val="15"/>
          <w:rFonts w:cs="Segoe UI" w:asciiTheme="minorEastAsia" w:hAnsiTheme="minorEastAsia"/>
          <w:bCs/>
          <w:szCs w:val="22"/>
          <w:shd w:val="clear" w:color="auto" w:fill="FFFFFF"/>
        </w:rPr>
        <w:t>【能力突破】</w:t>
      </w:r>
    </w:p>
    <w:p w14:paraId="4FE3C4BE">
      <w:pPr>
        <w:spacing w:line="300" w:lineRule="auto"/>
        <w:ind w:left="210" w:hanging="210" w:hangingChars="100"/>
        <w:jc w:val="left"/>
        <w:textAlignment w:val="center"/>
        <w:rPr>
          <w:rStyle w:val="19"/>
          <w:rFonts w:ascii="Times New Roman" w:hAnsi="Times New Roman" w:eastAsia="宋体" w:cstheme="minorEastAsia"/>
          <w:szCs w:val="21"/>
        </w:rPr>
      </w:pPr>
      <w:r>
        <w:rPr>
          <w:rStyle w:val="19"/>
          <w:rFonts w:hint="eastAsia" w:ascii="Times New Roman" w:hAnsi="Times New Roman" w:eastAsia="宋体" w:cstheme="minorEastAsia"/>
          <w:szCs w:val="21"/>
        </w:rPr>
        <w:t>8.(多选)</w:t>
      </w:r>
      <w:bookmarkStart w:id="37" w:name="OLE_LINK6"/>
      <w:bookmarkStart w:id="38" w:name="OLE_LINK5"/>
      <w:r>
        <w:rPr>
          <w:rStyle w:val="19"/>
          <w:rFonts w:hint="eastAsia" w:ascii="Times New Roman" w:hAnsi="Times New Roman" w:eastAsia="宋体" w:cstheme="minorEastAsia"/>
          <w:szCs w:val="21"/>
        </w:rPr>
        <w:t>脲酶能将尿素</w:t>
      </w:r>
      <w:bookmarkEnd w:id="37"/>
      <w:bookmarkEnd w:id="38"/>
      <w:r>
        <w:rPr>
          <w:rStyle w:val="19"/>
          <w:rFonts w:hint="eastAsia" w:ascii="Times New Roman" w:hAnsi="Times New Roman" w:eastAsia="宋体" w:cstheme="minorEastAsia"/>
          <w:szCs w:val="21"/>
        </w:rPr>
        <w:t>分解成二氧化碳和氨，氨溶于水形成NH4+。科研人员利用一定浓度的尿素溶液进行了铜离子对脲酶活性的影响实验，结果如图1。过量的NH4+会导致土壤酸化，植物感知该种信号后发生了如图2所示的生理变化。有关叙述正确的是(     )</w:t>
      </w:r>
    </w:p>
    <w:p w14:paraId="6FFF874F">
      <w:pPr>
        <w:pStyle w:val="6"/>
        <w:tabs>
          <w:tab w:val="left" w:pos="4305"/>
        </w:tabs>
        <w:snapToGrid w:val="0"/>
        <w:spacing w:line="300" w:lineRule="auto"/>
        <w:ind w:firstLine="482" w:firstLineChars="200"/>
        <w:jc w:val="left"/>
        <w:rPr>
          <w:rFonts w:ascii="Times New Roman" w:hAnsi="Times New Roman" w:eastAsia="宋体" w:cs="Times New Roman"/>
          <w:sz w:val="24"/>
          <w:szCs w:val="28"/>
        </w:rPr>
      </w:pPr>
      <w:r>
        <w:rPr>
          <w:rFonts w:ascii="Times New Roman" w:hAnsi="Times New Roman" w:eastAsia="黑体" w:cs="Times New Roman"/>
          <w:b/>
          <w:sz w:val="24"/>
          <w:szCs w:val="28"/>
        </w:rPr>
        <w:fldChar w:fldCharType="begin"/>
      </w:r>
      <w:r>
        <w:rPr>
          <w:rFonts w:hint="eastAsia" w:ascii="Times New Roman" w:hAnsi="Times New Roman" w:eastAsia="黑体" w:cs="Times New Roman"/>
          <w:b/>
          <w:sz w:val="24"/>
          <w:szCs w:val="28"/>
        </w:rPr>
        <w:instrText xml:space="preserve"> INCLUDEPICTURE "L:\\课件\\新汇泽\\2024\\2025南方凤凰台 5A新考案 生物学 一轮（江苏版）\\新建文件夹\\XS195A.TIF" \* MERGEFORMAT </w:instrText>
      </w:r>
      <w:r>
        <w:rPr>
          <w:rFonts w:ascii="Times New Roman" w:hAnsi="Times New Roman" w:eastAsia="黑体" w:cs="Times New Roman"/>
          <w:b/>
          <w:sz w:val="24"/>
          <w:szCs w:val="28"/>
        </w:rPr>
        <w:fldChar w:fldCharType="separate"/>
      </w:r>
      <w:r>
        <w:rPr>
          <w:rFonts w:ascii="Times New Roman" w:hAnsi="Times New Roman" w:eastAsia="黑体" w:cs="Times New Roman"/>
          <w:b/>
          <w:sz w:val="24"/>
          <w:szCs w:val="28"/>
        </w:rPr>
        <w:fldChar w:fldCharType="begin"/>
      </w:r>
      <w:r>
        <w:rPr>
          <w:rFonts w:ascii="Times New Roman" w:hAnsi="Times New Roman" w:eastAsia="黑体" w:cs="Times New Roman"/>
          <w:b/>
          <w:sz w:val="24"/>
          <w:szCs w:val="28"/>
        </w:rPr>
        <w:instrText xml:space="preserve"> </w:instrText>
      </w:r>
      <w:r>
        <w:rPr>
          <w:rFonts w:hint="eastAsia" w:ascii="Times New Roman" w:hAnsi="Times New Roman" w:eastAsia="黑体" w:cs="Times New Roman"/>
          <w:b/>
          <w:sz w:val="24"/>
          <w:szCs w:val="28"/>
        </w:rPr>
        <w:instrText xml:space="preserve">INCLUDEPICTURE  "L:\\课件\\新汇泽\\2024\\2025南方凤凰台 5A新考案 生物学 一轮（江苏版）\\新建文件夹\\XS195A.TIF" \* MERGEFORMATINET</w:instrText>
      </w:r>
      <w:r>
        <w:rPr>
          <w:rFonts w:ascii="Times New Roman" w:hAnsi="Times New Roman" w:eastAsia="黑体" w:cs="Times New Roman"/>
          <w:b/>
          <w:sz w:val="24"/>
          <w:szCs w:val="28"/>
        </w:rPr>
        <w:instrText xml:space="preserve"> </w:instrText>
      </w:r>
      <w:r>
        <w:rPr>
          <w:rFonts w:ascii="Times New Roman" w:hAnsi="Times New Roman" w:eastAsia="黑体" w:cs="Times New Roman"/>
          <w:b/>
          <w:sz w:val="24"/>
          <w:szCs w:val="28"/>
        </w:rPr>
        <w:fldChar w:fldCharType="separate"/>
      </w:r>
      <w:r>
        <w:rPr>
          <w:rFonts w:ascii="Times New Roman" w:hAnsi="Times New Roman" w:eastAsia="黑体" w:cs="Times New Roman"/>
          <w:b/>
          <w:sz w:val="24"/>
          <w:szCs w:val="28"/>
        </w:rPr>
        <w:fldChar w:fldCharType="begin"/>
      </w:r>
      <w:r>
        <w:rPr>
          <w:rFonts w:ascii="Times New Roman" w:hAnsi="Times New Roman" w:eastAsia="黑体" w:cs="Times New Roman"/>
          <w:b/>
          <w:sz w:val="24"/>
          <w:szCs w:val="28"/>
        </w:rPr>
        <w:instrText xml:space="preserve"> </w:instrText>
      </w:r>
      <w:r>
        <w:rPr>
          <w:rFonts w:hint="eastAsia" w:ascii="Times New Roman" w:hAnsi="Times New Roman" w:eastAsia="黑体" w:cs="Times New Roman"/>
          <w:b/>
          <w:sz w:val="24"/>
          <w:szCs w:val="28"/>
        </w:rPr>
        <w:instrText xml:space="preserve">INCLUDEPICTURE  "L:\\课件\\新汇泽\\2024\\2025南方凤凰台 5A新考案 生物学 一轮（江苏版）\\新建文件夹\\XS195A.TIF" \* MERGEFORMATINET</w:instrText>
      </w:r>
      <w:r>
        <w:rPr>
          <w:rFonts w:ascii="Times New Roman" w:hAnsi="Times New Roman" w:eastAsia="黑体" w:cs="Times New Roman"/>
          <w:b/>
          <w:sz w:val="24"/>
          <w:szCs w:val="28"/>
        </w:rPr>
        <w:instrText xml:space="preserve"> </w:instrText>
      </w:r>
      <w:r>
        <w:rPr>
          <w:rFonts w:ascii="Times New Roman" w:hAnsi="Times New Roman" w:eastAsia="黑体" w:cs="Times New Roman"/>
          <w:b/>
          <w:sz w:val="24"/>
          <w:szCs w:val="28"/>
        </w:rPr>
        <w:fldChar w:fldCharType="separate"/>
      </w:r>
      <w:r>
        <w:rPr>
          <w:rFonts w:ascii="Times New Roman" w:hAnsi="Times New Roman" w:eastAsia="黑体" w:cs="Times New Roman"/>
          <w:b/>
          <w:sz w:val="24"/>
          <w:szCs w:val="28"/>
        </w:rPr>
        <w:fldChar w:fldCharType="begin"/>
      </w:r>
      <w:r>
        <w:rPr>
          <w:rFonts w:ascii="Times New Roman" w:hAnsi="Times New Roman" w:eastAsia="黑体" w:cs="Times New Roman"/>
          <w:b/>
          <w:sz w:val="24"/>
          <w:szCs w:val="28"/>
        </w:rPr>
        <w:instrText xml:space="preserve"> </w:instrText>
      </w:r>
      <w:r>
        <w:rPr>
          <w:rFonts w:hint="eastAsia" w:ascii="Times New Roman" w:hAnsi="Times New Roman" w:eastAsia="黑体" w:cs="Times New Roman"/>
          <w:b/>
          <w:sz w:val="24"/>
          <w:szCs w:val="28"/>
        </w:rPr>
        <w:instrText xml:space="preserve">INCLUDEPICTURE  "L:\\课件\\新汇泽\\2024\\2025南方凤凰台 5A新考案 生物学 一轮（江苏版）\\新建文件夹\\XS195A.TIF" \* MERGEFORMATINET</w:instrText>
      </w:r>
      <w:r>
        <w:rPr>
          <w:rFonts w:ascii="Times New Roman" w:hAnsi="Times New Roman" w:eastAsia="黑体" w:cs="Times New Roman"/>
          <w:b/>
          <w:sz w:val="24"/>
          <w:szCs w:val="28"/>
        </w:rPr>
        <w:instrText xml:space="preserve"> </w:instrText>
      </w:r>
      <w:r>
        <w:rPr>
          <w:rFonts w:ascii="Times New Roman" w:hAnsi="Times New Roman" w:eastAsia="黑体" w:cs="Times New Roman"/>
          <w:b/>
          <w:sz w:val="24"/>
          <w:szCs w:val="28"/>
        </w:rPr>
        <w:fldChar w:fldCharType="separate"/>
      </w:r>
      <w:r>
        <w:rPr>
          <w:rFonts w:ascii="Times New Roman" w:hAnsi="Times New Roman" w:eastAsia="黑体" w:cs="Times New Roman"/>
          <w:b/>
          <w:sz w:val="24"/>
          <w:szCs w:val="28"/>
        </w:rPr>
        <w:fldChar w:fldCharType="begin"/>
      </w:r>
      <w:r>
        <w:rPr>
          <w:rFonts w:ascii="Times New Roman" w:hAnsi="Times New Roman" w:eastAsia="黑体" w:cs="Times New Roman"/>
          <w:b/>
          <w:sz w:val="24"/>
          <w:szCs w:val="28"/>
        </w:rPr>
        <w:instrText xml:space="preserve"> </w:instrText>
      </w:r>
      <w:r>
        <w:rPr>
          <w:rFonts w:hint="eastAsia" w:ascii="Times New Roman" w:hAnsi="Times New Roman" w:eastAsia="黑体" w:cs="Times New Roman"/>
          <w:b/>
          <w:sz w:val="24"/>
          <w:szCs w:val="28"/>
        </w:rPr>
        <w:instrText xml:space="preserve">INCLUDEPICTURE  "L:\\课件\\新汇泽\\2024\\2025南方凤凰台 5A新考案 生物学 一轮（江苏版）\\新建文件夹\\XS195A.TIF" \* MERGEFORMATINET</w:instrText>
      </w:r>
      <w:r>
        <w:rPr>
          <w:rFonts w:ascii="Times New Roman" w:hAnsi="Times New Roman" w:eastAsia="黑体" w:cs="Times New Roman"/>
          <w:b/>
          <w:sz w:val="24"/>
          <w:szCs w:val="28"/>
        </w:rPr>
        <w:instrText xml:space="preserve"> </w:instrText>
      </w:r>
      <w:r>
        <w:rPr>
          <w:rFonts w:ascii="Times New Roman" w:hAnsi="Times New Roman" w:eastAsia="黑体" w:cs="Times New Roman"/>
          <w:b/>
          <w:sz w:val="24"/>
          <w:szCs w:val="28"/>
        </w:rPr>
        <w:fldChar w:fldCharType="separate"/>
      </w:r>
      <w:r>
        <w:rPr>
          <w:rFonts w:ascii="Times New Roman" w:hAnsi="Times New Roman" w:eastAsia="黑体" w:cs="Times New Roman"/>
          <w:b/>
          <w:sz w:val="24"/>
          <w:szCs w:val="28"/>
        </w:rPr>
        <w:fldChar w:fldCharType="begin"/>
      </w:r>
      <w:r>
        <w:rPr>
          <w:rFonts w:ascii="Times New Roman" w:hAnsi="Times New Roman" w:eastAsia="黑体" w:cs="Times New Roman"/>
          <w:b/>
          <w:sz w:val="24"/>
          <w:szCs w:val="28"/>
        </w:rPr>
        <w:instrText xml:space="preserve"> </w:instrText>
      </w:r>
      <w:r>
        <w:rPr>
          <w:rFonts w:hint="eastAsia" w:ascii="Times New Roman" w:hAnsi="Times New Roman" w:eastAsia="黑体" w:cs="Times New Roman"/>
          <w:b/>
          <w:sz w:val="24"/>
          <w:szCs w:val="28"/>
        </w:rPr>
        <w:instrText xml:space="preserve">INCLUDEPICTURE  "L:\\课件\\新汇泽\\2024\\2025南方凤凰台 5A新考案 生物学 一轮（江苏版）\\新建文件夹\\XS195A.TIF" \* MERGEFORMATINET</w:instrText>
      </w:r>
      <w:r>
        <w:rPr>
          <w:rFonts w:ascii="Times New Roman" w:hAnsi="Times New Roman" w:eastAsia="黑体" w:cs="Times New Roman"/>
          <w:b/>
          <w:sz w:val="24"/>
          <w:szCs w:val="28"/>
        </w:rPr>
        <w:instrText xml:space="preserve"> </w:instrText>
      </w:r>
      <w:r>
        <w:rPr>
          <w:rFonts w:ascii="Times New Roman" w:hAnsi="Times New Roman" w:eastAsia="黑体" w:cs="Times New Roman"/>
          <w:b/>
          <w:sz w:val="24"/>
          <w:szCs w:val="28"/>
        </w:rPr>
        <w:fldChar w:fldCharType="separate"/>
      </w:r>
      <w:r>
        <w:rPr>
          <w:rFonts w:ascii="Times New Roman" w:hAnsi="Times New Roman" w:eastAsia="黑体" w:cs="Times New Roman"/>
          <w:b/>
          <w:sz w:val="24"/>
          <w:szCs w:val="28"/>
        </w:rPr>
        <w:fldChar w:fldCharType="begin"/>
      </w:r>
      <w:r>
        <w:rPr>
          <w:rFonts w:ascii="Times New Roman" w:hAnsi="Times New Roman" w:eastAsia="黑体" w:cs="Times New Roman"/>
          <w:b/>
          <w:sz w:val="24"/>
          <w:szCs w:val="28"/>
        </w:rPr>
        <w:instrText xml:space="preserve"> </w:instrText>
      </w:r>
      <w:r>
        <w:rPr>
          <w:rFonts w:hint="eastAsia" w:ascii="Times New Roman" w:hAnsi="Times New Roman" w:eastAsia="黑体" w:cs="Times New Roman"/>
          <w:b/>
          <w:sz w:val="24"/>
          <w:szCs w:val="28"/>
        </w:rPr>
        <w:instrText xml:space="preserve">INCLUDEPICTURE  "L:\\课件\\新汇泽\\2024\\2025南方凤凰台 5A新考案 生物学 一轮（江苏版）\\新建文件夹\\XS195A.TIF" \* MERGEFORMATINET</w:instrText>
      </w:r>
      <w:r>
        <w:rPr>
          <w:rFonts w:ascii="Times New Roman" w:hAnsi="Times New Roman" w:eastAsia="黑体" w:cs="Times New Roman"/>
          <w:b/>
          <w:sz w:val="24"/>
          <w:szCs w:val="28"/>
        </w:rPr>
        <w:instrText xml:space="preserve"> </w:instrText>
      </w:r>
      <w:r>
        <w:rPr>
          <w:rFonts w:ascii="Times New Roman" w:hAnsi="Times New Roman" w:eastAsia="黑体" w:cs="Times New Roman"/>
          <w:b/>
          <w:sz w:val="24"/>
          <w:szCs w:val="28"/>
        </w:rPr>
        <w:fldChar w:fldCharType="separate"/>
      </w:r>
      <w:r>
        <w:rPr>
          <w:rFonts w:ascii="Times New Roman" w:hAnsi="Times New Roman" w:eastAsia="黑体" w:cs="Times New Roman"/>
          <w:b/>
          <w:sz w:val="24"/>
          <w:szCs w:val="28"/>
        </w:rPr>
        <w:fldChar w:fldCharType="begin"/>
      </w:r>
      <w:r>
        <w:rPr>
          <w:rFonts w:ascii="Times New Roman" w:hAnsi="Times New Roman" w:eastAsia="黑体" w:cs="Times New Roman"/>
          <w:b/>
          <w:sz w:val="24"/>
          <w:szCs w:val="28"/>
        </w:rPr>
        <w:instrText xml:space="preserve"> </w:instrText>
      </w:r>
      <w:r>
        <w:rPr>
          <w:rFonts w:hint="eastAsia" w:ascii="Times New Roman" w:hAnsi="Times New Roman" w:eastAsia="黑体" w:cs="Times New Roman"/>
          <w:b/>
          <w:sz w:val="24"/>
          <w:szCs w:val="28"/>
        </w:rPr>
        <w:instrText xml:space="preserve">INCLUDEPICTURE  "L:\\课件\\新汇泽\\2024\\2025南方凤凰台 5A新考案 生物学 一轮（江苏版）\\新建文件夹\\XS195A.TIF" \* MERGEFORMATINET</w:instrText>
      </w:r>
      <w:r>
        <w:rPr>
          <w:rFonts w:ascii="Times New Roman" w:hAnsi="Times New Roman" w:eastAsia="黑体" w:cs="Times New Roman"/>
          <w:b/>
          <w:sz w:val="24"/>
          <w:szCs w:val="28"/>
        </w:rPr>
        <w:instrText xml:space="preserve"> </w:instrText>
      </w:r>
      <w:r>
        <w:rPr>
          <w:rFonts w:ascii="Times New Roman" w:hAnsi="Times New Roman" w:eastAsia="黑体" w:cs="Times New Roman"/>
          <w:b/>
          <w:sz w:val="24"/>
          <w:szCs w:val="28"/>
        </w:rPr>
        <w:fldChar w:fldCharType="separate"/>
      </w:r>
      <w:r>
        <w:rPr>
          <w:rFonts w:ascii="Times New Roman" w:hAnsi="Times New Roman" w:eastAsia="黑体" w:cs="Times New Roman"/>
          <w:b/>
          <w:sz w:val="24"/>
          <w:szCs w:val="28"/>
        </w:rPr>
        <w:fldChar w:fldCharType="begin"/>
      </w:r>
      <w:r>
        <w:rPr>
          <w:rFonts w:ascii="Times New Roman" w:hAnsi="Times New Roman" w:eastAsia="黑体" w:cs="Times New Roman"/>
          <w:b/>
          <w:sz w:val="24"/>
          <w:szCs w:val="28"/>
        </w:rPr>
        <w:instrText xml:space="preserve"> </w:instrText>
      </w:r>
      <w:r>
        <w:rPr>
          <w:rFonts w:hint="eastAsia" w:ascii="Times New Roman" w:hAnsi="Times New Roman" w:eastAsia="黑体" w:cs="Times New Roman"/>
          <w:b/>
          <w:sz w:val="24"/>
          <w:szCs w:val="28"/>
        </w:rPr>
        <w:instrText xml:space="preserve">INCLUDEPICTURE  "L:\\课件\\新汇泽\\2024\\2025南方凤凰台 5A新考案 生物学 一轮（江苏版）\\新建文件夹\\XS195A.TIF" \* MERGEFORMATINET</w:instrText>
      </w:r>
      <w:r>
        <w:rPr>
          <w:rFonts w:ascii="Times New Roman" w:hAnsi="Times New Roman" w:eastAsia="黑体" w:cs="Times New Roman"/>
          <w:b/>
          <w:sz w:val="24"/>
          <w:szCs w:val="28"/>
        </w:rPr>
        <w:instrText xml:space="preserve"> </w:instrText>
      </w:r>
      <w:r>
        <w:rPr>
          <w:rFonts w:ascii="Times New Roman" w:hAnsi="Times New Roman" w:eastAsia="黑体" w:cs="Times New Roman"/>
          <w:b/>
          <w:sz w:val="24"/>
          <w:szCs w:val="28"/>
        </w:rPr>
        <w:fldChar w:fldCharType="separate"/>
      </w:r>
      <w:r>
        <w:rPr>
          <w:rFonts w:ascii="Times New Roman" w:hAnsi="Times New Roman" w:eastAsia="黑体" w:cs="Times New Roman"/>
          <w:b/>
          <w:sz w:val="24"/>
          <w:szCs w:val="28"/>
        </w:rPr>
        <w:fldChar w:fldCharType="begin"/>
      </w:r>
      <w:r>
        <w:rPr>
          <w:rFonts w:ascii="Times New Roman" w:hAnsi="Times New Roman" w:eastAsia="黑体" w:cs="Times New Roman"/>
          <w:b/>
          <w:sz w:val="24"/>
          <w:szCs w:val="28"/>
        </w:rPr>
        <w:instrText xml:space="preserve"> </w:instrText>
      </w:r>
      <w:r>
        <w:rPr>
          <w:rFonts w:hint="eastAsia" w:ascii="Times New Roman" w:hAnsi="Times New Roman" w:eastAsia="黑体" w:cs="Times New Roman"/>
          <w:b/>
          <w:sz w:val="24"/>
          <w:szCs w:val="28"/>
        </w:rPr>
        <w:instrText xml:space="preserve">INCLUDEPICTURE  "L:\\课件\\新汇泽\\2024\\2025南方凤凰台 5A新考案 生物学 一轮（江苏版）\\新建文件夹\\XS195A.TIF" \* MERGEFORMATINET</w:instrText>
      </w:r>
      <w:r>
        <w:rPr>
          <w:rFonts w:ascii="Times New Roman" w:hAnsi="Times New Roman" w:eastAsia="黑体" w:cs="Times New Roman"/>
          <w:b/>
          <w:sz w:val="24"/>
          <w:szCs w:val="28"/>
        </w:rPr>
        <w:instrText xml:space="preserve"> </w:instrText>
      </w:r>
      <w:r>
        <w:rPr>
          <w:rFonts w:ascii="Times New Roman" w:hAnsi="Times New Roman" w:eastAsia="黑体" w:cs="Times New Roman"/>
          <w:b/>
          <w:sz w:val="24"/>
          <w:szCs w:val="28"/>
        </w:rPr>
        <w:fldChar w:fldCharType="separate"/>
      </w:r>
      <w:r>
        <w:rPr>
          <w:rFonts w:ascii="Times New Roman" w:hAnsi="Times New Roman" w:eastAsia="黑体" w:cs="Times New Roman"/>
          <w:b/>
          <w:sz w:val="24"/>
          <w:szCs w:val="28"/>
        </w:rPr>
        <w:drawing>
          <wp:inline distT="0" distB="0" distL="114300" distR="114300">
            <wp:extent cx="1721485" cy="1395095"/>
            <wp:effectExtent l="0" t="0" r="2540" b="508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113" r:link="rId114"/>
                    <a:stretch>
                      <a:fillRect/>
                    </a:stretch>
                  </pic:blipFill>
                  <pic:spPr>
                    <a:xfrm>
                      <a:off x="0" y="0"/>
                      <a:ext cx="1721485" cy="1395095"/>
                    </a:xfrm>
                    <a:prstGeom prst="rect">
                      <a:avLst/>
                    </a:prstGeom>
                    <a:noFill/>
                    <a:ln>
                      <a:noFill/>
                    </a:ln>
                  </pic:spPr>
                </pic:pic>
              </a:graphicData>
            </a:graphic>
          </wp:inline>
        </w:drawing>
      </w:r>
      <w:r>
        <w:rPr>
          <w:rFonts w:ascii="Times New Roman" w:hAnsi="Times New Roman" w:eastAsia="黑体" w:cs="Times New Roman"/>
          <w:b/>
          <w:sz w:val="24"/>
          <w:szCs w:val="28"/>
        </w:rPr>
        <w:fldChar w:fldCharType="end"/>
      </w:r>
      <w:r>
        <w:rPr>
          <w:rFonts w:ascii="Times New Roman" w:hAnsi="Times New Roman" w:eastAsia="黑体" w:cs="Times New Roman"/>
          <w:b/>
          <w:sz w:val="24"/>
          <w:szCs w:val="28"/>
        </w:rPr>
        <w:fldChar w:fldCharType="end"/>
      </w:r>
      <w:r>
        <w:rPr>
          <w:rFonts w:ascii="Times New Roman" w:hAnsi="Times New Roman" w:eastAsia="黑体" w:cs="Times New Roman"/>
          <w:b/>
          <w:sz w:val="24"/>
          <w:szCs w:val="28"/>
        </w:rPr>
        <w:fldChar w:fldCharType="end"/>
      </w:r>
      <w:r>
        <w:rPr>
          <w:rFonts w:ascii="Times New Roman" w:hAnsi="Times New Roman" w:eastAsia="黑体" w:cs="Times New Roman"/>
          <w:b/>
          <w:sz w:val="24"/>
          <w:szCs w:val="28"/>
        </w:rPr>
        <w:fldChar w:fldCharType="end"/>
      </w:r>
      <w:r>
        <w:rPr>
          <w:rFonts w:ascii="Times New Roman" w:hAnsi="Times New Roman" w:eastAsia="黑体" w:cs="Times New Roman"/>
          <w:b/>
          <w:sz w:val="24"/>
          <w:szCs w:val="28"/>
        </w:rPr>
        <w:fldChar w:fldCharType="end"/>
      </w:r>
      <w:r>
        <w:rPr>
          <w:rFonts w:ascii="Times New Roman" w:hAnsi="Times New Roman" w:eastAsia="黑体" w:cs="Times New Roman"/>
          <w:b/>
          <w:sz w:val="24"/>
          <w:szCs w:val="28"/>
        </w:rPr>
        <w:fldChar w:fldCharType="end"/>
      </w:r>
      <w:r>
        <w:rPr>
          <w:rFonts w:ascii="Times New Roman" w:hAnsi="Times New Roman" w:eastAsia="黑体" w:cs="Times New Roman"/>
          <w:b/>
          <w:sz w:val="24"/>
          <w:szCs w:val="28"/>
        </w:rPr>
        <w:fldChar w:fldCharType="end"/>
      </w:r>
      <w:r>
        <w:rPr>
          <w:rFonts w:ascii="Times New Roman" w:hAnsi="Times New Roman" w:eastAsia="黑体" w:cs="Times New Roman"/>
          <w:b/>
          <w:sz w:val="24"/>
          <w:szCs w:val="28"/>
        </w:rPr>
        <w:fldChar w:fldCharType="end"/>
      </w:r>
      <w:r>
        <w:rPr>
          <w:rFonts w:ascii="Times New Roman" w:hAnsi="Times New Roman" w:eastAsia="黑体" w:cs="Times New Roman"/>
          <w:b/>
          <w:sz w:val="24"/>
          <w:szCs w:val="28"/>
        </w:rPr>
        <w:fldChar w:fldCharType="end"/>
      </w:r>
      <w:r>
        <w:rPr>
          <w:rFonts w:ascii="Times New Roman" w:hAnsi="Times New Roman" w:eastAsia="黑体" w:cs="Times New Roman"/>
          <w:b/>
          <w:sz w:val="24"/>
          <w:szCs w:val="28"/>
        </w:rPr>
        <w:fldChar w:fldCharType="end"/>
      </w:r>
      <w:r>
        <w:rPr>
          <w:rFonts w:hint="eastAsia" w:ascii="Times New Roman" w:hAnsi="Times New Roman" w:eastAsia="黑体" w:cs="Times New Roman"/>
          <w:b/>
          <w:sz w:val="24"/>
          <w:szCs w:val="28"/>
        </w:rPr>
        <w:t xml:space="preserve">   </w:t>
      </w:r>
      <w:r>
        <w:rPr>
          <w:rFonts w:ascii="Times New Roman" w:hAnsi="Times New Roman" w:eastAsia="黑体" w:cs="Times New Roman"/>
          <w:b/>
          <w:sz w:val="24"/>
          <w:szCs w:val="28"/>
        </w:rPr>
        <w:fldChar w:fldCharType="begin"/>
      </w:r>
      <w:r>
        <w:rPr>
          <w:rFonts w:ascii="Times New Roman" w:hAnsi="Times New Roman" w:eastAsia="黑体" w:cs="Times New Roman"/>
          <w:b/>
          <w:sz w:val="24"/>
          <w:szCs w:val="28"/>
        </w:rPr>
        <w:instrText xml:space="preserve"> </w:instrText>
      </w:r>
      <w:r>
        <w:rPr>
          <w:rFonts w:hint="eastAsia" w:ascii="Times New Roman" w:hAnsi="Times New Roman" w:eastAsia="黑体" w:cs="Times New Roman"/>
          <w:b/>
          <w:sz w:val="24"/>
          <w:szCs w:val="28"/>
        </w:rPr>
        <w:instrText xml:space="preserve">INCLUDEPICTURE  "L:\\课件\\新汇泽\\2024\\2025南方凤凰台 5A新考案 生物学 一轮（江苏版）\\新建文件夹\\XS195B.TIF" \* MERGEFORMATINET</w:instrText>
      </w:r>
      <w:r>
        <w:rPr>
          <w:rFonts w:ascii="Times New Roman" w:hAnsi="Times New Roman" w:eastAsia="黑体" w:cs="Times New Roman"/>
          <w:b/>
          <w:sz w:val="24"/>
          <w:szCs w:val="28"/>
        </w:rPr>
        <w:instrText xml:space="preserve"> </w:instrText>
      </w:r>
      <w:r>
        <w:rPr>
          <w:rFonts w:ascii="Times New Roman" w:hAnsi="Times New Roman" w:eastAsia="黑体" w:cs="Times New Roman"/>
          <w:b/>
          <w:sz w:val="24"/>
          <w:szCs w:val="28"/>
        </w:rPr>
        <w:fldChar w:fldCharType="separate"/>
      </w:r>
      <w:r>
        <w:rPr>
          <w:rFonts w:ascii="Times New Roman" w:hAnsi="Times New Roman" w:eastAsia="黑体" w:cs="Times New Roman"/>
          <w:b/>
          <w:sz w:val="24"/>
          <w:szCs w:val="28"/>
        </w:rPr>
        <w:drawing>
          <wp:inline distT="0" distB="0" distL="114300" distR="114300">
            <wp:extent cx="2901950" cy="1192530"/>
            <wp:effectExtent l="0" t="0" r="3175" b="762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115" r:link="rId116"/>
                    <a:stretch>
                      <a:fillRect/>
                    </a:stretch>
                  </pic:blipFill>
                  <pic:spPr>
                    <a:xfrm>
                      <a:off x="0" y="0"/>
                      <a:ext cx="2901950" cy="1192530"/>
                    </a:xfrm>
                    <a:prstGeom prst="rect">
                      <a:avLst/>
                    </a:prstGeom>
                    <a:noFill/>
                    <a:ln>
                      <a:noFill/>
                    </a:ln>
                  </pic:spPr>
                </pic:pic>
              </a:graphicData>
            </a:graphic>
          </wp:inline>
        </w:drawing>
      </w:r>
      <w:r>
        <w:rPr>
          <w:rFonts w:ascii="Times New Roman" w:hAnsi="Times New Roman" w:eastAsia="黑体" w:cs="Times New Roman"/>
          <w:b/>
          <w:sz w:val="24"/>
          <w:szCs w:val="28"/>
        </w:rPr>
        <w:fldChar w:fldCharType="end"/>
      </w:r>
    </w:p>
    <w:p w14:paraId="38F6DD2F">
      <w:pPr>
        <w:pStyle w:val="6"/>
        <w:tabs>
          <w:tab w:val="left" w:pos="4305"/>
        </w:tabs>
        <w:snapToGrid w:val="0"/>
        <w:spacing w:line="300" w:lineRule="auto"/>
        <w:ind w:firstLine="1687" w:firstLineChars="800"/>
        <w:jc w:val="left"/>
        <w:rPr>
          <w:rFonts w:ascii="Times New Roman" w:hAnsi="Times New Roman" w:eastAsia="黑体" w:cs="Times New Roman"/>
          <w:sz w:val="21"/>
        </w:rPr>
      </w:pPr>
      <w:r>
        <w:rPr>
          <w:rFonts w:ascii="Times New Roman" w:hAnsi="Times New Roman" w:eastAsia="黑体" w:cs="Times New Roman"/>
          <w:b/>
          <w:bCs/>
          <w:sz w:val="21"/>
        </w:rPr>
        <w:t>图1</w:t>
      </w:r>
      <w:r>
        <w:rPr>
          <w:rFonts w:hint="eastAsia" w:ascii="Times New Roman" w:hAnsi="Times New Roman" w:eastAsia="黑体" w:cs="Times New Roman"/>
          <w:b/>
          <w:bCs/>
          <w:sz w:val="21"/>
        </w:rPr>
        <w:t xml:space="preserve">  </w:t>
      </w:r>
      <w:r>
        <w:rPr>
          <w:rFonts w:hint="eastAsia" w:ascii="Times New Roman" w:hAnsi="Times New Roman" w:eastAsia="黑体" w:cs="Times New Roman"/>
          <w:b/>
          <w:sz w:val="21"/>
        </w:rPr>
        <w:t xml:space="preserve">                             </w:t>
      </w:r>
      <w:r>
        <w:rPr>
          <w:rFonts w:ascii="Times New Roman" w:hAnsi="Times New Roman" w:eastAsia="黑体" w:cs="Times New Roman"/>
          <w:b/>
          <w:bCs/>
          <w:sz w:val="21"/>
        </w:rPr>
        <w:t>图2</w:t>
      </w:r>
    </w:p>
    <w:p w14:paraId="719014BC">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A．图1所示实验的自变量是铜离子浓度、温度和</w:t>
      </w:r>
      <w:r>
        <w:rPr>
          <w:rStyle w:val="19"/>
          <w:rFonts w:hint="eastAsia" w:ascii="Times New Roman" w:hAnsi="Times New Roman" w:cstheme="minorEastAsia"/>
          <w:szCs w:val="21"/>
        </w:rPr>
        <w:t>NH</w:t>
      </w:r>
      <w:r>
        <w:rPr>
          <w:rStyle w:val="19"/>
          <w:rFonts w:hint="eastAsia" w:ascii="Times New Roman" w:hAnsi="Times New Roman" w:cstheme="minorEastAsia"/>
          <w:szCs w:val="21"/>
          <w:vertAlign w:val="subscript"/>
        </w:rPr>
        <w:t>4</w:t>
      </w:r>
      <w:r>
        <w:rPr>
          <w:rStyle w:val="19"/>
          <w:rFonts w:hint="eastAsia" w:ascii="Times New Roman" w:hAnsi="Times New Roman" w:cstheme="minorEastAsia"/>
          <w:szCs w:val="21"/>
          <w:vertAlign w:val="superscript"/>
        </w:rPr>
        <w:t>+</w:t>
      </w:r>
      <w:r>
        <w:rPr>
          <w:rFonts w:hint="eastAsia" w:ascii="Times New Roman" w:hAnsi="Times New Roman" w:cstheme="minorEastAsia"/>
          <w:szCs w:val="21"/>
        </w:rPr>
        <w:t>含量</w:t>
      </w:r>
    </w:p>
    <w:p w14:paraId="3F786722">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B．应在40～60 ℃范围内缩小温度梯度探究脲酶的最适温度</w:t>
      </w:r>
    </w:p>
    <w:p w14:paraId="0919607E">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C．</w:t>
      </w:r>
      <w:r>
        <w:rPr>
          <w:rStyle w:val="19"/>
          <w:rFonts w:hint="eastAsia" w:ascii="Times New Roman" w:hAnsi="Times New Roman" w:cstheme="minorEastAsia"/>
          <w:szCs w:val="21"/>
        </w:rPr>
        <w:t>NH</w:t>
      </w:r>
      <w:r>
        <w:rPr>
          <w:rStyle w:val="19"/>
          <w:rFonts w:hint="eastAsia" w:ascii="Times New Roman" w:hAnsi="Times New Roman" w:cstheme="minorEastAsia"/>
          <w:szCs w:val="21"/>
          <w:vertAlign w:val="subscript"/>
        </w:rPr>
        <w:t>4</w:t>
      </w:r>
      <w:r>
        <w:rPr>
          <w:rStyle w:val="19"/>
          <w:rFonts w:hint="eastAsia" w:ascii="Times New Roman" w:hAnsi="Times New Roman" w:cstheme="minorEastAsia"/>
          <w:szCs w:val="21"/>
          <w:vertAlign w:val="superscript"/>
        </w:rPr>
        <w:t>+</w:t>
      </w:r>
      <w:r>
        <w:rPr>
          <w:rFonts w:hint="eastAsia" w:ascii="Times New Roman" w:hAnsi="Times New Roman" w:cstheme="minorEastAsia"/>
          <w:szCs w:val="21"/>
        </w:rPr>
        <w:t>与AMTS结合导致AMTS构象改变，实现物质转运</w:t>
      </w:r>
    </w:p>
    <w:p w14:paraId="2D976CC9">
      <w:pPr>
        <w:spacing w:line="300" w:lineRule="auto"/>
        <w:ind w:firstLine="210" w:firstLineChars="100"/>
        <w:jc w:val="left"/>
        <w:textAlignment w:val="center"/>
        <w:rPr>
          <w:rFonts w:ascii="Times New Roman" w:hAnsi="Times New Roman" w:cstheme="minorEastAsia"/>
          <w:szCs w:val="21"/>
        </w:rPr>
      </w:pPr>
      <w:r>
        <w:rPr>
          <w:rFonts w:hint="eastAsia" w:ascii="Times New Roman" w:hAnsi="Times New Roman" w:cstheme="minorEastAsia"/>
          <w:szCs w:val="21"/>
        </w:rPr>
        <w:t>D．施用适量的NO</w:t>
      </w:r>
      <w:r>
        <w:rPr>
          <w:rFonts w:hint="eastAsia" w:ascii="Times New Roman" w:hAnsi="Times New Roman" w:cstheme="minorEastAsia"/>
          <w:szCs w:val="21"/>
          <w:vertAlign w:val="subscript"/>
        </w:rPr>
        <w:t>3</w:t>
      </w:r>
      <w:r>
        <w:rPr>
          <w:rFonts w:hint="eastAsia" w:ascii="Times New Roman" w:hAnsi="Times New Roman" w:cstheme="minorEastAsia"/>
          <w:szCs w:val="21"/>
          <w:vertAlign w:val="superscript"/>
        </w:rPr>
        <w:t>-</w:t>
      </w:r>
      <w:r>
        <w:rPr>
          <w:rFonts w:hint="eastAsia" w:ascii="Times New Roman" w:hAnsi="Times New Roman" w:cstheme="minorEastAsia"/>
          <w:szCs w:val="21"/>
        </w:rPr>
        <w:t>可在一定程度上提升植物缓解土壤酸化能力</w:t>
      </w:r>
    </w:p>
    <w:p w14:paraId="2535188A">
      <w:pPr>
        <w:spacing w:line="300" w:lineRule="auto"/>
        <w:jc w:val="left"/>
        <w:textAlignment w:val="center"/>
        <w:rPr>
          <w:rStyle w:val="15"/>
          <w:rFonts w:ascii="Times New Roman" w:hAnsi="Times New Roman" w:eastAsia="Segoe UI" w:cs="Segoe UI"/>
          <w:bCs/>
          <w:sz w:val="22"/>
          <w:szCs w:val="22"/>
          <w:shd w:val="clear" w:color="auto" w:fill="FFFFFF"/>
        </w:rPr>
      </w:pPr>
      <w:r>
        <w:rPr>
          <w:rStyle w:val="15"/>
          <w:rFonts w:ascii="Times New Roman" w:hAnsi="Times New Roman" w:eastAsia="Segoe UI" w:cs="Segoe UI"/>
          <w:bCs/>
          <w:sz w:val="22"/>
          <w:szCs w:val="22"/>
          <w:shd w:val="clear" w:color="auto" w:fill="FFFFFF"/>
        </w:rPr>
        <w:t>【综合创新】</w:t>
      </w:r>
    </w:p>
    <w:p w14:paraId="00FB1E7C">
      <w:pPr>
        <w:spacing w:line="300" w:lineRule="auto"/>
        <w:ind w:left="210" w:hanging="210" w:hangingChars="100"/>
        <w:jc w:val="left"/>
        <w:textAlignment w:val="center"/>
        <w:rPr>
          <w:rFonts w:ascii="Times New Roman" w:hAnsi="Times New Roman" w:cstheme="minorEastAsia"/>
          <w:szCs w:val="21"/>
        </w:rPr>
      </w:pPr>
      <w:r>
        <w:rPr>
          <w:rFonts w:hint="eastAsia" w:ascii="Times New Roman" w:hAnsi="Times New Roman" w:cstheme="minorEastAsia"/>
          <w:szCs w:val="21"/>
        </w:rPr>
        <w:t>9.几丁质（一种多糖）是昆虫外骨骼的重要成分，几丁质的降解主要依赖于N-乙酰-β-D-葡萄糖苷酶（NAGase）的高效催化作用，温度、水解产物对NAGase活力的影响如图1所示，回答下列问题：</w:t>
      </w:r>
    </w:p>
    <w:p w14:paraId="3CCD1EF0">
      <w:pPr>
        <w:spacing w:line="300" w:lineRule="auto"/>
        <w:jc w:val="center"/>
        <w:textAlignment w:val="center"/>
        <w:rPr>
          <w:rFonts w:ascii="Times New Roman" w:hAnsi="Times New Roman" w:cstheme="minorEastAsia"/>
          <w:szCs w:val="21"/>
        </w:rPr>
      </w:pPr>
      <w:r>
        <w:rPr>
          <w:rFonts w:hint="eastAsia" w:ascii="Times New Roman" w:hAnsi="Times New Roman" w:cstheme="minorEastAsia"/>
          <w:kern w:val="0"/>
          <w:szCs w:val="21"/>
        </w:rPr>
        <w:drawing>
          <wp:inline distT="0" distB="0" distL="114300" distR="114300">
            <wp:extent cx="3261995" cy="1331595"/>
            <wp:effectExtent l="0" t="0" r="5080" b="1905"/>
            <wp:docPr id="100007" name="图片 100007" descr="@@@9d1b524e-b96f-43bc-bd03-c95c1fa17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图片 100007" descr="@@@9d1b524e-b96f-43bc-bd03-c95c1fa17606"/>
                    <pic:cNvPicPr>
                      <a:picLocks noChangeAspect="1"/>
                    </pic:cNvPicPr>
                  </pic:nvPicPr>
                  <pic:blipFill>
                    <a:blip r:embed="rId117"/>
                    <a:stretch>
                      <a:fillRect/>
                    </a:stretch>
                  </pic:blipFill>
                  <pic:spPr>
                    <a:xfrm>
                      <a:off x="0" y="0"/>
                      <a:ext cx="3261995" cy="1331595"/>
                    </a:xfrm>
                    <a:prstGeom prst="rect">
                      <a:avLst/>
                    </a:prstGeom>
                  </pic:spPr>
                </pic:pic>
              </a:graphicData>
            </a:graphic>
          </wp:inline>
        </w:drawing>
      </w:r>
    </w:p>
    <w:p w14:paraId="2428B741">
      <w:pPr>
        <w:spacing w:line="300" w:lineRule="auto"/>
        <w:ind w:left="525" w:leftChars="150" w:hanging="210" w:hangingChars="100"/>
        <w:jc w:val="left"/>
        <w:textAlignment w:val="center"/>
        <w:rPr>
          <w:rFonts w:ascii="Times New Roman" w:hAnsi="Times New Roman" w:cstheme="minorEastAsia"/>
          <w:szCs w:val="21"/>
        </w:rPr>
      </w:pPr>
      <w:r>
        <w:rPr>
          <w:rFonts w:hint="eastAsia" w:ascii="Times New Roman" w:hAnsi="Times New Roman" w:cstheme="minorEastAsia"/>
          <w:szCs w:val="21"/>
        </w:rPr>
        <w:t>(1)NAGase在降解昆虫外骨骼的过程中只能与几丁质结合，体现了该酶的</w:t>
      </w:r>
      <w:r>
        <w:rPr>
          <w:rFonts w:hint="eastAsia" w:ascii="Times New Roman" w:hAnsi="Times New Roman" w:cstheme="minorEastAsia"/>
          <w:szCs w:val="21"/>
          <w:u w:val="single"/>
        </w:rPr>
        <w:t xml:space="preserve">          </w:t>
      </w:r>
      <w:r>
        <w:rPr>
          <w:rFonts w:hint="eastAsia" w:ascii="Times New Roman" w:hAnsi="Times New Roman" w:cstheme="minorEastAsia"/>
          <w:szCs w:val="21"/>
        </w:rPr>
        <w:t>，该酶具有催化作用的实质是</w:t>
      </w:r>
      <w:r>
        <w:rPr>
          <w:rFonts w:hint="eastAsia" w:ascii="Times New Roman" w:hAnsi="Times New Roman" w:cstheme="minorEastAsia"/>
          <w:szCs w:val="21"/>
          <w:u w:val="single"/>
        </w:rPr>
        <w:t xml:space="preserve">                               </w:t>
      </w:r>
      <w:r>
        <w:rPr>
          <w:rFonts w:hint="eastAsia" w:ascii="Times New Roman" w:hAnsi="Times New Roman" w:cstheme="minorEastAsia"/>
          <w:szCs w:val="21"/>
        </w:rPr>
        <w:t>。</w:t>
      </w:r>
    </w:p>
    <w:p w14:paraId="490B044A">
      <w:pPr>
        <w:spacing w:line="300" w:lineRule="auto"/>
        <w:ind w:left="525" w:leftChars="150" w:hanging="210" w:hangingChars="100"/>
        <w:jc w:val="left"/>
        <w:textAlignment w:val="center"/>
        <w:rPr>
          <w:rFonts w:ascii="Times New Roman" w:hAnsi="Times New Roman" w:cstheme="minorEastAsia"/>
          <w:szCs w:val="21"/>
        </w:rPr>
      </w:pPr>
      <w:r>
        <w:rPr>
          <w:rFonts w:hint="eastAsia" w:ascii="Times New Roman" w:hAnsi="Times New Roman" w:cstheme="minorEastAsia"/>
          <w:szCs w:val="21"/>
        </w:rPr>
        <w:t>(2)图1-a中温度从40℃升高至60℃过程中，NAGase的活性大幅度下降，原因是</w:t>
      </w:r>
      <w:r>
        <w:rPr>
          <w:rFonts w:hint="eastAsia" w:ascii="Times New Roman" w:hAnsi="Times New Roman" w:cstheme="minorEastAsia"/>
          <w:szCs w:val="21"/>
          <w:u w:val="single"/>
        </w:rPr>
        <w:t xml:space="preserve">                            </w:t>
      </w:r>
      <w:r>
        <w:rPr>
          <w:rFonts w:hint="eastAsia" w:ascii="Times New Roman" w:hAnsi="Times New Roman" w:cstheme="minorEastAsia"/>
          <w:szCs w:val="21"/>
        </w:rPr>
        <w:t>。由图1-b可知几丁质水解后的产物葡萄糖、半乳糖、蔗糖对NAGase的催化活力的影响有</w:t>
      </w:r>
      <w:r>
        <w:rPr>
          <w:rFonts w:hint="eastAsia" w:ascii="Times New Roman" w:hAnsi="Times New Roman" w:cstheme="minorEastAsia"/>
          <w:szCs w:val="21"/>
          <w:u w:val="single"/>
        </w:rPr>
        <w:t xml:space="preserve">                                  </w:t>
      </w:r>
      <w:r>
        <w:rPr>
          <w:rFonts w:hint="eastAsia" w:ascii="Times New Roman" w:hAnsi="Times New Roman" w:cstheme="minorEastAsia"/>
          <w:szCs w:val="21"/>
        </w:rPr>
        <w:t>。</w:t>
      </w:r>
    </w:p>
    <w:p w14:paraId="46B07641">
      <w:pPr>
        <w:spacing w:line="300" w:lineRule="auto"/>
        <w:ind w:left="525" w:leftChars="150" w:hanging="210" w:hangingChars="100"/>
        <w:jc w:val="left"/>
        <w:textAlignment w:val="center"/>
        <w:rPr>
          <w:rFonts w:ascii="Times New Roman" w:hAnsi="Times New Roman" w:cstheme="minorEastAsia"/>
          <w:szCs w:val="21"/>
        </w:rPr>
      </w:pPr>
      <w:r>
        <w:rPr>
          <w:rFonts w:hint="eastAsia" w:ascii="Times New Roman" w:hAnsi="Times New Roman" w:cstheme="minorEastAsia"/>
          <w:szCs w:val="21"/>
        </w:rPr>
        <w:t>(3)竞争性抑制剂与非竞争性抑制剂均可降低酶的活性，机理如图2所示。研究发现果糖能抑制NAGase的催化活力，为了探究果糖抑制该酶催化活力的机制，某研究小组取一系列浓度的几丁质溶液，每个浓度的几丁质溶液均分为a、b两组（记作a₁和b₁、a</w:t>
      </w:r>
      <w:r>
        <w:rPr>
          <w:rFonts w:hint="eastAsia" w:ascii="Times New Roman" w:hAnsi="Times New Roman" w:cstheme="minorEastAsia"/>
          <w:szCs w:val="21"/>
          <w:vertAlign w:val="subscript"/>
        </w:rPr>
        <w:t>2</w:t>
      </w:r>
      <w:r>
        <w:rPr>
          <w:rFonts w:hint="eastAsia" w:ascii="Times New Roman" w:hAnsi="Times New Roman" w:cstheme="minorEastAsia"/>
          <w:szCs w:val="21"/>
        </w:rPr>
        <w:t>和b</w:t>
      </w:r>
      <w:r>
        <w:rPr>
          <w:rFonts w:hint="eastAsia" w:ascii="Times New Roman" w:hAnsi="Times New Roman" w:cstheme="minorEastAsia"/>
          <w:szCs w:val="21"/>
          <w:vertAlign w:val="subscript"/>
        </w:rPr>
        <w:t>2</w:t>
      </w:r>
      <w:r>
        <w:rPr>
          <w:rFonts w:hint="eastAsia" w:ascii="Times New Roman" w:hAnsi="Times New Roman" w:cstheme="minorEastAsia"/>
          <w:szCs w:val="21"/>
        </w:rPr>
        <w:t>……）。</w:t>
      </w:r>
    </w:p>
    <w:p w14:paraId="7AB5809D">
      <w:pPr>
        <w:spacing w:line="300" w:lineRule="auto"/>
        <w:ind w:left="525" w:leftChars="150" w:hanging="210" w:hangingChars="100"/>
        <w:jc w:val="left"/>
        <w:textAlignment w:val="center"/>
        <w:rPr>
          <w:rFonts w:ascii="Times New Roman" w:hAnsi="Times New Roman" w:cstheme="minorEastAsia"/>
          <w:szCs w:val="21"/>
        </w:rPr>
      </w:pPr>
      <w:r>
        <w:rPr>
          <w:rFonts w:hint="eastAsia" w:ascii="Times New Roman" w:hAnsi="Times New Roman" w:cstheme="minorEastAsia"/>
          <w:szCs w:val="21"/>
        </w:rPr>
        <w:t>①本实验的自变量为</w:t>
      </w:r>
      <w:r>
        <w:rPr>
          <w:rFonts w:hint="eastAsia" w:ascii="Times New Roman" w:hAnsi="Times New Roman" w:cstheme="minorEastAsia"/>
          <w:szCs w:val="21"/>
          <w:u w:val="single"/>
        </w:rPr>
        <w:t xml:space="preserve">             </w:t>
      </w:r>
      <w:r>
        <w:rPr>
          <w:rFonts w:hint="eastAsia" w:ascii="Times New Roman" w:hAnsi="Times New Roman" w:cstheme="minorEastAsia"/>
          <w:szCs w:val="21"/>
        </w:rPr>
        <w:t>，对照组应</w:t>
      </w:r>
      <w:r>
        <w:rPr>
          <w:rFonts w:hint="eastAsia" w:ascii="Times New Roman" w:hAnsi="Times New Roman" w:cstheme="minorEastAsia"/>
          <w:szCs w:val="21"/>
          <w:u w:val="single"/>
        </w:rPr>
        <w:t xml:space="preserve">          </w:t>
      </w:r>
      <w:r>
        <w:rPr>
          <w:rFonts w:hint="eastAsia" w:ascii="Times New Roman" w:hAnsi="Times New Roman" w:cstheme="minorEastAsia"/>
          <w:szCs w:val="21"/>
        </w:rPr>
        <w:t>（填“添加”或“不添加”）果糖。</w:t>
      </w:r>
    </w:p>
    <w:p w14:paraId="2014018C">
      <w:pPr>
        <w:spacing w:line="300" w:lineRule="auto"/>
        <w:ind w:left="525" w:leftChars="150" w:hanging="210" w:hangingChars="100"/>
        <w:jc w:val="left"/>
        <w:textAlignment w:val="center"/>
        <w:rPr>
          <w:rFonts w:ascii="Times New Roman" w:hAnsi="Times New Roman" w:cstheme="minorEastAsia"/>
          <w:szCs w:val="21"/>
        </w:rPr>
      </w:pPr>
      <w:r>
        <w:rPr>
          <w:rFonts w:hint="eastAsia" w:ascii="Times New Roman" w:hAnsi="Times New Roman" w:cstheme="minorEastAsia"/>
          <w:szCs w:val="21"/>
        </w:rPr>
        <w:t>②若果糖抑制该酶催化活力的机制如图2中的模型甲，在图3中画出对应曲线</w:t>
      </w:r>
      <w:r>
        <w:rPr>
          <w:rFonts w:hint="eastAsia" w:ascii="Times New Roman" w:hAnsi="Times New Roman" w:cstheme="minorEastAsia"/>
          <w:szCs w:val="21"/>
          <w:u w:val="single"/>
        </w:rPr>
        <w:t xml:space="preserve">       </w:t>
      </w:r>
      <w:r>
        <w:rPr>
          <w:rFonts w:hint="eastAsia" w:ascii="Times New Roman" w:hAnsi="Times New Roman" w:cstheme="minorEastAsia"/>
          <w:szCs w:val="21"/>
        </w:rPr>
        <w:t>。</w:t>
      </w:r>
    </w:p>
    <w:p w14:paraId="3A8C0ABD">
      <w:pPr>
        <w:spacing w:line="300" w:lineRule="auto"/>
        <w:jc w:val="center"/>
        <w:textAlignment w:val="center"/>
        <w:rPr>
          <w:rFonts w:ascii="Times New Roman" w:hAnsi="Times New Roman" w:cstheme="minorEastAsia"/>
          <w:szCs w:val="21"/>
        </w:rPr>
      </w:pPr>
      <w:r>
        <w:rPr>
          <w:rFonts w:hint="eastAsia" w:ascii="Times New Roman" w:hAnsi="Times New Roman" w:cstheme="minorEastAsia"/>
          <w:kern w:val="0"/>
          <w:szCs w:val="21"/>
        </w:rPr>
        <w:drawing>
          <wp:inline distT="0" distB="0" distL="114300" distR="114300">
            <wp:extent cx="3293745" cy="1020445"/>
            <wp:effectExtent l="0" t="0" r="1905" b="8255"/>
            <wp:docPr id="184" name="图片 184" descr="@@@9c1f4039-d8fc-47f3-905a-7b0df12450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9c1f4039-d8fc-47f3-905a-7b0df12450b1"/>
                    <pic:cNvPicPr>
                      <a:picLocks noChangeAspect="1"/>
                    </pic:cNvPicPr>
                  </pic:nvPicPr>
                  <pic:blipFill>
                    <a:blip r:embed="rId118">
                      <a:lum bright="-12000" contrast="30000"/>
                    </a:blip>
                    <a:stretch>
                      <a:fillRect/>
                    </a:stretch>
                  </pic:blipFill>
                  <pic:spPr>
                    <a:xfrm>
                      <a:off x="0" y="0"/>
                      <a:ext cx="3293745" cy="1020445"/>
                    </a:xfrm>
                    <a:prstGeom prst="rect">
                      <a:avLst/>
                    </a:prstGeom>
                  </pic:spPr>
                </pic:pic>
              </a:graphicData>
            </a:graphic>
          </wp:inline>
        </w:drawing>
      </w:r>
      <w:r>
        <w:rPr>
          <w:rFonts w:hint="eastAsia" w:ascii="Times New Roman" w:hAnsi="Times New Roman" w:cstheme="minorEastAsia"/>
          <w:kern w:val="0"/>
          <w:szCs w:val="21"/>
        </w:rPr>
        <w:t xml:space="preserve">   </w:t>
      </w:r>
      <w:r>
        <w:rPr>
          <w:rFonts w:hint="eastAsia" w:ascii="Times New Roman" w:hAnsi="Times New Roman" w:cstheme="minorEastAsia"/>
          <w:kern w:val="0"/>
          <w:szCs w:val="21"/>
        </w:rPr>
        <w:drawing>
          <wp:inline distT="0" distB="0" distL="114300" distR="114300">
            <wp:extent cx="942340" cy="1079500"/>
            <wp:effectExtent l="0" t="0" r="635" b="6350"/>
            <wp:docPr id="264" name="图片 264" descr="@@@b06ba100-cae3-40fc-b071-51359b7c26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b06ba100-cae3-40fc-b071-51359b7c261a"/>
                    <pic:cNvPicPr>
                      <a:picLocks noChangeAspect="1"/>
                    </pic:cNvPicPr>
                  </pic:nvPicPr>
                  <pic:blipFill>
                    <a:blip r:embed="rId119">
                      <a:lum bright="-18000" contrast="30000"/>
                    </a:blip>
                    <a:stretch>
                      <a:fillRect/>
                    </a:stretch>
                  </pic:blipFill>
                  <pic:spPr>
                    <a:xfrm>
                      <a:off x="0" y="0"/>
                      <a:ext cx="942340" cy="1079500"/>
                    </a:xfrm>
                    <a:prstGeom prst="rect">
                      <a:avLst/>
                    </a:prstGeom>
                  </pic:spPr>
                </pic:pic>
              </a:graphicData>
            </a:graphic>
          </wp:inline>
        </w:drawing>
      </w:r>
    </w:p>
    <w:p w14:paraId="2984B4F3">
      <w:pPr>
        <w:spacing w:line="300" w:lineRule="auto"/>
        <w:ind w:left="525" w:leftChars="150" w:hanging="210" w:hangingChars="100"/>
        <w:jc w:val="left"/>
        <w:textAlignment w:val="center"/>
        <w:rPr>
          <w:rFonts w:ascii="Times New Roman" w:hAnsi="Times New Roman" w:cstheme="minorEastAsia"/>
          <w:szCs w:val="21"/>
        </w:rPr>
      </w:pPr>
      <w:r>
        <w:rPr>
          <w:rFonts w:hint="eastAsia" w:ascii="Times New Roman" w:hAnsi="Times New Roman" w:cstheme="minorEastAsia"/>
          <w:szCs w:val="21"/>
        </w:rPr>
        <w:t>(4)昆虫和线虫的表皮和卵壳中含有丰富的几丁质，分析NAGase在农业生产上的应用有</w:t>
      </w:r>
      <w:r>
        <w:rPr>
          <w:rFonts w:hint="eastAsia" w:ascii="Times New Roman" w:hAnsi="Times New Roman" w:cstheme="minorEastAsia"/>
          <w:szCs w:val="21"/>
          <w:u w:val="single"/>
        </w:rPr>
        <w:t xml:space="preserve">                                     </w:t>
      </w:r>
      <w:r>
        <w:rPr>
          <w:rFonts w:hint="eastAsia" w:ascii="Times New Roman" w:hAnsi="Times New Roman" w:cstheme="minorEastAsia"/>
          <w:szCs w:val="21"/>
        </w:rPr>
        <w:t>。</w:t>
      </w:r>
    </w:p>
    <w:p w14:paraId="631EA245">
      <w:pPr>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第二讲　ATP是驱动细胞生命活动的直接能源物质</w:t>
      </w:r>
    </w:p>
    <w:p w14:paraId="294422A9">
      <w:pPr>
        <w:rPr>
          <w:rFonts w:ascii="Times New Roman" w:hAnsi="Times New Roman" w:eastAsia="微软雅黑" w:cs="Times New Roman"/>
          <w:b/>
          <w:bCs/>
          <w:sz w:val="32"/>
          <w:szCs w:val="32"/>
        </w:rPr>
      </w:pPr>
      <w:r>
        <w:rPr>
          <w:rFonts w:ascii="Times New Roman" w:hAnsi="Times New Roman" w:eastAsia="方正书宋_GBK" w:cs="Times New Roman"/>
          <w:b/>
          <w:bCs/>
          <w:kern w:val="0"/>
          <w:sz w:val="28"/>
          <w:szCs w:val="28"/>
        </w:rPr>
        <w:t>【教学目标】</w:t>
      </w:r>
    </w:p>
    <w:p w14:paraId="35F26EF5">
      <w:pPr>
        <w:jc w:val="center"/>
        <w:rPr>
          <w:rFonts w:ascii="Times New Roman" w:hAnsi="Times New Roman" w:eastAsia="微软雅黑" w:cs="Times New Roman"/>
          <w:b/>
          <w:bCs/>
          <w:sz w:val="32"/>
          <w:szCs w:val="32"/>
        </w:rPr>
      </w:pPr>
      <w:r>
        <w:rPr>
          <w:rFonts w:ascii="Times New Roman" w:hAnsi="Times New Roman"/>
        </w:rPr>
        <w:drawing>
          <wp:inline distT="0" distB="0" distL="114300" distR="114300">
            <wp:extent cx="5759450" cy="1017905"/>
            <wp:effectExtent l="0" t="0" r="3175" b="1270"/>
            <wp:docPr id="32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3"/>
                    <pic:cNvPicPr>
                      <a:picLocks noChangeAspect="1"/>
                    </pic:cNvPicPr>
                  </pic:nvPicPr>
                  <pic:blipFill>
                    <a:blip r:embed="rId120">
                      <a:lum bright="-12000" contrast="30000"/>
                    </a:blip>
                    <a:stretch>
                      <a:fillRect/>
                    </a:stretch>
                  </pic:blipFill>
                  <pic:spPr>
                    <a:xfrm>
                      <a:off x="0" y="0"/>
                      <a:ext cx="5759450" cy="1017905"/>
                    </a:xfrm>
                    <a:prstGeom prst="rect">
                      <a:avLst/>
                    </a:prstGeom>
                    <a:noFill/>
                    <a:ln>
                      <a:noFill/>
                    </a:ln>
                  </pic:spPr>
                </pic:pic>
              </a:graphicData>
            </a:graphic>
          </wp:inline>
        </w:drawing>
      </w:r>
    </w:p>
    <w:p w14:paraId="3097845F">
      <w:pPr>
        <w:spacing w:line="300" w:lineRule="auto"/>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教学重难点</w:t>
      </w:r>
      <w:r>
        <w:rPr>
          <w:rFonts w:ascii="Times New Roman" w:hAnsi="Times New Roman" w:eastAsia="方正书宋_GBK" w:cs="Times New Roman"/>
          <w:b/>
          <w:bCs/>
          <w:kern w:val="0"/>
          <w:sz w:val="28"/>
          <w:szCs w:val="28"/>
        </w:rPr>
        <w:t>】</w:t>
      </w:r>
    </w:p>
    <w:p w14:paraId="3FBE0269">
      <w:pPr>
        <w:spacing w:line="300" w:lineRule="auto"/>
        <w:ind w:firstLine="210" w:firstLineChars="100"/>
        <w:rPr>
          <w:rFonts w:ascii="Times New Roman" w:hAnsi="Times New Roman" w:cs="Times New Roman"/>
          <w:szCs w:val="21"/>
        </w:rPr>
      </w:pPr>
      <w:r>
        <w:rPr>
          <w:rFonts w:hint="eastAsia" w:ascii="Times New Roman" w:hAnsi="Times New Roman" w:cs="Times New Roman"/>
          <w:szCs w:val="21"/>
        </w:rPr>
        <w:t>1.重点：ATP的结构；ATP与ADP相互转化。</w:t>
      </w:r>
    </w:p>
    <w:p w14:paraId="776F3E13">
      <w:pPr>
        <w:spacing w:line="300" w:lineRule="auto"/>
        <w:ind w:firstLine="210" w:firstLineChars="100"/>
        <w:rPr>
          <w:rFonts w:ascii="Times New Roman" w:hAnsi="Times New Roman" w:cs="Times New Roman"/>
          <w:szCs w:val="21"/>
        </w:rPr>
      </w:pPr>
      <w:r>
        <w:rPr>
          <w:rFonts w:hint="eastAsia" w:ascii="Times New Roman" w:hAnsi="Times New Roman" w:cs="Times New Roman"/>
          <w:szCs w:val="21"/>
        </w:rPr>
        <w:t>2.难点：</w:t>
      </w:r>
      <w:r>
        <w:rPr>
          <w:rFonts w:ascii="Times New Roman" w:hAnsi="Times New Roman" w:cs="Times New Roman"/>
          <w:szCs w:val="21"/>
        </w:rPr>
        <w:t>了解ATP在能量代谢中的作用。</w:t>
      </w:r>
    </w:p>
    <w:p w14:paraId="01AD4722">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【目标</w:t>
      </w:r>
      <w:r>
        <w:rPr>
          <w:rFonts w:hint="eastAsia" w:ascii="Times New Roman" w:hAnsi="Times New Roman" w:eastAsia="方正书宋_GBK" w:cs="Times New Roman"/>
          <w:b/>
          <w:bCs/>
          <w:kern w:val="0"/>
          <w:sz w:val="28"/>
          <w:szCs w:val="28"/>
        </w:rPr>
        <w:t>达成</w:t>
      </w:r>
      <w:r>
        <w:rPr>
          <w:rFonts w:ascii="Times New Roman" w:hAnsi="Times New Roman" w:eastAsia="方正书宋_GBK" w:cs="Times New Roman"/>
          <w:b/>
          <w:bCs/>
          <w:kern w:val="0"/>
          <w:sz w:val="28"/>
          <w:szCs w:val="28"/>
        </w:rPr>
        <w:t>】</w:t>
      </w:r>
    </w:p>
    <w:p w14:paraId="6F8E89F0">
      <w:pPr>
        <w:pStyle w:val="6"/>
        <w:tabs>
          <w:tab w:val="left" w:pos="4305"/>
        </w:tabs>
        <w:spacing w:line="300" w:lineRule="auto"/>
        <w:ind w:firstLine="210" w:firstLineChars="100"/>
        <w:rPr>
          <w:rFonts w:ascii="Times New Roman" w:hAnsi="Times New Roman" w:cstheme="minorEastAsia"/>
          <w:b/>
          <w:bCs/>
          <w:sz w:val="21"/>
        </w:rPr>
      </w:pPr>
      <w:r>
        <w:rPr>
          <w:rFonts w:hint="eastAsia" w:ascii="Times New Roman" w:hAnsi="Times New Roman" w:cstheme="minorEastAsia"/>
          <w:sz w:val="21"/>
        </w:rPr>
        <w:t>1.ATP是一种高能磷酸化合物</w:t>
      </w:r>
    </w:p>
    <w:p w14:paraId="4A4EAAEF">
      <w:pPr>
        <w:pStyle w:val="6"/>
        <w:tabs>
          <w:tab w:val="left" w:pos="4305"/>
        </w:tabs>
        <w:spacing w:line="300" w:lineRule="auto"/>
        <w:ind w:firstLine="210" w:firstLineChars="100"/>
        <w:rPr>
          <w:rFonts w:ascii="Times New Roman" w:hAnsi="Times New Roman" w:cstheme="minorEastAsia"/>
          <w:sz w:val="21"/>
        </w:rPr>
      </w:pPr>
      <w:r>
        <w:rPr>
          <w:rFonts w:hint="eastAsia" w:ascii="Times New Roman" w:hAnsi="Times New Roman" w:cstheme="minorEastAsia"/>
          <w:sz w:val="21"/>
        </w:rPr>
        <w:t>2.ATP是驱动细胞生命活动的直接能源物质</w:t>
      </w:r>
    </w:p>
    <w:p w14:paraId="47006F36">
      <w:pPr>
        <w:pStyle w:val="6"/>
        <w:tabs>
          <w:tab w:val="left" w:pos="4305"/>
        </w:tabs>
        <w:spacing w:line="300" w:lineRule="auto"/>
        <w:ind w:firstLine="210" w:firstLineChars="100"/>
        <w:rPr>
          <w:rFonts w:ascii="Times New Roman" w:hAnsi="Times New Roman" w:cstheme="minorEastAsia"/>
          <w:sz w:val="21"/>
        </w:rPr>
      </w:pPr>
      <w:r>
        <w:rPr>
          <w:rFonts w:hint="eastAsia" w:ascii="Times New Roman" w:hAnsi="Times New Roman" w:cstheme="minorEastAsia"/>
          <w:sz w:val="21"/>
        </w:rPr>
        <w:t>3.ATP与ADP的相互转化过程</w:t>
      </w:r>
    </w:p>
    <w:p w14:paraId="76B74308">
      <w:pPr>
        <w:pStyle w:val="6"/>
        <w:tabs>
          <w:tab w:val="left" w:pos="4305"/>
        </w:tabs>
        <w:spacing w:line="300" w:lineRule="auto"/>
        <w:ind w:firstLine="210" w:firstLineChars="100"/>
        <w:rPr>
          <w:rFonts w:ascii="Times New Roman" w:hAnsi="Times New Roman" w:cstheme="minorEastAsia"/>
          <w:sz w:val="21"/>
        </w:rPr>
      </w:pPr>
      <w:r>
        <w:rPr>
          <w:rFonts w:hint="eastAsia" w:ascii="Times New Roman" w:hAnsi="Times New Roman" w:cstheme="minorEastAsia"/>
          <w:sz w:val="21"/>
        </w:rPr>
        <w:t>4.ATP的利用</w:t>
      </w:r>
    </w:p>
    <w:p w14:paraId="6F9370A1">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【教学思路】</w:t>
      </w:r>
    </w:p>
    <w:p w14:paraId="0654D1E5">
      <w:pPr>
        <w:spacing w:line="300" w:lineRule="auto"/>
        <w:ind w:firstLine="420" w:firstLineChars="200"/>
        <w:rPr>
          <w:rFonts w:ascii="Times New Roman" w:hAnsi="Times New Roman" w:cs="Times New Roman"/>
          <w:szCs w:val="21"/>
        </w:rPr>
      </w:pPr>
      <w:r>
        <w:rPr>
          <w:rFonts w:ascii="Times New Roman" w:hAnsi="Times New Roman" w:cs="Times New Roman"/>
          <w:szCs w:val="21"/>
        </w:rPr>
        <w:t>课堂上教师借助多媒体通过问题引导和动画图片展示，让学生明白萤火虫的发光需要ATP提供能量，</w:t>
      </w:r>
      <w:r>
        <w:rPr>
          <w:rFonts w:hint="eastAsia" w:ascii="Times New Roman" w:hAnsi="Times New Roman" w:cs="Times New Roman"/>
          <w:szCs w:val="21"/>
        </w:rPr>
        <w:t>进</w:t>
      </w:r>
      <w:r>
        <w:rPr>
          <w:rFonts w:ascii="Times New Roman" w:hAnsi="Times New Roman" w:cs="Times New Roman"/>
          <w:szCs w:val="21"/>
        </w:rPr>
        <w:t>而</w:t>
      </w:r>
      <w:r>
        <w:rPr>
          <w:rFonts w:hint="eastAsia" w:ascii="Times New Roman" w:hAnsi="Times New Roman" w:cs="Times New Roman"/>
          <w:kern w:val="0"/>
          <w:szCs w:val="21"/>
        </w:rPr>
        <w:t>分析ATP是一种高能磷酸化合物，</w:t>
      </w:r>
      <w:r>
        <w:rPr>
          <w:rFonts w:hint="eastAsia" w:ascii="Times New Roman" w:hAnsi="Times New Roman" w:cs="Times New Roman"/>
          <w:szCs w:val="21"/>
        </w:rPr>
        <w:t>通过</w:t>
      </w:r>
      <w:r>
        <w:rPr>
          <w:rFonts w:hint="eastAsia" w:ascii="Times New Roman" w:hAnsi="Times New Roman" w:cs="Times New Roman"/>
          <w:bCs/>
          <w:szCs w:val="21"/>
        </w:rPr>
        <w:t>探究ATP在生产、生活中的应用，养成</w:t>
      </w:r>
      <w:r>
        <w:rPr>
          <w:rFonts w:hint="eastAsia" w:ascii="Times New Roman" w:hAnsi="Times New Roman" w:cs="Times New Roman"/>
          <w:szCs w:val="21"/>
        </w:rPr>
        <w:t>社会责任</w:t>
      </w:r>
      <w:r>
        <w:rPr>
          <w:rFonts w:ascii="Times New Roman" w:hAnsi="Times New Roman" w:cs="Times New Roman"/>
          <w:szCs w:val="21"/>
        </w:rPr>
        <w:t>。</w:t>
      </w:r>
    </w:p>
    <w:p w14:paraId="7F04E5FA">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w:t>
      </w:r>
      <w:r>
        <w:rPr>
          <w:rFonts w:hint="eastAsia" w:ascii="Times New Roman" w:hAnsi="Times New Roman" w:eastAsia="方正书宋_GBK" w:cs="Times New Roman"/>
          <w:b/>
          <w:bCs/>
          <w:kern w:val="0"/>
          <w:sz w:val="28"/>
          <w:szCs w:val="28"/>
        </w:rPr>
        <w:t>过程</w:t>
      </w:r>
      <w:r>
        <w:rPr>
          <w:rFonts w:ascii="Times New Roman" w:hAnsi="Times New Roman" w:eastAsia="方正书宋_GBK" w:cs="Times New Roman"/>
          <w:b/>
          <w:bCs/>
          <w:kern w:val="0"/>
          <w:sz w:val="28"/>
          <w:szCs w:val="28"/>
        </w:rPr>
        <w:t>】</w:t>
      </w:r>
    </w:p>
    <w:p w14:paraId="79F792F7">
      <w:pPr>
        <w:jc w:val="center"/>
        <w:rPr>
          <w:rFonts w:ascii="Times New Roman" w:hAnsi="Times New Roman" w:cs="Times New Roman"/>
          <w:bCs/>
          <w:szCs w:val="21"/>
        </w:rPr>
      </w:pPr>
      <w:r>
        <w:rPr>
          <w:rFonts w:ascii="Times New Roman" w:hAnsi="Times New Roman" w:cs="Times New Roman"/>
          <w:bCs/>
          <w:szCs w:val="21"/>
        </w:rPr>
        <w:t>活动一：观看视频，萤火虫的发光需要有氧呼吸产生的ATP提供能量</w:t>
      </w:r>
    </w:p>
    <w:p w14:paraId="29CE0458">
      <w:pPr>
        <w:jc w:val="center"/>
        <w:rPr>
          <w:rFonts w:ascii="Times New Roman" w:hAnsi="Times New Roman" w:cs="Times New Roman"/>
          <w:b/>
          <w:bCs/>
          <w:szCs w:val="21"/>
        </w:rPr>
      </w:pPr>
      <w:r>
        <w:rPr>
          <w:rFonts w:ascii="Times New Roman" w:hAnsi="Times New Roman" w:cs="Times New Roman"/>
          <w:b/>
          <w:bCs/>
          <w:szCs w:val="21"/>
        </w:rPr>
        <w:t>↓</w:t>
      </w:r>
    </w:p>
    <w:p w14:paraId="5F896C20">
      <w:pPr>
        <w:jc w:val="center"/>
        <w:rPr>
          <w:rFonts w:ascii="Times New Roman" w:hAnsi="Times New Roman" w:cs="Times New Roman"/>
          <w:kern w:val="0"/>
          <w:szCs w:val="21"/>
        </w:rPr>
      </w:pPr>
      <w:r>
        <w:rPr>
          <w:rFonts w:ascii="Times New Roman" w:hAnsi="Times New Roman" w:cs="Times New Roman"/>
          <w:bCs/>
          <w:szCs w:val="21"/>
        </w:rPr>
        <w:t>活动二：</w:t>
      </w:r>
      <w:r>
        <w:rPr>
          <w:rFonts w:hint="eastAsia" w:ascii="Times New Roman" w:hAnsi="Times New Roman" w:cs="Times New Roman"/>
          <w:kern w:val="0"/>
          <w:szCs w:val="21"/>
        </w:rPr>
        <w:t>分析ATP是一种高能磷酸化合物</w:t>
      </w:r>
    </w:p>
    <w:p w14:paraId="3605DE65">
      <w:pPr>
        <w:jc w:val="center"/>
        <w:rPr>
          <w:rFonts w:ascii="Times New Roman" w:hAnsi="Times New Roman" w:cs="Times New Roman"/>
          <w:b/>
          <w:bCs/>
          <w:szCs w:val="21"/>
        </w:rPr>
      </w:pPr>
      <w:r>
        <w:rPr>
          <w:rFonts w:ascii="Times New Roman" w:hAnsi="Times New Roman" w:cs="Times New Roman"/>
          <w:b/>
          <w:bCs/>
          <w:szCs w:val="21"/>
        </w:rPr>
        <w:t>↓</w:t>
      </w:r>
    </w:p>
    <w:p w14:paraId="1A318935">
      <w:pPr>
        <w:jc w:val="center"/>
        <w:rPr>
          <w:rFonts w:ascii="Times New Roman" w:hAnsi="Times New Roman" w:cs="Times New Roman"/>
          <w:kern w:val="0"/>
          <w:szCs w:val="21"/>
        </w:rPr>
      </w:pPr>
      <w:r>
        <w:rPr>
          <w:rFonts w:ascii="Times New Roman" w:hAnsi="Times New Roman" w:cs="Times New Roman"/>
          <w:bCs/>
          <w:szCs w:val="21"/>
        </w:rPr>
        <w:t>活动三：</w:t>
      </w:r>
      <w:r>
        <w:rPr>
          <w:rFonts w:hint="eastAsia" w:ascii="Times New Roman" w:hAnsi="Times New Roman" w:cs="Times New Roman"/>
          <w:kern w:val="0"/>
          <w:szCs w:val="21"/>
        </w:rPr>
        <w:t>探究ATP和ADP可以相互转化</w:t>
      </w:r>
    </w:p>
    <w:p w14:paraId="796978C9">
      <w:pPr>
        <w:jc w:val="center"/>
        <w:rPr>
          <w:rFonts w:ascii="Times New Roman" w:hAnsi="Times New Roman" w:cs="Times New Roman"/>
          <w:b/>
          <w:bCs/>
          <w:szCs w:val="21"/>
        </w:rPr>
      </w:pPr>
      <w:r>
        <w:rPr>
          <w:rFonts w:ascii="Times New Roman" w:hAnsi="Times New Roman" w:cs="Times New Roman"/>
          <w:b/>
          <w:bCs/>
          <w:szCs w:val="21"/>
        </w:rPr>
        <w:t>↓</w:t>
      </w:r>
    </w:p>
    <w:p w14:paraId="5E4BC29C">
      <w:pPr>
        <w:jc w:val="center"/>
        <w:rPr>
          <w:rFonts w:ascii="Times New Roman" w:hAnsi="Times New Roman" w:cs="Times New Roman"/>
          <w:szCs w:val="21"/>
        </w:rPr>
      </w:pPr>
      <w:r>
        <w:rPr>
          <w:rFonts w:ascii="Times New Roman" w:hAnsi="Times New Roman" w:cs="Times New Roman"/>
          <w:bCs/>
          <w:szCs w:val="21"/>
        </w:rPr>
        <w:t>活动四：</w:t>
      </w:r>
      <w:r>
        <w:rPr>
          <w:rFonts w:hint="eastAsia" w:ascii="Times New Roman" w:hAnsi="Times New Roman" w:cs="Times New Roman"/>
          <w:bCs/>
          <w:szCs w:val="21"/>
        </w:rPr>
        <w:t>探究ATP的利用</w:t>
      </w:r>
    </w:p>
    <w:p w14:paraId="1B75C3CC">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【典</w:t>
      </w:r>
      <w:r>
        <w:rPr>
          <w:rFonts w:hint="eastAsia" w:ascii="Times New Roman" w:hAnsi="Times New Roman" w:eastAsia="方正书宋_GBK" w:cs="Times New Roman"/>
          <w:b/>
          <w:bCs/>
          <w:kern w:val="0"/>
          <w:sz w:val="28"/>
          <w:szCs w:val="28"/>
        </w:rPr>
        <w:t>型</w:t>
      </w:r>
      <w:r>
        <w:rPr>
          <w:rFonts w:ascii="Times New Roman" w:hAnsi="Times New Roman" w:eastAsia="方正书宋_GBK" w:cs="Times New Roman"/>
          <w:b/>
          <w:bCs/>
          <w:kern w:val="0"/>
          <w:sz w:val="28"/>
          <w:szCs w:val="28"/>
        </w:rPr>
        <w:t>例</w:t>
      </w:r>
      <w:r>
        <w:rPr>
          <w:rFonts w:hint="eastAsia" w:ascii="Times New Roman" w:hAnsi="Times New Roman" w:eastAsia="方正书宋_GBK" w:cs="Times New Roman"/>
          <w:b/>
          <w:bCs/>
          <w:kern w:val="0"/>
          <w:sz w:val="28"/>
          <w:szCs w:val="28"/>
        </w:rPr>
        <w:t>题</w:t>
      </w:r>
      <w:r>
        <w:rPr>
          <w:rFonts w:ascii="Times New Roman" w:hAnsi="Times New Roman" w:eastAsia="方正书宋_GBK" w:cs="Times New Roman"/>
          <w:b/>
          <w:bCs/>
          <w:kern w:val="0"/>
          <w:sz w:val="28"/>
          <w:szCs w:val="28"/>
        </w:rPr>
        <w:t>】</w:t>
      </w:r>
    </w:p>
    <w:p w14:paraId="0FE53CE2">
      <w:pPr>
        <w:rPr>
          <w:rFonts w:cs="Times New Roman" w:asciiTheme="minorEastAsia" w:hAnsiTheme="minorEastAsia"/>
          <w:b/>
          <w:bCs/>
          <w:kern w:val="0"/>
          <w:sz w:val="24"/>
          <w:szCs w:val="28"/>
        </w:rPr>
      </w:pPr>
      <w:bookmarkStart w:id="39" w:name="OLE_LINK7"/>
      <w:r>
        <w:rPr>
          <w:rStyle w:val="15"/>
          <w:rFonts w:cs="Segoe UI" w:asciiTheme="minorEastAsia" w:hAnsiTheme="minorEastAsia"/>
          <w:bCs/>
          <w:szCs w:val="22"/>
          <w:shd w:val="clear" w:color="auto" w:fill="FFFFFF"/>
        </w:rPr>
        <w:t>【基础巩固】</w:t>
      </w:r>
    </w:p>
    <w:bookmarkEnd w:id="39"/>
    <w:p w14:paraId="685D606C">
      <w:pPr>
        <w:spacing w:line="300" w:lineRule="auto"/>
        <w:ind w:left="210" w:hanging="210" w:hangingChars="100"/>
        <w:jc w:val="left"/>
        <w:textAlignment w:val="center"/>
        <w:rPr>
          <w:rFonts w:ascii="Times New Roman" w:hAnsi="Times New Roman"/>
        </w:rPr>
      </w:pPr>
      <w:r>
        <w:rPr>
          <w:rFonts w:ascii="Times New Roman" w:hAnsi="Times New Roman"/>
        </w:rPr>
        <w:t>1</w:t>
      </w:r>
      <w:r>
        <w:rPr>
          <w:rFonts w:hint="eastAsia" w:ascii="Times New Roman" w:hAnsi="Times New Roman"/>
        </w:rPr>
        <w:t>.</w:t>
      </w:r>
      <w:r>
        <w:rPr>
          <w:rFonts w:ascii="Times New Roman" w:hAnsi="Times New Roman"/>
        </w:rPr>
        <w:t>细胞内的马达蛋白能够与“货物”（颗粒物质）结合并利用ATP水解使马达蛋白磷酸化驱动自身沿细胞骨架“行走”，部分机理如图所示，下列叙述正确的是（</w:t>
      </w:r>
      <w:r>
        <w:rPr>
          <w:rFonts w:ascii="Times New Roman" w:hAnsi="Times New Roman" w:eastAsia="Times New Roman" w:cs="Times New Roman"/>
          <w:kern w:val="0"/>
          <w:sz w:val="24"/>
        </w:rPr>
        <w:t>      </w:t>
      </w:r>
      <w:r>
        <w:rPr>
          <w:rFonts w:ascii="Times New Roman" w:hAnsi="Times New Roman"/>
        </w:rPr>
        <w:t>）</w:t>
      </w:r>
    </w:p>
    <w:p w14:paraId="61490385">
      <w:pPr>
        <w:spacing w:line="300" w:lineRule="auto"/>
        <w:jc w:val="center"/>
        <w:textAlignment w:val="center"/>
        <w:rPr>
          <w:rFonts w:ascii="Times New Roman" w:hAnsi="Times New Roman"/>
        </w:rPr>
      </w:pPr>
      <w:r>
        <w:rPr>
          <w:rFonts w:ascii="Times New Roman" w:hAnsi="Times New Roman" w:eastAsia="Times New Roman" w:cs="Times New Roman"/>
          <w:kern w:val="0"/>
          <w:sz w:val="24"/>
        </w:rPr>
        <w:drawing>
          <wp:inline distT="0" distB="0" distL="114300" distR="114300">
            <wp:extent cx="2566670" cy="767080"/>
            <wp:effectExtent l="0" t="0" r="5080" b="4445"/>
            <wp:docPr id="100003" name="图片 100003" descr="@@@ea78e364-9c53-4843-b07b-f5ec342653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图片 100003" descr="@@@ea78e364-9c53-4843-b07b-f5ec342653f5"/>
                    <pic:cNvPicPr>
                      <a:picLocks noChangeAspect="1"/>
                    </pic:cNvPicPr>
                  </pic:nvPicPr>
                  <pic:blipFill>
                    <a:blip r:embed="rId121"/>
                    <a:stretch>
                      <a:fillRect/>
                    </a:stretch>
                  </pic:blipFill>
                  <pic:spPr>
                    <a:xfrm>
                      <a:off x="0" y="0"/>
                      <a:ext cx="2566670" cy="767080"/>
                    </a:xfrm>
                    <a:prstGeom prst="rect">
                      <a:avLst/>
                    </a:prstGeom>
                  </pic:spPr>
                </pic:pic>
              </a:graphicData>
            </a:graphic>
          </wp:inline>
        </w:drawing>
      </w:r>
    </w:p>
    <w:p w14:paraId="491901EC">
      <w:pPr>
        <w:spacing w:line="300" w:lineRule="auto"/>
        <w:ind w:firstLine="210" w:firstLineChars="100"/>
        <w:jc w:val="left"/>
        <w:textAlignment w:val="center"/>
        <w:rPr>
          <w:rFonts w:ascii="Times New Roman" w:hAnsi="Times New Roman"/>
        </w:rPr>
      </w:pPr>
      <w:r>
        <w:rPr>
          <w:rFonts w:ascii="Times New Roman" w:hAnsi="Times New Roman"/>
        </w:rPr>
        <w:t>A．马达蛋白的合成与核糖体、内质网、高尔基体有关</w:t>
      </w:r>
    </w:p>
    <w:p w14:paraId="5F6B9732">
      <w:pPr>
        <w:spacing w:line="300" w:lineRule="auto"/>
        <w:ind w:firstLine="210" w:firstLineChars="100"/>
        <w:jc w:val="left"/>
        <w:textAlignment w:val="center"/>
        <w:rPr>
          <w:rFonts w:ascii="Times New Roman" w:hAnsi="Times New Roman"/>
        </w:rPr>
      </w:pPr>
      <w:r>
        <w:rPr>
          <w:rFonts w:ascii="Times New Roman" w:hAnsi="Times New Roman"/>
        </w:rPr>
        <w:t>B．马达蛋白的磷酸化属于细胞的放能反应</w:t>
      </w:r>
    </w:p>
    <w:p w14:paraId="3D94388C">
      <w:pPr>
        <w:spacing w:line="300" w:lineRule="auto"/>
        <w:ind w:firstLine="210" w:firstLineChars="100"/>
        <w:jc w:val="left"/>
        <w:textAlignment w:val="center"/>
        <w:rPr>
          <w:rFonts w:ascii="Times New Roman" w:hAnsi="Times New Roman"/>
        </w:rPr>
      </w:pPr>
      <w:r>
        <w:rPr>
          <w:rFonts w:ascii="Times New Roman" w:hAnsi="Times New Roman"/>
        </w:rPr>
        <w:t>C．细胞内囊泡的运输，叶绿体的运动等生理活动也需要马达蛋白的参与</w:t>
      </w:r>
    </w:p>
    <w:p w14:paraId="7A4A3576">
      <w:pPr>
        <w:spacing w:line="300" w:lineRule="auto"/>
        <w:ind w:firstLine="210" w:firstLineChars="100"/>
        <w:jc w:val="left"/>
        <w:textAlignment w:val="center"/>
        <w:rPr>
          <w:rFonts w:ascii="Times New Roman" w:hAnsi="Times New Roman"/>
        </w:rPr>
      </w:pPr>
      <w:r>
        <w:rPr>
          <w:rFonts w:ascii="Times New Roman" w:hAnsi="Times New Roman"/>
        </w:rPr>
        <w:t>D．马达蛋白对运输的“货物”不具有特异性</w:t>
      </w:r>
    </w:p>
    <w:p w14:paraId="0BF1F192">
      <w:pPr>
        <w:spacing w:line="300" w:lineRule="auto"/>
        <w:ind w:left="210" w:hanging="210" w:hangingChars="100"/>
        <w:jc w:val="left"/>
        <w:textAlignment w:val="center"/>
        <w:rPr>
          <w:rStyle w:val="19"/>
          <w:rFonts w:ascii="Times New Roman" w:hAnsi="Times New Roman" w:eastAsia="宋体" w:cs="Times New Roman"/>
          <w:szCs w:val="21"/>
        </w:rPr>
      </w:pPr>
      <w:r>
        <w:rPr>
          <w:rStyle w:val="19"/>
          <w:rFonts w:ascii="Times New Roman" w:hAnsi="Times New Roman" w:eastAsia="宋体" w:cs="Times New Roman"/>
          <w:szCs w:val="21"/>
        </w:rPr>
        <w:t>2</w:t>
      </w:r>
      <w:r>
        <w:rPr>
          <w:rStyle w:val="19"/>
          <w:rFonts w:hint="eastAsia" w:ascii="Times New Roman" w:hAnsi="Times New Roman" w:eastAsia="宋体" w:cs="Times New Roman"/>
          <w:szCs w:val="21"/>
        </w:rPr>
        <w:t>.</w:t>
      </w:r>
      <w:r>
        <w:rPr>
          <w:rStyle w:val="19"/>
          <w:rFonts w:ascii="Times New Roman" w:hAnsi="Times New Roman" w:eastAsia="宋体" w:cs="Times New Roman"/>
          <w:szCs w:val="21"/>
        </w:rPr>
        <w:t>活鱼宰杀后，鱼肉中的ATP会逐步降解并转化为肌苷酸（IMP），IMP在酸性磷酸酶（ACP）等酶作用下降解为次黄嘌呤和核糖，过程如图所示。IMP具有鲜味特性而次黄嘌呤和核糖无鲜味。下列叙述正确的是（      ）</w:t>
      </w:r>
    </w:p>
    <w:p w14:paraId="5BCD31B3">
      <w:pPr>
        <w:spacing w:line="300" w:lineRule="auto"/>
        <w:jc w:val="center"/>
        <w:textAlignment w:val="center"/>
        <w:rPr>
          <w:rFonts w:ascii="Times New Roman" w:hAnsi="Times New Roman"/>
        </w:rPr>
      </w:pPr>
      <w:r>
        <w:rPr>
          <w:rFonts w:ascii="Times New Roman" w:hAnsi="Times New Roman" w:eastAsia="Times New Roman" w:cs="Times New Roman"/>
          <w:kern w:val="0"/>
          <w:sz w:val="24"/>
        </w:rPr>
        <w:drawing>
          <wp:inline distT="0" distB="0" distL="114300" distR="114300">
            <wp:extent cx="3867150" cy="304800"/>
            <wp:effectExtent l="0" t="0" r="0" b="0"/>
            <wp:docPr id="100005" name="图片 100005" descr="@@@6fe96363-c5e3-4eed-bd08-f23c459efb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图片 100005" descr="@@@6fe96363-c5e3-4eed-bd08-f23c459efb7a"/>
                    <pic:cNvPicPr>
                      <a:picLocks noChangeAspect="1"/>
                    </pic:cNvPicPr>
                  </pic:nvPicPr>
                  <pic:blipFill>
                    <a:blip r:embed="rId122"/>
                    <a:stretch>
                      <a:fillRect/>
                    </a:stretch>
                  </pic:blipFill>
                  <pic:spPr>
                    <a:xfrm>
                      <a:off x="0" y="0"/>
                      <a:ext cx="3867150" cy="304800"/>
                    </a:xfrm>
                    <a:prstGeom prst="rect">
                      <a:avLst/>
                    </a:prstGeom>
                  </pic:spPr>
                </pic:pic>
              </a:graphicData>
            </a:graphic>
          </wp:inline>
        </w:drawing>
      </w:r>
    </w:p>
    <w:p w14:paraId="69F87AB0">
      <w:pPr>
        <w:spacing w:line="300" w:lineRule="auto"/>
        <w:ind w:firstLine="210" w:firstLineChars="100"/>
        <w:jc w:val="left"/>
        <w:textAlignment w:val="center"/>
        <w:rPr>
          <w:rFonts w:ascii="Times New Roman" w:hAnsi="Times New Roman"/>
        </w:rPr>
      </w:pPr>
      <w:r>
        <w:rPr>
          <w:rFonts w:ascii="Times New Roman" w:hAnsi="Times New Roman"/>
        </w:rPr>
        <w:t>A．ATP、AMP中都含有腺苷和磷酸，都是RNA的基本单位</w:t>
      </w:r>
    </w:p>
    <w:p w14:paraId="7C87A9E5">
      <w:pPr>
        <w:spacing w:line="300" w:lineRule="auto"/>
        <w:ind w:firstLine="210" w:firstLineChars="100"/>
        <w:jc w:val="left"/>
        <w:textAlignment w:val="center"/>
        <w:rPr>
          <w:rFonts w:ascii="Times New Roman" w:hAnsi="Times New Roman"/>
        </w:rPr>
      </w:pPr>
      <w:r>
        <w:rPr>
          <w:rFonts w:ascii="Times New Roman" w:hAnsi="Times New Roman"/>
        </w:rPr>
        <w:t>B．ATP在细胞中含量丰富，能持续为IMP的生成提供能量</w:t>
      </w:r>
    </w:p>
    <w:p w14:paraId="7B8DAEF9">
      <w:pPr>
        <w:spacing w:line="300" w:lineRule="auto"/>
        <w:ind w:firstLine="210" w:firstLineChars="100"/>
        <w:jc w:val="left"/>
        <w:textAlignment w:val="center"/>
        <w:rPr>
          <w:rFonts w:ascii="Times New Roman" w:hAnsi="Times New Roman"/>
        </w:rPr>
      </w:pPr>
      <w:r>
        <w:rPr>
          <w:rFonts w:ascii="Times New Roman" w:hAnsi="Times New Roman"/>
        </w:rPr>
        <w:t>C．腺苷脱氢酶、ACP、酶X都能为化学反应提供活化能</w:t>
      </w:r>
    </w:p>
    <w:p w14:paraId="057E7F2C">
      <w:pPr>
        <w:spacing w:line="300" w:lineRule="auto"/>
        <w:ind w:firstLine="210" w:firstLineChars="100"/>
        <w:jc w:val="left"/>
        <w:textAlignment w:val="center"/>
        <w:rPr>
          <w:rFonts w:ascii="Times New Roman" w:hAnsi="Times New Roman"/>
        </w:rPr>
      </w:pPr>
      <w:r>
        <w:rPr>
          <w:rFonts w:ascii="Times New Roman" w:hAnsi="Times New Roman"/>
        </w:rPr>
        <w:t>D．在IMP降解前有效抑制ACP的活性是鱼肉保持鲜味的思路</w:t>
      </w:r>
    </w:p>
    <w:p w14:paraId="60E16012">
      <w:pPr>
        <w:spacing w:line="300" w:lineRule="auto"/>
        <w:ind w:left="210" w:hanging="210" w:hangingChars="100"/>
        <w:jc w:val="left"/>
        <w:textAlignment w:val="center"/>
        <w:rPr>
          <w:rStyle w:val="19"/>
          <w:rFonts w:ascii="Times New Roman" w:hAnsi="Times New Roman" w:eastAsia="宋体" w:cs="Times New Roman"/>
          <w:szCs w:val="21"/>
        </w:rPr>
      </w:pPr>
      <w:r>
        <w:rPr>
          <w:rStyle w:val="19"/>
          <w:rFonts w:hint="eastAsia" w:ascii="Times New Roman" w:hAnsi="Times New Roman" w:eastAsia="宋体" w:cs="Times New Roman"/>
          <w:szCs w:val="21"/>
        </w:rPr>
        <w:t>3.</w:t>
      </w:r>
      <w:r>
        <w:rPr>
          <w:rStyle w:val="19"/>
          <w:rFonts w:ascii="Times New Roman" w:hAnsi="Times New Roman" w:eastAsia="宋体" w:cs="Times New Roman"/>
          <w:szCs w:val="21"/>
        </w:rPr>
        <w:t>高强度的运动需先经三磷酸腺苷一磷酸肌酸系统供能，该系统仅能持续供能约15s。ATP和磷酸肌酸的能量转换关系如图。下列说法正确的是（      ）</w:t>
      </w:r>
    </w:p>
    <w:p w14:paraId="412F8F5F">
      <w:pPr>
        <w:spacing w:line="300" w:lineRule="auto"/>
        <w:jc w:val="center"/>
        <w:textAlignment w:val="center"/>
        <w:rPr>
          <w:rFonts w:ascii="Times New Roman" w:hAnsi="Times New Roman"/>
        </w:rPr>
      </w:pPr>
      <w:r>
        <w:rPr>
          <w:rFonts w:ascii="Times New Roman" w:hAnsi="Times New Roman" w:eastAsia="Times New Roman" w:cs="Times New Roman"/>
          <w:kern w:val="0"/>
          <w:sz w:val="24"/>
        </w:rPr>
        <w:drawing>
          <wp:inline distT="0" distB="0" distL="114300" distR="114300">
            <wp:extent cx="1438910" cy="1510665"/>
            <wp:effectExtent l="0" t="0" r="8890" b="3810"/>
            <wp:docPr id="100009" name="图片 100009" descr="@@@68702f14-99b1-4ff1-808b-b107a3e987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图片 100009" descr="@@@68702f14-99b1-4ff1-808b-b107a3e987ee"/>
                    <pic:cNvPicPr>
                      <a:picLocks noChangeAspect="1"/>
                    </pic:cNvPicPr>
                  </pic:nvPicPr>
                  <pic:blipFill>
                    <a:blip r:embed="rId123">
                      <a:lum bright="-12000" contrast="24000"/>
                    </a:blip>
                    <a:stretch>
                      <a:fillRect/>
                    </a:stretch>
                  </pic:blipFill>
                  <pic:spPr>
                    <a:xfrm>
                      <a:off x="0" y="0"/>
                      <a:ext cx="1438910" cy="1510665"/>
                    </a:xfrm>
                    <a:prstGeom prst="rect">
                      <a:avLst/>
                    </a:prstGeom>
                  </pic:spPr>
                </pic:pic>
              </a:graphicData>
            </a:graphic>
          </wp:inline>
        </w:drawing>
      </w:r>
    </w:p>
    <w:p w14:paraId="589BFA84">
      <w:pPr>
        <w:spacing w:line="300" w:lineRule="auto"/>
        <w:ind w:firstLine="210" w:firstLineChars="100"/>
        <w:jc w:val="left"/>
        <w:textAlignment w:val="center"/>
        <w:rPr>
          <w:rFonts w:ascii="Times New Roman" w:hAnsi="Times New Roman"/>
        </w:rPr>
      </w:pPr>
      <w:r>
        <w:rPr>
          <w:rFonts w:ascii="Times New Roman" w:hAnsi="Times New Roman"/>
        </w:rPr>
        <w:t>A．剧烈运动时，细胞内ATP/ADP的值会明显下降</w:t>
      </w:r>
    </w:p>
    <w:p w14:paraId="72E66CF9">
      <w:pPr>
        <w:spacing w:line="300" w:lineRule="auto"/>
        <w:ind w:firstLine="210" w:firstLineChars="100"/>
        <w:jc w:val="left"/>
        <w:textAlignment w:val="center"/>
        <w:rPr>
          <w:rFonts w:ascii="Times New Roman" w:hAnsi="Times New Roman"/>
        </w:rPr>
      </w:pPr>
      <w:r>
        <w:rPr>
          <w:rFonts w:ascii="Times New Roman" w:hAnsi="Times New Roman"/>
        </w:rPr>
        <w:t>B．磷酸肌酸和ATP都是细胞内的直接能源物质</w:t>
      </w:r>
    </w:p>
    <w:p w14:paraId="0CEF7031">
      <w:pPr>
        <w:spacing w:line="300" w:lineRule="auto"/>
        <w:ind w:firstLine="210" w:firstLineChars="100"/>
        <w:jc w:val="left"/>
        <w:textAlignment w:val="center"/>
        <w:rPr>
          <w:rFonts w:ascii="Times New Roman" w:hAnsi="Times New Roman"/>
        </w:rPr>
      </w:pPr>
      <w:r>
        <w:rPr>
          <w:rFonts w:ascii="Times New Roman" w:hAnsi="Times New Roman"/>
        </w:rPr>
        <w:t>C．磷酸肌酸去磷酸化反应属于吸能反应</w:t>
      </w:r>
    </w:p>
    <w:p w14:paraId="58AFB249">
      <w:pPr>
        <w:spacing w:line="300" w:lineRule="auto"/>
        <w:ind w:firstLine="210" w:firstLineChars="100"/>
        <w:jc w:val="left"/>
        <w:textAlignment w:val="center"/>
        <w:rPr>
          <w:rFonts w:ascii="Times New Roman" w:hAnsi="Times New Roman"/>
        </w:rPr>
      </w:pPr>
      <w:r>
        <w:rPr>
          <w:rFonts w:ascii="Times New Roman" w:hAnsi="Times New Roman"/>
        </w:rPr>
        <w:t>D．运动员在400米短跑时消耗的能量主要来源于磷酸肌酸和葡萄糖</w:t>
      </w:r>
    </w:p>
    <w:p w14:paraId="675773FB">
      <w:pPr>
        <w:spacing w:line="300" w:lineRule="auto"/>
        <w:jc w:val="left"/>
        <w:textAlignment w:val="center"/>
        <w:rPr>
          <w:rFonts w:ascii="Times New Roman" w:hAnsi="Times New Roman"/>
        </w:rPr>
      </w:pPr>
      <w:r>
        <w:rPr>
          <w:rFonts w:hint="eastAsia" w:ascii="Times New Roman" w:hAnsi="Times New Roman"/>
        </w:rPr>
        <w:t>4.</w:t>
      </w:r>
      <w:r>
        <w:rPr>
          <w:rFonts w:ascii="Times New Roman" w:hAnsi="Times New Roman"/>
        </w:rPr>
        <w:t>下列关于酶和ATP的叙述，正确的是（</w:t>
      </w:r>
      <w:r>
        <w:rPr>
          <w:rFonts w:ascii="Times New Roman" w:hAnsi="Times New Roman" w:eastAsia="Times New Roman" w:cs="Times New Roman"/>
          <w:kern w:val="0"/>
          <w:sz w:val="24"/>
        </w:rPr>
        <w:t>      </w:t>
      </w:r>
      <w:r>
        <w:rPr>
          <w:rFonts w:ascii="Times New Roman" w:hAnsi="Times New Roman"/>
        </w:rPr>
        <w:t>）</w:t>
      </w:r>
    </w:p>
    <w:p w14:paraId="21095FBE">
      <w:pPr>
        <w:spacing w:line="300" w:lineRule="auto"/>
        <w:ind w:firstLine="210" w:firstLineChars="100"/>
        <w:jc w:val="left"/>
        <w:textAlignment w:val="center"/>
        <w:rPr>
          <w:rFonts w:ascii="Times New Roman" w:hAnsi="Times New Roman"/>
        </w:rPr>
      </w:pPr>
      <w:r>
        <w:rPr>
          <w:rFonts w:ascii="Times New Roman" w:hAnsi="Times New Roman"/>
        </w:rPr>
        <w:t>A．在临床上溶菌酶与抗生素混合使用能增强抗生素的疗效</w:t>
      </w:r>
    </w:p>
    <w:p w14:paraId="7FAAC3A7">
      <w:pPr>
        <w:spacing w:line="300" w:lineRule="auto"/>
        <w:ind w:firstLine="210" w:firstLineChars="100"/>
        <w:jc w:val="left"/>
        <w:textAlignment w:val="center"/>
        <w:rPr>
          <w:rFonts w:ascii="Times New Roman" w:hAnsi="Times New Roman"/>
        </w:rPr>
      </w:pPr>
      <w:r>
        <w:rPr>
          <w:rFonts w:ascii="Times New Roman" w:hAnsi="Times New Roman"/>
        </w:rPr>
        <w:t>B．细胞中各类化学反应有序进行只与酶的种类和数量有关</w:t>
      </w:r>
    </w:p>
    <w:p w14:paraId="5520D062">
      <w:pPr>
        <w:spacing w:line="300" w:lineRule="auto"/>
        <w:ind w:firstLine="210" w:firstLineChars="100"/>
        <w:jc w:val="left"/>
        <w:textAlignment w:val="center"/>
        <w:rPr>
          <w:rFonts w:ascii="Times New Roman" w:hAnsi="Times New Roman"/>
        </w:rPr>
      </w:pPr>
      <w:r>
        <w:rPr>
          <w:rFonts w:ascii="Times New Roman" w:hAnsi="Times New Roman"/>
        </w:rPr>
        <w:t>C．线粒体和叶绿体的内膜上都含有催化ATP合成的酶</w:t>
      </w:r>
    </w:p>
    <w:p w14:paraId="66E71D09">
      <w:pPr>
        <w:spacing w:line="300" w:lineRule="auto"/>
        <w:ind w:firstLine="210" w:firstLineChars="100"/>
        <w:jc w:val="left"/>
        <w:textAlignment w:val="center"/>
        <w:rPr>
          <w:rFonts w:ascii="Times New Roman" w:hAnsi="Times New Roman"/>
        </w:rPr>
      </w:pPr>
      <w:r>
        <w:rPr>
          <w:rFonts w:ascii="Times New Roman" w:hAnsi="Times New Roman"/>
        </w:rPr>
        <w:t>D．细胞代谢中酶和ATP发挥完作用后均迅速失去活性</w:t>
      </w:r>
    </w:p>
    <w:p w14:paraId="4B51CF84">
      <w:pPr>
        <w:spacing w:line="300" w:lineRule="auto"/>
        <w:ind w:left="210" w:hanging="210" w:hangingChars="100"/>
        <w:jc w:val="left"/>
        <w:textAlignment w:val="center"/>
        <w:rPr>
          <w:rStyle w:val="19"/>
          <w:rFonts w:ascii="Times New Roman" w:hAnsi="Times New Roman" w:eastAsia="宋体" w:cs="Times New Roman"/>
          <w:szCs w:val="21"/>
        </w:rPr>
      </w:pPr>
      <w:r>
        <w:rPr>
          <w:rStyle w:val="19"/>
          <w:rFonts w:hint="eastAsia" w:ascii="Times New Roman" w:hAnsi="Times New Roman" w:eastAsia="宋体" w:cs="Times New Roman"/>
          <w:szCs w:val="21"/>
        </w:rPr>
        <w:t>5.</w:t>
      </w:r>
      <w:r>
        <w:rPr>
          <w:rStyle w:val="19"/>
          <w:rFonts w:ascii="Times New Roman" w:hAnsi="Times New Roman" w:eastAsia="宋体" w:cs="Times New Roman"/>
          <w:szCs w:val="21"/>
        </w:rPr>
        <w:t>分子马达通过拖拽内质网运动，有效促进细胞质流动，在此过程中马达蛋白催化ATP水解，利用磷酸基团的转移势能沿着细胞骨架定向行走。下列相关叙述正确的是（      ）</w:t>
      </w:r>
    </w:p>
    <w:p w14:paraId="1C92CE5A">
      <w:pPr>
        <w:spacing w:line="300" w:lineRule="auto"/>
        <w:jc w:val="center"/>
        <w:textAlignment w:val="center"/>
        <w:rPr>
          <w:rFonts w:ascii="Times New Roman" w:hAnsi="Times New Roman"/>
        </w:rPr>
      </w:pPr>
      <w:r>
        <w:rPr>
          <w:rFonts w:ascii="Times New Roman" w:hAnsi="Times New Roman" w:eastAsia="Times New Roman" w:cs="Times New Roman"/>
          <w:kern w:val="0"/>
          <w:sz w:val="24"/>
        </w:rPr>
        <w:drawing>
          <wp:inline distT="0" distB="0" distL="114300" distR="114300">
            <wp:extent cx="1983105" cy="1408430"/>
            <wp:effectExtent l="0" t="0" r="7620" b="1270"/>
            <wp:docPr id="100011" name="图片 100011" descr="@@@5f892e71-0fb5-41db-8b78-52809ded83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图片 100011" descr="@@@5f892e71-0fb5-41db-8b78-52809ded83e4"/>
                    <pic:cNvPicPr>
                      <a:picLocks noChangeAspect="1"/>
                    </pic:cNvPicPr>
                  </pic:nvPicPr>
                  <pic:blipFill>
                    <a:blip r:embed="rId124">
                      <a:lum bright="-12000" contrast="24000"/>
                    </a:blip>
                    <a:stretch>
                      <a:fillRect/>
                    </a:stretch>
                  </pic:blipFill>
                  <pic:spPr>
                    <a:xfrm>
                      <a:off x="0" y="0"/>
                      <a:ext cx="1983105" cy="1408430"/>
                    </a:xfrm>
                    <a:prstGeom prst="rect">
                      <a:avLst/>
                    </a:prstGeom>
                  </pic:spPr>
                </pic:pic>
              </a:graphicData>
            </a:graphic>
          </wp:inline>
        </w:drawing>
      </w:r>
    </w:p>
    <w:p w14:paraId="47030C8A">
      <w:pPr>
        <w:spacing w:line="300" w:lineRule="auto"/>
        <w:ind w:firstLine="210" w:firstLineChars="100"/>
        <w:jc w:val="left"/>
        <w:textAlignment w:val="center"/>
        <w:rPr>
          <w:rFonts w:ascii="Times New Roman" w:hAnsi="Times New Roman"/>
        </w:rPr>
      </w:pPr>
      <w:r>
        <w:rPr>
          <w:rFonts w:ascii="Times New Roman" w:hAnsi="Times New Roman"/>
        </w:rPr>
        <w:t>A．ATP的三个磷酸基团水解均能产生较高的转移势能</w:t>
      </w:r>
    </w:p>
    <w:p w14:paraId="5B04ECAA">
      <w:pPr>
        <w:spacing w:line="300" w:lineRule="auto"/>
        <w:ind w:firstLine="210" w:firstLineChars="100"/>
        <w:jc w:val="left"/>
        <w:textAlignment w:val="center"/>
        <w:rPr>
          <w:rFonts w:ascii="Times New Roman" w:hAnsi="Times New Roman"/>
        </w:rPr>
      </w:pPr>
      <w:r>
        <w:rPr>
          <w:rFonts w:ascii="Times New Roman" w:hAnsi="Times New Roman"/>
        </w:rPr>
        <w:t>B．马达蛋白与细胞骨架的结合是可逆的</w:t>
      </w:r>
    </w:p>
    <w:p w14:paraId="66F80A20">
      <w:pPr>
        <w:spacing w:line="300" w:lineRule="auto"/>
        <w:ind w:firstLine="210" w:firstLineChars="100"/>
        <w:jc w:val="left"/>
        <w:textAlignment w:val="center"/>
        <w:rPr>
          <w:rFonts w:ascii="Times New Roman" w:hAnsi="Times New Roman"/>
        </w:rPr>
      </w:pPr>
      <w:r>
        <w:rPr>
          <w:rFonts w:ascii="Times New Roman" w:hAnsi="Times New Roman"/>
        </w:rPr>
        <w:t>C．细胞呼吸抑制剂不能抑制细胞质流动</w:t>
      </w:r>
    </w:p>
    <w:p w14:paraId="54A95BB2">
      <w:pPr>
        <w:spacing w:line="300" w:lineRule="auto"/>
        <w:ind w:firstLine="210" w:firstLineChars="100"/>
        <w:jc w:val="left"/>
        <w:textAlignment w:val="center"/>
        <w:rPr>
          <w:rFonts w:ascii="Times New Roman" w:hAnsi="Times New Roman"/>
        </w:rPr>
      </w:pPr>
      <w:r>
        <w:rPr>
          <w:rFonts w:ascii="Times New Roman" w:hAnsi="Times New Roman"/>
        </w:rPr>
        <w:t>D．内质网的运动可作为光镜下观察细胞质流动的标志</w:t>
      </w:r>
    </w:p>
    <w:p w14:paraId="002F8EFD">
      <w:pPr>
        <w:spacing w:line="300" w:lineRule="auto"/>
        <w:ind w:left="210" w:hanging="210" w:hangingChars="100"/>
        <w:jc w:val="left"/>
        <w:textAlignment w:val="center"/>
        <w:rPr>
          <w:rStyle w:val="19"/>
          <w:rFonts w:ascii="Times New Roman" w:hAnsi="Times New Roman" w:eastAsia="宋体" w:cs="Times New Roman"/>
          <w:szCs w:val="21"/>
        </w:rPr>
      </w:pPr>
      <w:r>
        <w:rPr>
          <w:rStyle w:val="19"/>
          <w:rFonts w:hint="eastAsia" w:ascii="Times New Roman" w:hAnsi="Times New Roman" w:eastAsia="宋体" w:cs="Times New Roman"/>
          <w:szCs w:val="21"/>
        </w:rPr>
        <w:t>6.</w:t>
      </w:r>
      <w:r>
        <w:rPr>
          <w:rStyle w:val="19"/>
          <w:rFonts w:ascii="Times New Roman" w:hAnsi="Times New Roman" w:eastAsia="宋体" w:cs="Times New Roman"/>
          <w:szCs w:val="21"/>
        </w:rPr>
        <w:t>一般认为生物膜上存在一些能携带离子通过膜的载体分子，载体分子对一定的离子有专一的结合部位，载体的活化需要ATP，其转运离子的情况如下图。下列相关叙述</w:t>
      </w:r>
      <w:r>
        <w:rPr>
          <w:rStyle w:val="19"/>
          <w:rFonts w:hint="eastAsia" w:ascii="Times New Roman" w:hAnsi="Times New Roman" w:eastAsia="宋体" w:cs="Times New Roman"/>
          <w:szCs w:val="21"/>
        </w:rPr>
        <w:t>错误</w:t>
      </w:r>
      <w:r>
        <w:rPr>
          <w:rStyle w:val="19"/>
          <w:rFonts w:ascii="Times New Roman" w:hAnsi="Times New Roman" w:eastAsia="宋体" w:cs="Times New Roman"/>
          <w:szCs w:val="21"/>
        </w:rPr>
        <w:t>的是（      ）</w:t>
      </w:r>
    </w:p>
    <w:p w14:paraId="3B8D32C9">
      <w:pPr>
        <w:jc w:val="center"/>
        <w:textAlignment w:val="center"/>
        <w:rPr>
          <w:rFonts w:ascii="Times New Roman" w:hAnsi="Times New Roman"/>
        </w:rPr>
      </w:pPr>
      <w:r>
        <w:rPr>
          <w:rFonts w:ascii="Times New Roman" w:hAnsi="Times New Roman"/>
        </w:rPr>
        <w:drawing>
          <wp:inline distT="0" distB="0" distL="114300" distR="114300">
            <wp:extent cx="2947670" cy="1217295"/>
            <wp:effectExtent l="0" t="0" r="5080" b="1905"/>
            <wp:docPr id="100013" name="图片 10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图片 100013"/>
                    <pic:cNvPicPr>
                      <a:picLocks noChangeAspect="1"/>
                    </pic:cNvPicPr>
                  </pic:nvPicPr>
                  <pic:blipFill>
                    <a:blip r:embed="rId125">
                      <a:lum bright="-36000" contrast="60000"/>
                    </a:blip>
                    <a:stretch>
                      <a:fillRect/>
                    </a:stretch>
                  </pic:blipFill>
                  <pic:spPr>
                    <a:xfrm>
                      <a:off x="0" y="0"/>
                      <a:ext cx="2949666" cy="1217972"/>
                    </a:xfrm>
                    <a:prstGeom prst="rect">
                      <a:avLst/>
                    </a:prstGeom>
                  </pic:spPr>
                </pic:pic>
              </a:graphicData>
            </a:graphic>
          </wp:inline>
        </w:drawing>
      </w:r>
    </w:p>
    <w:p w14:paraId="32E22FAD">
      <w:pPr>
        <w:spacing w:line="300" w:lineRule="auto"/>
        <w:ind w:firstLine="210" w:firstLineChars="100"/>
        <w:jc w:val="left"/>
        <w:textAlignment w:val="center"/>
        <w:rPr>
          <w:rFonts w:ascii="Times New Roman" w:hAnsi="Times New Roman"/>
        </w:rPr>
      </w:pPr>
      <w:r>
        <w:rPr>
          <w:rFonts w:ascii="Times New Roman" w:hAnsi="Times New Roman"/>
        </w:rPr>
        <w:t>A．生物膜的功能与膜上载体、酶等蛋白质种类和数量有关</w:t>
      </w:r>
    </w:p>
    <w:p w14:paraId="2A4BBBDE">
      <w:pPr>
        <w:spacing w:line="300" w:lineRule="auto"/>
        <w:ind w:firstLine="210" w:firstLineChars="100"/>
        <w:jc w:val="left"/>
        <w:textAlignment w:val="center"/>
        <w:rPr>
          <w:rFonts w:ascii="Times New Roman" w:hAnsi="Times New Roman"/>
        </w:rPr>
      </w:pPr>
      <w:r>
        <w:rPr>
          <w:rFonts w:ascii="Times New Roman" w:hAnsi="Times New Roman"/>
        </w:rPr>
        <w:t>B．载体蛋白通过改变构象，只转运与自身结合部位相适应的分子或离子</w:t>
      </w:r>
    </w:p>
    <w:p w14:paraId="3672FA15">
      <w:pPr>
        <w:spacing w:line="300" w:lineRule="auto"/>
        <w:ind w:firstLine="210" w:firstLineChars="100"/>
        <w:jc w:val="left"/>
        <w:textAlignment w:val="center"/>
        <w:rPr>
          <w:rFonts w:ascii="Times New Roman" w:hAnsi="Times New Roman"/>
        </w:rPr>
      </w:pPr>
      <w:r>
        <w:rPr>
          <w:rFonts w:ascii="Times New Roman" w:hAnsi="Times New Roman"/>
        </w:rPr>
        <w:t>C．磷酸激酶和磷酸酯酶分别催化ATP水解和合成</w:t>
      </w:r>
    </w:p>
    <w:p w14:paraId="73F0C793">
      <w:pPr>
        <w:spacing w:line="300" w:lineRule="auto"/>
        <w:ind w:firstLine="210" w:firstLineChars="100"/>
        <w:jc w:val="left"/>
        <w:textAlignment w:val="center"/>
        <w:rPr>
          <w:rFonts w:ascii="Times New Roman" w:hAnsi="Times New Roman"/>
        </w:rPr>
      </w:pPr>
      <w:r>
        <w:rPr>
          <w:rFonts w:ascii="Times New Roman" w:hAnsi="Times New Roman"/>
        </w:rPr>
        <w:t>D．未活化的载体在磷酸激酶和ATP的作用下可再度磷酸化而活化</w:t>
      </w:r>
    </w:p>
    <w:p w14:paraId="77254B55">
      <w:pPr>
        <w:spacing w:line="300" w:lineRule="auto"/>
        <w:ind w:left="315" w:hanging="315" w:hangingChars="150"/>
        <w:jc w:val="left"/>
        <w:textAlignment w:val="center"/>
        <w:rPr>
          <w:rStyle w:val="19"/>
          <w:rFonts w:ascii="Times New Roman" w:hAnsi="Times New Roman" w:eastAsia="宋体" w:cs="Times New Roman"/>
          <w:szCs w:val="21"/>
        </w:rPr>
      </w:pPr>
      <w:r>
        <w:rPr>
          <w:rStyle w:val="19"/>
          <w:rFonts w:hint="eastAsia" w:ascii="Times New Roman" w:hAnsi="Times New Roman" w:eastAsia="宋体" w:cs="Times New Roman"/>
          <w:szCs w:val="21"/>
        </w:rPr>
        <w:t>7.(多选)下列有关酶与ATP的叙述，正确的是(     )</w:t>
      </w:r>
    </w:p>
    <w:p w14:paraId="6CC802AC">
      <w:pPr>
        <w:spacing w:line="300" w:lineRule="auto"/>
        <w:ind w:firstLine="210" w:firstLineChars="100"/>
        <w:jc w:val="left"/>
        <w:textAlignment w:val="center"/>
        <w:rPr>
          <w:rFonts w:ascii="Times New Roman" w:hAnsi="Times New Roman"/>
        </w:rPr>
      </w:pPr>
      <w:r>
        <w:rPr>
          <w:rFonts w:hint="eastAsia" w:ascii="Times New Roman" w:hAnsi="Times New Roman"/>
        </w:rPr>
        <w:t>A．酶与ATP共有的元素是C、H、O、N</w:t>
      </w:r>
    </w:p>
    <w:p w14:paraId="501B77FF">
      <w:pPr>
        <w:spacing w:line="300" w:lineRule="auto"/>
        <w:ind w:firstLine="210" w:firstLineChars="100"/>
        <w:jc w:val="left"/>
        <w:textAlignment w:val="center"/>
        <w:rPr>
          <w:rFonts w:ascii="Times New Roman" w:hAnsi="Times New Roman"/>
        </w:rPr>
      </w:pPr>
      <w:r>
        <w:rPr>
          <w:rFonts w:hint="eastAsia" w:ascii="Times New Roman" w:hAnsi="Times New Roman"/>
        </w:rPr>
        <w:t>B．冬季人体内酶的活性随环境温度的下降而降低</w:t>
      </w:r>
    </w:p>
    <w:p w14:paraId="48D740B0">
      <w:pPr>
        <w:spacing w:line="300" w:lineRule="auto"/>
        <w:ind w:firstLine="210" w:firstLineChars="100"/>
        <w:jc w:val="left"/>
        <w:textAlignment w:val="center"/>
        <w:rPr>
          <w:rFonts w:ascii="Times New Roman" w:hAnsi="Times New Roman"/>
        </w:rPr>
      </w:pPr>
      <w:r>
        <w:rPr>
          <w:rFonts w:hint="eastAsia" w:ascii="Times New Roman" w:hAnsi="Times New Roman"/>
        </w:rPr>
        <w:t>C．ATP的合成与水解依赖于酶的催化作用</w:t>
      </w:r>
    </w:p>
    <w:p w14:paraId="04D96B9E">
      <w:pPr>
        <w:spacing w:line="300" w:lineRule="auto"/>
        <w:ind w:firstLine="210" w:firstLineChars="100"/>
        <w:jc w:val="left"/>
        <w:textAlignment w:val="center"/>
        <w:rPr>
          <w:rFonts w:ascii="Times New Roman" w:hAnsi="Times New Roman"/>
        </w:rPr>
      </w:pPr>
      <w:r>
        <w:rPr>
          <w:rFonts w:hint="eastAsia" w:ascii="Times New Roman" w:hAnsi="Times New Roman"/>
        </w:rPr>
        <w:t>D．酶和ATP不能在同一个细胞中合成</w:t>
      </w:r>
    </w:p>
    <w:p w14:paraId="24025169">
      <w:pPr>
        <w:spacing w:line="300" w:lineRule="auto"/>
        <w:jc w:val="left"/>
        <w:textAlignment w:val="center"/>
        <w:rPr>
          <w:rStyle w:val="15"/>
          <w:rFonts w:cs="Segoe UI" w:asciiTheme="minorEastAsia" w:hAnsiTheme="minorEastAsia"/>
          <w:bCs/>
          <w:szCs w:val="22"/>
          <w:shd w:val="clear" w:color="auto" w:fill="FFFFFF"/>
        </w:rPr>
      </w:pPr>
      <w:r>
        <w:rPr>
          <w:rStyle w:val="15"/>
          <w:rFonts w:cs="Segoe UI" w:asciiTheme="minorEastAsia" w:hAnsiTheme="minorEastAsia"/>
          <w:bCs/>
          <w:szCs w:val="22"/>
          <w:shd w:val="clear" w:color="auto" w:fill="FFFFFF"/>
        </w:rPr>
        <w:t>【能力突破】</w:t>
      </w:r>
    </w:p>
    <w:p w14:paraId="07F9E7CA">
      <w:pPr>
        <w:spacing w:line="300" w:lineRule="auto"/>
        <w:ind w:left="210" w:hanging="210" w:hangingChars="100"/>
        <w:jc w:val="left"/>
        <w:textAlignment w:val="center"/>
        <w:rPr>
          <w:rStyle w:val="19"/>
          <w:rFonts w:ascii="Times New Roman" w:hAnsi="Times New Roman" w:eastAsia="宋体" w:cs="Times New Roman"/>
          <w:szCs w:val="21"/>
        </w:rPr>
      </w:pPr>
      <w:r>
        <w:rPr>
          <w:rStyle w:val="19"/>
          <w:rFonts w:hint="eastAsia" w:ascii="Times New Roman" w:hAnsi="Times New Roman" w:eastAsia="宋体" w:cs="Times New Roman"/>
          <w:szCs w:val="21"/>
        </w:rPr>
        <w:t>8.研究人员将</w:t>
      </w:r>
      <w:r>
        <w:rPr>
          <w:rFonts w:hint="eastAsia" w:ascii="Times New Roman" w:hAnsi="Times New Roman"/>
          <w:vertAlign w:val="superscript"/>
        </w:rPr>
        <w:t>32</w:t>
      </w:r>
      <w:r>
        <w:rPr>
          <w:rStyle w:val="19"/>
          <w:rFonts w:hint="eastAsia" w:ascii="Times New Roman" w:hAnsi="Times New Roman" w:eastAsia="宋体" w:cs="Times New Roman"/>
          <w:szCs w:val="21"/>
        </w:rPr>
        <w:t>P标记的磷酸注入活的离体肝细胞，1～2 min后迅速分离得到细胞内的ATP。结果发现ATP的末端磷酸基团被</w:t>
      </w:r>
      <w:r>
        <w:rPr>
          <w:rFonts w:hint="eastAsia" w:ascii="Times New Roman" w:hAnsi="Times New Roman"/>
          <w:vertAlign w:val="superscript"/>
        </w:rPr>
        <w:t>32</w:t>
      </w:r>
      <w:r>
        <w:rPr>
          <w:rStyle w:val="19"/>
          <w:rFonts w:hint="eastAsia" w:ascii="Times New Roman" w:hAnsi="Times New Roman" w:eastAsia="宋体" w:cs="Times New Roman"/>
          <w:szCs w:val="21"/>
        </w:rPr>
        <w:t>P标记，并测得ATP与注入的</w:t>
      </w:r>
      <w:r>
        <w:rPr>
          <w:rFonts w:hint="eastAsia" w:ascii="Times New Roman" w:hAnsi="Times New Roman"/>
          <w:vertAlign w:val="superscript"/>
        </w:rPr>
        <w:t>32</w:t>
      </w:r>
      <w:r>
        <w:rPr>
          <w:rStyle w:val="19"/>
          <w:rFonts w:hint="eastAsia" w:ascii="Times New Roman" w:hAnsi="Times New Roman" w:eastAsia="宋体" w:cs="Times New Roman"/>
          <w:szCs w:val="21"/>
        </w:rPr>
        <w:t>P标记磷酸的放射性强度几乎一致。下列有关叙述正确的是(     )</w:t>
      </w:r>
    </w:p>
    <w:p w14:paraId="193DDE2B">
      <w:pPr>
        <w:spacing w:line="300" w:lineRule="auto"/>
        <w:ind w:firstLine="210" w:firstLineChars="100"/>
        <w:jc w:val="left"/>
        <w:textAlignment w:val="center"/>
        <w:rPr>
          <w:rFonts w:ascii="Times New Roman" w:hAnsi="Times New Roman"/>
        </w:rPr>
      </w:pPr>
      <w:r>
        <w:rPr>
          <w:rFonts w:hint="eastAsia" w:ascii="Times New Roman" w:hAnsi="Times New Roman"/>
        </w:rPr>
        <w:t>A．该实验表明，细胞内全部ADP都转化成ATP</w:t>
      </w:r>
    </w:p>
    <w:p w14:paraId="7580CA6B">
      <w:pPr>
        <w:spacing w:line="300" w:lineRule="auto"/>
        <w:ind w:firstLine="210" w:firstLineChars="100"/>
        <w:jc w:val="left"/>
        <w:textAlignment w:val="center"/>
        <w:rPr>
          <w:rFonts w:ascii="Times New Roman" w:hAnsi="Times New Roman"/>
        </w:rPr>
      </w:pPr>
      <w:r>
        <w:rPr>
          <w:rFonts w:hint="eastAsia" w:ascii="Times New Roman" w:hAnsi="Times New Roman"/>
        </w:rPr>
        <w:t>B．</w:t>
      </w:r>
      <w:r>
        <w:rPr>
          <w:rFonts w:hint="eastAsia" w:ascii="Times New Roman" w:hAnsi="Times New Roman"/>
          <w:vertAlign w:val="superscript"/>
        </w:rPr>
        <w:t>32</w:t>
      </w:r>
      <w:r>
        <w:rPr>
          <w:rFonts w:hint="eastAsia" w:ascii="Times New Roman" w:hAnsi="Times New Roman"/>
        </w:rPr>
        <w:t>P标记的ATP水解产生的腺苷没有放射性</w:t>
      </w:r>
    </w:p>
    <w:p w14:paraId="68E270EA">
      <w:pPr>
        <w:spacing w:line="300" w:lineRule="auto"/>
        <w:ind w:firstLine="210" w:firstLineChars="100"/>
        <w:jc w:val="left"/>
        <w:textAlignment w:val="center"/>
        <w:rPr>
          <w:rFonts w:ascii="Times New Roman" w:hAnsi="Times New Roman"/>
        </w:rPr>
      </w:pPr>
      <w:r>
        <w:rPr>
          <w:rFonts w:hint="eastAsia" w:ascii="Times New Roman" w:hAnsi="Times New Roman"/>
        </w:rPr>
        <w:t>C．</w:t>
      </w:r>
      <w:r>
        <w:rPr>
          <w:rFonts w:hint="eastAsia" w:ascii="Times New Roman" w:hAnsi="Times New Roman"/>
          <w:vertAlign w:val="superscript"/>
        </w:rPr>
        <w:t>32</w:t>
      </w:r>
      <w:r>
        <w:rPr>
          <w:rFonts w:hint="eastAsia" w:ascii="Times New Roman" w:hAnsi="Times New Roman"/>
        </w:rPr>
        <w:t>P在ATP的3个磷酸基团中出现的概率相等</w:t>
      </w:r>
    </w:p>
    <w:p w14:paraId="5212BF90">
      <w:pPr>
        <w:spacing w:line="300" w:lineRule="auto"/>
        <w:ind w:firstLine="210" w:firstLineChars="100"/>
        <w:jc w:val="left"/>
        <w:textAlignment w:val="center"/>
        <w:rPr>
          <w:rFonts w:ascii="Times New Roman" w:hAnsi="Times New Roman"/>
        </w:rPr>
      </w:pPr>
      <w:r>
        <w:rPr>
          <w:rFonts w:hint="eastAsia" w:ascii="Times New Roman" w:hAnsi="Times New Roman"/>
        </w:rPr>
        <w:t>D．ATP与ADP相互转化速度快，且转化主要发生在细胞核内</w:t>
      </w:r>
    </w:p>
    <w:p w14:paraId="344BC923">
      <w:pPr>
        <w:spacing w:line="300" w:lineRule="auto"/>
        <w:ind w:left="210" w:hanging="210" w:hangingChars="100"/>
        <w:jc w:val="left"/>
        <w:textAlignment w:val="center"/>
        <w:rPr>
          <w:rStyle w:val="19"/>
          <w:rFonts w:ascii="Times New Roman" w:hAnsi="Times New Roman" w:eastAsia="宋体" w:cs="Times New Roman"/>
          <w:szCs w:val="21"/>
        </w:rPr>
      </w:pPr>
      <w:r>
        <w:rPr>
          <w:rStyle w:val="19"/>
          <w:rFonts w:hint="eastAsia" w:ascii="Times New Roman" w:hAnsi="Times New Roman" w:eastAsia="宋体" w:cs="Times New Roman"/>
          <w:szCs w:val="21"/>
        </w:rPr>
        <w:t>9</w:t>
      </w:r>
      <w:r>
        <w:rPr>
          <w:rStyle w:val="19"/>
          <w:rFonts w:ascii="Times New Roman" w:hAnsi="Times New Roman" w:eastAsia="宋体" w:cs="Times New Roman"/>
          <w:szCs w:val="21"/>
        </w:rPr>
        <w:t>.</w:t>
      </w:r>
      <w:r>
        <w:rPr>
          <w:rStyle w:val="19"/>
          <w:rFonts w:hint="eastAsia" w:ascii="Times New Roman" w:hAnsi="Times New Roman" w:eastAsia="宋体" w:cs="Times New Roman"/>
          <w:szCs w:val="21"/>
        </w:rPr>
        <w:t>酶是细胞代谢不可缺少的催化剂，ATP是细胞内绝大多数需要能量的生命活动的直接能源物质。下图是ATP中磷酸键逐级水解的过程图，以下说法不正确的是(     )</w:t>
      </w:r>
    </w:p>
    <w:p w14:paraId="5A7004AD">
      <w:pPr>
        <w:pStyle w:val="6"/>
        <w:tabs>
          <w:tab w:val="left" w:pos="4305"/>
        </w:tabs>
        <w:snapToGrid w:val="0"/>
        <w:spacing w:line="360" w:lineRule="auto"/>
        <w:ind w:firstLine="480" w:firstLineChars="200"/>
        <w:jc w:val="center"/>
        <w:rPr>
          <w:rFonts w:ascii="Times New Roman" w:hAnsi="Times New Roman" w:eastAsia="宋体" w:cs="Times New Roman"/>
          <w:sz w:val="24"/>
          <w:szCs w:val="28"/>
        </w:rPr>
      </w:pPr>
      <w:r>
        <w:rPr>
          <w:rFonts w:ascii="Times New Roman" w:hAnsi="Times New Roman" w:eastAsia="宋体" w:cs="Times New Roman"/>
          <w:sz w:val="24"/>
          <w:szCs w:val="28"/>
        </w:rPr>
        <w:fldChar w:fldCharType="begin"/>
      </w:r>
      <w:r>
        <w:rPr>
          <w:rFonts w:hint="eastAsia" w:ascii="Times New Roman" w:hAnsi="Times New Roman" w:eastAsia="宋体" w:cs="Times New Roman"/>
          <w:sz w:val="24"/>
          <w:szCs w:val="28"/>
        </w:rPr>
        <w:instrText xml:space="preserve"> INCLUDEPICTURE "L:\\课件\\新汇泽\\2024\\2025南方凤凰台 5A新考案 生物学 一轮（江苏版）\\新建文件夹\\XS202.TIF" \* MERGEFORMAT </w:instrText>
      </w:r>
      <w:r>
        <w:rPr>
          <w:rFonts w:ascii="Times New Roman" w:hAnsi="Times New Roman" w:eastAsia="宋体" w:cs="Times New Roman"/>
          <w:sz w:val="24"/>
          <w:szCs w:val="28"/>
        </w:rPr>
        <w:fldChar w:fldCharType="separate"/>
      </w:r>
      <w:r>
        <w:rPr>
          <w:rFonts w:ascii="Times New Roman" w:hAnsi="Times New Roman" w:eastAsia="宋体" w:cs="Times New Roman"/>
          <w:sz w:val="24"/>
          <w:szCs w:val="28"/>
        </w:rPr>
        <w:fldChar w:fldCharType="begin"/>
      </w:r>
      <w:r>
        <w:rPr>
          <w:rFonts w:ascii="Times New Roman" w:hAnsi="Times New Roman" w:eastAsia="宋体" w:cs="Times New Roman"/>
          <w:sz w:val="24"/>
          <w:szCs w:val="28"/>
        </w:rPr>
        <w:instrText xml:space="preserve"> </w:instrText>
      </w:r>
      <w:r>
        <w:rPr>
          <w:rFonts w:hint="eastAsia" w:ascii="Times New Roman" w:hAnsi="Times New Roman" w:eastAsia="宋体" w:cs="Times New Roman"/>
          <w:sz w:val="24"/>
          <w:szCs w:val="28"/>
        </w:rPr>
        <w:instrText xml:space="preserve">INCLUDEPICTURE  "L:\\课件\\新汇泽\\2024\\2025南方凤凰台 5A新考案 生物学 一轮（江苏版）\\新建文件夹\\XS202.TIF" \* MERGEFORMATINET</w:instrText>
      </w:r>
      <w:r>
        <w:rPr>
          <w:rFonts w:ascii="Times New Roman" w:hAnsi="Times New Roman" w:eastAsia="宋体" w:cs="Times New Roman"/>
          <w:sz w:val="24"/>
          <w:szCs w:val="28"/>
        </w:rPr>
        <w:instrText xml:space="preserve"> </w:instrText>
      </w:r>
      <w:r>
        <w:rPr>
          <w:rFonts w:ascii="Times New Roman" w:hAnsi="Times New Roman" w:eastAsia="宋体" w:cs="Times New Roman"/>
          <w:sz w:val="24"/>
          <w:szCs w:val="28"/>
        </w:rPr>
        <w:fldChar w:fldCharType="separate"/>
      </w:r>
      <w:r>
        <w:rPr>
          <w:rFonts w:ascii="Times New Roman" w:hAnsi="Times New Roman" w:eastAsia="宋体" w:cs="Times New Roman"/>
          <w:sz w:val="24"/>
          <w:szCs w:val="28"/>
        </w:rPr>
        <w:fldChar w:fldCharType="begin"/>
      </w:r>
      <w:r>
        <w:rPr>
          <w:rFonts w:ascii="Times New Roman" w:hAnsi="Times New Roman" w:eastAsia="宋体" w:cs="Times New Roman"/>
          <w:sz w:val="24"/>
          <w:szCs w:val="28"/>
        </w:rPr>
        <w:instrText xml:space="preserve"> </w:instrText>
      </w:r>
      <w:r>
        <w:rPr>
          <w:rFonts w:hint="eastAsia" w:ascii="Times New Roman" w:hAnsi="Times New Roman" w:eastAsia="宋体" w:cs="Times New Roman"/>
          <w:sz w:val="24"/>
          <w:szCs w:val="28"/>
        </w:rPr>
        <w:instrText xml:space="preserve">INCLUDEPICTURE  "L:\\课件\\新汇泽\\2024\\2025南方凤凰台 5A新考案 生物学 一轮（江苏版）\\新建文件夹\\XS202.TIF" \* MERGEFORMATINET</w:instrText>
      </w:r>
      <w:r>
        <w:rPr>
          <w:rFonts w:ascii="Times New Roman" w:hAnsi="Times New Roman" w:eastAsia="宋体" w:cs="Times New Roman"/>
          <w:sz w:val="24"/>
          <w:szCs w:val="28"/>
        </w:rPr>
        <w:instrText xml:space="preserve"> </w:instrText>
      </w:r>
      <w:r>
        <w:rPr>
          <w:rFonts w:ascii="Times New Roman" w:hAnsi="Times New Roman" w:eastAsia="宋体" w:cs="Times New Roman"/>
          <w:sz w:val="24"/>
          <w:szCs w:val="28"/>
        </w:rPr>
        <w:fldChar w:fldCharType="separate"/>
      </w:r>
      <w:r>
        <w:rPr>
          <w:rFonts w:ascii="Times New Roman" w:hAnsi="Times New Roman" w:eastAsia="宋体" w:cs="Times New Roman"/>
          <w:sz w:val="24"/>
          <w:szCs w:val="28"/>
        </w:rPr>
        <w:fldChar w:fldCharType="begin"/>
      </w:r>
      <w:r>
        <w:rPr>
          <w:rFonts w:ascii="Times New Roman" w:hAnsi="Times New Roman" w:eastAsia="宋体" w:cs="Times New Roman"/>
          <w:sz w:val="24"/>
          <w:szCs w:val="28"/>
        </w:rPr>
        <w:instrText xml:space="preserve"> </w:instrText>
      </w:r>
      <w:r>
        <w:rPr>
          <w:rFonts w:hint="eastAsia" w:ascii="Times New Roman" w:hAnsi="Times New Roman" w:eastAsia="宋体" w:cs="Times New Roman"/>
          <w:sz w:val="24"/>
          <w:szCs w:val="28"/>
        </w:rPr>
        <w:instrText xml:space="preserve">INCLUDEPICTURE  "L:\\课件\\新汇泽\\2024\\2025南方凤凰台 5A新考案 生物学 一轮（江苏版）\\新建文件夹\\XS202.TIF" \* MERGEFORMATINET</w:instrText>
      </w:r>
      <w:r>
        <w:rPr>
          <w:rFonts w:ascii="Times New Roman" w:hAnsi="Times New Roman" w:eastAsia="宋体" w:cs="Times New Roman"/>
          <w:sz w:val="24"/>
          <w:szCs w:val="28"/>
        </w:rPr>
        <w:instrText xml:space="preserve"> </w:instrText>
      </w:r>
      <w:r>
        <w:rPr>
          <w:rFonts w:ascii="Times New Roman" w:hAnsi="Times New Roman" w:eastAsia="宋体" w:cs="Times New Roman"/>
          <w:sz w:val="24"/>
          <w:szCs w:val="28"/>
        </w:rPr>
        <w:fldChar w:fldCharType="separate"/>
      </w:r>
      <w:r>
        <w:rPr>
          <w:rFonts w:ascii="Times New Roman" w:hAnsi="Times New Roman" w:eastAsia="宋体" w:cs="Times New Roman"/>
          <w:sz w:val="24"/>
          <w:szCs w:val="28"/>
        </w:rPr>
        <w:fldChar w:fldCharType="begin"/>
      </w:r>
      <w:r>
        <w:rPr>
          <w:rFonts w:ascii="Times New Roman" w:hAnsi="Times New Roman" w:eastAsia="宋体" w:cs="Times New Roman"/>
          <w:sz w:val="24"/>
          <w:szCs w:val="28"/>
        </w:rPr>
        <w:instrText xml:space="preserve"> </w:instrText>
      </w:r>
      <w:r>
        <w:rPr>
          <w:rFonts w:hint="eastAsia" w:ascii="Times New Roman" w:hAnsi="Times New Roman" w:eastAsia="宋体" w:cs="Times New Roman"/>
          <w:sz w:val="24"/>
          <w:szCs w:val="28"/>
        </w:rPr>
        <w:instrText xml:space="preserve">INCLUDEPICTURE  "L:\\课件\\新汇泽\\2024\\2025南方凤凰台 5A新考案 生物学 一轮（江苏版）\\新建文件夹\\XS202.TIF" \* MERGEFORMATINET</w:instrText>
      </w:r>
      <w:r>
        <w:rPr>
          <w:rFonts w:ascii="Times New Roman" w:hAnsi="Times New Roman" w:eastAsia="宋体" w:cs="Times New Roman"/>
          <w:sz w:val="24"/>
          <w:szCs w:val="28"/>
        </w:rPr>
        <w:instrText xml:space="preserve"> </w:instrText>
      </w:r>
      <w:r>
        <w:rPr>
          <w:rFonts w:ascii="Times New Roman" w:hAnsi="Times New Roman" w:eastAsia="宋体" w:cs="Times New Roman"/>
          <w:sz w:val="24"/>
          <w:szCs w:val="28"/>
        </w:rPr>
        <w:fldChar w:fldCharType="separate"/>
      </w:r>
      <w:r>
        <w:rPr>
          <w:rFonts w:ascii="Times New Roman" w:hAnsi="Times New Roman" w:eastAsia="宋体" w:cs="Times New Roman"/>
          <w:sz w:val="24"/>
          <w:szCs w:val="28"/>
        </w:rPr>
        <w:fldChar w:fldCharType="begin"/>
      </w:r>
      <w:r>
        <w:rPr>
          <w:rFonts w:ascii="Times New Roman" w:hAnsi="Times New Roman" w:eastAsia="宋体" w:cs="Times New Roman"/>
          <w:sz w:val="24"/>
          <w:szCs w:val="28"/>
        </w:rPr>
        <w:instrText xml:space="preserve"> </w:instrText>
      </w:r>
      <w:r>
        <w:rPr>
          <w:rFonts w:hint="eastAsia" w:ascii="Times New Roman" w:hAnsi="Times New Roman" w:eastAsia="宋体" w:cs="Times New Roman"/>
          <w:sz w:val="24"/>
          <w:szCs w:val="28"/>
        </w:rPr>
        <w:instrText xml:space="preserve">INCLUDEPICTURE  "L:\\课件\\新汇泽\\2024\\2025南方凤凰台 5A新考案 生物学 一轮（江苏版）\\新建文件夹\\XS202.TIF" \* MERGEFORMATINET</w:instrText>
      </w:r>
      <w:r>
        <w:rPr>
          <w:rFonts w:ascii="Times New Roman" w:hAnsi="Times New Roman" w:eastAsia="宋体" w:cs="Times New Roman"/>
          <w:sz w:val="24"/>
          <w:szCs w:val="28"/>
        </w:rPr>
        <w:instrText xml:space="preserve"> </w:instrText>
      </w:r>
      <w:r>
        <w:rPr>
          <w:rFonts w:ascii="Times New Roman" w:hAnsi="Times New Roman" w:eastAsia="宋体" w:cs="Times New Roman"/>
          <w:sz w:val="24"/>
          <w:szCs w:val="28"/>
        </w:rPr>
        <w:fldChar w:fldCharType="separate"/>
      </w:r>
      <w:r>
        <w:rPr>
          <w:rFonts w:ascii="Times New Roman" w:hAnsi="Times New Roman" w:eastAsia="宋体" w:cs="Times New Roman"/>
          <w:sz w:val="24"/>
          <w:szCs w:val="28"/>
        </w:rPr>
        <w:fldChar w:fldCharType="begin"/>
      </w:r>
      <w:r>
        <w:rPr>
          <w:rFonts w:ascii="Times New Roman" w:hAnsi="Times New Roman" w:eastAsia="宋体" w:cs="Times New Roman"/>
          <w:sz w:val="24"/>
          <w:szCs w:val="28"/>
        </w:rPr>
        <w:instrText xml:space="preserve"> </w:instrText>
      </w:r>
      <w:r>
        <w:rPr>
          <w:rFonts w:hint="eastAsia" w:ascii="Times New Roman" w:hAnsi="Times New Roman" w:eastAsia="宋体" w:cs="Times New Roman"/>
          <w:sz w:val="24"/>
          <w:szCs w:val="28"/>
        </w:rPr>
        <w:instrText xml:space="preserve">INCLUDEPICTURE  "L:\\课件\\新汇泽\\2024\\2025南方凤凰台 5A新考案 生物学 一轮（江苏版）\\新建文件夹\\XS202.TIF" \* MERGEFORMATINET</w:instrText>
      </w:r>
      <w:r>
        <w:rPr>
          <w:rFonts w:ascii="Times New Roman" w:hAnsi="Times New Roman" w:eastAsia="宋体" w:cs="Times New Roman"/>
          <w:sz w:val="24"/>
          <w:szCs w:val="28"/>
        </w:rPr>
        <w:instrText xml:space="preserve"> </w:instrText>
      </w:r>
      <w:r>
        <w:rPr>
          <w:rFonts w:ascii="Times New Roman" w:hAnsi="Times New Roman" w:eastAsia="宋体" w:cs="Times New Roman"/>
          <w:sz w:val="24"/>
          <w:szCs w:val="28"/>
        </w:rPr>
        <w:fldChar w:fldCharType="separate"/>
      </w:r>
      <w:r>
        <w:rPr>
          <w:rFonts w:ascii="Times New Roman" w:hAnsi="Times New Roman" w:eastAsia="宋体" w:cs="Times New Roman"/>
          <w:sz w:val="24"/>
          <w:szCs w:val="28"/>
        </w:rPr>
        <w:fldChar w:fldCharType="begin"/>
      </w:r>
      <w:r>
        <w:rPr>
          <w:rFonts w:ascii="Times New Roman" w:hAnsi="Times New Roman" w:eastAsia="宋体" w:cs="Times New Roman"/>
          <w:sz w:val="24"/>
          <w:szCs w:val="28"/>
        </w:rPr>
        <w:instrText xml:space="preserve"> </w:instrText>
      </w:r>
      <w:r>
        <w:rPr>
          <w:rFonts w:hint="eastAsia" w:ascii="Times New Roman" w:hAnsi="Times New Roman" w:eastAsia="宋体" w:cs="Times New Roman"/>
          <w:sz w:val="24"/>
          <w:szCs w:val="28"/>
        </w:rPr>
        <w:instrText xml:space="preserve">INCLUDEPICTURE  "L:\\课件\\新汇泽\\2024\\2025南方凤凰台 5A新考案 生物学 一轮（江苏版）\\新建文件夹\\XS202.TIF" \* MERGEFORMATINET</w:instrText>
      </w:r>
      <w:r>
        <w:rPr>
          <w:rFonts w:ascii="Times New Roman" w:hAnsi="Times New Roman" w:eastAsia="宋体" w:cs="Times New Roman"/>
          <w:sz w:val="24"/>
          <w:szCs w:val="28"/>
        </w:rPr>
        <w:instrText xml:space="preserve"> </w:instrText>
      </w:r>
      <w:r>
        <w:rPr>
          <w:rFonts w:ascii="Times New Roman" w:hAnsi="Times New Roman" w:eastAsia="宋体" w:cs="Times New Roman"/>
          <w:sz w:val="24"/>
          <w:szCs w:val="28"/>
        </w:rPr>
        <w:fldChar w:fldCharType="separate"/>
      </w:r>
      <w:r>
        <w:rPr>
          <w:rFonts w:ascii="Times New Roman" w:hAnsi="Times New Roman" w:eastAsia="宋体" w:cs="Times New Roman"/>
          <w:sz w:val="24"/>
          <w:szCs w:val="28"/>
        </w:rPr>
        <w:fldChar w:fldCharType="begin"/>
      </w:r>
      <w:r>
        <w:rPr>
          <w:rFonts w:ascii="Times New Roman" w:hAnsi="Times New Roman" w:eastAsia="宋体" w:cs="Times New Roman"/>
          <w:sz w:val="24"/>
          <w:szCs w:val="28"/>
        </w:rPr>
        <w:instrText xml:space="preserve"> </w:instrText>
      </w:r>
      <w:r>
        <w:rPr>
          <w:rFonts w:hint="eastAsia" w:ascii="Times New Roman" w:hAnsi="Times New Roman" w:eastAsia="宋体" w:cs="Times New Roman"/>
          <w:sz w:val="24"/>
          <w:szCs w:val="28"/>
        </w:rPr>
        <w:instrText xml:space="preserve">INCLUDEPICTURE  "L:\\课件\\新汇泽\\2024\\2025南方凤凰台 5A新考案 生物学 一轮（江苏版）\\新建文件夹\\XS202.TIF" \* MERGEFORMATINET</w:instrText>
      </w:r>
      <w:r>
        <w:rPr>
          <w:rFonts w:ascii="Times New Roman" w:hAnsi="Times New Roman" w:eastAsia="宋体" w:cs="Times New Roman"/>
          <w:sz w:val="24"/>
          <w:szCs w:val="28"/>
        </w:rPr>
        <w:instrText xml:space="preserve"> </w:instrText>
      </w:r>
      <w:r>
        <w:rPr>
          <w:rFonts w:ascii="Times New Roman" w:hAnsi="Times New Roman" w:eastAsia="宋体" w:cs="Times New Roman"/>
          <w:sz w:val="24"/>
          <w:szCs w:val="28"/>
        </w:rPr>
        <w:fldChar w:fldCharType="separate"/>
      </w:r>
      <w:r>
        <w:rPr>
          <w:rFonts w:ascii="Times New Roman" w:hAnsi="Times New Roman" w:eastAsia="宋体" w:cs="Times New Roman"/>
          <w:sz w:val="24"/>
          <w:szCs w:val="28"/>
        </w:rPr>
        <w:fldChar w:fldCharType="begin"/>
      </w:r>
      <w:r>
        <w:rPr>
          <w:rFonts w:ascii="Times New Roman" w:hAnsi="Times New Roman" w:eastAsia="宋体" w:cs="Times New Roman"/>
          <w:sz w:val="24"/>
          <w:szCs w:val="28"/>
        </w:rPr>
        <w:instrText xml:space="preserve"> </w:instrText>
      </w:r>
      <w:r>
        <w:rPr>
          <w:rFonts w:hint="eastAsia" w:ascii="Times New Roman" w:hAnsi="Times New Roman" w:eastAsia="宋体" w:cs="Times New Roman"/>
          <w:sz w:val="24"/>
          <w:szCs w:val="28"/>
        </w:rPr>
        <w:instrText xml:space="preserve">INCLUDEPICTURE  "L:\\课件\\新汇泽\\2024\\2025南方凤凰台 5A新考案 生物学 一轮（江苏版）\\新建文件夹\\XS202.TIF" \* MERGEFORMATINET</w:instrText>
      </w:r>
      <w:r>
        <w:rPr>
          <w:rFonts w:ascii="Times New Roman" w:hAnsi="Times New Roman" w:eastAsia="宋体" w:cs="Times New Roman"/>
          <w:sz w:val="24"/>
          <w:szCs w:val="28"/>
        </w:rPr>
        <w:instrText xml:space="preserve"> </w:instrText>
      </w:r>
      <w:r>
        <w:rPr>
          <w:rFonts w:ascii="Times New Roman" w:hAnsi="Times New Roman" w:eastAsia="宋体" w:cs="Times New Roman"/>
          <w:sz w:val="24"/>
          <w:szCs w:val="28"/>
        </w:rPr>
        <w:fldChar w:fldCharType="separate"/>
      </w:r>
      <w:r>
        <w:rPr>
          <w:rFonts w:ascii="Times New Roman" w:hAnsi="Times New Roman" w:eastAsia="宋体" w:cs="Times New Roman"/>
          <w:sz w:val="24"/>
          <w:szCs w:val="28"/>
        </w:rPr>
        <w:drawing>
          <wp:inline distT="0" distB="0" distL="114300" distR="114300">
            <wp:extent cx="2519680" cy="855980"/>
            <wp:effectExtent l="0" t="0" r="4445" b="1270"/>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126" r:link="rId127">
                      <a:lum bright="-18000" contrast="36000"/>
                    </a:blip>
                    <a:stretch>
                      <a:fillRect/>
                    </a:stretch>
                  </pic:blipFill>
                  <pic:spPr>
                    <a:xfrm>
                      <a:off x="0" y="0"/>
                      <a:ext cx="2519680" cy="855980"/>
                    </a:xfrm>
                    <a:prstGeom prst="rect">
                      <a:avLst/>
                    </a:prstGeom>
                    <a:noFill/>
                    <a:ln>
                      <a:noFill/>
                    </a:ln>
                  </pic:spPr>
                </pic:pic>
              </a:graphicData>
            </a:graphic>
          </wp:inline>
        </w:drawing>
      </w:r>
      <w:r>
        <w:rPr>
          <w:rFonts w:ascii="Times New Roman" w:hAnsi="Times New Roman" w:eastAsia="宋体" w:cs="Times New Roman"/>
          <w:sz w:val="24"/>
          <w:szCs w:val="28"/>
        </w:rPr>
        <w:fldChar w:fldCharType="end"/>
      </w:r>
      <w:r>
        <w:rPr>
          <w:rFonts w:ascii="Times New Roman" w:hAnsi="Times New Roman" w:eastAsia="宋体" w:cs="Times New Roman"/>
          <w:sz w:val="24"/>
          <w:szCs w:val="28"/>
        </w:rPr>
        <w:fldChar w:fldCharType="end"/>
      </w:r>
      <w:r>
        <w:rPr>
          <w:rFonts w:ascii="Times New Roman" w:hAnsi="Times New Roman" w:eastAsia="宋体" w:cs="Times New Roman"/>
          <w:sz w:val="24"/>
          <w:szCs w:val="28"/>
        </w:rPr>
        <w:fldChar w:fldCharType="end"/>
      </w:r>
      <w:r>
        <w:rPr>
          <w:rFonts w:ascii="Times New Roman" w:hAnsi="Times New Roman" w:eastAsia="宋体" w:cs="Times New Roman"/>
          <w:sz w:val="24"/>
          <w:szCs w:val="28"/>
        </w:rPr>
        <w:fldChar w:fldCharType="end"/>
      </w:r>
      <w:r>
        <w:rPr>
          <w:rFonts w:ascii="Times New Roman" w:hAnsi="Times New Roman" w:eastAsia="宋体" w:cs="Times New Roman"/>
          <w:sz w:val="24"/>
          <w:szCs w:val="28"/>
        </w:rPr>
        <w:fldChar w:fldCharType="end"/>
      </w:r>
      <w:r>
        <w:rPr>
          <w:rFonts w:ascii="Times New Roman" w:hAnsi="Times New Roman" w:eastAsia="宋体" w:cs="Times New Roman"/>
          <w:sz w:val="24"/>
          <w:szCs w:val="28"/>
        </w:rPr>
        <w:fldChar w:fldCharType="end"/>
      </w:r>
      <w:r>
        <w:rPr>
          <w:rFonts w:ascii="Times New Roman" w:hAnsi="Times New Roman" w:eastAsia="宋体" w:cs="Times New Roman"/>
          <w:sz w:val="24"/>
          <w:szCs w:val="28"/>
        </w:rPr>
        <w:fldChar w:fldCharType="end"/>
      </w:r>
      <w:r>
        <w:rPr>
          <w:rFonts w:ascii="Times New Roman" w:hAnsi="Times New Roman" w:eastAsia="宋体" w:cs="Times New Roman"/>
          <w:sz w:val="24"/>
          <w:szCs w:val="28"/>
        </w:rPr>
        <w:fldChar w:fldCharType="end"/>
      </w:r>
      <w:r>
        <w:rPr>
          <w:rFonts w:ascii="Times New Roman" w:hAnsi="Times New Roman" w:eastAsia="宋体" w:cs="Times New Roman"/>
          <w:sz w:val="24"/>
          <w:szCs w:val="28"/>
        </w:rPr>
        <w:fldChar w:fldCharType="end"/>
      </w:r>
      <w:r>
        <w:rPr>
          <w:rFonts w:ascii="Times New Roman" w:hAnsi="Times New Roman" w:eastAsia="宋体" w:cs="Times New Roman"/>
          <w:sz w:val="24"/>
          <w:szCs w:val="28"/>
        </w:rPr>
        <w:fldChar w:fldCharType="end"/>
      </w:r>
    </w:p>
    <w:p w14:paraId="16704D32">
      <w:pPr>
        <w:spacing w:line="300" w:lineRule="auto"/>
        <w:ind w:firstLine="210" w:firstLineChars="100"/>
        <w:jc w:val="left"/>
        <w:textAlignment w:val="center"/>
        <w:rPr>
          <w:rFonts w:ascii="Times New Roman" w:hAnsi="Times New Roman"/>
        </w:rPr>
      </w:pPr>
      <w:r>
        <w:rPr>
          <w:rFonts w:hint="eastAsia" w:ascii="Times New Roman" w:hAnsi="Times New Roman"/>
        </w:rPr>
        <w:t>A．绿色植物叶肉细胞内，叶绿体合成的ATP比线粒体内合成的用途单一</w:t>
      </w:r>
    </w:p>
    <w:p w14:paraId="6D4E43AA">
      <w:pPr>
        <w:spacing w:line="300" w:lineRule="auto"/>
        <w:ind w:firstLine="210" w:firstLineChars="100"/>
        <w:jc w:val="left"/>
        <w:textAlignment w:val="center"/>
        <w:rPr>
          <w:rFonts w:ascii="Times New Roman" w:hAnsi="Times New Roman"/>
        </w:rPr>
      </w:pPr>
      <w:r>
        <w:rPr>
          <w:rFonts w:hint="eastAsia" w:ascii="Times New Roman" w:hAnsi="Times New Roman"/>
        </w:rPr>
        <w:t>B．酶a～c催化的反应(底物的量相同)，产生⑤最多的是Ⅲ过程</w:t>
      </w:r>
    </w:p>
    <w:p w14:paraId="6E86BC0D">
      <w:pPr>
        <w:spacing w:line="300" w:lineRule="auto"/>
        <w:ind w:firstLine="210" w:firstLineChars="100"/>
        <w:jc w:val="left"/>
        <w:textAlignment w:val="center"/>
        <w:rPr>
          <w:rFonts w:ascii="Times New Roman" w:hAnsi="Times New Roman"/>
        </w:rPr>
      </w:pPr>
      <w:r>
        <w:rPr>
          <w:rFonts w:hint="eastAsia" w:ascii="Times New Roman" w:hAnsi="Times New Roman"/>
        </w:rPr>
        <w:t>C．若要探究酶b的最适宜pH，实验的自变量范围应偏酸性</w:t>
      </w:r>
    </w:p>
    <w:p w14:paraId="41E9431F">
      <w:pPr>
        <w:spacing w:line="300" w:lineRule="auto"/>
        <w:ind w:firstLine="210" w:firstLineChars="100"/>
        <w:jc w:val="left"/>
        <w:textAlignment w:val="center"/>
        <w:rPr>
          <w:rFonts w:ascii="Times New Roman" w:hAnsi="Times New Roman"/>
        </w:rPr>
      </w:pPr>
      <w:r>
        <w:rPr>
          <w:rFonts w:hint="eastAsia" w:ascii="Times New Roman" w:hAnsi="Times New Roman"/>
        </w:rPr>
        <w:t>D．酶a～c催化的反应体现了酶的专一性</w:t>
      </w:r>
    </w:p>
    <w:p w14:paraId="2CC0D49B">
      <w:pPr>
        <w:spacing w:line="300" w:lineRule="auto"/>
        <w:jc w:val="left"/>
        <w:textAlignment w:val="center"/>
        <w:rPr>
          <w:rStyle w:val="15"/>
          <w:rFonts w:cs="Segoe UI" w:asciiTheme="minorEastAsia" w:hAnsiTheme="minorEastAsia"/>
          <w:bCs/>
          <w:szCs w:val="22"/>
          <w:shd w:val="clear" w:color="auto" w:fill="FFFFFF"/>
        </w:rPr>
      </w:pPr>
      <w:r>
        <w:rPr>
          <w:rStyle w:val="15"/>
          <w:rFonts w:cs="Segoe UI" w:asciiTheme="minorEastAsia" w:hAnsiTheme="minorEastAsia"/>
          <w:bCs/>
          <w:szCs w:val="22"/>
          <w:shd w:val="clear" w:color="auto" w:fill="FFFFFF"/>
        </w:rPr>
        <w:t>【综合创新】</w:t>
      </w:r>
    </w:p>
    <w:p w14:paraId="7CA8F7B3">
      <w:pPr>
        <w:spacing w:line="300" w:lineRule="auto"/>
        <w:jc w:val="left"/>
        <w:textAlignment w:val="center"/>
        <w:rPr>
          <w:rFonts w:ascii="Times New Roman" w:hAnsi="Times New Roman"/>
        </w:rPr>
      </w:pPr>
      <w:r>
        <w:rPr>
          <w:rFonts w:hint="eastAsia" w:ascii="Times New Roman" w:hAnsi="Times New Roman"/>
        </w:rPr>
        <w:t>10.</w:t>
      </w:r>
      <w:r>
        <w:rPr>
          <w:rFonts w:ascii="Times New Roman" w:hAnsi="Times New Roman"/>
        </w:rPr>
        <w:t>请回答下列有关ATP的问题。</w:t>
      </w:r>
    </w:p>
    <w:p w14:paraId="79339379">
      <w:pPr>
        <w:spacing w:line="300" w:lineRule="auto"/>
        <w:ind w:left="525" w:leftChars="150" w:hanging="210" w:hangingChars="100"/>
        <w:jc w:val="left"/>
        <w:textAlignment w:val="center"/>
        <w:rPr>
          <w:rFonts w:ascii="Times New Roman" w:hAnsi="Times New Roman"/>
        </w:rPr>
      </w:pPr>
      <w:r>
        <w:rPr>
          <w:rFonts w:ascii="Times New Roman" w:hAnsi="Times New Roman"/>
        </w:rPr>
        <w:t>(1)ATP是种高能磷酸化合物，这是因为ATP末端的磷酸基团</w:t>
      </w:r>
      <w:r>
        <w:rPr>
          <w:rFonts w:ascii="Times New Roman" w:hAnsi="Times New Roman" w:eastAsia="Times New Roman" w:cs="Times New Roman"/>
          <w:u w:val="single"/>
        </w:rPr>
        <w:t xml:space="preserve">              </w:t>
      </w:r>
      <w:r>
        <w:rPr>
          <w:rFonts w:ascii="Times New Roman" w:hAnsi="Times New Roman"/>
        </w:rPr>
        <w:t>。</w:t>
      </w:r>
    </w:p>
    <w:p w14:paraId="4AAD7621">
      <w:pPr>
        <w:spacing w:line="300" w:lineRule="auto"/>
        <w:ind w:left="525" w:leftChars="150" w:hanging="210" w:hangingChars="100"/>
        <w:jc w:val="left"/>
        <w:textAlignment w:val="center"/>
        <w:rPr>
          <w:rFonts w:ascii="Times New Roman" w:hAnsi="Times New Roman"/>
        </w:rPr>
      </w:pPr>
      <w:r>
        <w:rPr>
          <w:rFonts w:ascii="Times New Roman" w:hAnsi="Times New Roman"/>
        </w:rPr>
        <w:t>(2)人的骨骼肌细胞中，ATP含量仅够剧烈运动时3s以内的能量供给。运动员参加短跑比赛过程中，肌细胞中ATP的相对含量随时间的变化如图所示。</w:t>
      </w:r>
    </w:p>
    <w:p w14:paraId="7B999C7D">
      <w:pPr>
        <w:spacing w:line="300" w:lineRule="auto"/>
        <w:ind w:left="555" w:leftChars="150" w:hanging="240" w:hangingChars="100"/>
        <w:jc w:val="center"/>
        <w:textAlignment w:val="center"/>
        <w:rPr>
          <w:rFonts w:ascii="Times New Roman" w:hAnsi="Times New Roman"/>
        </w:rPr>
      </w:pPr>
      <w:r>
        <w:rPr>
          <w:rFonts w:ascii="Times New Roman" w:hAnsi="Times New Roman" w:eastAsia="Times New Roman" w:cs="Times New Roman"/>
          <w:kern w:val="0"/>
          <w:sz w:val="24"/>
        </w:rPr>
        <w:drawing>
          <wp:inline distT="0" distB="0" distL="114300" distR="114300">
            <wp:extent cx="1896110" cy="929005"/>
            <wp:effectExtent l="0" t="0" r="8890" b="4445"/>
            <wp:docPr id="100015" name="图片 100015" descr="@@@fdd5eb75acc846bbbcf551a181374b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图片 100015" descr="@@@fdd5eb75acc846bbbcf551a181374b08"/>
                    <pic:cNvPicPr>
                      <a:picLocks noChangeAspect="1"/>
                    </pic:cNvPicPr>
                  </pic:nvPicPr>
                  <pic:blipFill>
                    <a:blip r:embed="rId128">
                      <a:lum bright="-12000" contrast="30000"/>
                    </a:blip>
                    <a:stretch>
                      <a:fillRect/>
                    </a:stretch>
                  </pic:blipFill>
                  <pic:spPr>
                    <a:xfrm>
                      <a:off x="0" y="0"/>
                      <a:ext cx="1896201" cy="929055"/>
                    </a:xfrm>
                    <a:prstGeom prst="rect">
                      <a:avLst/>
                    </a:prstGeom>
                  </pic:spPr>
                </pic:pic>
              </a:graphicData>
            </a:graphic>
          </wp:inline>
        </w:drawing>
      </w:r>
    </w:p>
    <w:p w14:paraId="4F1552B5">
      <w:pPr>
        <w:spacing w:line="300" w:lineRule="auto"/>
        <w:ind w:left="525" w:leftChars="250"/>
        <w:jc w:val="left"/>
        <w:textAlignment w:val="center"/>
        <w:rPr>
          <w:rFonts w:ascii="Times New Roman" w:hAnsi="Times New Roman"/>
        </w:rPr>
      </w:pPr>
      <w:r>
        <w:rPr>
          <w:rFonts w:ascii="Times New Roman" w:hAnsi="Times New Roman"/>
        </w:rPr>
        <w:t>图中B→C过程中，ATP含量增加说明</w:t>
      </w:r>
      <w:r>
        <w:rPr>
          <w:rFonts w:ascii="Times New Roman" w:hAnsi="Times New Roman" w:eastAsia="Times New Roman" w:cs="Times New Roman"/>
          <w:u w:val="single"/>
        </w:rPr>
        <w:t xml:space="preserve">                            </w:t>
      </w:r>
      <w:r>
        <w:rPr>
          <w:rFonts w:ascii="Times New Roman" w:hAnsi="Times New Roman"/>
        </w:rPr>
        <w:t>速率加强，使更多ADP形成ATP，以补充细胞中ATP含量的不足；从整个曲线来看，肌细胞中ATP的含量不会降为零，说明</w:t>
      </w:r>
      <w:r>
        <w:rPr>
          <w:rFonts w:ascii="Times New Roman" w:hAnsi="Times New Roman" w:eastAsia="Times New Roman" w:cs="Times New Roman"/>
          <w:u w:val="single"/>
        </w:rPr>
        <w:t xml:space="preserve">                                             </w:t>
      </w:r>
      <w:r>
        <w:rPr>
          <w:rFonts w:ascii="Times New Roman" w:hAnsi="Times New Roman"/>
        </w:rPr>
        <w:t>。</w:t>
      </w:r>
    </w:p>
    <w:p w14:paraId="0012C7CB">
      <w:pPr>
        <w:spacing w:line="300" w:lineRule="auto"/>
        <w:ind w:left="525" w:leftChars="150" w:hanging="210" w:hangingChars="100"/>
        <w:jc w:val="left"/>
        <w:textAlignment w:val="center"/>
        <w:rPr>
          <w:rFonts w:ascii="Times New Roman" w:hAnsi="Times New Roman"/>
        </w:rPr>
      </w:pPr>
      <w:r>
        <w:rPr>
          <w:rFonts w:ascii="Times New Roman" w:hAnsi="Times New Roman"/>
        </w:rPr>
        <w:t>(3)纯净的ATP呈白色粉末状，能够溶于水，作为一种药物常用于辅助治疗肌肉萎缩、脑溢血后遗症、心肌炎等疾病。ATP片剂可以口服，注射液可供肌肉注射或静脉滴注。据此，你认为在人体消化道中</w:t>
      </w:r>
      <w:r>
        <w:rPr>
          <w:rFonts w:ascii="Times New Roman" w:hAnsi="Times New Roman" w:eastAsia="Times New Roman" w:cs="Times New Roman"/>
          <w:u w:val="single"/>
        </w:rPr>
        <w:t xml:space="preserve">      </w:t>
      </w:r>
      <w:r>
        <w:rPr>
          <w:rFonts w:ascii="Times New Roman" w:hAnsi="Times New Roman"/>
        </w:rPr>
        <w:t>（填“存在”或“不存在”）ATP水解酶；ATP的药用效果是</w:t>
      </w:r>
      <w:r>
        <w:rPr>
          <w:rFonts w:ascii="Times New Roman" w:hAnsi="Times New Roman" w:eastAsia="Times New Roman" w:cs="Times New Roman"/>
          <w:u w:val="single"/>
        </w:rPr>
        <w:t xml:space="preserve">              </w:t>
      </w:r>
      <w:r>
        <w:rPr>
          <w:rFonts w:ascii="Times New Roman" w:hAnsi="Times New Roman"/>
        </w:rPr>
        <w:t>；生物体内合成ATP的生理过程有</w:t>
      </w:r>
      <w:r>
        <w:rPr>
          <w:rFonts w:ascii="Times New Roman" w:hAnsi="Times New Roman" w:eastAsia="Times New Roman" w:cs="Times New Roman"/>
          <w:u w:val="single"/>
        </w:rPr>
        <w:t xml:space="preserve">          </w:t>
      </w:r>
      <w:r>
        <w:rPr>
          <w:rFonts w:ascii="Times New Roman" w:hAnsi="Times New Roman"/>
        </w:rPr>
        <w:t>、</w:t>
      </w:r>
      <w:r>
        <w:rPr>
          <w:rFonts w:ascii="Times New Roman" w:hAnsi="Times New Roman" w:eastAsia="Times New Roman" w:cs="Times New Roman"/>
          <w:u w:val="single"/>
        </w:rPr>
        <w:t xml:space="preserve">           </w:t>
      </w:r>
      <w:r>
        <w:rPr>
          <w:rFonts w:ascii="Times New Roman" w:hAnsi="Times New Roman"/>
        </w:rPr>
        <w:t>等。</w:t>
      </w:r>
    </w:p>
    <w:p w14:paraId="6B8768A5">
      <w:pPr>
        <w:spacing w:line="300" w:lineRule="auto"/>
        <w:jc w:val="center"/>
        <w:textAlignment w:val="center"/>
        <w:rPr>
          <w:rFonts w:ascii="Times New Roman" w:hAnsi="Times New Roman" w:eastAsia="微软雅黑" w:cs="Times New Roman"/>
          <w:b/>
          <w:bCs/>
          <w:sz w:val="32"/>
          <w:szCs w:val="32"/>
        </w:rPr>
      </w:pPr>
      <w:r>
        <w:rPr>
          <w:rFonts w:ascii="Times New Roman" w:hAnsi="Times New Roman" w:eastAsia="微软雅黑" w:cs="Times New Roman"/>
          <w:b/>
          <w:bCs/>
          <w:sz w:val="32"/>
          <w:szCs w:val="32"/>
        </w:rPr>
        <w:t>第三讲　</w:t>
      </w:r>
      <w:r>
        <w:rPr>
          <w:rFonts w:hint="eastAsia" w:ascii="Times New Roman" w:hAnsi="Times New Roman" w:eastAsia="微软雅黑" w:cs="Times New Roman"/>
          <w:b/>
          <w:bCs/>
          <w:sz w:val="32"/>
          <w:szCs w:val="32"/>
        </w:rPr>
        <w:t>解开光合作用之谜、叶绿体与捕获光能的色素</w:t>
      </w:r>
    </w:p>
    <w:p w14:paraId="44C68119">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【教学目标】</w:t>
      </w:r>
    </w:p>
    <w:p w14:paraId="0E5366A4">
      <w:pPr>
        <w:rPr>
          <w:rFonts w:ascii="Times New Roman" w:hAnsi="Times New Roman" w:eastAsia="方正书宋_GBK" w:cs="Times New Roman"/>
          <w:b/>
          <w:bCs/>
          <w:kern w:val="0"/>
          <w:sz w:val="28"/>
          <w:szCs w:val="28"/>
        </w:rPr>
      </w:pPr>
      <w:r>
        <w:rPr>
          <w:rFonts w:ascii="Times New Roman" w:hAnsi="Times New Roman"/>
        </w:rPr>
        <w:drawing>
          <wp:inline distT="0" distB="0" distL="114300" distR="114300">
            <wp:extent cx="5998210" cy="967740"/>
            <wp:effectExtent l="0" t="0" r="2540" b="3810"/>
            <wp:docPr id="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4"/>
                    <pic:cNvPicPr>
                      <a:picLocks noChangeAspect="1"/>
                    </pic:cNvPicPr>
                  </pic:nvPicPr>
                  <pic:blipFill>
                    <a:blip r:embed="rId129">
                      <a:lum bright="-30000" contrast="54000"/>
                    </a:blip>
                    <a:srcRect l="273" r="389"/>
                    <a:stretch>
                      <a:fillRect/>
                    </a:stretch>
                  </pic:blipFill>
                  <pic:spPr>
                    <a:xfrm>
                      <a:off x="0" y="0"/>
                      <a:ext cx="5998210" cy="967740"/>
                    </a:xfrm>
                    <a:prstGeom prst="rect">
                      <a:avLst/>
                    </a:prstGeom>
                    <a:noFill/>
                    <a:ln>
                      <a:noFill/>
                    </a:ln>
                  </pic:spPr>
                </pic:pic>
              </a:graphicData>
            </a:graphic>
          </wp:inline>
        </w:drawing>
      </w:r>
    </w:p>
    <w:p w14:paraId="30954ACA">
      <w:pPr>
        <w:spacing w:line="300" w:lineRule="auto"/>
        <w:jc w:val="left"/>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【教学重难点】</w:t>
      </w:r>
    </w:p>
    <w:p w14:paraId="6A62FD79">
      <w:pPr>
        <w:spacing w:line="300" w:lineRule="auto"/>
        <w:ind w:firstLine="210" w:firstLineChars="100"/>
        <w:jc w:val="left"/>
        <w:rPr>
          <w:rFonts w:ascii="Times New Roman" w:hAnsi="Times New Roman" w:cs="Times New Roman"/>
          <w:szCs w:val="21"/>
        </w:rPr>
      </w:pPr>
      <w:r>
        <w:rPr>
          <w:rFonts w:hint="eastAsia" w:ascii="Times New Roman" w:hAnsi="Times New Roman" w:cs="Times New Roman"/>
          <w:szCs w:val="21"/>
        </w:rPr>
        <w:t>1.重点：</w:t>
      </w:r>
      <w:r>
        <w:rPr>
          <w:rFonts w:ascii="Times New Roman" w:hAnsi="Times New Roman" w:cs="Times New Roman"/>
        </w:rPr>
        <w:t>叶绿体色素的提取和分离</w:t>
      </w:r>
      <w:r>
        <w:rPr>
          <w:rFonts w:hint="eastAsia" w:ascii="Times New Roman" w:hAnsi="Times New Roman" w:cs="Times New Roman"/>
        </w:rPr>
        <w:t>实验过程；</w:t>
      </w:r>
      <w:r>
        <w:rPr>
          <w:rFonts w:hint="eastAsia" w:ascii="Times New Roman" w:hAnsi="Times New Roman" w:cs="Times New Roman"/>
          <w:szCs w:val="21"/>
        </w:rPr>
        <w:t>色素的吸收光谱</w:t>
      </w:r>
      <w:r>
        <w:rPr>
          <w:rFonts w:ascii="Times New Roman" w:hAnsi="Times New Roman" w:cs="Times New Roman"/>
          <w:szCs w:val="21"/>
        </w:rPr>
        <w:t>。</w:t>
      </w:r>
    </w:p>
    <w:p w14:paraId="72A2FFD8">
      <w:pPr>
        <w:spacing w:line="300" w:lineRule="auto"/>
        <w:ind w:firstLine="210" w:firstLineChars="100"/>
        <w:jc w:val="left"/>
        <w:rPr>
          <w:rFonts w:ascii="Times New Roman" w:hAnsi="Times New Roman" w:cs="Times New Roman"/>
        </w:rPr>
      </w:pPr>
      <w:r>
        <w:rPr>
          <w:rFonts w:hint="eastAsia" w:ascii="Times New Roman" w:hAnsi="Times New Roman" w:cs="Times New Roman"/>
          <w:szCs w:val="21"/>
        </w:rPr>
        <w:t>2.难点：</w:t>
      </w:r>
      <w:r>
        <w:rPr>
          <w:rFonts w:ascii="Times New Roman" w:hAnsi="Times New Roman" w:cs="Times New Roman"/>
        </w:rPr>
        <w:t>叶绿体色素的提取和分离</w:t>
      </w:r>
      <w:r>
        <w:rPr>
          <w:rFonts w:hint="eastAsia" w:ascii="Times New Roman" w:hAnsi="Times New Roman" w:cs="Times New Roman"/>
        </w:rPr>
        <w:t>实验拓展</w:t>
      </w:r>
    </w:p>
    <w:p w14:paraId="723DE918">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【目标</w:t>
      </w:r>
      <w:r>
        <w:rPr>
          <w:rFonts w:hint="eastAsia" w:ascii="Times New Roman" w:hAnsi="Times New Roman" w:eastAsia="方正书宋_GBK" w:cs="Times New Roman"/>
          <w:b/>
          <w:bCs/>
          <w:kern w:val="0"/>
          <w:sz w:val="28"/>
          <w:szCs w:val="28"/>
        </w:rPr>
        <w:t>达成</w:t>
      </w:r>
      <w:r>
        <w:rPr>
          <w:rFonts w:ascii="Times New Roman" w:hAnsi="Times New Roman" w:eastAsia="方正书宋_GBK" w:cs="Times New Roman"/>
          <w:b/>
          <w:bCs/>
          <w:kern w:val="0"/>
          <w:sz w:val="28"/>
          <w:szCs w:val="28"/>
        </w:rPr>
        <w:t>】</w:t>
      </w:r>
    </w:p>
    <w:p w14:paraId="4C241FA6">
      <w:pPr>
        <w:pStyle w:val="6"/>
        <w:tabs>
          <w:tab w:val="left" w:pos="4305"/>
        </w:tabs>
        <w:spacing w:line="300" w:lineRule="auto"/>
        <w:ind w:firstLine="210" w:firstLineChars="100"/>
        <w:rPr>
          <w:rFonts w:ascii="Times New Roman" w:hAnsi="Times New Roman" w:cstheme="minorEastAsia"/>
          <w:sz w:val="21"/>
        </w:rPr>
      </w:pPr>
      <w:r>
        <w:rPr>
          <w:rFonts w:hint="eastAsia" w:ascii="Times New Roman" w:hAnsi="Times New Roman" w:cstheme="minorEastAsia"/>
          <w:sz w:val="21"/>
        </w:rPr>
        <w:t>1.叶绿体色素的提取和分离实验原理</w:t>
      </w:r>
    </w:p>
    <w:p w14:paraId="20DF0CBB">
      <w:pPr>
        <w:pStyle w:val="6"/>
        <w:tabs>
          <w:tab w:val="left" w:pos="4305"/>
        </w:tabs>
        <w:spacing w:line="300" w:lineRule="auto"/>
        <w:ind w:firstLine="210" w:firstLineChars="100"/>
        <w:rPr>
          <w:rFonts w:ascii="Times New Roman" w:hAnsi="Times New Roman" w:cstheme="minorEastAsia"/>
          <w:sz w:val="21"/>
        </w:rPr>
      </w:pPr>
      <w:r>
        <w:rPr>
          <w:rFonts w:hint="eastAsia" w:ascii="Times New Roman" w:hAnsi="Times New Roman" w:cstheme="minorEastAsia"/>
          <w:sz w:val="21"/>
        </w:rPr>
        <w:t>2.叶绿体色素的提取和分离实验步骤及结果</w:t>
      </w:r>
    </w:p>
    <w:p w14:paraId="27F82B37">
      <w:pPr>
        <w:pStyle w:val="6"/>
        <w:tabs>
          <w:tab w:val="left" w:pos="4305"/>
        </w:tabs>
        <w:spacing w:line="300" w:lineRule="auto"/>
        <w:ind w:firstLine="210" w:firstLineChars="100"/>
        <w:rPr>
          <w:rFonts w:ascii="Times New Roman" w:hAnsi="Times New Roman" w:cstheme="minorEastAsia"/>
          <w:sz w:val="21"/>
        </w:rPr>
      </w:pPr>
      <w:r>
        <w:rPr>
          <w:rFonts w:hint="eastAsia" w:ascii="Times New Roman" w:hAnsi="Times New Roman" w:cstheme="minorEastAsia"/>
          <w:sz w:val="21"/>
        </w:rPr>
        <w:t>3.色素的提取和分离实验中异常现象分析</w:t>
      </w:r>
    </w:p>
    <w:p w14:paraId="769EA92E">
      <w:pPr>
        <w:pStyle w:val="6"/>
        <w:tabs>
          <w:tab w:val="left" w:pos="4305"/>
        </w:tabs>
        <w:spacing w:line="300" w:lineRule="auto"/>
        <w:ind w:firstLine="210" w:firstLineChars="100"/>
        <w:rPr>
          <w:rFonts w:ascii="Times New Roman" w:hAnsi="Times New Roman" w:cstheme="minorEastAsia"/>
          <w:sz w:val="21"/>
        </w:rPr>
      </w:pPr>
      <w:r>
        <w:rPr>
          <w:rFonts w:hint="eastAsia" w:ascii="Times New Roman" w:hAnsi="Times New Roman" w:cstheme="minorEastAsia"/>
          <w:sz w:val="21"/>
        </w:rPr>
        <w:t>4.叶绿体中的色素及</w:t>
      </w:r>
      <w:r>
        <w:rPr>
          <w:rFonts w:hint="eastAsia" w:ascii="Times New Roman" w:hAnsi="Times New Roman" w:cs="Times New Roman"/>
        </w:rPr>
        <w:t>吸收光谱</w:t>
      </w:r>
    </w:p>
    <w:p w14:paraId="3FCD3F80">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【教学思路】</w:t>
      </w:r>
    </w:p>
    <w:p w14:paraId="4009D9A8">
      <w:pPr>
        <w:spacing w:line="300" w:lineRule="auto"/>
        <w:ind w:firstLine="420" w:firstLineChars="200"/>
        <w:rPr>
          <w:rFonts w:ascii="Times New Roman" w:hAnsi="Times New Roman" w:cs="Times New Roman"/>
          <w:szCs w:val="21"/>
        </w:rPr>
      </w:pPr>
      <w:r>
        <w:rPr>
          <w:rFonts w:ascii="Times New Roman" w:hAnsi="Times New Roman" w:cs="Times New Roman"/>
          <w:szCs w:val="21"/>
        </w:rPr>
        <w:t>以光合色素提取分离的实验操作和光合作用的探究历程为载体，要求学生掌握相关生物学事实和史实，使学生对实验现象具备一事实上的分析与解释的能力，培养学生科学的探究精神和严谨的科学态度，掌握生物科学研究的一般方法。</w:t>
      </w:r>
    </w:p>
    <w:p w14:paraId="54EFD8CC">
      <w:pPr>
        <w:jc w:val="left"/>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w:t>
      </w:r>
      <w:r>
        <w:rPr>
          <w:rFonts w:hint="eastAsia" w:ascii="Times New Roman" w:hAnsi="Times New Roman" w:eastAsia="方正书宋_GBK" w:cs="Times New Roman"/>
          <w:b/>
          <w:bCs/>
          <w:kern w:val="0"/>
          <w:sz w:val="28"/>
          <w:szCs w:val="28"/>
        </w:rPr>
        <w:t>过</w:t>
      </w:r>
      <w:r>
        <w:rPr>
          <w:rFonts w:ascii="Times New Roman" w:hAnsi="Times New Roman" w:eastAsia="方正书宋_GBK" w:cs="Times New Roman"/>
          <w:b/>
          <w:bCs/>
          <w:kern w:val="0"/>
          <w:sz w:val="28"/>
          <w:szCs w:val="28"/>
        </w:rPr>
        <w:t>程】</w:t>
      </w:r>
    </w:p>
    <w:p w14:paraId="105CF0FD">
      <w:pPr>
        <w:spacing w:line="300" w:lineRule="auto"/>
        <w:jc w:val="center"/>
        <w:rPr>
          <w:rFonts w:ascii="Times New Roman" w:hAnsi="Times New Roman" w:cs="Times New Roman"/>
          <w:bCs/>
          <w:szCs w:val="21"/>
        </w:rPr>
      </w:pPr>
      <w:r>
        <w:rPr>
          <w:rFonts w:ascii="Times New Roman" w:hAnsi="Times New Roman" w:cs="Times New Roman"/>
          <w:bCs/>
          <w:szCs w:val="21"/>
        </w:rPr>
        <w:t>活动一：</w:t>
      </w:r>
      <w:r>
        <w:rPr>
          <w:rFonts w:hint="eastAsia" w:ascii="Times New Roman" w:hAnsi="Times New Roman" w:cs="Times New Roman"/>
          <w:bCs/>
          <w:szCs w:val="21"/>
        </w:rPr>
        <w:t>复习叶绿体的结构</w:t>
      </w:r>
    </w:p>
    <w:p w14:paraId="5895DC72">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0836E6A5">
      <w:pPr>
        <w:spacing w:line="300" w:lineRule="auto"/>
        <w:jc w:val="center"/>
        <w:rPr>
          <w:rFonts w:ascii="Times New Roman" w:hAnsi="Times New Roman" w:cs="Times New Roman"/>
          <w:bCs/>
          <w:szCs w:val="21"/>
        </w:rPr>
      </w:pPr>
      <w:r>
        <w:rPr>
          <w:rFonts w:ascii="Times New Roman" w:hAnsi="Times New Roman" w:cs="Times New Roman"/>
          <w:bCs/>
          <w:szCs w:val="21"/>
        </w:rPr>
        <w:t>活动二：</w:t>
      </w:r>
      <w:r>
        <w:rPr>
          <w:rFonts w:hint="eastAsia" w:ascii="Times New Roman" w:hAnsi="Times New Roman" w:cs="Times New Roman"/>
          <w:bCs/>
          <w:szCs w:val="21"/>
        </w:rPr>
        <w:t>了解</w:t>
      </w:r>
      <w:r>
        <w:rPr>
          <w:rFonts w:ascii="Times New Roman" w:hAnsi="Times New Roman" w:cs="Times New Roman"/>
          <w:bCs/>
          <w:szCs w:val="21"/>
        </w:rPr>
        <w:t>叶绿体中色素的提取与分离实验</w:t>
      </w:r>
      <w:r>
        <w:rPr>
          <w:rFonts w:hint="eastAsia" w:ascii="Times New Roman" w:hAnsi="Times New Roman" w:cs="Times New Roman"/>
          <w:bCs/>
          <w:szCs w:val="21"/>
        </w:rPr>
        <w:t>过程</w:t>
      </w:r>
    </w:p>
    <w:p w14:paraId="3D3B0AA1">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1D138F4B">
      <w:pPr>
        <w:spacing w:line="300" w:lineRule="auto"/>
        <w:jc w:val="center"/>
        <w:rPr>
          <w:rFonts w:ascii="Times New Roman" w:hAnsi="Times New Roman" w:cs="Times New Roman"/>
          <w:bCs/>
          <w:szCs w:val="21"/>
        </w:rPr>
      </w:pPr>
      <w:r>
        <w:rPr>
          <w:rFonts w:ascii="Times New Roman" w:hAnsi="Times New Roman" w:cs="Times New Roman"/>
          <w:bCs/>
          <w:szCs w:val="21"/>
        </w:rPr>
        <w:t>活动三：</w:t>
      </w:r>
      <w:r>
        <w:rPr>
          <w:rFonts w:hint="eastAsia" w:ascii="Times New Roman" w:hAnsi="Times New Roman" w:cs="Times New Roman"/>
          <w:bCs/>
          <w:szCs w:val="21"/>
        </w:rPr>
        <w:t>分析</w:t>
      </w:r>
      <w:r>
        <w:rPr>
          <w:rFonts w:ascii="Times New Roman" w:hAnsi="Times New Roman" w:cs="Times New Roman"/>
          <w:bCs/>
          <w:szCs w:val="21"/>
        </w:rPr>
        <w:t>叶绿体中色素的提取与分离实验</w:t>
      </w:r>
      <w:r>
        <w:rPr>
          <w:rFonts w:hint="eastAsia" w:ascii="Times New Roman" w:hAnsi="Times New Roman" w:cs="Times New Roman"/>
          <w:bCs/>
          <w:szCs w:val="21"/>
        </w:rPr>
        <w:t>中的操作要点</w:t>
      </w:r>
    </w:p>
    <w:p w14:paraId="126CEAB1">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777455D9">
      <w:pPr>
        <w:spacing w:line="300" w:lineRule="auto"/>
        <w:jc w:val="center"/>
        <w:rPr>
          <w:rFonts w:ascii="Times New Roman" w:hAnsi="Times New Roman" w:cs="Times New Roman"/>
          <w:bCs/>
          <w:szCs w:val="21"/>
        </w:rPr>
      </w:pPr>
      <w:r>
        <w:rPr>
          <w:rFonts w:ascii="Times New Roman" w:hAnsi="Times New Roman" w:cs="Times New Roman"/>
          <w:bCs/>
          <w:szCs w:val="21"/>
        </w:rPr>
        <w:t>活动四：分析</w:t>
      </w:r>
      <w:r>
        <w:rPr>
          <w:rFonts w:hint="eastAsia" w:ascii="Times New Roman" w:hAnsi="Times New Roman" w:cs="Times New Roman"/>
          <w:bCs/>
          <w:szCs w:val="21"/>
        </w:rPr>
        <w:t>色素的吸收光谱</w:t>
      </w:r>
    </w:p>
    <w:p w14:paraId="450E65F6">
      <w:pPr>
        <w:adjustRightInd w:val="0"/>
        <w:snapToGrid w:val="0"/>
        <w:spacing w:line="300" w:lineRule="auto"/>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【典</w:t>
      </w:r>
      <w:r>
        <w:rPr>
          <w:rFonts w:hint="eastAsia" w:ascii="Times New Roman" w:hAnsi="Times New Roman" w:eastAsia="方正书宋_GBK" w:cs="Times New Roman"/>
          <w:b/>
          <w:bCs/>
          <w:kern w:val="0"/>
          <w:sz w:val="28"/>
          <w:szCs w:val="28"/>
        </w:rPr>
        <w:t>型</w:t>
      </w:r>
      <w:r>
        <w:rPr>
          <w:rFonts w:ascii="Times New Roman" w:hAnsi="Times New Roman" w:eastAsia="方正书宋_GBK" w:cs="Times New Roman"/>
          <w:b/>
          <w:bCs/>
          <w:kern w:val="0"/>
          <w:sz w:val="28"/>
          <w:szCs w:val="28"/>
        </w:rPr>
        <w:t>例</w:t>
      </w:r>
      <w:r>
        <w:rPr>
          <w:rFonts w:hint="eastAsia" w:ascii="Times New Roman" w:hAnsi="Times New Roman" w:eastAsia="方正书宋_GBK" w:cs="Times New Roman"/>
          <w:b/>
          <w:bCs/>
          <w:kern w:val="0"/>
          <w:sz w:val="28"/>
          <w:szCs w:val="28"/>
        </w:rPr>
        <w:t>题</w:t>
      </w:r>
      <w:r>
        <w:rPr>
          <w:rFonts w:ascii="Times New Roman" w:hAnsi="Times New Roman" w:eastAsia="方正书宋_GBK" w:cs="Times New Roman"/>
          <w:b/>
          <w:bCs/>
          <w:kern w:val="0"/>
          <w:sz w:val="28"/>
          <w:szCs w:val="28"/>
        </w:rPr>
        <w:t>】</w:t>
      </w:r>
    </w:p>
    <w:p w14:paraId="546A5938">
      <w:pPr>
        <w:rPr>
          <w:rFonts w:cs="Times New Roman" w:asciiTheme="minorEastAsia" w:hAnsiTheme="minorEastAsia"/>
          <w:b/>
          <w:bCs/>
          <w:kern w:val="0"/>
          <w:sz w:val="24"/>
          <w:szCs w:val="28"/>
        </w:rPr>
      </w:pPr>
      <w:r>
        <w:rPr>
          <w:rStyle w:val="15"/>
          <w:rFonts w:cs="Segoe UI" w:asciiTheme="minorEastAsia" w:hAnsiTheme="minorEastAsia"/>
          <w:bCs/>
          <w:szCs w:val="22"/>
          <w:shd w:val="clear" w:color="auto" w:fill="FFFFFF"/>
        </w:rPr>
        <w:t>【基础巩固】</w:t>
      </w:r>
    </w:p>
    <w:p w14:paraId="0EEDA4CB">
      <w:pPr>
        <w:spacing w:line="300" w:lineRule="auto"/>
        <w:jc w:val="left"/>
        <w:textAlignment w:val="center"/>
        <w:rPr>
          <w:rFonts w:ascii="Times New Roman" w:hAnsi="Times New Roman"/>
        </w:rPr>
      </w:pPr>
      <w:r>
        <w:rPr>
          <w:rFonts w:ascii="Times New Roman" w:hAnsi="Times New Roman"/>
        </w:rPr>
        <w:t>1</w:t>
      </w:r>
      <w:r>
        <w:rPr>
          <w:rFonts w:hint="eastAsia" w:ascii="Times New Roman" w:hAnsi="Times New Roman"/>
        </w:rPr>
        <w:t>.</w:t>
      </w:r>
      <w:r>
        <w:rPr>
          <w:rFonts w:ascii="Times New Roman" w:hAnsi="Times New Roman"/>
        </w:rPr>
        <w:t>“绿叶中色素的提取和分离”实验操作中要注意“干燥”，下列说法</w:t>
      </w:r>
      <w:r>
        <w:rPr>
          <w:rStyle w:val="19"/>
          <w:rFonts w:hint="eastAsia" w:ascii="Times New Roman" w:hAnsi="Times New Roman" w:eastAsia="宋体" w:cs="Times New Roman"/>
          <w:szCs w:val="21"/>
        </w:rPr>
        <w:t>错误</w:t>
      </w:r>
      <w:r>
        <w:rPr>
          <w:rFonts w:ascii="Times New Roman" w:hAnsi="Times New Roman"/>
        </w:rPr>
        <w:t>的是（</w:t>
      </w:r>
      <w:r>
        <w:rPr>
          <w:rFonts w:ascii="Times New Roman" w:hAnsi="Times New Roman" w:eastAsia="Times New Roman" w:cs="Times New Roman"/>
          <w:kern w:val="0"/>
          <w:sz w:val="24"/>
        </w:rPr>
        <w:t>    </w:t>
      </w:r>
      <w:r>
        <w:rPr>
          <w:rFonts w:ascii="Times New Roman" w:hAnsi="Times New Roman"/>
        </w:rPr>
        <w:t>）</w:t>
      </w:r>
    </w:p>
    <w:p w14:paraId="4DD7C55B">
      <w:pPr>
        <w:spacing w:line="300" w:lineRule="auto"/>
        <w:ind w:firstLine="210" w:firstLineChars="100"/>
        <w:jc w:val="left"/>
        <w:textAlignment w:val="center"/>
        <w:rPr>
          <w:rFonts w:ascii="Times New Roman" w:hAnsi="Times New Roman"/>
        </w:rPr>
      </w:pPr>
      <w:r>
        <w:rPr>
          <w:rFonts w:ascii="Times New Roman" w:hAnsi="Times New Roman"/>
        </w:rPr>
        <w:t>A．应使用干燥的定性滤纸</w:t>
      </w:r>
    </w:p>
    <w:p w14:paraId="69BB0414">
      <w:pPr>
        <w:spacing w:line="300" w:lineRule="auto"/>
        <w:ind w:firstLine="210" w:firstLineChars="100"/>
        <w:jc w:val="left"/>
        <w:textAlignment w:val="center"/>
        <w:rPr>
          <w:rFonts w:ascii="Times New Roman" w:hAnsi="Times New Roman"/>
        </w:rPr>
      </w:pPr>
      <w:r>
        <w:rPr>
          <w:rFonts w:ascii="Times New Roman" w:hAnsi="Times New Roman"/>
        </w:rPr>
        <w:t>B．绿叶需烘干后再提取色素</w:t>
      </w:r>
    </w:p>
    <w:p w14:paraId="4698732B">
      <w:pPr>
        <w:spacing w:line="300" w:lineRule="auto"/>
        <w:ind w:firstLine="210" w:firstLineChars="100"/>
        <w:jc w:val="left"/>
        <w:textAlignment w:val="center"/>
        <w:rPr>
          <w:rFonts w:ascii="Times New Roman" w:hAnsi="Times New Roman"/>
        </w:rPr>
      </w:pPr>
      <w:r>
        <w:rPr>
          <w:rFonts w:ascii="Times New Roman" w:hAnsi="Times New Roman"/>
        </w:rPr>
        <w:t>C．重复画线前需等待滤液细线干燥</w:t>
      </w:r>
    </w:p>
    <w:p w14:paraId="618714C8">
      <w:pPr>
        <w:spacing w:line="300" w:lineRule="auto"/>
        <w:ind w:firstLine="210" w:firstLineChars="100"/>
        <w:jc w:val="left"/>
        <w:textAlignment w:val="center"/>
        <w:rPr>
          <w:rFonts w:ascii="Times New Roman" w:hAnsi="Times New Roman"/>
        </w:rPr>
      </w:pPr>
      <w:r>
        <w:rPr>
          <w:rFonts w:ascii="Times New Roman" w:hAnsi="Times New Roman"/>
        </w:rPr>
        <w:t>D．无水乙醇可用加入适量无水碳酸钠的95%乙醇替代</w:t>
      </w:r>
    </w:p>
    <w:p w14:paraId="16352688">
      <w:pPr>
        <w:spacing w:line="300" w:lineRule="auto"/>
        <w:ind w:left="210" w:hanging="210" w:hangingChars="100"/>
        <w:jc w:val="left"/>
        <w:textAlignment w:val="center"/>
        <w:rPr>
          <w:rStyle w:val="19"/>
          <w:rFonts w:ascii="Times New Roman" w:hAnsi="Times New Roman" w:eastAsia="宋体" w:cs="Times New Roman"/>
          <w:szCs w:val="21"/>
        </w:rPr>
      </w:pPr>
      <w:r>
        <w:rPr>
          <w:rStyle w:val="19"/>
          <w:rFonts w:hint="eastAsia" w:ascii="Times New Roman" w:hAnsi="Times New Roman" w:eastAsia="宋体" w:cs="Times New Roman"/>
          <w:szCs w:val="21"/>
        </w:rPr>
        <w:t>2.为探究不同光照强度对叶色的影响，取紫鸭跖草在不同光照强度下，其他条件相同且适宜，分组栽培，一段时间后获取各组光合色素提取液，用分光光度法（一束单色光通过溶液时，溶液的吸光度与吸光物质的浓度成正比）分别测定每组各种光合色素含量。下列叙述错误的是（    ）</w:t>
      </w:r>
    </w:p>
    <w:p w14:paraId="1013FC23">
      <w:pPr>
        <w:spacing w:line="300" w:lineRule="auto"/>
        <w:ind w:firstLine="210" w:firstLineChars="100"/>
        <w:jc w:val="left"/>
        <w:textAlignment w:val="center"/>
        <w:rPr>
          <w:rFonts w:ascii="Times New Roman" w:hAnsi="Times New Roman"/>
        </w:rPr>
      </w:pPr>
      <w:r>
        <w:rPr>
          <w:rFonts w:ascii="Times New Roman" w:hAnsi="Times New Roman"/>
        </w:rPr>
        <w:t>A．叶片研磨时加入碳酸钙可防止破坏色素</w:t>
      </w:r>
    </w:p>
    <w:p w14:paraId="69BC7E30">
      <w:pPr>
        <w:spacing w:line="300" w:lineRule="auto"/>
        <w:ind w:firstLine="210" w:firstLineChars="100"/>
        <w:jc w:val="left"/>
        <w:textAlignment w:val="center"/>
        <w:rPr>
          <w:rFonts w:ascii="Times New Roman" w:hAnsi="Times New Roman"/>
        </w:rPr>
      </w:pPr>
      <w:r>
        <w:rPr>
          <w:rFonts w:ascii="Times New Roman" w:hAnsi="Times New Roman"/>
        </w:rPr>
        <w:t>B．分离提取液中的光合色素可采用纸层析法</w:t>
      </w:r>
    </w:p>
    <w:p w14:paraId="7F41EF78">
      <w:pPr>
        <w:spacing w:line="300" w:lineRule="auto"/>
        <w:ind w:firstLine="210" w:firstLineChars="100"/>
        <w:jc w:val="left"/>
        <w:textAlignment w:val="center"/>
        <w:rPr>
          <w:rFonts w:ascii="Times New Roman" w:hAnsi="Times New Roman"/>
        </w:rPr>
      </w:pPr>
      <w:r>
        <w:rPr>
          <w:rFonts w:ascii="Times New Roman" w:hAnsi="Times New Roman"/>
        </w:rPr>
        <w:t>C．光合色素相对含量不同可使叶色出现差异</w:t>
      </w:r>
    </w:p>
    <w:p w14:paraId="1F8CCE59">
      <w:pPr>
        <w:spacing w:line="300" w:lineRule="auto"/>
        <w:ind w:firstLine="210" w:firstLineChars="100"/>
        <w:jc w:val="left"/>
        <w:textAlignment w:val="center"/>
        <w:rPr>
          <w:rFonts w:ascii="Times New Roman" w:hAnsi="Times New Roman"/>
        </w:rPr>
      </w:pPr>
      <w:r>
        <w:rPr>
          <w:rFonts w:ascii="Times New Roman" w:hAnsi="Times New Roman"/>
        </w:rPr>
        <w:t>D．测定叶绿素的含量时可使用蓝紫光波段</w:t>
      </w:r>
    </w:p>
    <w:p w14:paraId="77D4FAA1">
      <w:pPr>
        <w:spacing w:line="300" w:lineRule="auto"/>
        <w:jc w:val="left"/>
        <w:textAlignment w:val="center"/>
        <w:rPr>
          <w:rFonts w:ascii="Times New Roman" w:hAnsi="Times New Roman"/>
        </w:rPr>
      </w:pPr>
      <w:r>
        <w:rPr>
          <w:rFonts w:ascii="Times New Roman" w:hAnsi="Times New Roman"/>
        </w:rPr>
        <w:t>3</w:t>
      </w:r>
      <w:r>
        <w:rPr>
          <w:rFonts w:hint="eastAsia" w:ascii="Times New Roman" w:hAnsi="Times New Roman"/>
        </w:rPr>
        <w:t>.</w:t>
      </w:r>
      <w:r>
        <w:rPr>
          <w:rFonts w:ascii="Times New Roman" w:hAnsi="Times New Roman"/>
        </w:rPr>
        <w:t>下列关于“提取和分离叶绿体色素”实验叙述合理的是（　　）</w:t>
      </w:r>
    </w:p>
    <w:p w14:paraId="409FEB93">
      <w:pPr>
        <w:spacing w:line="300" w:lineRule="auto"/>
        <w:ind w:firstLine="210" w:firstLineChars="100"/>
        <w:jc w:val="left"/>
        <w:textAlignment w:val="center"/>
        <w:rPr>
          <w:rFonts w:ascii="Times New Roman" w:hAnsi="Times New Roman"/>
        </w:rPr>
      </w:pPr>
      <w:r>
        <w:rPr>
          <w:rFonts w:ascii="Times New Roman" w:hAnsi="Times New Roman"/>
        </w:rPr>
        <w:t>A．用有机溶剂提取色素时，加入碳酸钙是为了防止类胡萝卜素被破坏</w:t>
      </w:r>
    </w:p>
    <w:p w14:paraId="521D2E42">
      <w:pPr>
        <w:spacing w:line="300" w:lineRule="auto"/>
        <w:ind w:firstLine="210" w:firstLineChars="100"/>
        <w:jc w:val="left"/>
        <w:textAlignment w:val="center"/>
        <w:rPr>
          <w:rFonts w:ascii="Times New Roman" w:hAnsi="Times New Roman"/>
        </w:rPr>
      </w:pPr>
      <w:r>
        <w:rPr>
          <w:rFonts w:ascii="Times New Roman" w:hAnsi="Times New Roman"/>
        </w:rPr>
        <w:t>B．若连续多次重复画滤液细线可累积更多的色素，但易出现色素带重叠</w:t>
      </w:r>
    </w:p>
    <w:p w14:paraId="44847B3C">
      <w:pPr>
        <w:spacing w:line="300" w:lineRule="auto"/>
        <w:ind w:firstLine="210" w:firstLineChars="100"/>
        <w:jc w:val="left"/>
        <w:textAlignment w:val="center"/>
        <w:rPr>
          <w:rFonts w:ascii="Times New Roman" w:hAnsi="Times New Roman"/>
        </w:rPr>
      </w:pPr>
      <w:r>
        <w:rPr>
          <w:rFonts w:ascii="Times New Roman" w:hAnsi="Times New Roman"/>
        </w:rPr>
        <w:t>C．该实验提取和分离色素的方法可用于测定绿叶中各种色素含量</w:t>
      </w:r>
    </w:p>
    <w:p w14:paraId="29787DCC">
      <w:pPr>
        <w:spacing w:line="300" w:lineRule="auto"/>
        <w:ind w:firstLine="210" w:firstLineChars="100"/>
        <w:jc w:val="left"/>
        <w:textAlignment w:val="center"/>
        <w:rPr>
          <w:rFonts w:ascii="Times New Roman" w:hAnsi="Times New Roman"/>
        </w:rPr>
      </w:pPr>
      <w:r>
        <w:rPr>
          <w:rFonts w:ascii="Times New Roman" w:hAnsi="Times New Roman"/>
        </w:rPr>
        <w:t>D．用红色苋菜叶进行实验可得到5条色素带，花青素位于叶绿素a、b之间</w:t>
      </w:r>
    </w:p>
    <w:p w14:paraId="0E7EBC27">
      <w:pPr>
        <w:spacing w:line="300" w:lineRule="auto"/>
        <w:ind w:left="210" w:hanging="210" w:hangingChars="100"/>
        <w:jc w:val="left"/>
        <w:textAlignment w:val="center"/>
        <w:rPr>
          <w:rFonts w:ascii="Times New Roman" w:hAnsi="Times New Roman" w:eastAsia="宋体" w:cs="Times New Roman"/>
          <w:szCs w:val="21"/>
        </w:rPr>
      </w:pPr>
      <w:r>
        <w:rPr>
          <w:rStyle w:val="19"/>
          <w:rFonts w:hint="eastAsia" w:ascii="Times New Roman" w:hAnsi="Times New Roman" w:eastAsia="宋体" w:cs="Times New Roman"/>
          <w:szCs w:val="21"/>
        </w:rPr>
        <w:t>4.羽衣甘蓝因其耐寒性和叶色丰富多变的特点，成为冬季重要的观叶植物。将其叶片色素提取液在滤纸上进行点样，先后置于层析液和蒸馏水中进行层析，过程及结果如图所示。已知1、2、3、4、5代表不同类型的色素。下列分析正确的是（       ）</w:t>
      </w:r>
    </w:p>
    <w:p w14:paraId="2F04CAC2">
      <w:pPr>
        <w:spacing w:line="300" w:lineRule="auto"/>
        <w:ind w:firstLine="240" w:firstLineChars="100"/>
        <w:jc w:val="left"/>
        <w:textAlignment w:val="center"/>
        <w:rPr>
          <w:rFonts w:ascii="Times New Roman" w:hAnsi="Times New Roman"/>
        </w:rPr>
      </w:pPr>
      <w:r>
        <w:rPr>
          <w:rFonts w:ascii="Times New Roman" w:hAnsi="Times New Roman" w:eastAsia="Times New Roman" w:cs="Times New Roman"/>
          <w:kern w:val="0"/>
          <w:sz w:val="24"/>
        </w:rPr>
        <w:drawing>
          <wp:anchor distT="0" distB="0" distL="114300" distR="114300" simplePos="0" relativeHeight="251667456" behindDoc="0" locked="0" layoutInCell="1" allowOverlap="1">
            <wp:simplePos x="0" y="0"/>
            <wp:positionH relativeFrom="column">
              <wp:posOffset>2717165</wp:posOffset>
            </wp:positionH>
            <wp:positionV relativeFrom="paragraph">
              <wp:posOffset>78105</wp:posOffset>
            </wp:positionV>
            <wp:extent cx="2419350" cy="767715"/>
            <wp:effectExtent l="0" t="0" r="0" b="0"/>
            <wp:wrapSquare wrapText="bothSides"/>
            <wp:docPr id="9" name="图片 9" descr="@@@4b9f9198-3ab6-4e6d-a0fe-a6c252f90a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4b9f9198-3ab6-4e6d-a0fe-a6c252f90a33"/>
                    <pic:cNvPicPr>
                      <a:picLocks noChangeAspect="1"/>
                    </pic:cNvPicPr>
                  </pic:nvPicPr>
                  <pic:blipFill>
                    <a:blip r:embed="rId130">
                      <a:lum bright="-12000" contrast="30000"/>
                      <a:extLst>
                        <a:ext uri="{28A0092B-C50C-407E-A947-70E740481C1C}">
                          <a14:useLocalDpi xmlns:a14="http://schemas.microsoft.com/office/drawing/2010/main" val="0"/>
                        </a:ext>
                      </a:extLst>
                    </a:blip>
                    <a:stretch>
                      <a:fillRect/>
                    </a:stretch>
                  </pic:blipFill>
                  <pic:spPr>
                    <a:xfrm>
                      <a:off x="0" y="0"/>
                      <a:ext cx="2419350" cy="767715"/>
                    </a:xfrm>
                    <a:prstGeom prst="rect">
                      <a:avLst/>
                    </a:prstGeom>
                  </pic:spPr>
                </pic:pic>
              </a:graphicData>
            </a:graphic>
          </wp:anchor>
        </w:drawing>
      </w:r>
      <w:r>
        <w:rPr>
          <w:rFonts w:ascii="Times New Roman" w:hAnsi="Times New Roman"/>
        </w:rPr>
        <w:t>A．色素4在层析液中的溶解度最大</w:t>
      </w:r>
    </w:p>
    <w:p w14:paraId="65E33CDB">
      <w:pPr>
        <w:spacing w:line="300" w:lineRule="auto"/>
        <w:ind w:firstLine="210" w:firstLineChars="100"/>
        <w:jc w:val="left"/>
        <w:textAlignment w:val="center"/>
        <w:rPr>
          <w:rFonts w:ascii="Times New Roman" w:hAnsi="Times New Roman"/>
        </w:rPr>
      </w:pPr>
      <w:r>
        <w:rPr>
          <w:rFonts w:ascii="Times New Roman" w:hAnsi="Times New Roman"/>
        </w:rPr>
        <w:t>B．用发黄叶片色素1、2可能缺失</w:t>
      </w:r>
    </w:p>
    <w:p w14:paraId="59A2893B">
      <w:pPr>
        <w:spacing w:line="300" w:lineRule="auto"/>
        <w:ind w:firstLine="210" w:firstLineChars="100"/>
        <w:jc w:val="left"/>
        <w:textAlignment w:val="center"/>
        <w:rPr>
          <w:rFonts w:ascii="Times New Roman" w:hAnsi="Times New Roman"/>
        </w:rPr>
      </w:pPr>
      <w:r>
        <w:rPr>
          <w:rFonts w:ascii="Times New Roman" w:hAnsi="Times New Roman"/>
        </w:rPr>
        <w:t>C．缺Mg会影响色素1和2的含量</w:t>
      </w:r>
    </w:p>
    <w:p w14:paraId="4B7776F2">
      <w:pPr>
        <w:spacing w:line="300" w:lineRule="auto"/>
        <w:ind w:firstLine="210" w:firstLineChars="100"/>
        <w:jc w:val="left"/>
        <w:textAlignment w:val="center"/>
        <w:rPr>
          <w:rFonts w:ascii="Times New Roman" w:hAnsi="Times New Roman"/>
        </w:rPr>
      </w:pPr>
      <w:r>
        <w:rPr>
          <w:rFonts w:ascii="Times New Roman" w:hAnsi="Times New Roman"/>
        </w:rPr>
        <w:t>D．色素5可能存在于植物的液泡中</w:t>
      </w:r>
    </w:p>
    <w:p w14:paraId="411B0BF0">
      <w:pPr>
        <w:spacing w:line="300" w:lineRule="auto"/>
        <w:ind w:left="315" w:hanging="315" w:hangingChars="150"/>
        <w:jc w:val="left"/>
        <w:textAlignment w:val="center"/>
        <w:rPr>
          <w:rStyle w:val="19"/>
          <w:rFonts w:ascii="Times New Roman" w:hAnsi="Times New Roman" w:eastAsia="宋体" w:cs="Times New Roman"/>
          <w:szCs w:val="21"/>
        </w:rPr>
      </w:pPr>
      <w:r>
        <w:rPr>
          <w:rStyle w:val="19"/>
          <w:rFonts w:hint="eastAsia" w:ascii="Times New Roman" w:hAnsi="Times New Roman" w:eastAsia="宋体" w:cs="Times New Roman"/>
          <w:szCs w:val="21"/>
        </w:rPr>
        <w:t>5.采用新鲜菠菜叶片开展“叶绿体色素的提取和分离”实验，下列叙述错误的是(　　)</w:t>
      </w:r>
    </w:p>
    <w:p w14:paraId="45A5D0DA">
      <w:pPr>
        <w:spacing w:line="300" w:lineRule="auto"/>
        <w:ind w:firstLine="210" w:firstLineChars="100"/>
        <w:jc w:val="left"/>
        <w:textAlignment w:val="center"/>
        <w:rPr>
          <w:rFonts w:ascii="Times New Roman" w:hAnsi="Times New Roman"/>
        </w:rPr>
      </w:pPr>
      <w:r>
        <w:rPr>
          <w:rFonts w:hint="eastAsia" w:ascii="Times New Roman" w:hAnsi="Times New Roman"/>
        </w:rPr>
        <w:t>A．提取叶绿体色素时可用无水乙醇作为溶剂</w:t>
      </w:r>
    </w:p>
    <w:p w14:paraId="054A0CCC">
      <w:pPr>
        <w:spacing w:line="300" w:lineRule="auto"/>
        <w:ind w:firstLine="210" w:firstLineChars="100"/>
        <w:jc w:val="left"/>
        <w:textAlignment w:val="center"/>
        <w:rPr>
          <w:rFonts w:ascii="Times New Roman" w:hAnsi="Times New Roman"/>
        </w:rPr>
      </w:pPr>
      <w:r>
        <w:rPr>
          <w:rFonts w:hint="eastAsia" w:ascii="Times New Roman" w:hAnsi="Times New Roman"/>
        </w:rPr>
        <w:t>B．研磨时加入CaO可以防止叶绿素被氧化破坏</w:t>
      </w:r>
    </w:p>
    <w:p w14:paraId="04D99A2C">
      <w:pPr>
        <w:spacing w:line="300" w:lineRule="auto"/>
        <w:ind w:firstLine="210" w:firstLineChars="100"/>
        <w:jc w:val="left"/>
        <w:textAlignment w:val="center"/>
        <w:rPr>
          <w:rFonts w:ascii="Times New Roman" w:hAnsi="Times New Roman"/>
        </w:rPr>
      </w:pPr>
      <w:r>
        <w:rPr>
          <w:rFonts w:hint="eastAsia" w:ascii="Times New Roman" w:hAnsi="Times New Roman"/>
        </w:rPr>
        <w:t>C．研磨时添加石英砂有助于色素提取</w:t>
      </w:r>
    </w:p>
    <w:p w14:paraId="2AFC35F8">
      <w:pPr>
        <w:spacing w:line="300" w:lineRule="auto"/>
        <w:ind w:firstLine="210" w:firstLineChars="100"/>
        <w:jc w:val="left"/>
        <w:textAlignment w:val="center"/>
        <w:rPr>
          <w:rFonts w:ascii="Times New Roman" w:hAnsi="Times New Roman"/>
        </w:rPr>
      </w:pPr>
      <w:r>
        <w:rPr>
          <w:rFonts w:hint="eastAsia" w:ascii="Times New Roman" w:hAnsi="Times New Roman"/>
        </w:rPr>
        <w:t>D．画滤液细线时应尽量减少样液扩散</w:t>
      </w:r>
    </w:p>
    <w:p w14:paraId="28AF3679">
      <w:pPr>
        <w:spacing w:line="300" w:lineRule="auto"/>
        <w:jc w:val="left"/>
        <w:textAlignment w:val="center"/>
        <w:rPr>
          <w:rStyle w:val="15"/>
          <w:rFonts w:cs="Segoe UI" w:asciiTheme="minorEastAsia" w:hAnsiTheme="minorEastAsia"/>
          <w:bCs/>
          <w:szCs w:val="22"/>
          <w:shd w:val="clear" w:color="auto" w:fill="FFFFFF"/>
        </w:rPr>
      </w:pPr>
      <w:r>
        <w:rPr>
          <w:rStyle w:val="15"/>
          <w:rFonts w:cs="Segoe UI" w:asciiTheme="minorEastAsia" w:hAnsiTheme="minorEastAsia"/>
          <w:bCs/>
          <w:szCs w:val="22"/>
          <w:shd w:val="clear" w:color="auto" w:fill="FFFFFF"/>
        </w:rPr>
        <w:t>【能力突破】</w:t>
      </w:r>
    </w:p>
    <w:p w14:paraId="64C98F74">
      <w:pPr>
        <w:spacing w:line="300" w:lineRule="auto"/>
        <w:ind w:left="210" w:hanging="210" w:hangingChars="100"/>
        <w:jc w:val="left"/>
        <w:textAlignment w:val="center"/>
        <w:rPr>
          <w:rStyle w:val="19"/>
          <w:rFonts w:ascii="Times New Roman" w:hAnsi="Times New Roman" w:cstheme="minorEastAsia"/>
          <w:szCs w:val="21"/>
        </w:rPr>
      </w:pPr>
      <w:r>
        <w:rPr>
          <w:rStyle w:val="19"/>
          <w:rFonts w:hint="eastAsia" w:ascii="Times New Roman" w:hAnsi="Times New Roman" w:cstheme="minorEastAsia"/>
          <w:szCs w:val="21"/>
        </w:rPr>
        <w:t>6</w:t>
      </w:r>
      <w:r>
        <w:rPr>
          <w:rStyle w:val="19"/>
          <w:rFonts w:ascii="Times New Roman" w:hAnsi="Times New Roman" w:cstheme="minorEastAsia"/>
          <w:szCs w:val="21"/>
        </w:rPr>
        <w:t>.</w:t>
      </w:r>
      <w:r>
        <w:rPr>
          <w:rStyle w:val="19"/>
          <w:rFonts w:hint="eastAsia" w:ascii="Times New Roman" w:hAnsi="Times New Roman" w:eastAsia="宋体" w:cs="Times New Roman"/>
          <w:szCs w:val="21"/>
        </w:rPr>
        <w:t>（多选）</w:t>
      </w:r>
      <w:r>
        <w:rPr>
          <w:rStyle w:val="19"/>
          <w:rFonts w:hint="eastAsia" w:ascii="Times New Roman" w:hAnsi="Times New Roman" w:cstheme="minorEastAsia"/>
          <w:szCs w:val="21"/>
        </w:rPr>
        <w:t>迁移率是用纸层析法分离混合色素中各种成分的重要指标，可用于色素的鉴定。以新鲜菠菜绿叶为材料进行色素的提取和分离实验，得到下表结果。下列相关叙述正确的是(　  　)</w:t>
      </w:r>
    </w:p>
    <w:tbl>
      <w:tblPr>
        <w:tblStyle w:val="12"/>
        <w:tblW w:w="64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1"/>
        <w:gridCol w:w="1026"/>
        <w:gridCol w:w="974"/>
        <w:gridCol w:w="974"/>
        <w:gridCol w:w="974"/>
        <w:gridCol w:w="974"/>
      </w:tblGrid>
      <w:tr w14:paraId="707C8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1" w:type="dxa"/>
            <w:shd w:val="clear" w:color="auto" w:fill="auto"/>
            <w:vAlign w:val="center"/>
          </w:tcPr>
          <w:p w14:paraId="23914AA1">
            <w:pPr>
              <w:pStyle w:val="6"/>
              <w:tabs>
                <w:tab w:val="left" w:pos="4305"/>
              </w:tabs>
              <w:snapToGrid w:val="0"/>
              <w:spacing w:line="300" w:lineRule="auto"/>
              <w:jc w:val="center"/>
              <w:rPr>
                <w:rFonts w:ascii="Times New Roman" w:hAnsi="Times New Roman" w:cstheme="minorEastAsia"/>
                <w:sz w:val="21"/>
              </w:rPr>
            </w:pPr>
          </w:p>
        </w:tc>
        <w:tc>
          <w:tcPr>
            <w:tcW w:w="1026" w:type="dxa"/>
            <w:shd w:val="clear" w:color="auto" w:fill="auto"/>
            <w:vAlign w:val="center"/>
          </w:tcPr>
          <w:p w14:paraId="17E8D523">
            <w:pPr>
              <w:pStyle w:val="6"/>
              <w:tabs>
                <w:tab w:val="left" w:pos="4305"/>
              </w:tabs>
              <w:snapToGrid w:val="0"/>
              <w:spacing w:line="300" w:lineRule="auto"/>
              <w:jc w:val="center"/>
              <w:rPr>
                <w:rFonts w:ascii="Times New Roman" w:hAnsi="Times New Roman" w:cstheme="minorEastAsia"/>
                <w:sz w:val="21"/>
              </w:rPr>
            </w:pPr>
            <w:r>
              <w:rPr>
                <w:rFonts w:hint="eastAsia" w:ascii="Times New Roman" w:hAnsi="Times New Roman" w:cstheme="minorEastAsia"/>
                <w:sz w:val="21"/>
              </w:rPr>
              <w:t>层析液</w:t>
            </w:r>
          </w:p>
        </w:tc>
        <w:tc>
          <w:tcPr>
            <w:tcW w:w="974" w:type="dxa"/>
            <w:shd w:val="clear" w:color="auto" w:fill="auto"/>
            <w:vAlign w:val="center"/>
          </w:tcPr>
          <w:p w14:paraId="5A45609A">
            <w:pPr>
              <w:pStyle w:val="6"/>
              <w:tabs>
                <w:tab w:val="left" w:pos="4305"/>
              </w:tabs>
              <w:snapToGrid w:val="0"/>
              <w:spacing w:line="300" w:lineRule="auto"/>
              <w:jc w:val="center"/>
              <w:rPr>
                <w:rFonts w:ascii="Times New Roman" w:hAnsi="Times New Roman" w:cstheme="minorEastAsia"/>
                <w:sz w:val="21"/>
              </w:rPr>
            </w:pPr>
            <w:r>
              <w:rPr>
                <w:rFonts w:hint="eastAsia" w:ascii="Times New Roman" w:hAnsi="Times New Roman" w:cstheme="minorEastAsia"/>
                <w:sz w:val="21"/>
              </w:rPr>
              <w:t>色素1</w:t>
            </w:r>
          </w:p>
        </w:tc>
        <w:tc>
          <w:tcPr>
            <w:tcW w:w="974" w:type="dxa"/>
            <w:shd w:val="clear" w:color="auto" w:fill="auto"/>
            <w:vAlign w:val="center"/>
          </w:tcPr>
          <w:p w14:paraId="3297D953">
            <w:pPr>
              <w:pStyle w:val="6"/>
              <w:tabs>
                <w:tab w:val="left" w:pos="4305"/>
              </w:tabs>
              <w:snapToGrid w:val="0"/>
              <w:spacing w:line="300" w:lineRule="auto"/>
              <w:jc w:val="center"/>
              <w:rPr>
                <w:rFonts w:ascii="Times New Roman" w:hAnsi="Times New Roman" w:cstheme="minorEastAsia"/>
                <w:sz w:val="21"/>
              </w:rPr>
            </w:pPr>
            <w:r>
              <w:rPr>
                <w:rFonts w:hint="eastAsia" w:ascii="Times New Roman" w:hAnsi="Times New Roman" w:cstheme="minorEastAsia"/>
                <w:sz w:val="21"/>
              </w:rPr>
              <w:t>色素2</w:t>
            </w:r>
          </w:p>
        </w:tc>
        <w:tc>
          <w:tcPr>
            <w:tcW w:w="974" w:type="dxa"/>
            <w:shd w:val="clear" w:color="auto" w:fill="auto"/>
            <w:vAlign w:val="center"/>
          </w:tcPr>
          <w:p w14:paraId="067915C7">
            <w:pPr>
              <w:pStyle w:val="6"/>
              <w:tabs>
                <w:tab w:val="left" w:pos="4305"/>
              </w:tabs>
              <w:snapToGrid w:val="0"/>
              <w:spacing w:line="300" w:lineRule="auto"/>
              <w:jc w:val="center"/>
              <w:rPr>
                <w:rFonts w:ascii="Times New Roman" w:hAnsi="Times New Roman" w:cstheme="minorEastAsia"/>
                <w:sz w:val="21"/>
              </w:rPr>
            </w:pPr>
            <w:r>
              <w:rPr>
                <w:rFonts w:hint="eastAsia" w:ascii="Times New Roman" w:hAnsi="Times New Roman" w:cstheme="minorEastAsia"/>
                <w:sz w:val="21"/>
              </w:rPr>
              <w:t>色素3</w:t>
            </w:r>
          </w:p>
        </w:tc>
        <w:tc>
          <w:tcPr>
            <w:tcW w:w="974" w:type="dxa"/>
            <w:shd w:val="clear" w:color="auto" w:fill="auto"/>
            <w:vAlign w:val="center"/>
          </w:tcPr>
          <w:p w14:paraId="6E4537DA">
            <w:pPr>
              <w:pStyle w:val="6"/>
              <w:tabs>
                <w:tab w:val="left" w:pos="4305"/>
              </w:tabs>
              <w:snapToGrid w:val="0"/>
              <w:spacing w:line="300" w:lineRule="auto"/>
              <w:jc w:val="center"/>
              <w:rPr>
                <w:rFonts w:ascii="Times New Roman" w:hAnsi="Times New Roman" w:cstheme="minorEastAsia"/>
                <w:sz w:val="21"/>
              </w:rPr>
            </w:pPr>
            <w:r>
              <w:rPr>
                <w:rFonts w:hint="eastAsia" w:ascii="Times New Roman" w:hAnsi="Times New Roman" w:cstheme="minorEastAsia"/>
                <w:sz w:val="21"/>
              </w:rPr>
              <w:t>色素4</w:t>
            </w:r>
          </w:p>
        </w:tc>
      </w:tr>
      <w:tr w14:paraId="4A357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1" w:type="dxa"/>
            <w:shd w:val="clear" w:color="auto" w:fill="auto"/>
            <w:vAlign w:val="center"/>
          </w:tcPr>
          <w:p w14:paraId="7470BDC5">
            <w:pPr>
              <w:pStyle w:val="6"/>
              <w:tabs>
                <w:tab w:val="left" w:pos="4305"/>
              </w:tabs>
              <w:snapToGrid w:val="0"/>
              <w:spacing w:line="300" w:lineRule="auto"/>
              <w:jc w:val="center"/>
              <w:rPr>
                <w:rFonts w:ascii="Times New Roman" w:hAnsi="Times New Roman" w:cstheme="minorEastAsia"/>
                <w:sz w:val="21"/>
              </w:rPr>
            </w:pPr>
            <w:r>
              <w:rPr>
                <w:rFonts w:hint="eastAsia" w:ascii="Times New Roman" w:hAnsi="Times New Roman" w:cstheme="minorEastAsia"/>
                <w:sz w:val="21"/>
              </w:rPr>
              <w:t>移动距离/cm</w:t>
            </w:r>
          </w:p>
        </w:tc>
        <w:tc>
          <w:tcPr>
            <w:tcW w:w="1026" w:type="dxa"/>
            <w:shd w:val="clear" w:color="auto" w:fill="auto"/>
            <w:vAlign w:val="center"/>
          </w:tcPr>
          <w:p w14:paraId="242D137F">
            <w:pPr>
              <w:pStyle w:val="6"/>
              <w:tabs>
                <w:tab w:val="left" w:pos="4305"/>
              </w:tabs>
              <w:snapToGrid w:val="0"/>
              <w:spacing w:line="300" w:lineRule="auto"/>
              <w:jc w:val="center"/>
              <w:rPr>
                <w:rFonts w:ascii="Times New Roman" w:hAnsi="Times New Roman" w:cstheme="minorEastAsia"/>
                <w:sz w:val="21"/>
              </w:rPr>
            </w:pPr>
            <w:r>
              <w:rPr>
                <w:rFonts w:hint="eastAsia" w:ascii="Times New Roman" w:hAnsi="Times New Roman" w:cstheme="minorEastAsia"/>
                <w:sz w:val="21"/>
              </w:rPr>
              <w:t>8.00</w:t>
            </w:r>
          </w:p>
        </w:tc>
        <w:tc>
          <w:tcPr>
            <w:tcW w:w="974" w:type="dxa"/>
            <w:shd w:val="clear" w:color="auto" w:fill="auto"/>
            <w:vAlign w:val="center"/>
          </w:tcPr>
          <w:p w14:paraId="7051BC63">
            <w:pPr>
              <w:pStyle w:val="6"/>
              <w:tabs>
                <w:tab w:val="left" w:pos="4305"/>
              </w:tabs>
              <w:snapToGrid w:val="0"/>
              <w:spacing w:line="300" w:lineRule="auto"/>
              <w:jc w:val="center"/>
              <w:rPr>
                <w:rFonts w:ascii="Times New Roman" w:hAnsi="Times New Roman" w:cstheme="minorEastAsia"/>
                <w:sz w:val="21"/>
              </w:rPr>
            </w:pPr>
            <w:r>
              <w:rPr>
                <w:rFonts w:hint="eastAsia" w:ascii="Times New Roman" w:hAnsi="Times New Roman" w:cstheme="minorEastAsia"/>
                <w:sz w:val="21"/>
              </w:rPr>
              <w:t>7.60</w:t>
            </w:r>
          </w:p>
        </w:tc>
        <w:tc>
          <w:tcPr>
            <w:tcW w:w="974" w:type="dxa"/>
            <w:shd w:val="clear" w:color="auto" w:fill="auto"/>
            <w:vAlign w:val="center"/>
          </w:tcPr>
          <w:p w14:paraId="0AB50639">
            <w:pPr>
              <w:pStyle w:val="6"/>
              <w:tabs>
                <w:tab w:val="left" w:pos="4305"/>
              </w:tabs>
              <w:snapToGrid w:val="0"/>
              <w:spacing w:line="300" w:lineRule="auto"/>
              <w:jc w:val="center"/>
              <w:rPr>
                <w:rFonts w:ascii="Times New Roman" w:hAnsi="Times New Roman" w:cstheme="minorEastAsia"/>
                <w:sz w:val="21"/>
              </w:rPr>
            </w:pPr>
            <w:r>
              <w:rPr>
                <w:rFonts w:hint="eastAsia" w:ascii="Times New Roman" w:hAnsi="Times New Roman" w:cstheme="minorEastAsia"/>
                <w:sz w:val="21"/>
              </w:rPr>
              <w:t>4.24</w:t>
            </w:r>
          </w:p>
        </w:tc>
        <w:tc>
          <w:tcPr>
            <w:tcW w:w="974" w:type="dxa"/>
            <w:shd w:val="clear" w:color="auto" w:fill="auto"/>
            <w:vAlign w:val="center"/>
          </w:tcPr>
          <w:p w14:paraId="5DBC6DAE">
            <w:pPr>
              <w:pStyle w:val="6"/>
              <w:tabs>
                <w:tab w:val="left" w:pos="4305"/>
              </w:tabs>
              <w:snapToGrid w:val="0"/>
              <w:spacing w:line="300" w:lineRule="auto"/>
              <w:jc w:val="center"/>
              <w:rPr>
                <w:rFonts w:ascii="Times New Roman" w:hAnsi="Times New Roman" w:cstheme="minorEastAsia"/>
                <w:sz w:val="21"/>
              </w:rPr>
            </w:pPr>
            <w:r>
              <w:rPr>
                <w:rFonts w:hint="eastAsia" w:ascii="Times New Roman" w:hAnsi="Times New Roman" w:cstheme="minorEastAsia"/>
                <w:sz w:val="21"/>
              </w:rPr>
              <w:t>1.60</w:t>
            </w:r>
          </w:p>
        </w:tc>
        <w:tc>
          <w:tcPr>
            <w:tcW w:w="974" w:type="dxa"/>
            <w:shd w:val="clear" w:color="auto" w:fill="auto"/>
            <w:vAlign w:val="center"/>
          </w:tcPr>
          <w:p w14:paraId="20C89629">
            <w:pPr>
              <w:pStyle w:val="6"/>
              <w:tabs>
                <w:tab w:val="left" w:pos="4305"/>
              </w:tabs>
              <w:snapToGrid w:val="0"/>
              <w:spacing w:line="300" w:lineRule="auto"/>
              <w:jc w:val="center"/>
              <w:rPr>
                <w:rFonts w:ascii="Times New Roman" w:hAnsi="Times New Roman" w:cstheme="minorEastAsia"/>
                <w:sz w:val="21"/>
              </w:rPr>
            </w:pPr>
            <w:r>
              <w:rPr>
                <w:rFonts w:hint="eastAsia" w:ascii="Times New Roman" w:hAnsi="Times New Roman" w:cstheme="minorEastAsia"/>
                <w:sz w:val="21"/>
              </w:rPr>
              <w:t>0.80</w:t>
            </w:r>
          </w:p>
        </w:tc>
      </w:tr>
      <w:tr w14:paraId="4A43E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1" w:type="dxa"/>
            <w:shd w:val="clear" w:color="auto" w:fill="auto"/>
            <w:vAlign w:val="center"/>
          </w:tcPr>
          <w:p w14:paraId="00135494">
            <w:pPr>
              <w:pStyle w:val="6"/>
              <w:tabs>
                <w:tab w:val="left" w:pos="4305"/>
              </w:tabs>
              <w:snapToGrid w:val="0"/>
              <w:spacing w:line="300" w:lineRule="auto"/>
              <w:jc w:val="center"/>
              <w:rPr>
                <w:rFonts w:ascii="Times New Roman" w:hAnsi="Times New Roman" w:cstheme="minorEastAsia"/>
                <w:sz w:val="21"/>
              </w:rPr>
            </w:pPr>
            <w:r>
              <w:rPr>
                <w:rFonts w:hint="eastAsia" w:ascii="Times New Roman" w:hAnsi="Times New Roman" w:cstheme="minorEastAsia"/>
                <w:sz w:val="21"/>
              </w:rPr>
              <w:t>迁移率</w:t>
            </w:r>
          </w:p>
        </w:tc>
        <w:tc>
          <w:tcPr>
            <w:tcW w:w="1026" w:type="dxa"/>
            <w:shd w:val="clear" w:color="auto" w:fill="auto"/>
            <w:vAlign w:val="center"/>
          </w:tcPr>
          <w:p w14:paraId="00A05D74">
            <w:pPr>
              <w:pStyle w:val="6"/>
              <w:tabs>
                <w:tab w:val="left" w:pos="4305"/>
              </w:tabs>
              <w:snapToGrid w:val="0"/>
              <w:spacing w:line="300" w:lineRule="auto"/>
              <w:jc w:val="center"/>
              <w:rPr>
                <w:rFonts w:ascii="Times New Roman" w:hAnsi="Times New Roman" w:cstheme="minorEastAsia"/>
                <w:sz w:val="21"/>
              </w:rPr>
            </w:pPr>
            <w:r>
              <w:rPr>
                <w:rFonts w:hint="eastAsia" w:ascii="Times New Roman" w:hAnsi="Times New Roman" w:cstheme="minorEastAsia"/>
                <w:sz w:val="21"/>
              </w:rPr>
              <w:t>—</w:t>
            </w:r>
          </w:p>
        </w:tc>
        <w:tc>
          <w:tcPr>
            <w:tcW w:w="974" w:type="dxa"/>
            <w:shd w:val="clear" w:color="auto" w:fill="auto"/>
            <w:vAlign w:val="center"/>
          </w:tcPr>
          <w:p w14:paraId="232DDAA6">
            <w:pPr>
              <w:pStyle w:val="6"/>
              <w:tabs>
                <w:tab w:val="left" w:pos="4305"/>
              </w:tabs>
              <w:snapToGrid w:val="0"/>
              <w:spacing w:line="300" w:lineRule="auto"/>
              <w:jc w:val="center"/>
              <w:rPr>
                <w:rFonts w:ascii="Times New Roman" w:hAnsi="Times New Roman" w:cstheme="minorEastAsia"/>
                <w:sz w:val="21"/>
              </w:rPr>
            </w:pPr>
            <w:r>
              <w:rPr>
                <w:rFonts w:hint="eastAsia" w:ascii="Times New Roman" w:hAnsi="Times New Roman" w:cstheme="minorEastAsia"/>
                <w:sz w:val="21"/>
              </w:rPr>
              <w:t>0.95</w:t>
            </w:r>
          </w:p>
        </w:tc>
        <w:tc>
          <w:tcPr>
            <w:tcW w:w="974" w:type="dxa"/>
            <w:shd w:val="clear" w:color="auto" w:fill="auto"/>
            <w:vAlign w:val="center"/>
          </w:tcPr>
          <w:p w14:paraId="3129D995">
            <w:pPr>
              <w:pStyle w:val="6"/>
              <w:tabs>
                <w:tab w:val="left" w:pos="4305"/>
              </w:tabs>
              <w:snapToGrid w:val="0"/>
              <w:spacing w:line="300" w:lineRule="auto"/>
              <w:jc w:val="center"/>
              <w:rPr>
                <w:rFonts w:ascii="Times New Roman" w:hAnsi="Times New Roman" w:cstheme="minorEastAsia"/>
                <w:sz w:val="21"/>
              </w:rPr>
            </w:pPr>
            <w:r>
              <w:rPr>
                <w:rFonts w:hint="eastAsia" w:ascii="Times New Roman" w:hAnsi="Times New Roman" w:cstheme="minorEastAsia"/>
                <w:sz w:val="21"/>
              </w:rPr>
              <w:t>0.53</w:t>
            </w:r>
          </w:p>
        </w:tc>
        <w:tc>
          <w:tcPr>
            <w:tcW w:w="974" w:type="dxa"/>
            <w:shd w:val="clear" w:color="auto" w:fill="auto"/>
            <w:vAlign w:val="center"/>
          </w:tcPr>
          <w:p w14:paraId="2D8CEB68">
            <w:pPr>
              <w:pStyle w:val="6"/>
              <w:tabs>
                <w:tab w:val="left" w:pos="4305"/>
              </w:tabs>
              <w:snapToGrid w:val="0"/>
              <w:spacing w:line="300" w:lineRule="auto"/>
              <w:jc w:val="center"/>
              <w:rPr>
                <w:rFonts w:ascii="Times New Roman" w:hAnsi="Times New Roman" w:cstheme="minorEastAsia"/>
                <w:sz w:val="21"/>
              </w:rPr>
            </w:pPr>
            <w:r>
              <w:rPr>
                <w:rFonts w:hint="eastAsia" w:ascii="Times New Roman" w:hAnsi="Times New Roman" w:cstheme="minorEastAsia"/>
                <w:sz w:val="21"/>
              </w:rPr>
              <w:t>0.20</w:t>
            </w:r>
          </w:p>
        </w:tc>
        <w:tc>
          <w:tcPr>
            <w:tcW w:w="974" w:type="dxa"/>
            <w:shd w:val="clear" w:color="auto" w:fill="auto"/>
            <w:vAlign w:val="center"/>
          </w:tcPr>
          <w:p w14:paraId="122FAE71">
            <w:pPr>
              <w:pStyle w:val="6"/>
              <w:tabs>
                <w:tab w:val="left" w:pos="4305"/>
              </w:tabs>
              <w:snapToGrid w:val="0"/>
              <w:spacing w:line="300" w:lineRule="auto"/>
              <w:jc w:val="center"/>
              <w:rPr>
                <w:rFonts w:ascii="Times New Roman" w:hAnsi="Times New Roman" w:cstheme="minorEastAsia"/>
                <w:sz w:val="21"/>
              </w:rPr>
            </w:pPr>
            <w:r>
              <w:rPr>
                <w:rFonts w:hint="eastAsia" w:ascii="Times New Roman" w:hAnsi="Times New Roman" w:cstheme="minorEastAsia"/>
                <w:sz w:val="21"/>
              </w:rPr>
              <w:t>0.10</w:t>
            </w:r>
          </w:p>
        </w:tc>
      </w:tr>
    </w:tbl>
    <w:p w14:paraId="296782AD">
      <w:pPr>
        <w:pStyle w:val="6"/>
        <w:tabs>
          <w:tab w:val="left" w:pos="4305"/>
        </w:tabs>
        <w:snapToGrid w:val="0"/>
        <w:spacing w:line="300" w:lineRule="auto"/>
        <w:ind w:firstLine="420" w:firstLineChars="200"/>
        <w:rPr>
          <w:rFonts w:ascii="Times New Roman" w:hAnsi="Times New Roman" w:cstheme="minorEastAsia"/>
          <w:sz w:val="21"/>
        </w:rPr>
      </w:pPr>
      <w:r>
        <w:rPr>
          <w:rFonts w:hint="eastAsia" w:ascii="Times New Roman" w:hAnsi="Times New Roman" w:cstheme="minorEastAsia"/>
          <w:sz w:val="21"/>
        </w:rPr>
        <w:t>注：迁移率＝色素移动距离/层析液移动距离。</w:t>
      </w:r>
    </w:p>
    <w:p w14:paraId="030CED96">
      <w:pPr>
        <w:pStyle w:val="6"/>
        <w:tabs>
          <w:tab w:val="left" w:pos="4305"/>
        </w:tabs>
        <w:snapToGrid w:val="0"/>
        <w:spacing w:line="300" w:lineRule="auto"/>
        <w:ind w:firstLine="420" w:firstLineChars="200"/>
        <w:rPr>
          <w:rFonts w:ascii="Times New Roman" w:hAnsi="Times New Roman" w:cstheme="minorEastAsia"/>
          <w:sz w:val="21"/>
        </w:rPr>
      </w:pPr>
      <w:r>
        <w:rPr>
          <w:rFonts w:hint="eastAsia" w:ascii="Times New Roman" w:hAnsi="Times New Roman" w:cstheme="minorEastAsia"/>
          <w:sz w:val="21"/>
        </w:rPr>
        <w:t>A．可用体积分数为95%的乙醇加入适量无水碳酸钠代替无水乙醇</w:t>
      </w:r>
    </w:p>
    <w:p w14:paraId="22033297">
      <w:pPr>
        <w:pStyle w:val="6"/>
        <w:tabs>
          <w:tab w:val="left" w:pos="4305"/>
        </w:tabs>
        <w:snapToGrid w:val="0"/>
        <w:spacing w:line="300" w:lineRule="auto"/>
        <w:ind w:firstLine="420" w:firstLineChars="200"/>
        <w:rPr>
          <w:rFonts w:ascii="Times New Roman" w:hAnsi="Times New Roman" w:cstheme="minorEastAsia"/>
          <w:sz w:val="21"/>
        </w:rPr>
      </w:pPr>
      <w:r>
        <w:rPr>
          <w:rFonts w:hint="eastAsia" w:ascii="Times New Roman" w:hAnsi="Times New Roman" w:cstheme="minorEastAsia"/>
          <w:sz w:val="21"/>
        </w:rPr>
        <w:t>B．新鲜菠菜绿叶的色素提取液呈绿色主要是由于存在色素3、4</w:t>
      </w:r>
    </w:p>
    <w:p w14:paraId="6FB88CF1">
      <w:pPr>
        <w:pStyle w:val="6"/>
        <w:tabs>
          <w:tab w:val="left" w:pos="4305"/>
        </w:tabs>
        <w:snapToGrid w:val="0"/>
        <w:spacing w:line="300" w:lineRule="auto"/>
        <w:ind w:firstLine="420" w:firstLineChars="200"/>
        <w:rPr>
          <w:rFonts w:ascii="Times New Roman" w:hAnsi="Times New Roman" w:cstheme="minorEastAsia"/>
          <w:sz w:val="21"/>
        </w:rPr>
      </w:pPr>
      <w:r>
        <w:rPr>
          <w:rFonts w:hint="eastAsia" w:ascii="Times New Roman" w:hAnsi="Times New Roman" w:cstheme="minorEastAsia"/>
          <w:sz w:val="21"/>
        </w:rPr>
        <w:t>C．4种色素在层析液中的溶解度由大到小依次是色素1、2、3、4</w:t>
      </w:r>
    </w:p>
    <w:p w14:paraId="1603F257">
      <w:pPr>
        <w:pStyle w:val="6"/>
        <w:tabs>
          <w:tab w:val="left" w:pos="4305"/>
        </w:tabs>
        <w:snapToGrid w:val="0"/>
        <w:spacing w:line="300" w:lineRule="auto"/>
        <w:ind w:firstLine="420" w:firstLineChars="200"/>
        <w:rPr>
          <w:rFonts w:ascii="Times New Roman" w:hAnsi="Times New Roman" w:cstheme="minorEastAsia"/>
          <w:sz w:val="21"/>
        </w:rPr>
      </w:pPr>
      <w:r>
        <w:rPr>
          <w:rFonts w:hint="eastAsia" w:ascii="Times New Roman" w:hAnsi="Times New Roman" w:cstheme="minorEastAsia"/>
          <w:sz w:val="21"/>
        </w:rPr>
        <w:t>D．迁移率为0.95和0.53的色素主要吸收可见光中的红光和蓝紫光</w:t>
      </w:r>
    </w:p>
    <w:p w14:paraId="30749F97">
      <w:pPr>
        <w:spacing w:line="300" w:lineRule="auto"/>
        <w:ind w:left="315" w:hanging="315" w:hangingChars="150"/>
        <w:jc w:val="left"/>
        <w:textAlignment w:val="center"/>
        <w:rPr>
          <w:rStyle w:val="19"/>
          <w:rFonts w:ascii="Times New Roman" w:hAnsi="Times New Roman" w:eastAsia="宋体" w:cs="Times New Roman"/>
          <w:szCs w:val="21"/>
        </w:rPr>
      </w:pPr>
      <w:r>
        <w:rPr>
          <w:rStyle w:val="19"/>
          <w:rFonts w:hint="eastAsia" w:ascii="Times New Roman" w:hAnsi="Times New Roman" w:eastAsia="宋体" w:cs="Times New Roman"/>
          <w:szCs w:val="21"/>
        </w:rPr>
        <w:t>7．（多选）如图所示，某同学用薄层层析硅胶板对菠菜绿叶中的色素进行分离。薄层层析硅胶板板面纯白平整，均匀细密，层析所得色素斑点清晰，分离效果好。下列叙述正确的是（　　）</w:t>
      </w:r>
    </w:p>
    <w:p w14:paraId="051B2F3D">
      <w:pPr>
        <w:spacing w:line="300" w:lineRule="auto"/>
        <w:jc w:val="center"/>
        <w:textAlignment w:val="center"/>
        <w:rPr>
          <w:rFonts w:ascii="Times New Roman" w:hAnsi="Times New Roman"/>
        </w:rPr>
      </w:pPr>
      <w:r>
        <w:rPr>
          <w:rFonts w:ascii="Times New Roman" w:hAnsi="Times New Roman" w:eastAsia="Times New Roman" w:cs="Times New Roman"/>
          <w:kern w:val="0"/>
          <w:sz w:val="24"/>
        </w:rPr>
        <w:drawing>
          <wp:inline distT="0" distB="0" distL="114300" distR="114300">
            <wp:extent cx="2618740" cy="1150620"/>
            <wp:effectExtent l="0" t="0" r="0" b="0"/>
            <wp:docPr id="10" name="图片 10" descr="@@@fc342b9d-c47d-4c65-9bff-b59cd4b9a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c342b9d-c47d-4c65-9bff-b59cd4b9a806"/>
                    <pic:cNvPicPr>
                      <a:picLocks noChangeAspect="1"/>
                    </pic:cNvPicPr>
                  </pic:nvPicPr>
                  <pic:blipFill>
                    <a:blip r:embed="rId131">
                      <a:lum bright="-24000" contrast="48000"/>
                    </a:blip>
                    <a:stretch>
                      <a:fillRect/>
                    </a:stretch>
                  </pic:blipFill>
                  <pic:spPr>
                    <a:xfrm>
                      <a:off x="0" y="0"/>
                      <a:ext cx="2629004" cy="1155270"/>
                    </a:xfrm>
                    <a:prstGeom prst="rect">
                      <a:avLst/>
                    </a:prstGeom>
                  </pic:spPr>
                </pic:pic>
              </a:graphicData>
            </a:graphic>
          </wp:inline>
        </w:drawing>
      </w:r>
    </w:p>
    <w:p w14:paraId="7EEFE04B">
      <w:pPr>
        <w:spacing w:line="300" w:lineRule="auto"/>
        <w:ind w:left="300"/>
        <w:jc w:val="left"/>
        <w:textAlignment w:val="center"/>
        <w:rPr>
          <w:rFonts w:ascii="Times New Roman" w:hAnsi="Times New Roman"/>
        </w:rPr>
      </w:pPr>
      <w:r>
        <w:rPr>
          <w:rFonts w:ascii="Times New Roman" w:hAnsi="Times New Roman"/>
        </w:rPr>
        <w:t>A．可以使用体积分数95%的乙醇加入适量无水碳酸钠提取色素</w:t>
      </w:r>
    </w:p>
    <w:p w14:paraId="537C92BC">
      <w:pPr>
        <w:spacing w:line="300" w:lineRule="auto"/>
        <w:ind w:left="300"/>
        <w:jc w:val="left"/>
        <w:textAlignment w:val="center"/>
        <w:rPr>
          <w:rFonts w:ascii="Times New Roman" w:hAnsi="Times New Roman"/>
        </w:rPr>
      </w:pPr>
      <w:r>
        <w:rPr>
          <w:rFonts w:ascii="Times New Roman" w:hAnsi="Times New Roman"/>
        </w:rPr>
        <w:t>B．分离色素时为减少层析液挥发，应该关闭门窗，减少空气流动</w:t>
      </w:r>
    </w:p>
    <w:p w14:paraId="6D1608F1">
      <w:pPr>
        <w:spacing w:line="300" w:lineRule="auto"/>
        <w:ind w:left="300"/>
        <w:jc w:val="left"/>
        <w:textAlignment w:val="center"/>
        <w:rPr>
          <w:rFonts w:ascii="Times New Roman" w:hAnsi="Times New Roman"/>
        </w:rPr>
      </w:pPr>
      <w:r>
        <w:rPr>
          <w:rFonts w:ascii="Times New Roman" w:hAnsi="Times New Roman"/>
        </w:rPr>
        <w:t>C．若提取时没有添加碳酸钙，硅胶板上可能只出现上方两个色素斑点</w:t>
      </w:r>
    </w:p>
    <w:p w14:paraId="0161ECCE">
      <w:pPr>
        <w:spacing w:line="300" w:lineRule="auto"/>
        <w:ind w:left="300"/>
        <w:jc w:val="left"/>
        <w:textAlignment w:val="center"/>
        <w:rPr>
          <w:rFonts w:ascii="Times New Roman" w:hAnsi="Times New Roman"/>
        </w:rPr>
      </w:pPr>
      <w:r>
        <w:rPr>
          <w:rFonts w:ascii="Times New Roman" w:hAnsi="Times New Roman"/>
        </w:rPr>
        <w:t>D．四种色素斑点从上往下颜色顺序为橙黄色、黄色、蓝绿色、黄绿色</w:t>
      </w:r>
    </w:p>
    <w:p w14:paraId="24C65A01">
      <w:pPr>
        <w:spacing w:line="300" w:lineRule="auto"/>
        <w:jc w:val="left"/>
        <w:textAlignment w:val="center"/>
        <w:rPr>
          <w:rFonts w:asciiTheme="minorEastAsia" w:hAnsiTheme="minorEastAsia"/>
          <w:sz w:val="20"/>
        </w:rPr>
      </w:pPr>
      <w:r>
        <w:rPr>
          <w:rStyle w:val="15"/>
          <w:rFonts w:cs="Segoe UI" w:asciiTheme="minorEastAsia" w:hAnsiTheme="minorEastAsia"/>
          <w:bCs/>
          <w:szCs w:val="22"/>
          <w:shd w:val="clear" w:color="auto" w:fill="FFFFFF"/>
        </w:rPr>
        <w:t>【综合创新】</w:t>
      </w:r>
    </w:p>
    <w:p w14:paraId="6877908F">
      <w:pPr>
        <w:spacing w:line="300" w:lineRule="auto"/>
        <w:ind w:left="315" w:hanging="315" w:hangingChars="150"/>
        <w:jc w:val="left"/>
        <w:textAlignment w:val="center"/>
        <w:rPr>
          <w:rStyle w:val="19"/>
          <w:rFonts w:ascii="Times New Roman" w:hAnsi="Times New Roman" w:eastAsia="宋体" w:cs="Times New Roman"/>
          <w:szCs w:val="21"/>
        </w:rPr>
      </w:pPr>
      <w:r>
        <w:rPr>
          <w:rStyle w:val="19"/>
          <w:rFonts w:hint="eastAsia" w:ascii="Times New Roman" w:hAnsi="Times New Roman" w:eastAsia="宋体" w:cs="Times New Roman"/>
          <w:szCs w:val="21"/>
        </w:rPr>
        <w:t>8．海南是我国火龙果的主要种植区之一、由于火龙果是长日照植物，冬季日照时间不足导致其不能正常开花，在生产实践中需要夜间补光，使火龙果提前开花，提早上市。某团队研究了同一光照强度下，不同补光光源和补光时间对火龙果成花的影响，结果如图。</w:t>
      </w:r>
    </w:p>
    <w:p w14:paraId="4DF1AC21">
      <w:pPr>
        <w:spacing w:line="300" w:lineRule="auto"/>
        <w:jc w:val="center"/>
        <w:textAlignment w:val="center"/>
        <w:rPr>
          <w:rFonts w:ascii="Times New Roman" w:hAnsi="Times New Roman"/>
        </w:rPr>
      </w:pPr>
      <w:r>
        <w:rPr>
          <w:rFonts w:ascii="Times New Roman" w:hAnsi="Times New Roman" w:eastAsia="Times New Roman" w:cs="Times New Roman"/>
          <w:kern w:val="0"/>
          <w:sz w:val="24"/>
        </w:rPr>
        <w:drawing>
          <wp:inline distT="0" distB="0" distL="114300" distR="114300">
            <wp:extent cx="3101340" cy="1636395"/>
            <wp:effectExtent l="0" t="0" r="3810" b="1905"/>
            <wp:docPr id="11" name="图片 11" descr="@@@b65e39d5-19fc-4509-9d6d-8263345f38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b65e39d5-19fc-4509-9d6d-8263345f38a7"/>
                    <pic:cNvPicPr>
                      <a:picLocks noChangeAspect="1"/>
                    </pic:cNvPicPr>
                  </pic:nvPicPr>
                  <pic:blipFill>
                    <a:blip r:embed="rId132">
                      <a:lum bright="-24000" contrast="48000"/>
                    </a:blip>
                    <a:stretch>
                      <a:fillRect/>
                    </a:stretch>
                  </pic:blipFill>
                  <pic:spPr>
                    <a:xfrm>
                      <a:off x="0" y="0"/>
                      <a:ext cx="3101340" cy="1636395"/>
                    </a:xfrm>
                    <a:prstGeom prst="rect">
                      <a:avLst/>
                    </a:prstGeom>
                  </pic:spPr>
                </pic:pic>
              </a:graphicData>
            </a:graphic>
          </wp:inline>
        </w:drawing>
      </w:r>
    </w:p>
    <w:p w14:paraId="4B655EFB">
      <w:pPr>
        <w:spacing w:line="300" w:lineRule="auto"/>
        <w:jc w:val="left"/>
        <w:textAlignment w:val="center"/>
        <w:rPr>
          <w:rFonts w:ascii="Times New Roman" w:hAnsi="Times New Roman"/>
        </w:rPr>
      </w:pPr>
      <w:r>
        <w:rPr>
          <w:rFonts w:ascii="Times New Roman" w:hAnsi="Times New Roman"/>
        </w:rPr>
        <w:t>回答下列问题。</w:t>
      </w:r>
    </w:p>
    <w:p w14:paraId="0AF999BB">
      <w:pPr>
        <w:spacing w:line="300" w:lineRule="auto"/>
        <w:ind w:left="210" w:hanging="210" w:hangingChars="100"/>
        <w:jc w:val="left"/>
        <w:textAlignment w:val="center"/>
        <w:rPr>
          <w:rFonts w:ascii="Times New Roman" w:hAnsi="Times New Roman"/>
        </w:rPr>
      </w:pPr>
      <w:r>
        <w:rPr>
          <w:rFonts w:ascii="Times New Roman" w:hAnsi="Times New Roman"/>
        </w:rPr>
        <w:t>(1)光合作用时，火龙果植株能同时吸收红光和蓝光的光合色素是</w:t>
      </w:r>
      <w:r>
        <w:rPr>
          <w:rFonts w:ascii="Times New Roman" w:hAnsi="Times New Roman" w:eastAsia="Times New Roman" w:cs="Times New Roman"/>
          <w:u w:val="single"/>
        </w:rPr>
        <w:t xml:space="preserve">               </w:t>
      </w:r>
      <w:r>
        <w:rPr>
          <w:rFonts w:ascii="Times New Roman" w:hAnsi="Times New Roman"/>
        </w:rPr>
        <w:t>；用纸层析法分离叶绿体色素获得的4条色素带中，以滤液细线为基准，按照自下而上的次序，该光合色素的色素带位于第</w:t>
      </w:r>
      <w:r>
        <w:rPr>
          <w:rFonts w:ascii="Times New Roman" w:hAnsi="Times New Roman" w:eastAsia="Times New Roman" w:cs="Times New Roman"/>
          <w:u w:val="single"/>
        </w:rPr>
        <w:t xml:space="preserve">               </w:t>
      </w:r>
      <w:r>
        <w:rPr>
          <w:rFonts w:ascii="Times New Roman" w:hAnsi="Times New Roman"/>
        </w:rPr>
        <w:t>条。</w:t>
      </w:r>
    </w:p>
    <w:p w14:paraId="248B468B">
      <w:pPr>
        <w:spacing w:line="300" w:lineRule="auto"/>
        <w:ind w:left="210" w:hanging="210" w:hangingChars="100"/>
        <w:jc w:val="left"/>
        <w:textAlignment w:val="center"/>
        <w:rPr>
          <w:rFonts w:ascii="Times New Roman" w:hAnsi="Times New Roman" w:eastAsia="Times New Roman" w:cs="Times New Roman"/>
          <w:u w:val="single"/>
        </w:rPr>
      </w:pPr>
      <w:r>
        <w:rPr>
          <w:rFonts w:ascii="Times New Roman" w:hAnsi="Times New Roman"/>
        </w:rPr>
        <w:t>(2)本次实验结果表明，三种补光光源中最佳的是</w:t>
      </w:r>
      <w:r>
        <w:rPr>
          <w:rFonts w:ascii="Times New Roman" w:hAnsi="Times New Roman" w:eastAsia="Times New Roman" w:cs="Times New Roman"/>
          <w:u w:val="single"/>
        </w:rPr>
        <w:t xml:space="preserve">                   </w:t>
      </w:r>
      <w:r>
        <w:rPr>
          <w:rFonts w:ascii="Times New Roman" w:hAnsi="Times New Roman"/>
        </w:rPr>
        <w:t>，该光源的最佳补光时间是</w:t>
      </w:r>
      <w:r>
        <w:rPr>
          <w:rFonts w:ascii="Times New Roman" w:hAnsi="Times New Roman" w:eastAsia="Times New Roman" w:cs="Times New Roman"/>
          <w:u w:val="single"/>
        </w:rPr>
        <w:t xml:space="preserve">     </w:t>
      </w:r>
      <w:r>
        <w:rPr>
          <w:rFonts w:ascii="Times New Roman" w:hAnsi="Times New Roman"/>
        </w:rPr>
        <w:t>小时/天，判断该光源是最佳补光光源的依据是</w:t>
      </w:r>
      <w:r>
        <w:rPr>
          <w:rFonts w:ascii="Times New Roman" w:hAnsi="Times New Roman" w:eastAsia="Times New Roman" w:cs="Times New Roman"/>
          <w:u w:val="single"/>
        </w:rPr>
        <w:t xml:space="preserve">                     </w:t>
      </w:r>
    </w:p>
    <w:p w14:paraId="0E1E1166">
      <w:pPr>
        <w:spacing w:line="300" w:lineRule="auto"/>
        <w:ind w:left="210" w:leftChars="100"/>
        <w:jc w:val="left"/>
        <w:textAlignment w:val="center"/>
        <w:rPr>
          <w:rFonts w:ascii="Times New Roman" w:hAnsi="Times New Roman"/>
        </w:rPr>
      </w:pPr>
      <w:r>
        <w:rPr>
          <w:rFonts w:ascii="Times New Roman" w:hAnsi="Times New Roman" w:eastAsia="Times New Roman" w:cs="Times New Roman"/>
          <w:u w:val="single"/>
        </w:rPr>
        <w:t xml:space="preserve">                                                   </w:t>
      </w:r>
      <w:r>
        <w:rPr>
          <w:rFonts w:ascii="Times New Roman" w:hAnsi="Times New Roman"/>
        </w:rPr>
        <w:t>。</w:t>
      </w:r>
    </w:p>
    <w:p w14:paraId="328E33CC">
      <w:pPr>
        <w:jc w:val="center"/>
        <w:rPr>
          <w:rFonts w:ascii="Times New Roman" w:hAnsi="Times New Roman" w:eastAsia="微软雅黑" w:cs="Times New Roman"/>
          <w:b/>
          <w:bCs/>
          <w:sz w:val="32"/>
          <w:szCs w:val="32"/>
        </w:rPr>
      </w:pPr>
      <w:r>
        <w:rPr>
          <w:rFonts w:ascii="Times New Roman" w:hAnsi="Times New Roman" w:eastAsia="微软雅黑" w:cs="Times New Roman"/>
          <w:b/>
          <w:bCs/>
          <w:sz w:val="32"/>
          <w:szCs w:val="32"/>
        </w:rPr>
        <w:t xml:space="preserve">第四讲  </w:t>
      </w:r>
      <w:r>
        <w:rPr>
          <w:rFonts w:hint="eastAsia" w:ascii="Times New Roman" w:hAnsi="Times New Roman" w:eastAsia="微软雅黑" w:cs="Times New Roman"/>
          <w:b/>
          <w:bCs/>
          <w:sz w:val="32"/>
          <w:szCs w:val="32"/>
        </w:rPr>
        <w:t>绿色植物光合作用的过程</w:t>
      </w:r>
    </w:p>
    <w:p w14:paraId="1465E65D">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【教学目标】</w:t>
      </w:r>
    </w:p>
    <w:p w14:paraId="24433BAE">
      <w:pPr>
        <w:rPr>
          <w:rFonts w:ascii="Times New Roman" w:hAnsi="Times New Roman" w:eastAsia="方正书宋_GBK" w:cs="Times New Roman"/>
          <w:b/>
          <w:bCs/>
          <w:kern w:val="0"/>
          <w:sz w:val="28"/>
          <w:szCs w:val="28"/>
        </w:rPr>
      </w:pPr>
      <w:r>
        <w:rPr>
          <w:rFonts w:ascii="Times New Roman" w:hAnsi="Times New Roman"/>
        </w:rPr>
        <w:drawing>
          <wp:inline distT="0" distB="0" distL="114300" distR="114300">
            <wp:extent cx="5756910" cy="701675"/>
            <wp:effectExtent l="0" t="0" r="0" b="3175"/>
            <wp:docPr id="1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7"/>
                    <pic:cNvPicPr>
                      <a:picLocks noChangeAspect="1"/>
                    </pic:cNvPicPr>
                  </pic:nvPicPr>
                  <pic:blipFill>
                    <a:blip r:embed="rId133">
                      <a:lum bright="-12000" contrast="30000"/>
                    </a:blip>
                    <a:srcRect l="407" t="3351" r="519" b="3485"/>
                    <a:stretch>
                      <a:fillRect/>
                    </a:stretch>
                  </pic:blipFill>
                  <pic:spPr>
                    <a:xfrm>
                      <a:off x="0" y="0"/>
                      <a:ext cx="5786370" cy="705466"/>
                    </a:xfrm>
                    <a:prstGeom prst="rect">
                      <a:avLst/>
                    </a:prstGeom>
                    <a:noFill/>
                    <a:ln>
                      <a:noFill/>
                    </a:ln>
                  </pic:spPr>
                </pic:pic>
              </a:graphicData>
            </a:graphic>
          </wp:inline>
        </w:drawing>
      </w:r>
    </w:p>
    <w:p w14:paraId="42553709">
      <w:pPr>
        <w:spacing w:line="300" w:lineRule="auto"/>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【教学重难点】</w:t>
      </w:r>
    </w:p>
    <w:p w14:paraId="5A2D3048">
      <w:pPr>
        <w:spacing w:line="300" w:lineRule="auto"/>
        <w:ind w:firstLine="210" w:firstLineChars="100"/>
        <w:rPr>
          <w:rFonts w:ascii="Times New Roman" w:hAnsi="Times New Roman" w:cs="Times New Roman"/>
          <w:szCs w:val="21"/>
        </w:rPr>
      </w:pPr>
      <w:r>
        <w:rPr>
          <w:rFonts w:hint="eastAsia" w:ascii="Times New Roman" w:hAnsi="Times New Roman" w:cs="Times New Roman"/>
          <w:szCs w:val="21"/>
        </w:rPr>
        <w:t>1.重点：</w:t>
      </w:r>
      <w:r>
        <w:rPr>
          <w:rFonts w:ascii="Times New Roman" w:hAnsi="Times New Roman" w:cs="Times New Roman"/>
          <w:szCs w:val="21"/>
        </w:rPr>
        <w:t>探究</w:t>
      </w:r>
      <w:r>
        <w:rPr>
          <w:rFonts w:hint="eastAsia" w:ascii="Times New Roman" w:hAnsi="Times New Roman" w:cs="Times New Roman"/>
          <w:szCs w:val="21"/>
        </w:rPr>
        <w:t>绿色植物光反应和暗反应的过程</w:t>
      </w:r>
      <w:r>
        <w:rPr>
          <w:rFonts w:ascii="Times New Roman" w:hAnsi="Times New Roman" w:cs="Times New Roman"/>
          <w:szCs w:val="21"/>
        </w:rPr>
        <w:t>。</w:t>
      </w:r>
    </w:p>
    <w:p w14:paraId="12A21619">
      <w:pPr>
        <w:spacing w:line="300" w:lineRule="auto"/>
        <w:ind w:firstLine="210" w:firstLineChars="100"/>
        <w:rPr>
          <w:rFonts w:ascii="Times New Roman" w:hAnsi="Times New Roman" w:cs="Times New Roman"/>
          <w:szCs w:val="21"/>
        </w:rPr>
      </w:pPr>
      <w:r>
        <w:rPr>
          <w:rFonts w:hint="eastAsia" w:ascii="Times New Roman" w:hAnsi="Times New Roman" w:cs="Times New Roman"/>
          <w:szCs w:val="21"/>
        </w:rPr>
        <w:t>2.难点：比较光反应和暗反应的区别和联系</w:t>
      </w:r>
      <w:r>
        <w:rPr>
          <w:rFonts w:ascii="Times New Roman" w:hAnsi="Times New Roman" w:cs="Times New Roman"/>
          <w:szCs w:val="21"/>
        </w:rPr>
        <w:t>。</w:t>
      </w:r>
    </w:p>
    <w:p w14:paraId="6F366BAF">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【目标</w:t>
      </w:r>
      <w:r>
        <w:rPr>
          <w:rFonts w:hint="eastAsia" w:ascii="Times New Roman" w:hAnsi="Times New Roman" w:eastAsia="方正书宋_GBK" w:cs="Times New Roman"/>
          <w:b/>
          <w:bCs/>
          <w:kern w:val="0"/>
          <w:sz w:val="28"/>
          <w:szCs w:val="28"/>
        </w:rPr>
        <w:t>达成</w:t>
      </w:r>
      <w:r>
        <w:rPr>
          <w:rFonts w:ascii="Times New Roman" w:hAnsi="Times New Roman" w:eastAsia="方正书宋_GBK" w:cs="Times New Roman"/>
          <w:b/>
          <w:bCs/>
          <w:kern w:val="0"/>
          <w:sz w:val="28"/>
          <w:szCs w:val="28"/>
        </w:rPr>
        <w:t>】</w:t>
      </w:r>
    </w:p>
    <w:p w14:paraId="15CE1808">
      <w:pPr>
        <w:pStyle w:val="6"/>
        <w:tabs>
          <w:tab w:val="left" w:pos="4305"/>
        </w:tabs>
        <w:spacing w:line="300" w:lineRule="auto"/>
        <w:ind w:firstLine="210" w:firstLineChars="100"/>
        <w:rPr>
          <w:rFonts w:ascii="Times New Roman" w:hAnsi="Times New Roman" w:cstheme="minorEastAsia"/>
          <w:sz w:val="21"/>
        </w:rPr>
      </w:pPr>
      <w:r>
        <w:rPr>
          <w:rFonts w:hint="eastAsia" w:ascii="Times New Roman" w:hAnsi="Times New Roman" w:cstheme="minorEastAsia"/>
          <w:sz w:val="21"/>
        </w:rPr>
        <w:t>1.光合作用原理的探究历程</w:t>
      </w:r>
    </w:p>
    <w:p w14:paraId="1E7C9D56">
      <w:pPr>
        <w:pStyle w:val="6"/>
        <w:tabs>
          <w:tab w:val="left" w:pos="4305"/>
        </w:tabs>
        <w:spacing w:line="300" w:lineRule="auto"/>
        <w:ind w:firstLine="210" w:firstLineChars="100"/>
        <w:rPr>
          <w:rFonts w:ascii="Times New Roman" w:hAnsi="Times New Roman" w:cstheme="minorEastAsia"/>
          <w:sz w:val="21"/>
        </w:rPr>
      </w:pPr>
      <w:r>
        <w:rPr>
          <w:rFonts w:hint="eastAsia" w:ascii="Times New Roman" w:hAnsi="Times New Roman" w:cstheme="minorEastAsia"/>
          <w:sz w:val="21"/>
        </w:rPr>
        <w:t>2.光合作用经典实验中的对照和变量的分析</w:t>
      </w:r>
    </w:p>
    <w:p w14:paraId="2DACA916">
      <w:pPr>
        <w:pStyle w:val="6"/>
        <w:tabs>
          <w:tab w:val="left" w:pos="4305"/>
        </w:tabs>
        <w:spacing w:line="300" w:lineRule="auto"/>
        <w:ind w:firstLine="210" w:firstLineChars="100"/>
        <w:rPr>
          <w:rFonts w:ascii="Times New Roman" w:hAnsi="Times New Roman" w:cstheme="minorEastAsia"/>
          <w:sz w:val="21"/>
        </w:rPr>
      </w:pPr>
      <w:r>
        <w:rPr>
          <w:rFonts w:hint="eastAsia" w:ascii="Times New Roman" w:hAnsi="Times New Roman" w:cstheme="minorEastAsia"/>
          <w:sz w:val="21"/>
        </w:rPr>
        <w:t>3.光合作用的过程</w:t>
      </w:r>
    </w:p>
    <w:p w14:paraId="53DF7759">
      <w:pPr>
        <w:pStyle w:val="6"/>
        <w:tabs>
          <w:tab w:val="left" w:pos="4305"/>
        </w:tabs>
        <w:spacing w:line="300" w:lineRule="auto"/>
        <w:ind w:firstLine="210" w:firstLineChars="100"/>
        <w:rPr>
          <w:rFonts w:ascii="Times New Roman" w:hAnsi="Times New Roman" w:cstheme="minorEastAsia"/>
          <w:sz w:val="21"/>
        </w:rPr>
      </w:pPr>
      <w:r>
        <w:rPr>
          <w:rFonts w:hint="eastAsia" w:ascii="Times New Roman" w:hAnsi="Times New Roman" w:cstheme="minorEastAsia"/>
          <w:sz w:val="21"/>
        </w:rPr>
        <w:t>4.光反应和暗反应的关系</w:t>
      </w:r>
    </w:p>
    <w:p w14:paraId="3EF280AD">
      <w:pPr>
        <w:pStyle w:val="6"/>
        <w:tabs>
          <w:tab w:val="left" w:pos="4305"/>
        </w:tabs>
        <w:spacing w:line="300" w:lineRule="auto"/>
        <w:ind w:firstLine="210" w:firstLineChars="100"/>
        <w:rPr>
          <w:rFonts w:ascii="Times New Roman" w:hAnsi="Times New Roman" w:cstheme="minorEastAsia"/>
          <w:sz w:val="21"/>
        </w:rPr>
      </w:pPr>
      <w:r>
        <w:rPr>
          <w:rFonts w:hint="eastAsia" w:ascii="Times New Roman" w:hAnsi="Times New Roman" w:cstheme="minorEastAsia"/>
          <w:sz w:val="21"/>
        </w:rPr>
        <w:t>5.环境条件改变时，光合作用各物质含量的变化</w:t>
      </w:r>
    </w:p>
    <w:p w14:paraId="783F4389">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【教学思路】</w:t>
      </w:r>
    </w:p>
    <w:p w14:paraId="2E0EE50B">
      <w:pPr>
        <w:spacing w:line="300" w:lineRule="auto"/>
        <w:ind w:firstLine="420" w:firstLineChars="200"/>
        <w:rPr>
          <w:rFonts w:ascii="Times New Roman" w:hAnsi="Times New Roman" w:eastAsia="方正书宋_GBK" w:cs="Times New Roman"/>
          <w:b/>
          <w:bCs/>
          <w:kern w:val="0"/>
          <w:sz w:val="28"/>
          <w:szCs w:val="28"/>
        </w:rPr>
      </w:pPr>
      <w:r>
        <w:rPr>
          <w:rFonts w:ascii="Times New Roman" w:hAnsi="Times New Roman" w:cs="Times New Roman"/>
          <w:szCs w:val="21"/>
        </w:rPr>
        <w:t>通过光合作用过程中光反应与暗反应的比较、光合作用与化能合成作用的比较，培养学生的物质与能量观，并使学生学习的知识得到迁移和应用。</w:t>
      </w:r>
    </w:p>
    <w:p w14:paraId="0C759DA8">
      <w:pPr>
        <w:spacing w:line="300" w:lineRule="auto"/>
        <w:ind w:firstLine="420" w:firstLineChars="200"/>
        <w:rPr>
          <w:rFonts w:ascii="Times New Roman" w:hAnsi="Times New Roman" w:cs="Times New Roman"/>
          <w:bCs/>
          <w:kern w:val="0"/>
          <w:szCs w:val="21"/>
        </w:rPr>
      </w:pPr>
      <w:r>
        <w:rPr>
          <w:rFonts w:ascii="Times New Roman" w:hAnsi="Times New Roman" w:cs="Times New Roman"/>
          <w:bCs/>
          <w:kern w:val="0"/>
          <w:szCs w:val="21"/>
        </w:rPr>
        <w:t>通过模型建构、曲线分析和实际应用等系列</w:t>
      </w:r>
      <w:r>
        <w:rPr>
          <w:rFonts w:ascii="Times New Roman" w:hAnsi="Times New Roman" w:cs="Times New Roman"/>
          <w:szCs w:val="21"/>
        </w:rPr>
        <w:t>活动，</w:t>
      </w:r>
      <w:r>
        <w:rPr>
          <w:rFonts w:ascii="Times New Roman" w:hAnsi="Times New Roman" w:cs="Times New Roman"/>
          <w:bCs/>
          <w:kern w:val="0"/>
          <w:szCs w:val="21"/>
        </w:rPr>
        <w:t>把科学知识转化为科学思维，解决具体生物学问题，培养学生自主分析和主动探索的技能、技巧，</w:t>
      </w:r>
      <w:r>
        <w:rPr>
          <w:rFonts w:ascii="Times New Roman" w:hAnsi="Times New Roman" w:cs="Times New Roman"/>
          <w:szCs w:val="21"/>
        </w:rPr>
        <w:t>发展学生生物学学科核心素养。</w:t>
      </w:r>
    </w:p>
    <w:p w14:paraId="172DF486">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w:t>
      </w:r>
      <w:r>
        <w:rPr>
          <w:rFonts w:hint="eastAsia" w:ascii="Times New Roman" w:hAnsi="Times New Roman" w:eastAsia="方正书宋_GBK" w:cs="Times New Roman"/>
          <w:b/>
          <w:bCs/>
          <w:kern w:val="0"/>
          <w:sz w:val="28"/>
          <w:szCs w:val="28"/>
        </w:rPr>
        <w:t>过</w:t>
      </w:r>
      <w:r>
        <w:rPr>
          <w:rFonts w:ascii="Times New Roman" w:hAnsi="Times New Roman" w:eastAsia="方正书宋_GBK" w:cs="Times New Roman"/>
          <w:b/>
          <w:bCs/>
          <w:kern w:val="0"/>
          <w:sz w:val="28"/>
          <w:szCs w:val="28"/>
        </w:rPr>
        <w:t>程】</w:t>
      </w:r>
    </w:p>
    <w:p w14:paraId="590A7EE3">
      <w:pPr>
        <w:spacing w:line="300" w:lineRule="auto"/>
        <w:jc w:val="center"/>
        <w:rPr>
          <w:rFonts w:ascii="Times New Roman" w:hAnsi="Times New Roman" w:cs="Times New Roman"/>
          <w:bCs/>
          <w:szCs w:val="21"/>
        </w:rPr>
      </w:pPr>
      <w:r>
        <w:rPr>
          <w:rFonts w:ascii="Times New Roman" w:hAnsi="Times New Roman" w:cs="Times New Roman"/>
          <w:bCs/>
          <w:szCs w:val="21"/>
        </w:rPr>
        <w:t>活动一：</w:t>
      </w:r>
      <w:r>
        <w:rPr>
          <w:rFonts w:hint="eastAsia" w:ascii="Times New Roman" w:hAnsi="Times New Roman" w:cs="Times New Roman"/>
          <w:bCs/>
          <w:szCs w:val="21"/>
        </w:rPr>
        <w:t>思考和讨论光合作用原理的发展史</w:t>
      </w:r>
    </w:p>
    <w:p w14:paraId="02B2ABE0">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1B7868F3">
      <w:pPr>
        <w:spacing w:line="300" w:lineRule="auto"/>
        <w:jc w:val="center"/>
        <w:rPr>
          <w:rFonts w:ascii="Times New Roman" w:hAnsi="Times New Roman" w:cs="Times New Roman"/>
          <w:bCs/>
          <w:szCs w:val="21"/>
        </w:rPr>
      </w:pPr>
      <w:r>
        <w:rPr>
          <w:rFonts w:ascii="Times New Roman" w:hAnsi="Times New Roman" w:cs="Times New Roman"/>
          <w:bCs/>
          <w:szCs w:val="21"/>
        </w:rPr>
        <w:t>活动二：</w:t>
      </w:r>
      <w:r>
        <w:rPr>
          <w:rFonts w:hint="eastAsia" w:ascii="Times New Roman" w:hAnsi="Times New Roman" w:cs="Times New Roman"/>
          <w:bCs/>
          <w:szCs w:val="21"/>
        </w:rPr>
        <w:t>探究绿色植物光反应的过程</w:t>
      </w:r>
    </w:p>
    <w:p w14:paraId="755EEB13">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556D1C9B">
      <w:pPr>
        <w:spacing w:line="300" w:lineRule="auto"/>
        <w:jc w:val="center"/>
        <w:rPr>
          <w:rFonts w:ascii="Times New Roman" w:hAnsi="Times New Roman" w:cs="Times New Roman"/>
          <w:bCs/>
          <w:szCs w:val="21"/>
        </w:rPr>
      </w:pPr>
      <w:r>
        <w:rPr>
          <w:rFonts w:ascii="Times New Roman" w:hAnsi="Times New Roman" w:cs="Times New Roman"/>
          <w:bCs/>
          <w:szCs w:val="21"/>
        </w:rPr>
        <w:t>活动三：</w:t>
      </w:r>
      <w:r>
        <w:rPr>
          <w:rFonts w:hint="eastAsia" w:ascii="Times New Roman" w:hAnsi="Times New Roman" w:cs="Times New Roman"/>
          <w:bCs/>
          <w:szCs w:val="21"/>
        </w:rPr>
        <w:t>探究绿色植物暗反应的过程</w:t>
      </w:r>
    </w:p>
    <w:p w14:paraId="55EF44F1">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5734BB33">
      <w:pPr>
        <w:spacing w:line="300" w:lineRule="auto"/>
        <w:jc w:val="center"/>
        <w:rPr>
          <w:rFonts w:ascii="Times New Roman" w:hAnsi="Times New Roman" w:cs="Times New Roman"/>
          <w:bCs/>
          <w:szCs w:val="21"/>
        </w:rPr>
      </w:pPr>
      <w:r>
        <w:rPr>
          <w:rFonts w:ascii="Times New Roman" w:hAnsi="Times New Roman" w:cs="Times New Roman"/>
          <w:bCs/>
          <w:szCs w:val="21"/>
        </w:rPr>
        <w:t>活动四：</w:t>
      </w:r>
      <w:r>
        <w:rPr>
          <w:rFonts w:hint="eastAsia" w:ascii="Times New Roman" w:hAnsi="Times New Roman" w:cs="Times New Roman"/>
          <w:bCs/>
          <w:szCs w:val="21"/>
        </w:rPr>
        <w:t>讨论分析光反应和暗反应的区别与联系</w:t>
      </w:r>
    </w:p>
    <w:p w14:paraId="1CFE71B7">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685D3951">
      <w:pPr>
        <w:spacing w:line="300" w:lineRule="auto"/>
        <w:ind w:firstLine="420"/>
        <w:jc w:val="center"/>
        <w:rPr>
          <w:rFonts w:ascii="Times New Roman" w:hAnsi="Times New Roman" w:cs="Times New Roman"/>
          <w:bCs/>
          <w:szCs w:val="21"/>
        </w:rPr>
      </w:pPr>
      <w:r>
        <w:rPr>
          <w:rFonts w:ascii="Times New Roman" w:hAnsi="Times New Roman" w:cs="Times New Roman"/>
          <w:bCs/>
          <w:szCs w:val="21"/>
        </w:rPr>
        <w:t>活动五：</w:t>
      </w:r>
      <w:r>
        <w:rPr>
          <w:rFonts w:hint="eastAsia" w:ascii="Times New Roman" w:hAnsi="Times New Roman" w:cs="Times New Roman"/>
          <w:bCs/>
          <w:szCs w:val="21"/>
        </w:rPr>
        <w:t>光合作用过程的模型建构</w:t>
      </w:r>
    </w:p>
    <w:p w14:paraId="5B6CCF56">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785AFA32">
      <w:pPr>
        <w:spacing w:line="300" w:lineRule="auto"/>
        <w:jc w:val="center"/>
        <w:rPr>
          <w:rFonts w:ascii="Times New Roman" w:hAnsi="Times New Roman" w:cs="Times New Roman"/>
          <w:bCs/>
          <w:szCs w:val="21"/>
        </w:rPr>
      </w:pPr>
      <w:r>
        <w:rPr>
          <w:rFonts w:ascii="Times New Roman" w:hAnsi="Times New Roman" w:cs="Times New Roman"/>
          <w:bCs/>
          <w:szCs w:val="21"/>
        </w:rPr>
        <w:t>活动六：</w:t>
      </w:r>
      <w:r>
        <w:rPr>
          <w:rFonts w:ascii="Times New Roman" w:hAnsi="Times New Roman" w:cs="Times New Roman"/>
          <w:kern w:val="0"/>
          <w:szCs w:val="21"/>
        </w:rPr>
        <w:t>分析光合作用综合曲线</w:t>
      </w:r>
    </w:p>
    <w:p w14:paraId="553D35D7">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【典</w:t>
      </w:r>
      <w:r>
        <w:rPr>
          <w:rFonts w:hint="eastAsia" w:ascii="Times New Roman" w:hAnsi="Times New Roman" w:eastAsia="方正书宋_GBK" w:cs="Times New Roman"/>
          <w:b/>
          <w:bCs/>
          <w:kern w:val="0"/>
          <w:sz w:val="28"/>
          <w:szCs w:val="28"/>
        </w:rPr>
        <w:t>型</w:t>
      </w:r>
      <w:r>
        <w:rPr>
          <w:rFonts w:ascii="Times New Roman" w:hAnsi="Times New Roman" w:eastAsia="方正书宋_GBK" w:cs="Times New Roman"/>
          <w:b/>
          <w:bCs/>
          <w:kern w:val="0"/>
          <w:sz w:val="28"/>
          <w:szCs w:val="28"/>
        </w:rPr>
        <w:t>例</w:t>
      </w:r>
      <w:r>
        <w:rPr>
          <w:rFonts w:hint="eastAsia" w:ascii="Times New Roman" w:hAnsi="Times New Roman" w:eastAsia="方正书宋_GBK" w:cs="Times New Roman"/>
          <w:b/>
          <w:bCs/>
          <w:kern w:val="0"/>
          <w:sz w:val="28"/>
          <w:szCs w:val="28"/>
        </w:rPr>
        <w:t>题</w:t>
      </w:r>
      <w:r>
        <w:rPr>
          <w:rFonts w:ascii="Times New Roman" w:hAnsi="Times New Roman" w:eastAsia="方正书宋_GBK" w:cs="Times New Roman"/>
          <w:b/>
          <w:bCs/>
          <w:kern w:val="0"/>
          <w:sz w:val="28"/>
          <w:szCs w:val="28"/>
        </w:rPr>
        <w:t>】</w:t>
      </w:r>
    </w:p>
    <w:p w14:paraId="284765AE">
      <w:pPr>
        <w:rPr>
          <w:rStyle w:val="15"/>
          <w:rFonts w:ascii="Times New Roman" w:hAnsi="Times New Roman" w:eastAsia="Segoe UI" w:cs="Segoe UI"/>
          <w:bCs/>
          <w:sz w:val="22"/>
          <w:szCs w:val="22"/>
          <w:shd w:val="clear" w:color="auto" w:fill="FFFFFF"/>
        </w:rPr>
      </w:pPr>
      <w:r>
        <w:rPr>
          <w:rStyle w:val="15"/>
          <w:rFonts w:ascii="Times New Roman" w:hAnsi="Times New Roman" w:eastAsia="Segoe UI" w:cs="Segoe UI"/>
          <w:bCs/>
          <w:sz w:val="22"/>
          <w:szCs w:val="22"/>
          <w:shd w:val="clear" w:color="auto" w:fill="FFFFFF"/>
        </w:rPr>
        <w:t>【基础巩固】</w:t>
      </w:r>
    </w:p>
    <w:p w14:paraId="56147F41">
      <w:pPr>
        <w:spacing w:line="300" w:lineRule="auto"/>
        <w:ind w:left="210" w:hanging="210" w:hangingChars="100"/>
        <w:jc w:val="left"/>
        <w:textAlignment w:val="center"/>
        <w:rPr>
          <w:rStyle w:val="19"/>
          <w:rFonts w:asciiTheme="minorEastAsia" w:hAnsiTheme="minorEastAsia" w:cstheme="minorEastAsia"/>
          <w:szCs w:val="21"/>
        </w:rPr>
      </w:pPr>
      <w:r>
        <w:rPr>
          <w:rFonts w:hint="eastAsia" w:asciiTheme="minorEastAsia" w:hAnsiTheme="minorEastAsia" w:cstheme="minorEastAsia"/>
          <w:szCs w:val="21"/>
        </w:rPr>
        <w:t>1.</w:t>
      </w:r>
      <w:r>
        <w:rPr>
          <w:rStyle w:val="19"/>
          <w:rFonts w:hint="eastAsia" w:asciiTheme="minorEastAsia" w:hAnsiTheme="minorEastAsia" w:cstheme="minorEastAsia"/>
          <w:szCs w:val="21"/>
        </w:rPr>
        <w:t>1937年，英国植物生理学家希尔首次获得了叶片研磨后的离体叶绿体悬浮液，将此悬浮液(含水，不含CO</w:t>
      </w:r>
      <w:r>
        <w:rPr>
          <w:rStyle w:val="19"/>
          <w:rFonts w:hint="eastAsia" w:asciiTheme="minorEastAsia" w:hAnsiTheme="minorEastAsia" w:cstheme="minorEastAsia"/>
          <w:szCs w:val="21"/>
          <w:vertAlign w:val="subscript"/>
        </w:rPr>
        <w:t>2</w:t>
      </w:r>
      <w:r>
        <w:rPr>
          <w:rStyle w:val="19"/>
          <w:rFonts w:hint="eastAsia" w:asciiTheme="minorEastAsia" w:hAnsiTheme="minorEastAsia" w:cstheme="minorEastAsia"/>
          <w:szCs w:val="21"/>
        </w:rPr>
        <w:t>)与黄色的高铁(Fe</w:t>
      </w:r>
      <w:r>
        <w:rPr>
          <w:rStyle w:val="19"/>
          <w:rFonts w:hint="eastAsia" w:asciiTheme="minorEastAsia" w:hAnsiTheme="minorEastAsia" w:cstheme="minorEastAsia"/>
          <w:szCs w:val="21"/>
          <w:vertAlign w:val="superscript"/>
        </w:rPr>
        <w:t>3+</w:t>
      </w:r>
      <w:r>
        <w:rPr>
          <w:rStyle w:val="19"/>
          <w:rFonts w:hint="eastAsia" w:asciiTheme="minorEastAsia" w:hAnsiTheme="minorEastAsia" w:cstheme="minorEastAsia"/>
          <w:szCs w:val="21"/>
        </w:rPr>
        <w:t>)盐混合，照光后发现叶绿体有气泡放出，溶液由黄色变为浅绿色(Fe</w:t>
      </w:r>
      <w:r>
        <w:rPr>
          <w:rStyle w:val="19"/>
          <w:rFonts w:hint="eastAsia" w:asciiTheme="minorEastAsia" w:hAnsiTheme="minorEastAsia" w:cstheme="minorEastAsia"/>
          <w:szCs w:val="21"/>
          <w:vertAlign w:val="superscript"/>
        </w:rPr>
        <w:t>2+</w:t>
      </w:r>
      <w:r>
        <w:rPr>
          <w:rStyle w:val="19"/>
          <w:rFonts w:hint="eastAsia" w:asciiTheme="minorEastAsia" w:hAnsiTheme="minorEastAsia" w:cstheme="minorEastAsia"/>
          <w:szCs w:val="21"/>
        </w:rPr>
        <w:t>)。上述过程(　　)</w:t>
      </w:r>
    </w:p>
    <w:p w14:paraId="6B62BF8C">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A．需要ATP提供能量             B．不需要光合色素参与</w:t>
      </w:r>
    </w:p>
    <w:p w14:paraId="465B3D05">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C．产生了氧气和还原物质         D．在遮光条件下也能发生</w:t>
      </w:r>
    </w:p>
    <w:p w14:paraId="3540B6AB">
      <w:pPr>
        <w:spacing w:line="300" w:lineRule="auto"/>
        <w:ind w:left="210" w:hanging="210" w:hangingChars="100"/>
        <w:jc w:val="left"/>
        <w:textAlignment w:val="center"/>
        <w:rPr>
          <w:rStyle w:val="19"/>
          <w:rFonts w:asciiTheme="minorEastAsia" w:hAnsiTheme="minorEastAsia" w:cstheme="minorEastAsia"/>
          <w:szCs w:val="21"/>
        </w:rPr>
      </w:pPr>
      <w:r>
        <w:rPr>
          <w:rStyle w:val="19"/>
          <w:rFonts w:hint="eastAsia" w:asciiTheme="minorEastAsia" w:hAnsiTheme="minorEastAsia" w:cstheme="minorEastAsia"/>
          <w:szCs w:val="21"/>
        </w:rPr>
        <w:t>2</w:t>
      </w:r>
      <w:r>
        <w:rPr>
          <w:rFonts w:hint="eastAsia" w:asciiTheme="minorEastAsia" w:hAnsiTheme="minorEastAsia" w:cstheme="minorEastAsia"/>
          <w:szCs w:val="21"/>
        </w:rPr>
        <w:t>.</w:t>
      </w:r>
      <w:r>
        <w:rPr>
          <w:rStyle w:val="19"/>
          <w:rFonts w:hint="eastAsia" w:asciiTheme="minorEastAsia" w:hAnsiTheme="minorEastAsia" w:cstheme="minorEastAsia"/>
          <w:szCs w:val="21"/>
        </w:rPr>
        <w:t>某研究小组设计了下图所示的装置，重现经典科学实验希尔反应。装置中叶绿体悬浮液需事先用NaOH调pH至8.4，氧化剂被还原时可由蓝色变为无色，实验中需将两注射器中的液体混合。下列叙述</w:t>
      </w:r>
      <w:r>
        <w:rPr>
          <w:rStyle w:val="19"/>
          <w:rFonts w:hint="eastAsia" w:asciiTheme="minorEastAsia" w:hAnsiTheme="minorEastAsia" w:cstheme="minorEastAsia"/>
          <w:b/>
          <w:szCs w:val="21"/>
          <w:em w:val="dot"/>
        </w:rPr>
        <w:t>错误</w:t>
      </w:r>
      <w:r>
        <w:rPr>
          <w:rStyle w:val="19"/>
          <w:rFonts w:hint="eastAsia" w:asciiTheme="minorEastAsia" w:hAnsiTheme="minorEastAsia" w:cstheme="minorEastAsia"/>
          <w:szCs w:val="21"/>
        </w:rPr>
        <w:t>的是（    ）</w:t>
      </w:r>
    </w:p>
    <w:p w14:paraId="0EAC8D66">
      <w:pPr>
        <w:spacing w:line="300" w:lineRule="auto"/>
        <w:jc w:val="center"/>
        <w:textAlignment w:val="center"/>
        <w:rPr>
          <w:rFonts w:asciiTheme="minorEastAsia" w:hAnsiTheme="minorEastAsia" w:cstheme="minorEastAsia"/>
          <w:szCs w:val="21"/>
        </w:rPr>
      </w:pPr>
      <w:r>
        <w:rPr>
          <w:rFonts w:hint="eastAsia" w:asciiTheme="minorEastAsia" w:hAnsiTheme="minorEastAsia" w:cstheme="minorEastAsia"/>
          <w:kern w:val="0"/>
          <w:szCs w:val="21"/>
        </w:rPr>
        <w:drawing>
          <wp:inline distT="0" distB="0" distL="114300" distR="114300">
            <wp:extent cx="2336800" cy="529590"/>
            <wp:effectExtent l="0" t="0" r="6350" b="3810"/>
            <wp:docPr id="19" name="图片 19" descr="@@@10dcbeb0-7e63-4f62-b28f-2e3180f90e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0dcbeb0-7e63-4f62-b28f-2e3180f90eb1"/>
                    <pic:cNvPicPr>
                      <a:picLocks noChangeAspect="1"/>
                    </pic:cNvPicPr>
                  </pic:nvPicPr>
                  <pic:blipFill>
                    <a:blip r:embed="rId134">
                      <a:lum bright="-12000" contrast="30000"/>
                    </a:blip>
                    <a:stretch>
                      <a:fillRect/>
                    </a:stretch>
                  </pic:blipFill>
                  <pic:spPr>
                    <a:xfrm>
                      <a:off x="0" y="0"/>
                      <a:ext cx="2336800" cy="529590"/>
                    </a:xfrm>
                    <a:prstGeom prst="rect">
                      <a:avLst/>
                    </a:prstGeom>
                  </pic:spPr>
                </pic:pic>
              </a:graphicData>
            </a:graphic>
          </wp:inline>
        </w:drawing>
      </w:r>
    </w:p>
    <w:p w14:paraId="0CB93C47">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A．NaOH的作用是除去叶绿体悬浮液中的CO</w:t>
      </w:r>
      <w:r>
        <w:rPr>
          <w:rFonts w:hint="eastAsia" w:asciiTheme="minorEastAsia" w:hAnsiTheme="minorEastAsia" w:cstheme="minorEastAsia"/>
          <w:szCs w:val="21"/>
          <w:vertAlign w:val="subscript"/>
        </w:rPr>
        <w:t>2</w:t>
      </w:r>
    </w:p>
    <w:p w14:paraId="394A2871">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B．光照条件下才能观察到氧化剂的颜色变化</w:t>
      </w:r>
    </w:p>
    <w:p w14:paraId="6CFE36D0">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C．反应过程中产生的NADP</w:t>
      </w:r>
      <w:r>
        <w:rPr>
          <w:rFonts w:hint="eastAsia" w:asciiTheme="minorEastAsia" w:hAnsiTheme="minorEastAsia" w:cstheme="minorEastAsia"/>
          <w:szCs w:val="21"/>
          <w:vertAlign w:val="superscript"/>
        </w:rPr>
        <w:t>+</w:t>
      </w:r>
      <w:r>
        <w:rPr>
          <w:rFonts w:hint="eastAsia" w:asciiTheme="minorEastAsia" w:hAnsiTheme="minorEastAsia" w:cstheme="minorEastAsia"/>
          <w:szCs w:val="21"/>
        </w:rPr>
        <w:t>导致氧化剂变无色</w:t>
      </w:r>
    </w:p>
    <w:p w14:paraId="6F89B981">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D．除颜色变化外，装置中还能观察到气泡产生</w:t>
      </w:r>
    </w:p>
    <w:p w14:paraId="119E7217">
      <w:pPr>
        <w:spacing w:line="300" w:lineRule="auto"/>
        <w:ind w:left="210" w:hanging="210" w:hangingChars="100"/>
        <w:jc w:val="left"/>
        <w:textAlignment w:val="center"/>
        <w:rPr>
          <w:rStyle w:val="19"/>
          <w:rFonts w:asciiTheme="minorEastAsia" w:hAnsiTheme="minorEastAsia" w:cstheme="minorEastAsia"/>
          <w:szCs w:val="21"/>
        </w:rPr>
      </w:pPr>
      <w:r>
        <w:rPr>
          <w:rStyle w:val="19"/>
          <w:rFonts w:hint="eastAsia" w:asciiTheme="minorEastAsia" w:hAnsiTheme="minorEastAsia" w:cstheme="minorEastAsia"/>
          <w:szCs w:val="21"/>
        </w:rPr>
        <w:t>3</w:t>
      </w:r>
      <w:r>
        <w:rPr>
          <w:rFonts w:hint="eastAsia" w:asciiTheme="minorEastAsia" w:hAnsiTheme="minorEastAsia" w:cstheme="minorEastAsia"/>
          <w:szCs w:val="21"/>
        </w:rPr>
        <w:t>.</w:t>
      </w:r>
      <w:r>
        <w:rPr>
          <w:rStyle w:val="19"/>
          <w:rFonts w:hint="eastAsia" w:asciiTheme="minorEastAsia" w:hAnsiTheme="minorEastAsia" w:cstheme="minorEastAsia"/>
          <w:szCs w:val="21"/>
        </w:rPr>
        <w:t>下图是某绿藻适应水生环境，提高光合效率的 机制图。光反应产生的物质X可进入线粒体促进ATP合成。下列叙述</w:t>
      </w:r>
      <w:r>
        <w:rPr>
          <w:rStyle w:val="19"/>
          <w:rFonts w:hint="eastAsia" w:asciiTheme="minorEastAsia" w:hAnsiTheme="minorEastAsia" w:cstheme="minorEastAsia"/>
          <w:b/>
          <w:szCs w:val="21"/>
          <w:em w:val="dot"/>
        </w:rPr>
        <w:t>错误</w:t>
      </w:r>
      <w:r>
        <w:rPr>
          <w:rStyle w:val="19"/>
          <w:rFonts w:hint="eastAsia" w:asciiTheme="minorEastAsia" w:hAnsiTheme="minorEastAsia" w:cstheme="minorEastAsia"/>
          <w:szCs w:val="21"/>
        </w:rPr>
        <w:t>的是（    ）</w:t>
      </w:r>
    </w:p>
    <w:p w14:paraId="068BA950">
      <w:pPr>
        <w:spacing w:line="300" w:lineRule="auto"/>
        <w:jc w:val="center"/>
        <w:textAlignment w:val="center"/>
        <w:rPr>
          <w:rFonts w:asciiTheme="minorEastAsia" w:hAnsiTheme="minorEastAsia" w:cstheme="minorEastAsia"/>
          <w:szCs w:val="21"/>
        </w:rPr>
      </w:pPr>
      <w:r>
        <w:rPr>
          <w:rFonts w:hint="eastAsia" w:asciiTheme="minorEastAsia" w:hAnsiTheme="minorEastAsia" w:cstheme="minorEastAsia"/>
          <w:kern w:val="0"/>
          <w:szCs w:val="21"/>
        </w:rPr>
        <w:drawing>
          <wp:inline distT="0" distB="0" distL="114300" distR="114300">
            <wp:extent cx="2665095" cy="1492250"/>
            <wp:effectExtent l="0" t="0" r="1905" b="3175"/>
            <wp:docPr id="15" name="图片 15" descr="@@@09e76de7-a6c8-4fea-8350-2815d93c95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09e76de7-a6c8-4fea-8350-2815d93c955b"/>
                    <pic:cNvPicPr>
                      <a:picLocks noChangeAspect="1"/>
                    </pic:cNvPicPr>
                  </pic:nvPicPr>
                  <pic:blipFill>
                    <a:blip r:embed="rId135">
                      <a:lum bright="-12000" contrast="30000"/>
                    </a:blip>
                    <a:stretch>
                      <a:fillRect/>
                    </a:stretch>
                  </pic:blipFill>
                  <pic:spPr>
                    <a:xfrm>
                      <a:off x="0" y="0"/>
                      <a:ext cx="2665095" cy="1492250"/>
                    </a:xfrm>
                    <a:prstGeom prst="rect">
                      <a:avLst/>
                    </a:prstGeom>
                  </pic:spPr>
                </pic:pic>
              </a:graphicData>
            </a:graphic>
          </wp:inline>
        </w:drawing>
      </w:r>
    </w:p>
    <w:p w14:paraId="36EB0415">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A．物质X通过提高有氧呼吸水平促进HCO</w:t>
      </w:r>
      <w:r>
        <w:rPr>
          <w:rFonts w:hint="eastAsia" w:asciiTheme="minorEastAsia" w:hAnsiTheme="minorEastAsia" w:cstheme="minorEastAsia"/>
          <w:szCs w:val="21"/>
          <w:vertAlign w:val="subscript"/>
        </w:rPr>
        <w:t>3</w:t>
      </w:r>
      <w:r>
        <w:rPr>
          <w:rFonts w:hint="eastAsia" w:asciiTheme="minorEastAsia" w:hAnsiTheme="minorEastAsia" w:cstheme="minorEastAsia"/>
          <w:szCs w:val="21"/>
          <w:vertAlign w:val="superscript"/>
        </w:rPr>
        <w:t>-</w:t>
      </w:r>
      <w:r>
        <w:rPr>
          <w:rFonts w:hint="eastAsia" w:asciiTheme="minorEastAsia" w:hAnsiTheme="minorEastAsia" w:cstheme="minorEastAsia"/>
          <w:szCs w:val="21"/>
        </w:rPr>
        <w:t>进入细胞质基质</w:t>
      </w:r>
    </w:p>
    <w:p w14:paraId="71085EEF">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B．HCO</w:t>
      </w:r>
      <w:r>
        <w:rPr>
          <w:rFonts w:hint="eastAsia" w:asciiTheme="minorEastAsia" w:hAnsiTheme="minorEastAsia" w:cstheme="minorEastAsia"/>
          <w:szCs w:val="21"/>
          <w:vertAlign w:val="subscript"/>
        </w:rPr>
        <w:t>3</w:t>
      </w:r>
      <w:r>
        <w:rPr>
          <w:rFonts w:hint="eastAsia" w:asciiTheme="minorEastAsia" w:hAnsiTheme="minorEastAsia" w:cstheme="minorEastAsia"/>
          <w:szCs w:val="21"/>
          <w:vertAlign w:val="superscript"/>
        </w:rPr>
        <w:t>-</w:t>
      </w:r>
      <w:r>
        <w:rPr>
          <w:rFonts w:hint="eastAsia" w:asciiTheme="minorEastAsia" w:hAnsiTheme="minorEastAsia" w:cstheme="minorEastAsia"/>
          <w:szCs w:val="21"/>
        </w:rPr>
        <w:t>利用通道蛋白从细胞质基质进入叶绿体基质</w:t>
      </w:r>
    </w:p>
    <w:p w14:paraId="692EF7B3">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C．水光解产生的H</w:t>
      </w:r>
      <w:r>
        <w:rPr>
          <w:rFonts w:hint="eastAsia" w:asciiTheme="minorEastAsia" w:hAnsiTheme="minorEastAsia" w:cstheme="minorEastAsia"/>
          <w:szCs w:val="21"/>
          <w:vertAlign w:val="superscript"/>
        </w:rPr>
        <w:t>+</w:t>
      </w:r>
      <w:r>
        <w:rPr>
          <w:rFonts w:hint="eastAsia" w:asciiTheme="minorEastAsia" w:hAnsiTheme="minorEastAsia" w:cstheme="minorEastAsia"/>
          <w:szCs w:val="21"/>
        </w:rPr>
        <w:t>提高类囊体腔CO</w:t>
      </w:r>
      <w:r>
        <w:rPr>
          <w:rFonts w:hint="eastAsia" w:asciiTheme="minorEastAsia" w:hAnsiTheme="minorEastAsia" w:cstheme="minorEastAsia"/>
          <w:szCs w:val="21"/>
          <w:vertAlign w:val="subscript"/>
        </w:rPr>
        <w:t>2</w:t>
      </w:r>
      <w:r>
        <w:rPr>
          <w:rFonts w:hint="eastAsia" w:asciiTheme="minorEastAsia" w:hAnsiTheme="minorEastAsia" w:cstheme="minorEastAsia"/>
          <w:szCs w:val="21"/>
        </w:rPr>
        <w:t>水平，促进CO</w:t>
      </w:r>
      <w:r>
        <w:rPr>
          <w:rFonts w:hint="eastAsia" w:asciiTheme="minorEastAsia" w:hAnsiTheme="minorEastAsia" w:cstheme="minorEastAsia"/>
          <w:szCs w:val="21"/>
          <w:vertAlign w:val="subscript"/>
        </w:rPr>
        <w:t>2</w:t>
      </w:r>
      <w:r>
        <w:rPr>
          <w:rFonts w:hint="eastAsia" w:asciiTheme="minorEastAsia" w:hAnsiTheme="minorEastAsia" w:cstheme="minorEastAsia"/>
          <w:szCs w:val="21"/>
        </w:rPr>
        <w:t>进入叶绿体基质</w:t>
      </w:r>
    </w:p>
    <w:p w14:paraId="49E1780D">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D．光反应通过确保暗反应的CO</w:t>
      </w:r>
      <w:r>
        <w:rPr>
          <w:rFonts w:hint="eastAsia" w:asciiTheme="minorEastAsia" w:hAnsiTheme="minorEastAsia" w:cstheme="minorEastAsia"/>
          <w:szCs w:val="21"/>
          <w:vertAlign w:val="subscript"/>
        </w:rPr>
        <w:t>2</w:t>
      </w:r>
      <w:r>
        <w:rPr>
          <w:rFonts w:hint="eastAsia" w:asciiTheme="minorEastAsia" w:hAnsiTheme="minorEastAsia" w:cstheme="minorEastAsia"/>
          <w:szCs w:val="21"/>
        </w:rPr>
        <w:t>的供应帮助该绿藻适应水环境</w:t>
      </w:r>
    </w:p>
    <w:p w14:paraId="69C76562">
      <w:pPr>
        <w:spacing w:line="300" w:lineRule="auto"/>
        <w:jc w:val="left"/>
        <w:textAlignment w:val="center"/>
        <w:rPr>
          <w:rFonts w:asciiTheme="minorEastAsia" w:hAnsiTheme="minorEastAsia" w:cstheme="minorEastAsia"/>
          <w:szCs w:val="21"/>
        </w:rPr>
      </w:pPr>
      <w:r>
        <w:rPr>
          <w:rFonts w:hint="eastAsia" w:asciiTheme="minorEastAsia" w:hAnsiTheme="minorEastAsia" w:cstheme="minorEastAsia"/>
          <w:szCs w:val="21"/>
        </w:rPr>
        <w:t>4.类囊体膜蛋白排列和光反应产物形成的示意图。据图分析，下列叙述</w:t>
      </w:r>
      <w:r>
        <w:rPr>
          <w:rStyle w:val="19"/>
          <w:rFonts w:hint="eastAsia" w:asciiTheme="minorEastAsia" w:hAnsiTheme="minorEastAsia" w:cstheme="minorEastAsia"/>
          <w:szCs w:val="21"/>
        </w:rPr>
        <w:t>错误</w:t>
      </w:r>
      <w:r>
        <w:rPr>
          <w:rFonts w:hint="eastAsia" w:asciiTheme="minorEastAsia" w:hAnsiTheme="minorEastAsia" w:cstheme="minorEastAsia"/>
          <w:szCs w:val="21"/>
        </w:rPr>
        <w:t>的是（</w:t>
      </w:r>
      <w:r>
        <w:rPr>
          <w:rFonts w:hint="eastAsia" w:asciiTheme="minorEastAsia" w:hAnsiTheme="minorEastAsia" w:cstheme="minorEastAsia"/>
          <w:kern w:val="0"/>
          <w:szCs w:val="21"/>
        </w:rPr>
        <w:t>    </w:t>
      </w:r>
      <w:r>
        <w:rPr>
          <w:rFonts w:hint="eastAsia" w:asciiTheme="minorEastAsia" w:hAnsiTheme="minorEastAsia" w:cstheme="minorEastAsia"/>
          <w:szCs w:val="21"/>
        </w:rPr>
        <w:t>）</w:t>
      </w:r>
    </w:p>
    <w:p w14:paraId="21895890">
      <w:pPr>
        <w:spacing w:line="300" w:lineRule="auto"/>
        <w:jc w:val="center"/>
        <w:textAlignment w:val="center"/>
        <w:rPr>
          <w:rFonts w:asciiTheme="minorEastAsia" w:hAnsiTheme="minorEastAsia" w:cstheme="minorEastAsia"/>
          <w:szCs w:val="21"/>
        </w:rPr>
      </w:pPr>
      <w:r>
        <w:rPr>
          <w:rFonts w:hint="eastAsia" w:asciiTheme="minorEastAsia" w:hAnsiTheme="minorEastAsia" w:cstheme="minorEastAsia"/>
          <w:kern w:val="0"/>
          <w:szCs w:val="21"/>
        </w:rPr>
        <w:drawing>
          <wp:inline distT="0" distB="0" distL="114300" distR="114300">
            <wp:extent cx="2973070" cy="1275715"/>
            <wp:effectExtent l="0" t="0" r="8255" b="635"/>
            <wp:docPr id="16" name="图片 16" descr="@@@341e1f37-744a-43f8-b46a-36a0bf85c6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341e1f37-744a-43f8-b46a-36a0bf85c6e7"/>
                    <pic:cNvPicPr>
                      <a:picLocks noChangeAspect="1"/>
                    </pic:cNvPicPr>
                  </pic:nvPicPr>
                  <pic:blipFill>
                    <a:blip r:embed="rId136">
                      <a:lum bright="-12000" contrast="30000"/>
                    </a:blip>
                    <a:stretch>
                      <a:fillRect/>
                    </a:stretch>
                  </pic:blipFill>
                  <pic:spPr>
                    <a:xfrm>
                      <a:off x="0" y="0"/>
                      <a:ext cx="2973070" cy="1275715"/>
                    </a:xfrm>
                    <a:prstGeom prst="rect">
                      <a:avLst/>
                    </a:prstGeom>
                  </pic:spPr>
                </pic:pic>
              </a:graphicData>
            </a:graphic>
          </wp:inline>
        </w:drawing>
      </w:r>
    </w:p>
    <w:p w14:paraId="2D175EBC">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A．水光解产生的O</w:t>
      </w:r>
      <w:r>
        <w:rPr>
          <w:rFonts w:hint="eastAsia" w:asciiTheme="minorEastAsia" w:hAnsiTheme="minorEastAsia" w:cstheme="minorEastAsia"/>
          <w:szCs w:val="21"/>
          <w:vertAlign w:val="subscript"/>
        </w:rPr>
        <w:t>2</w:t>
      </w:r>
      <w:r>
        <w:rPr>
          <w:rFonts w:hint="eastAsia" w:asciiTheme="minorEastAsia" w:hAnsiTheme="minorEastAsia" w:cstheme="minorEastAsia"/>
          <w:szCs w:val="21"/>
        </w:rPr>
        <w:t>若被有氧呼吸利用，最少要穿过4层膜</w:t>
      </w:r>
    </w:p>
    <w:p w14:paraId="749A24A4">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B．NADP</w:t>
      </w:r>
      <w:r>
        <w:rPr>
          <w:rFonts w:hint="eastAsia" w:asciiTheme="minorEastAsia" w:hAnsiTheme="minorEastAsia" w:cstheme="minorEastAsia"/>
          <w:szCs w:val="21"/>
          <w:vertAlign w:val="superscript"/>
        </w:rPr>
        <w:t>+</w:t>
      </w:r>
      <w:r>
        <w:rPr>
          <w:rFonts w:hint="eastAsia" w:asciiTheme="minorEastAsia" w:hAnsiTheme="minorEastAsia" w:cstheme="minorEastAsia"/>
          <w:szCs w:val="21"/>
        </w:rPr>
        <w:t>与电子（e</w:t>
      </w:r>
      <w:r>
        <w:rPr>
          <w:rFonts w:hint="eastAsia" w:asciiTheme="minorEastAsia" w:hAnsiTheme="minorEastAsia" w:cstheme="minorEastAsia"/>
          <w:szCs w:val="21"/>
          <w:vertAlign w:val="superscript"/>
        </w:rPr>
        <w:t>-</w:t>
      </w:r>
      <w:r>
        <w:rPr>
          <w:rFonts w:hint="eastAsia" w:asciiTheme="minorEastAsia" w:hAnsiTheme="minorEastAsia" w:cstheme="minorEastAsia"/>
          <w:szCs w:val="21"/>
        </w:rPr>
        <w:t>）和质子（H</w:t>
      </w:r>
      <w:r>
        <w:rPr>
          <w:rFonts w:hint="eastAsia" w:asciiTheme="minorEastAsia" w:hAnsiTheme="minorEastAsia" w:cstheme="minorEastAsia"/>
          <w:szCs w:val="21"/>
          <w:vertAlign w:val="superscript"/>
        </w:rPr>
        <w:t>+</w:t>
      </w:r>
      <w:r>
        <w:rPr>
          <w:rFonts w:hint="eastAsia" w:asciiTheme="minorEastAsia" w:hAnsiTheme="minorEastAsia" w:cstheme="minorEastAsia"/>
          <w:szCs w:val="21"/>
        </w:rPr>
        <w:t>）结合形成NADPH</w:t>
      </w:r>
    </w:p>
    <w:p w14:paraId="587C9951">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C．产生的ATP可用于暗反应及其他消耗能量的反应</w:t>
      </w:r>
    </w:p>
    <w:p w14:paraId="3F12AE70">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D．电子（e</w:t>
      </w:r>
      <w:r>
        <w:rPr>
          <w:rFonts w:hint="eastAsia" w:asciiTheme="minorEastAsia" w:hAnsiTheme="minorEastAsia" w:cstheme="minorEastAsia"/>
          <w:szCs w:val="21"/>
          <w:vertAlign w:val="superscript"/>
        </w:rPr>
        <w:t>-</w:t>
      </w:r>
      <w:r>
        <w:rPr>
          <w:rFonts w:hint="eastAsia" w:asciiTheme="minorEastAsia" w:hAnsiTheme="minorEastAsia" w:cstheme="minorEastAsia"/>
          <w:szCs w:val="21"/>
        </w:rPr>
        <w:t>）的有序传递是完成光能转换的重要环节</w:t>
      </w:r>
    </w:p>
    <w:p w14:paraId="4ABADBC0">
      <w:pPr>
        <w:spacing w:line="300" w:lineRule="auto"/>
        <w:jc w:val="left"/>
        <w:textAlignment w:val="center"/>
        <w:rPr>
          <w:rFonts w:asciiTheme="minorEastAsia" w:hAnsiTheme="minorEastAsia" w:cstheme="minorEastAsia"/>
          <w:szCs w:val="21"/>
        </w:rPr>
      </w:pPr>
      <w:r>
        <w:rPr>
          <w:rFonts w:hint="eastAsia" w:asciiTheme="minorEastAsia" w:hAnsiTheme="minorEastAsia" w:cstheme="minorEastAsia"/>
          <w:szCs w:val="21"/>
        </w:rPr>
        <w:t>5.关于NADH和NADPH的叙述，</w:t>
      </w:r>
      <w:r>
        <w:rPr>
          <w:rStyle w:val="19"/>
          <w:rFonts w:hint="eastAsia" w:asciiTheme="minorEastAsia" w:hAnsiTheme="minorEastAsia" w:cstheme="minorEastAsia"/>
          <w:szCs w:val="21"/>
        </w:rPr>
        <w:t>错误</w:t>
      </w:r>
      <w:r>
        <w:rPr>
          <w:rFonts w:hint="eastAsia" w:asciiTheme="minorEastAsia" w:hAnsiTheme="minorEastAsia" w:cstheme="minorEastAsia"/>
          <w:szCs w:val="21"/>
        </w:rPr>
        <w:t>的是（</w:t>
      </w:r>
      <w:r>
        <w:rPr>
          <w:rFonts w:hint="eastAsia" w:asciiTheme="minorEastAsia" w:hAnsiTheme="minorEastAsia" w:cstheme="minorEastAsia"/>
          <w:kern w:val="0"/>
          <w:szCs w:val="21"/>
        </w:rPr>
        <w:t>    </w:t>
      </w:r>
      <w:r>
        <w:rPr>
          <w:rFonts w:hint="eastAsia" w:asciiTheme="minorEastAsia" w:hAnsiTheme="minorEastAsia" w:cstheme="minorEastAsia"/>
          <w:szCs w:val="21"/>
        </w:rPr>
        <w:t>）</w:t>
      </w:r>
    </w:p>
    <w:p w14:paraId="7D8D1F26">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A．两者组成元素均有C、H、O等</w:t>
      </w:r>
    </w:p>
    <w:p w14:paraId="29F1032C">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B．两者均可在植物的叶肉细胞中生成</w:t>
      </w:r>
    </w:p>
    <w:p w14:paraId="1E1366F5">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C．两者均可作为还原剂参与细胞代谢</w:t>
      </w:r>
    </w:p>
    <w:p w14:paraId="696192C7">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D．两者均可作为辅酶降低反应活化能</w:t>
      </w:r>
    </w:p>
    <w:p w14:paraId="5F48CAF6">
      <w:pPr>
        <w:pStyle w:val="6"/>
        <w:tabs>
          <w:tab w:val="left" w:pos="4305"/>
        </w:tabs>
        <w:spacing w:line="300" w:lineRule="auto"/>
        <w:rPr>
          <w:rFonts w:asciiTheme="minorEastAsia" w:hAnsiTheme="minorEastAsia" w:cstheme="minorEastAsia"/>
          <w:kern w:val="2"/>
          <w:sz w:val="21"/>
        </w:rPr>
      </w:pPr>
      <w:r>
        <w:rPr>
          <w:rFonts w:hint="eastAsia" w:asciiTheme="minorEastAsia" w:hAnsiTheme="minorEastAsia" w:cstheme="minorEastAsia"/>
          <w:kern w:val="2"/>
          <w:sz w:val="21"/>
        </w:rPr>
        <w:t>6</w:t>
      </w:r>
      <w:r>
        <w:rPr>
          <w:rFonts w:hint="eastAsia" w:asciiTheme="minorEastAsia" w:hAnsiTheme="minorEastAsia" w:cstheme="minorEastAsia"/>
          <w:sz w:val="21"/>
        </w:rPr>
        <w:t>.</w:t>
      </w:r>
      <w:r>
        <w:rPr>
          <w:rFonts w:hint="eastAsia" w:asciiTheme="minorEastAsia" w:hAnsiTheme="minorEastAsia" w:cstheme="minorEastAsia"/>
          <w:kern w:val="2"/>
          <w:sz w:val="21"/>
        </w:rPr>
        <w:t>如果改变光合作用的反应条件会引起相应的变化，下列说法正确的是(　 　)</w:t>
      </w:r>
    </w:p>
    <w:p w14:paraId="069F2413">
      <w:pPr>
        <w:pStyle w:val="6"/>
        <w:tabs>
          <w:tab w:val="left" w:pos="4305"/>
        </w:tabs>
        <w:spacing w:line="300" w:lineRule="auto"/>
        <w:ind w:firstLine="210" w:firstLineChars="100"/>
        <w:rPr>
          <w:rFonts w:asciiTheme="minorEastAsia" w:hAnsiTheme="minorEastAsia" w:cstheme="minorEastAsia"/>
          <w:sz w:val="21"/>
        </w:rPr>
      </w:pPr>
      <w:r>
        <w:rPr>
          <w:rFonts w:hint="eastAsia" w:asciiTheme="minorEastAsia" w:hAnsiTheme="minorEastAsia" w:cstheme="minorEastAsia"/>
          <w:sz w:val="21"/>
        </w:rPr>
        <w:t>A．突然中断CO</w:t>
      </w:r>
      <w:r>
        <w:rPr>
          <w:rFonts w:hint="eastAsia" w:asciiTheme="minorEastAsia" w:hAnsiTheme="minorEastAsia" w:cstheme="minorEastAsia"/>
          <w:sz w:val="21"/>
          <w:vertAlign w:val="subscript"/>
        </w:rPr>
        <w:t>2</w:t>
      </w:r>
      <w:r>
        <w:rPr>
          <w:rFonts w:hint="eastAsia" w:asciiTheme="minorEastAsia" w:hAnsiTheme="minorEastAsia" w:cstheme="minorEastAsia"/>
          <w:sz w:val="21"/>
        </w:rPr>
        <w:t>供应会暂时引起叶绿体基质中ATP/ADP比值增加</w:t>
      </w:r>
    </w:p>
    <w:p w14:paraId="2237A52D">
      <w:pPr>
        <w:pStyle w:val="6"/>
        <w:tabs>
          <w:tab w:val="left" w:pos="4305"/>
        </w:tabs>
        <w:spacing w:line="300" w:lineRule="auto"/>
        <w:ind w:firstLine="210" w:firstLineChars="100"/>
        <w:rPr>
          <w:rFonts w:asciiTheme="minorEastAsia" w:hAnsiTheme="minorEastAsia" w:cstheme="minorEastAsia"/>
          <w:sz w:val="21"/>
        </w:rPr>
      </w:pPr>
      <w:r>
        <w:rPr>
          <w:rFonts w:hint="eastAsia" w:asciiTheme="minorEastAsia" w:hAnsiTheme="minorEastAsia" w:cstheme="minorEastAsia"/>
          <w:sz w:val="21"/>
        </w:rPr>
        <w:t>B．突然将红光改变为绿光会暂时引起叶绿体基质中C</w:t>
      </w:r>
      <w:r>
        <w:rPr>
          <w:rFonts w:hint="eastAsia" w:asciiTheme="minorEastAsia" w:hAnsiTheme="minorEastAsia" w:cstheme="minorEastAsia"/>
          <w:sz w:val="21"/>
          <w:vertAlign w:val="subscript"/>
        </w:rPr>
        <w:t>5</w:t>
      </w:r>
      <w:r>
        <w:rPr>
          <w:rFonts w:hint="eastAsia" w:asciiTheme="minorEastAsia" w:hAnsiTheme="minorEastAsia" w:cstheme="minorEastAsia"/>
          <w:sz w:val="21"/>
        </w:rPr>
        <w:t>/C</w:t>
      </w:r>
      <w:r>
        <w:rPr>
          <w:rFonts w:hint="eastAsia" w:asciiTheme="minorEastAsia" w:hAnsiTheme="minorEastAsia" w:cstheme="minorEastAsia"/>
          <w:sz w:val="21"/>
          <w:vertAlign w:val="subscript"/>
        </w:rPr>
        <w:t>3</w:t>
      </w:r>
      <w:r>
        <w:rPr>
          <w:rFonts w:hint="eastAsia" w:asciiTheme="minorEastAsia" w:hAnsiTheme="minorEastAsia" w:cstheme="minorEastAsia"/>
          <w:sz w:val="21"/>
        </w:rPr>
        <w:t>比值增加</w:t>
      </w:r>
    </w:p>
    <w:p w14:paraId="4BC872A2">
      <w:pPr>
        <w:pStyle w:val="6"/>
        <w:tabs>
          <w:tab w:val="left" w:pos="4305"/>
        </w:tabs>
        <w:spacing w:line="300" w:lineRule="auto"/>
        <w:ind w:firstLine="210" w:firstLineChars="100"/>
        <w:rPr>
          <w:rFonts w:asciiTheme="minorEastAsia" w:hAnsiTheme="minorEastAsia" w:cstheme="minorEastAsia"/>
          <w:sz w:val="21"/>
        </w:rPr>
      </w:pPr>
      <w:r>
        <w:rPr>
          <w:rFonts w:hint="eastAsia" w:asciiTheme="minorEastAsia" w:hAnsiTheme="minorEastAsia" w:cstheme="minorEastAsia"/>
          <w:sz w:val="21"/>
        </w:rPr>
        <w:t>C．突然中断CO</w:t>
      </w:r>
      <w:r>
        <w:rPr>
          <w:rFonts w:hint="eastAsia" w:asciiTheme="minorEastAsia" w:hAnsiTheme="minorEastAsia" w:cstheme="minorEastAsia"/>
          <w:sz w:val="21"/>
          <w:vertAlign w:val="subscript"/>
        </w:rPr>
        <w:t>2</w:t>
      </w:r>
      <w:r>
        <w:rPr>
          <w:rFonts w:hint="eastAsia" w:asciiTheme="minorEastAsia" w:hAnsiTheme="minorEastAsia" w:cstheme="minorEastAsia"/>
          <w:sz w:val="21"/>
        </w:rPr>
        <w:t>供应会暂时引起叶绿体基质中C</w:t>
      </w:r>
      <w:r>
        <w:rPr>
          <w:rFonts w:hint="eastAsia" w:asciiTheme="minorEastAsia" w:hAnsiTheme="minorEastAsia" w:cstheme="minorEastAsia"/>
          <w:sz w:val="21"/>
          <w:vertAlign w:val="subscript"/>
        </w:rPr>
        <w:t>5</w:t>
      </w:r>
      <w:r>
        <w:rPr>
          <w:rFonts w:hint="eastAsia" w:asciiTheme="minorEastAsia" w:hAnsiTheme="minorEastAsia" w:cstheme="minorEastAsia"/>
          <w:sz w:val="21"/>
        </w:rPr>
        <w:t>/C</w:t>
      </w:r>
      <w:r>
        <w:rPr>
          <w:rFonts w:hint="eastAsia" w:asciiTheme="minorEastAsia" w:hAnsiTheme="minorEastAsia" w:cstheme="minorEastAsia"/>
          <w:sz w:val="21"/>
          <w:vertAlign w:val="subscript"/>
        </w:rPr>
        <w:t>3</w:t>
      </w:r>
      <w:r>
        <w:rPr>
          <w:rFonts w:hint="eastAsia" w:asciiTheme="minorEastAsia" w:hAnsiTheme="minorEastAsia" w:cstheme="minorEastAsia"/>
          <w:sz w:val="21"/>
        </w:rPr>
        <w:t>比值减少</w:t>
      </w:r>
    </w:p>
    <w:p w14:paraId="63E28F09">
      <w:pPr>
        <w:spacing w:line="300" w:lineRule="auto"/>
        <w:ind w:firstLine="210" w:firstLineChars="100"/>
        <w:jc w:val="left"/>
        <w:textAlignment w:val="center"/>
        <w:rPr>
          <w:rStyle w:val="15"/>
          <w:rFonts w:asciiTheme="minorEastAsia" w:hAnsiTheme="minorEastAsia" w:cstheme="minorEastAsia"/>
          <w:bCs/>
          <w:szCs w:val="21"/>
          <w:shd w:val="clear" w:color="auto" w:fill="FFFFFF"/>
        </w:rPr>
      </w:pPr>
      <w:r>
        <w:rPr>
          <w:rFonts w:hint="eastAsia" w:asciiTheme="minorEastAsia" w:hAnsiTheme="minorEastAsia" w:cstheme="minorEastAsia"/>
          <w:szCs w:val="21"/>
        </w:rPr>
        <w:t>D．突然将绿光改变为红光会暂时引起叶绿体基质中ATP/ADP比值减少</w:t>
      </w:r>
    </w:p>
    <w:p w14:paraId="0596327A">
      <w:pPr>
        <w:spacing w:line="300" w:lineRule="auto"/>
        <w:jc w:val="left"/>
        <w:textAlignment w:val="center"/>
        <w:rPr>
          <w:rFonts w:ascii="Times New Roman" w:hAnsi="Times New Roman"/>
        </w:rPr>
      </w:pPr>
      <w:r>
        <w:rPr>
          <w:rStyle w:val="15"/>
          <w:rFonts w:ascii="Times New Roman" w:hAnsi="Times New Roman" w:eastAsia="Segoe UI" w:cs="Segoe UI"/>
          <w:bCs/>
          <w:sz w:val="22"/>
          <w:szCs w:val="22"/>
          <w:shd w:val="clear" w:color="auto" w:fill="FFFFFF"/>
        </w:rPr>
        <w:t>【能力突破】</w:t>
      </w:r>
    </w:p>
    <w:p w14:paraId="6E1B1C81">
      <w:pPr>
        <w:spacing w:line="300" w:lineRule="auto"/>
        <w:ind w:left="210" w:hanging="210" w:hangingChars="100"/>
        <w:jc w:val="left"/>
        <w:textAlignment w:val="center"/>
        <w:rPr>
          <w:rStyle w:val="19"/>
          <w:rFonts w:asciiTheme="minorEastAsia" w:hAnsiTheme="minorEastAsia" w:cstheme="minorEastAsia"/>
          <w:szCs w:val="21"/>
        </w:rPr>
      </w:pPr>
      <w:r>
        <w:rPr>
          <w:rStyle w:val="19"/>
          <w:rFonts w:hint="eastAsia" w:asciiTheme="minorEastAsia" w:hAnsiTheme="minorEastAsia" w:cstheme="minorEastAsia"/>
          <w:szCs w:val="21"/>
        </w:rPr>
        <w:t>7</w:t>
      </w:r>
      <w:r>
        <w:rPr>
          <w:rFonts w:hint="eastAsia" w:asciiTheme="minorEastAsia" w:hAnsiTheme="minorEastAsia" w:cstheme="minorEastAsia"/>
          <w:szCs w:val="21"/>
        </w:rPr>
        <w:t>.</w:t>
      </w:r>
      <w:r>
        <w:rPr>
          <w:rStyle w:val="19"/>
          <w:rFonts w:hint="eastAsia" w:asciiTheme="minorEastAsia" w:hAnsiTheme="minorEastAsia" w:cstheme="minorEastAsia"/>
          <w:szCs w:val="21"/>
        </w:rPr>
        <w:t>部分厌氧菌缺乏处理氧自由基的酶，可进行不产氧光合作用，避免产生的氧自由基对自身造成伤害。如图表示绿硫细菌的光反应过程示意图，下列叙述正确的是（  ）</w:t>
      </w:r>
    </w:p>
    <w:p w14:paraId="212164D2">
      <w:pPr>
        <w:spacing w:line="300" w:lineRule="auto"/>
        <w:jc w:val="center"/>
        <w:textAlignment w:val="center"/>
        <w:rPr>
          <w:rFonts w:asciiTheme="minorEastAsia" w:hAnsiTheme="minorEastAsia" w:cstheme="minorEastAsia"/>
          <w:szCs w:val="21"/>
        </w:rPr>
      </w:pPr>
      <w:r>
        <w:rPr>
          <w:rFonts w:hint="eastAsia" w:asciiTheme="minorEastAsia" w:hAnsiTheme="minorEastAsia" w:cstheme="minorEastAsia"/>
          <w:kern w:val="0"/>
          <w:szCs w:val="21"/>
        </w:rPr>
        <w:drawing>
          <wp:inline distT="0" distB="0" distL="114300" distR="114300">
            <wp:extent cx="2799715" cy="1433830"/>
            <wp:effectExtent l="0" t="0" r="635" b="4445"/>
            <wp:docPr id="18" name="图片 18" descr="@@@4a8074c1-0ebf-4104-af1a-9fbfa117b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4a8074c1-0ebf-4104-af1a-9fbfa117b562"/>
                    <pic:cNvPicPr>
                      <a:picLocks noChangeAspect="1"/>
                    </pic:cNvPicPr>
                  </pic:nvPicPr>
                  <pic:blipFill>
                    <a:blip r:embed="rId137">
                      <a:lum bright="-12000" contrast="30000"/>
                    </a:blip>
                    <a:stretch>
                      <a:fillRect/>
                    </a:stretch>
                  </pic:blipFill>
                  <pic:spPr>
                    <a:xfrm>
                      <a:off x="0" y="0"/>
                      <a:ext cx="2799715" cy="1433830"/>
                    </a:xfrm>
                    <a:prstGeom prst="rect">
                      <a:avLst/>
                    </a:prstGeom>
                  </pic:spPr>
                </pic:pic>
              </a:graphicData>
            </a:graphic>
          </wp:inline>
        </w:drawing>
      </w:r>
    </w:p>
    <w:p w14:paraId="19258BC2">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A．绿硫细菌在光反应中，H</w:t>
      </w:r>
      <w:r>
        <w:rPr>
          <w:rFonts w:hint="eastAsia" w:asciiTheme="minorEastAsia" w:hAnsiTheme="minorEastAsia" w:cstheme="minorEastAsia"/>
          <w:szCs w:val="21"/>
          <w:vertAlign w:val="subscript"/>
        </w:rPr>
        <w:t>2</w:t>
      </w:r>
      <w:r>
        <w:rPr>
          <w:rFonts w:hint="eastAsia" w:asciiTheme="minorEastAsia" w:hAnsiTheme="minorEastAsia" w:cstheme="minorEastAsia"/>
          <w:szCs w:val="21"/>
        </w:rPr>
        <w:t>S是电子供体</w:t>
      </w:r>
    </w:p>
    <w:p w14:paraId="506F3F2F">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B．叶绿体中的菌绿素复合体，用于吸收、传递、转化光能</w:t>
      </w:r>
    </w:p>
    <w:p w14:paraId="56D7C045">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C．绿硫细菌产生的高能e⁻长期储存在 NADPH中</w:t>
      </w:r>
    </w:p>
    <w:p w14:paraId="2DF7FADF">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D．H⁺进入内腔需要的能量直接来自 H</w:t>
      </w:r>
      <w:r>
        <w:rPr>
          <w:rFonts w:hint="eastAsia" w:asciiTheme="minorEastAsia" w:hAnsiTheme="minorEastAsia" w:cstheme="minorEastAsia"/>
          <w:szCs w:val="21"/>
          <w:vertAlign w:val="subscript"/>
        </w:rPr>
        <w:t>2</w:t>
      </w:r>
      <w:r>
        <w:rPr>
          <w:rFonts w:hint="eastAsia" w:asciiTheme="minorEastAsia" w:hAnsiTheme="minorEastAsia" w:cstheme="minorEastAsia"/>
          <w:szCs w:val="21"/>
        </w:rPr>
        <w:t>S分解时产生的能量</w:t>
      </w:r>
    </w:p>
    <w:p w14:paraId="1D6014C1">
      <w:pPr>
        <w:spacing w:line="300" w:lineRule="auto"/>
        <w:ind w:left="210" w:hanging="210" w:hangingChars="100"/>
        <w:jc w:val="left"/>
        <w:textAlignment w:val="center"/>
        <w:rPr>
          <w:rStyle w:val="19"/>
          <w:rFonts w:asciiTheme="minorEastAsia" w:hAnsiTheme="minorEastAsia" w:cstheme="minorEastAsia"/>
          <w:szCs w:val="21"/>
        </w:rPr>
      </w:pPr>
      <w:r>
        <w:rPr>
          <w:rStyle w:val="19"/>
          <w:rFonts w:hint="eastAsia" w:asciiTheme="minorEastAsia" w:hAnsiTheme="minorEastAsia" w:cstheme="minorEastAsia"/>
          <w:szCs w:val="21"/>
        </w:rPr>
        <w:t>8</w:t>
      </w:r>
      <w:r>
        <w:rPr>
          <w:rFonts w:hint="eastAsia" w:asciiTheme="minorEastAsia" w:hAnsiTheme="minorEastAsia" w:cstheme="minorEastAsia"/>
          <w:szCs w:val="21"/>
        </w:rPr>
        <w:t>.</w:t>
      </w:r>
      <w:r>
        <w:rPr>
          <w:rStyle w:val="19"/>
          <w:rFonts w:hint="eastAsia" w:asciiTheme="minorEastAsia" w:hAnsiTheme="minorEastAsia" w:cstheme="minorEastAsia"/>
          <w:szCs w:val="21"/>
        </w:rPr>
        <w:t>（多选题）植物光合作用的光反应依赖类囊体膜上PSⅠ和PSⅡ光复合体，PSⅡ光复合体含有光合色素，能吸收光能，并分解水。研究发现，PSⅡ光复合体上的蛋白质LHCⅡ，通过与PSⅡ结合或分离来增强或减弱对光能的捕获(如图所示)。LHCⅡ与PSⅡ的分离依赖LHC蛋白激酶的催化。下列叙述正确的是(　 　)</w:t>
      </w:r>
    </w:p>
    <w:p w14:paraId="0A08FE7E">
      <w:pPr>
        <w:pStyle w:val="6"/>
        <w:tabs>
          <w:tab w:val="left" w:pos="4305"/>
        </w:tabs>
        <w:spacing w:line="300" w:lineRule="auto"/>
        <w:ind w:firstLine="420" w:firstLineChars="200"/>
        <w:jc w:val="center"/>
        <w:rPr>
          <w:rFonts w:asciiTheme="minorEastAsia" w:hAnsiTheme="minorEastAsia" w:cstheme="minorEastAsia"/>
          <w:sz w:val="21"/>
        </w:rPr>
      </w:pP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一轮（江苏版）\\新建文件夹\\XS47.TIF"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一轮（江苏版）\\新建文件夹\\XS47.TIF"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一轮（江苏版）\\新建文件夹\\XS47.TIF"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一轮（江苏版）\\新建文件夹\\XS47.TIF"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一轮（江苏版）\\新建文件夹\\XS47.TIF"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一轮（江苏版）\\新建文件夹\\XS47.TIF"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一轮（江苏版）\\新建文件夹\\XS47.TIF"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一轮（江苏版）\\新建文件夹\\XS47.TIF"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一轮（江苏版）\\新建文件夹\\XS47.TIF"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一轮（江苏版）\\新建文件夹\\XS47.TIF"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一轮（江苏版）\\新建文件夹\\XS47.TIF"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一轮（江苏版）\\新建文件夹\\XS47.TIF"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一轮（江苏版）\\新建文件夹\\XS47.TIF"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一轮（江苏版）\\新建文件夹\\XS47.TIF"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drawing>
          <wp:inline distT="0" distB="0" distL="114300" distR="114300">
            <wp:extent cx="2832100" cy="416560"/>
            <wp:effectExtent l="0" t="0" r="6350" b="2540"/>
            <wp:docPr id="5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4"/>
                    <pic:cNvPicPr>
                      <a:picLocks noChangeAspect="1"/>
                    </pic:cNvPicPr>
                  </pic:nvPicPr>
                  <pic:blipFill>
                    <a:blip r:embed="rId138" r:link="rId139">
                      <a:lum bright="-12000" contrast="24000"/>
                    </a:blip>
                    <a:stretch>
                      <a:fillRect/>
                    </a:stretch>
                  </pic:blipFill>
                  <pic:spPr>
                    <a:xfrm>
                      <a:off x="0" y="0"/>
                      <a:ext cx="2832100" cy="416560"/>
                    </a:xfrm>
                    <a:prstGeom prst="rect">
                      <a:avLst/>
                    </a:prstGeom>
                    <a:noFill/>
                    <a:ln>
                      <a:noFill/>
                    </a:ln>
                  </pic:spPr>
                </pic:pic>
              </a:graphicData>
            </a:graphic>
          </wp:inline>
        </w:drawing>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p>
    <w:p w14:paraId="1617DB1A">
      <w:pPr>
        <w:pStyle w:val="6"/>
        <w:tabs>
          <w:tab w:val="left" w:pos="4305"/>
        </w:tabs>
        <w:spacing w:line="300" w:lineRule="auto"/>
        <w:ind w:firstLine="210" w:firstLineChars="100"/>
        <w:rPr>
          <w:rFonts w:asciiTheme="minorEastAsia" w:hAnsiTheme="minorEastAsia" w:cstheme="minorEastAsia"/>
          <w:sz w:val="21"/>
        </w:rPr>
      </w:pPr>
      <w:r>
        <w:rPr>
          <w:rFonts w:hint="eastAsia" w:asciiTheme="minorEastAsia" w:hAnsiTheme="minorEastAsia" w:cstheme="minorEastAsia"/>
          <w:sz w:val="21"/>
        </w:rPr>
        <w:t>A．叶肉细胞内LHC蛋白激酶活性下降，PSⅡ光复合体对光能的捕获增强</w:t>
      </w:r>
    </w:p>
    <w:p w14:paraId="2C3D382F">
      <w:pPr>
        <w:pStyle w:val="6"/>
        <w:tabs>
          <w:tab w:val="left" w:pos="4305"/>
        </w:tabs>
        <w:spacing w:line="300" w:lineRule="auto"/>
        <w:ind w:firstLine="210" w:firstLineChars="100"/>
        <w:rPr>
          <w:rFonts w:asciiTheme="minorEastAsia" w:hAnsiTheme="minorEastAsia" w:cstheme="minorEastAsia"/>
          <w:sz w:val="21"/>
        </w:rPr>
      </w:pPr>
      <w:r>
        <w:rPr>
          <w:rFonts w:hint="eastAsia" w:asciiTheme="minorEastAsia" w:hAnsiTheme="minorEastAsia" w:cstheme="minorEastAsia"/>
          <w:sz w:val="21"/>
        </w:rPr>
        <w:t>B．Mg</w:t>
      </w:r>
      <w:r>
        <w:rPr>
          <w:rFonts w:hint="eastAsia" w:asciiTheme="minorEastAsia" w:hAnsiTheme="minorEastAsia" w:cstheme="minorEastAsia"/>
          <w:sz w:val="21"/>
          <w:vertAlign w:val="superscript"/>
        </w:rPr>
        <w:t>2+</w:t>
      </w:r>
      <w:r>
        <w:rPr>
          <w:rFonts w:hint="eastAsia" w:asciiTheme="minorEastAsia" w:hAnsiTheme="minorEastAsia" w:cstheme="minorEastAsia"/>
          <w:sz w:val="21"/>
        </w:rPr>
        <w:t>含量减少会导致PSⅡ光复合体对光能的捕获减弱</w:t>
      </w:r>
    </w:p>
    <w:p w14:paraId="43A11E58">
      <w:pPr>
        <w:pStyle w:val="6"/>
        <w:tabs>
          <w:tab w:val="left" w:pos="4305"/>
        </w:tabs>
        <w:spacing w:line="300" w:lineRule="auto"/>
        <w:ind w:firstLine="210" w:firstLineChars="100"/>
        <w:rPr>
          <w:rFonts w:asciiTheme="minorEastAsia" w:hAnsiTheme="minorEastAsia" w:cstheme="minorEastAsia"/>
          <w:sz w:val="21"/>
        </w:rPr>
      </w:pPr>
      <w:r>
        <w:rPr>
          <w:rFonts w:hint="eastAsia" w:asciiTheme="minorEastAsia" w:hAnsiTheme="minorEastAsia" w:cstheme="minorEastAsia"/>
          <w:sz w:val="21"/>
        </w:rPr>
        <w:t>C．弱光下LHCⅡ与PSⅡ结合，不利于对光能的捕获</w:t>
      </w:r>
    </w:p>
    <w:p w14:paraId="1715E373">
      <w:pPr>
        <w:pStyle w:val="6"/>
        <w:tabs>
          <w:tab w:val="left" w:pos="4305"/>
        </w:tabs>
        <w:spacing w:line="300" w:lineRule="auto"/>
        <w:ind w:firstLine="210" w:firstLineChars="100"/>
        <w:rPr>
          <w:rFonts w:asciiTheme="minorEastAsia" w:hAnsiTheme="minorEastAsia" w:cstheme="minorEastAsia"/>
          <w:sz w:val="21"/>
        </w:rPr>
      </w:pPr>
      <w:r>
        <w:rPr>
          <w:rFonts w:hint="eastAsia" w:asciiTheme="minorEastAsia" w:hAnsiTheme="minorEastAsia" w:cstheme="minorEastAsia"/>
          <w:sz w:val="21"/>
        </w:rPr>
        <w:t>D．PSⅡ光复合体分解水可以产生H</w:t>
      </w:r>
      <w:r>
        <w:rPr>
          <w:rFonts w:hint="eastAsia" w:asciiTheme="minorEastAsia" w:hAnsiTheme="minorEastAsia" w:cstheme="minorEastAsia"/>
          <w:sz w:val="21"/>
          <w:vertAlign w:val="superscript"/>
        </w:rPr>
        <w:t>＋</w:t>
      </w:r>
      <w:r>
        <w:rPr>
          <w:rFonts w:hint="eastAsia" w:asciiTheme="minorEastAsia" w:hAnsiTheme="minorEastAsia" w:cstheme="minorEastAsia"/>
          <w:sz w:val="21"/>
        </w:rPr>
        <w:t>、电子和O</w:t>
      </w:r>
      <w:r>
        <w:rPr>
          <w:rFonts w:hint="eastAsia" w:asciiTheme="minorEastAsia" w:hAnsiTheme="minorEastAsia" w:cstheme="minorEastAsia"/>
          <w:sz w:val="21"/>
          <w:vertAlign w:val="subscript"/>
        </w:rPr>
        <w:t>2</w:t>
      </w:r>
    </w:p>
    <w:p w14:paraId="3DC35F36">
      <w:pPr>
        <w:spacing w:line="300" w:lineRule="auto"/>
        <w:ind w:left="210" w:hanging="210" w:hangingChars="100"/>
        <w:jc w:val="left"/>
        <w:textAlignment w:val="center"/>
        <w:rPr>
          <w:rStyle w:val="19"/>
          <w:rFonts w:asciiTheme="minorEastAsia" w:hAnsiTheme="minorEastAsia" w:cstheme="minorEastAsia"/>
          <w:szCs w:val="21"/>
        </w:rPr>
      </w:pPr>
      <w:r>
        <w:rPr>
          <w:rStyle w:val="19"/>
          <w:rFonts w:hint="eastAsia" w:asciiTheme="minorEastAsia" w:hAnsiTheme="minorEastAsia" w:cstheme="minorEastAsia"/>
          <w:szCs w:val="21"/>
        </w:rPr>
        <w:t>9</w:t>
      </w:r>
      <w:r>
        <w:rPr>
          <w:rFonts w:hint="eastAsia" w:asciiTheme="minorEastAsia" w:hAnsiTheme="minorEastAsia" w:cstheme="minorEastAsia"/>
          <w:szCs w:val="21"/>
        </w:rPr>
        <w:t>.</w:t>
      </w:r>
      <w:r>
        <w:rPr>
          <w:rStyle w:val="19"/>
          <w:rFonts w:hint="eastAsia" w:asciiTheme="minorEastAsia" w:hAnsiTheme="minorEastAsia" w:cstheme="minorEastAsia"/>
          <w:szCs w:val="21"/>
        </w:rPr>
        <w:t>1939 年英国剑桥大学的希尔（Robert.Hi11）发现在分离的叶绿体（实际是被膜破裂的叶绿体）悬浮液中加入适当的电子受体（如草酸铁），照光时可使水分解而释放氧气，以后发现生物中重要的氢载体NADP</w:t>
      </w:r>
      <w:r>
        <w:rPr>
          <w:rStyle w:val="19"/>
          <w:rFonts w:hint="eastAsia" w:asciiTheme="minorEastAsia" w:hAnsiTheme="minorEastAsia" w:cstheme="minorEastAsia"/>
          <w:szCs w:val="21"/>
          <w:vertAlign w:val="superscript"/>
        </w:rPr>
        <w:t>+</w:t>
      </w:r>
      <w:r>
        <w:rPr>
          <w:rStyle w:val="19"/>
          <w:rFonts w:hint="eastAsia" w:asciiTheme="minorEastAsia" w:hAnsiTheme="minorEastAsia" w:cstheme="minorEastAsia"/>
          <w:szCs w:val="21"/>
        </w:rPr>
        <w:t>也可以作为生理性的希尔氧化剂，从而使得希尔反应的生理意义得到了进一步肯定。</w:t>
      </w:r>
    </w:p>
    <w:p w14:paraId="0B286972">
      <w:pPr>
        <w:spacing w:line="300" w:lineRule="auto"/>
        <w:ind w:left="420" w:leftChars="10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(1)希尔反应模拟了叶绿体光合作用中</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阶段的部分变化，其中氧化剂可作为</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。希尔反应活力的测定最简单直接的方法是</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w:t>
      </w:r>
    </w:p>
    <w:p w14:paraId="2861F130">
      <w:pPr>
        <w:spacing w:line="300" w:lineRule="auto"/>
        <w:ind w:left="420" w:leftChars="200"/>
        <w:jc w:val="left"/>
        <w:textAlignment w:val="center"/>
        <w:rPr>
          <w:rFonts w:asciiTheme="minorEastAsia" w:hAnsiTheme="minorEastAsia" w:cstheme="minorEastAsia"/>
          <w:szCs w:val="21"/>
        </w:rPr>
      </w:pPr>
      <w:r>
        <w:rPr>
          <w:rFonts w:hint="eastAsia" w:asciiTheme="minorEastAsia" w:hAnsiTheme="minorEastAsia" w:cstheme="minorEastAsia"/>
          <w:szCs w:val="21"/>
        </w:rPr>
        <w:t>将水稻叶肉细胞破碎并进行差速离心处理，分离得到的叶绿体等量分装到试管A-G中，按下表设计，在其他条件相同且适宜的情况下进行实验。</w:t>
      </w:r>
    </w:p>
    <w:tbl>
      <w:tblPr>
        <w:tblStyle w:val="12"/>
        <w:tblW w:w="70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045"/>
        <w:gridCol w:w="698"/>
        <w:gridCol w:w="728"/>
        <w:gridCol w:w="713"/>
        <w:gridCol w:w="713"/>
        <w:gridCol w:w="713"/>
        <w:gridCol w:w="713"/>
        <w:gridCol w:w="713"/>
      </w:tblGrid>
      <w:tr w14:paraId="2362D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90" w:hRule="atLeast"/>
          <w:jc w:val="center"/>
        </w:trPr>
        <w:tc>
          <w:tcPr>
            <w:tcW w:w="204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06E8FCF">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试管编号变量控制</w:t>
            </w:r>
          </w:p>
        </w:tc>
        <w:tc>
          <w:tcPr>
            <w:tcW w:w="69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C8FDC14">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A</w:t>
            </w:r>
          </w:p>
        </w:tc>
        <w:tc>
          <w:tcPr>
            <w:tcW w:w="72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5FAC9F9">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B</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1234613">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C</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144210B">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D</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DB46A2E">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E</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D5A2F9E">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F</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7E1901E">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G</w:t>
            </w:r>
          </w:p>
        </w:tc>
      </w:tr>
      <w:tr w14:paraId="49146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90" w:hRule="atLeast"/>
          <w:jc w:val="center"/>
        </w:trPr>
        <w:tc>
          <w:tcPr>
            <w:tcW w:w="204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236D89B">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光照</w:t>
            </w:r>
          </w:p>
        </w:tc>
        <w:tc>
          <w:tcPr>
            <w:tcW w:w="69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D207B4A">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2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2269C93">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E519350">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A8D2AB9">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4ACB9B2">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15CCE3C">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060B533">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r>
      <w:tr w14:paraId="66833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90" w:hRule="atLeast"/>
          <w:jc w:val="center"/>
        </w:trPr>
        <w:tc>
          <w:tcPr>
            <w:tcW w:w="204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F52FFE3">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CO</w:t>
            </w:r>
            <w:r>
              <w:rPr>
                <w:rFonts w:hint="eastAsia" w:asciiTheme="minorEastAsia" w:hAnsiTheme="minorEastAsia" w:cstheme="minorEastAsia"/>
                <w:szCs w:val="21"/>
                <w:vertAlign w:val="subscript"/>
              </w:rPr>
              <w:t>2</w:t>
            </w:r>
          </w:p>
        </w:tc>
        <w:tc>
          <w:tcPr>
            <w:tcW w:w="69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E2F7C23">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2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EBA07EF">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1CF1EA9">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1D81422">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98934EB">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FBFE9AB">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0743E34">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r>
      <w:tr w14:paraId="3C5B7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90" w:hRule="atLeast"/>
          <w:jc w:val="center"/>
        </w:trPr>
        <w:tc>
          <w:tcPr>
            <w:tcW w:w="204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418F66E">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NADP</w:t>
            </w:r>
            <w:r>
              <w:rPr>
                <w:rFonts w:hint="eastAsia" w:asciiTheme="minorEastAsia" w:hAnsiTheme="minorEastAsia" w:cstheme="minorEastAsia"/>
                <w:szCs w:val="21"/>
                <w:vertAlign w:val="superscript"/>
              </w:rPr>
              <w:t>+</w:t>
            </w:r>
          </w:p>
        </w:tc>
        <w:tc>
          <w:tcPr>
            <w:tcW w:w="69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CB2AAF5">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2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D556068">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F6042BB">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AECEEAE">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E8D4E85">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E0A1ED4">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54D9509">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r>
      <w:tr w14:paraId="419F8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90" w:hRule="atLeast"/>
          <w:jc w:val="center"/>
        </w:trPr>
        <w:tc>
          <w:tcPr>
            <w:tcW w:w="204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C95E45C">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NADPH</w:t>
            </w:r>
          </w:p>
        </w:tc>
        <w:tc>
          <w:tcPr>
            <w:tcW w:w="69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D66576B">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2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A346DFA">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86BDBF2">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CE1C1BD">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BD21593">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5927ECB">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0171C24">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r>
      <w:tr w14:paraId="09432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90" w:hRule="atLeast"/>
          <w:jc w:val="center"/>
        </w:trPr>
        <w:tc>
          <w:tcPr>
            <w:tcW w:w="204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12DCD90">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ATP</w:t>
            </w:r>
          </w:p>
        </w:tc>
        <w:tc>
          <w:tcPr>
            <w:tcW w:w="69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533C235">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2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DAE7499">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8BBE97A">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BF8A345">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C9C5F83">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6090F71">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c>
          <w:tcPr>
            <w:tcW w:w="71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4A2166C">
            <w:pPr>
              <w:spacing w:line="280" w:lineRule="exact"/>
              <w:jc w:val="center"/>
              <w:textAlignment w:val="center"/>
              <w:rPr>
                <w:rFonts w:asciiTheme="minorEastAsia" w:hAnsiTheme="minorEastAsia" w:cstheme="minorEastAsia"/>
                <w:szCs w:val="21"/>
              </w:rPr>
            </w:pPr>
            <w:r>
              <w:rPr>
                <w:rFonts w:hint="eastAsia" w:asciiTheme="minorEastAsia" w:hAnsiTheme="minorEastAsia" w:cstheme="minorEastAsia"/>
                <w:szCs w:val="21"/>
              </w:rPr>
              <w:t>+</w:t>
            </w:r>
          </w:p>
        </w:tc>
      </w:tr>
    </w:tbl>
    <w:p w14:paraId="710215B4">
      <w:pPr>
        <w:jc w:val="center"/>
        <w:textAlignment w:val="center"/>
        <w:rPr>
          <w:rFonts w:asciiTheme="minorEastAsia" w:hAnsiTheme="minorEastAsia" w:cstheme="minorEastAsia"/>
          <w:szCs w:val="21"/>
        </w:rPr>
      </w:pPr>
      <w:r>
        <w:rPr>
          <w:rFonts w:hint="eastAsia" w:asciiTheme="minorEastAsia" w:hAnsiTheme="minorEastAsia" w:cstheme="minorEastAsia"/>
          <w:szCs w:val="21"/>
        </w:rPr>
        <w:t>注：+表示给予适宜的相关条件，－表示不给予相关条件。</w:t>
      </w:r>
    </w:p>
    <w:p w14:paraId="7807A169">
      <w:pPr>
        <w:spacing w:line="300" w:lineRule="auto"/>
        <w:ind w:left="630" w:leftChars="300"/>
        <w:jc w:val="left"/>
        <w:textAlignment w:val="center"/>
        <w:rPr>
          <w:rFonts w:asciiTheme="minorEastAsia" w:hAnsiTheme="minorEastAsia" w:cstheme="minorEastAsia"/>
          <w:szCs w:val="21"/>
        </w:rPr>
      </w:pPr>
      <w:r>
        <w:rPr>
          <w:rFonts w:hint="eastAsia" w:asciiTheme="minorEastAsia" w:hAnsiTheme="minorEastAsia" w:cstheme="minorEastAsia"/>
          <w:szCs w:val="21"/>
        </w:rPr>
        <w:t>会持续产生（CH</w:t>
      </w:r>
      <w:r>
        <w:rPr>
          <w:rFonts w:hint="eastAsia" w:asciiTheme="minorEastAsia" w:hAnsiTheme="minorEastAsia" w:cstheme="minorEastAsia"/>
          <w:szCs w:val="21"/>
          <w:vertAlign w:val="subscript"/>
        </w:rPr>
        <w:t>2</w:t>
      </w:r>
      <w:r>
        <w:rPr>
          <w:rFonts w:hint="eastAsia" w:asciiTheme="minorEastAsia" w:hAnsiTheme="minorEastAsia" w:cstheme="minorEastAsia"/>
          <w:szCs w:val="21"/>
        </w:rPr>
        <w:t>O）的试管有</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，会持续产生O</w:t>
      </w:r>
      <w:r>
        <w:rPr>
          <w:rFonts w:hint="eastAsia" w:asciiTheme="minorEastAsia" w:hAnsiTheme="minorEastAsia" w:cstheme="minorEastAsia"/>
          <w:szCs w:val="21"/>
          <w:vertAlign w:val="subscript"/>
        </w:rPr>
        <w:t>2</w:t>
      </w:r>
      <w:r>
        <w:rPr>
          <w:rFonts w:hint="eastAsia" w:asciiTheme="minorEastAsia" w:hAnsiTheme="minorEastAsia" w:cstheme="minorEastAsia"/>
          <w:szCs w:val="21"/>
        </w:rPr>
        <w:t>的试管有</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w:t>
      </w:r>
    </w:p>
    <w:p w14:paraId="57C81F45">
      <w:pPr>
        <w:spacing w:line="300" w:lineRule="auto"/>
        <w:ind w:left="420" w:leftChars="10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(2)下面光合作用过程图解，光能依次转变为</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，最后转变为糖类等有机物中</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w:t>
      </w:r>
    </w:p>
    <w:p w14:paraId="33648A16">
      <w:pPr>
        <w:spacing w:line="300" w:lineRule="auto"/>
        <w:jc w:val="center"/>
        <w:textAlignment w:val="center"/>
        <w:rPr>
          <w:rFonts w:asciiTheme="minorEastAsia" w:hAnsiTheme="minorEastAsia" w:cstheme="minorEastAsia"/>
          <w:szCs w:val="21"/>
        </w:rPr>
      </w:pPr>
      <w:r>
        <w:rPr>
          <w:rFonts w:hint="eastAsia" w:asciiTheme="minorEastAsia" w:hAnsiTheme="minorEastAsia" w:cstheme="minorEastAsia"/>
          <w:kern w:val="0"/>
          <w:szCs w:val="21"/>
        </w:rPr>
        <w:drawing>
          <wp:inline distT="0" distB="0" distL="114300" distR="114300">
            <wp:extent cx="2597150" cy="1330325"/>
            <wp:effectExtent l="0" t="0" r="3175" b="3175"/>
            <wp:docPr id="20" name="图片 20" descr="@@@0d1ef4e2-1f25-449a-b188-b51bb8204c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0d1ef4e2-1f25-449a-b188-b51bb8204c07"/>
                    <pic:cNvPicPr>
                      <a:picLocks noChangeAspect="1"/>
                    </pic:cNvPicPr>
                  </pic:nvPicPr>
                  <pic:blipFill>
                    <a:blip r:embed="rId140">
                      <a:lum bright="-24000" contrast="42000"/>
                    </a:blip>
                    <a:stretch>
                      <a:fillRect/>
                    </a:stretch>
                  </pic:blipFill>
                  <pic:spPr>
                    <a:xfrm>
                      <a:off x="0" y="0"/>
                      <a:ext cx="2597150" cy="1330325"/>
                    </a:xfrm>
                    <a:prstGeom prst="rect">
                      <a:avLst/>
                    </a:prstGeom>
                  </pic:spPr>
                </pic:pic>
              </a:graphicData>
            </a:graphic>
          </wp:inline>
        </w:drawing>
      </w:r>
    </w:p>
    <w:p w14:paraId="331236AC">
      <w:pPr>
        <w:spacing w:line="300" w:lineRule="auto"/>
        <w:ind w:left="630" w:leftChars="20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(3)卡尔文及其同事因在光合作用方面的研究成果，获得了1961年的诺贝尔化学奖。卡尔文将小球藻装在一个密闭容器中，通过一个通气管向容器中通入CO</w:t>
      </w:r>
      <w:r>
        <w:rPr>
          <w:rFonts w:hint="eastAsia" w:asciiTheme="minorEastAsia" w:hAnsiTheme="minorEastAsia" w:cstheme="minorEastAsia"/>
          <w:szCs w:val="21"/>
          <w:vertAlign w:val="subscript"/>
        </w:rPr>
        <w:t>2</w:t>
      </w:r>
      <w:r>
        <w:rPr>
          <w:rFonts w:hint="eastAsia" w:asciiTheme="minorEastAsia" w:hAnsiTheme="minorEastAsia" w:cstheme="minorEastAsia"/>
          <w:szCs w:val="21"/>
        </w:rPr>
        <w:t>，通气管上有一个开关，可控制CO</w:t>
      </w:r>
      <w:r>
        <w:rPr>
          <w:rFonts w:hint="eastAsia" w:asciiTheme="minorEastAsia" w:hAnsiTheme="minorEastAsia" w:cstheme="minorEastAsia"/>
          <w:szCs w:val="21"/>
          <w:vertAlign w:val="subscript"/>
        </w:rPr>
        <w:t>2</w:t>
      </w:r>
      <w:r>
        <w:rPr>
          <w:rFonts w:hint="eastAsia" w:asciiTheme="minorEastAsia" w:hAnsiTheme="minorEastAsia" w:cstheme="minorEastAsia"/>
          <w:szCs w:val="21"/>
        </w:rPr>
        <w:t>的供应，容器周围有光源，通过控制电源开关可控制光照的有无。他向密闭容器中通入</w:t>
      </w:r>
      <w:r>
        <w:rPr>
          <w:rFonts w:hint="eastAsia" w:asciiTheme="minorEastAsia" w:hAnsiTheme="minorEastAsia" w:cstheme="minorEastAsia"/>
          <w:szCs w:val="21"/>
          <w:vertAlign w:val="superscript"/>
        </w:rPr>
        <w:t>14</w:t>
      </w:r>
      <w:r>
        <w:rPr>
          <w:rFonts w:hint="eastAsia" w:asciiTheme="minorEastAsia" w:hAnsiTheme="minorEastAsia" w:cstheme="minorEastAsia"/>
          <w:szCs w:val="21"/>
        </w:rPr>
        <w:t>CO</w:t>
      </w:r>
      <w:r>
        <w:rPr>
          <w:rFonts w:hint="eastAsia" w:asciiTheme="minorEastAsia" w:hAnsiTheme="minorEastAsia" w:cstheme="minorEastAsia"/>
          <w:szCs w:val="21"/>
          <w:vertAlign w:val="subscript"/>
        </w:rPr>
        <w:t>2</w:t>
      </w:r>
      <w:r>
        <w:rPr>
          <w:rFonts w:hint="eastAsia" w:asciiTheme="minorEastAsia" w:hAnsiTheme="minorEastAsia" w:cstheme="minorEastAsia"/>
          <w:szCs w:val="21"/>
        </w:rPr>
        <w:t>，当反应进行到5s 时，</w:t>
      </w:r>
      <w:r>
        <w:rPr>
          <w:rFonts w:hint="eastAsia" w:asciiTheme="minorEastAsia" w:hAnsiTheme="minorEastAsia" w:cstheme="minorEastAsia"/>
          <w:szCs w:val="21"/>
          <w:vertAlign w:val="superscript"/>
        </w:rPr>
        <w:t>14</w:t>
      </w:r>
      <w:r>
        <w:rPr>
          <w:rFonts w:hint="eastAsia" w:asciiTheme="minorEastAsia" w:hAnsiTheme="minorEastAsia" w:cstheme="minorEastAsia"/>
          <w:szCs w:val="21"/>
        </w:rPr>
        <w:t>C出现在一种五碳化合物（C</w:t>
      </w:r>
      <w:r>
        <w:rPr>
          <w:rFonts w:hint="eastAsia" w:asciiTheme="minorEastAsia" w:hAnsiTheme="minorEastAsia" w:cstheme="minorEastAsia"/>
          <w:szCs w:val="21"/>
          <w:vertAlign w:val="subscript"/>
        </w:rPr>
        <w:t>5</w:t>
      </w:r>
      <w:r>
        <w:rPr>
          <w:rFonts w:hint="eastAsia" w:asciiTheme="minorEastAsia" w:hAnsiTheme="minorEastAsia" w:cstheme="minorEastAsia"/>
          <w:szCs w:val="21"/>
        </w:rPr>
        <w:t>）和一种六碳糖（C</w:t>
      </w:r>
      <w:r>
        <w:rPr>
          <w:rFonts w:hint="eastAsia" w:asciiTheme="minorEastAsia" w:hAnsiTheme="minorEastAsia" w:cstheme="minorEastAsia"/>
          <w:szCs w:val="21"/>
          <w:vertAlign w:val="subscript"/>
        </w:rPr>
        <w:t>6</w:t>
      </w:r>
      <w:r>
        <w:rPr>
          <w:rFonts w:hint="eastAsia" w:asciiTheme="minorEastAsia" w:hAnsiTheme="minorEastAsia" w:cstheme="minorEastAsia"/>
          <w:szCs w:val="21"/>
        </w:rPr>
        <w:t>）中，将反应时间缩短到0.5s时，</w:t>
      </w:r>
      <w:r>
        <w:rPr>
          <w:rFonts w:hint="eastAsia" w:asciiTheme="minorEastAsia" w:hAnsiTheme="minorEastAsia" w:cstheme="minorEastAsia"/>
          <w:szCs w:val="21"/>
          <w:vertAlign w:val="superscript"/>
        </w:rPr>
        <w:t>14</w:t>
      </w:r>
      <w:r>
        <w:rPr>
          <w:rFonts w:hint="eastAsia" w:asciiTheme="minorEastAsia" w:hAnsiTheme="minorEastAsia" w:cstheme="minorEastAsia"/>
          <w:szCs w:val="21"/>
        </w:rPr>
        <w:t>C出现在一种三碳化合物（C</w:t>
      </w:r>
      <w:r>
        <w:rPr>
          <w:rFonts w:hint="eastAsia" w:asciiTheme="minorEastAsia" w:hAnsiTheme="minorEastAsia" w:cstheme="minorEastAsia"/>
          <w:szCs w:val="21"/>
          <w:vertAlign w:val="subscript"/>
        </w:rPr>
        <w:t>3</w:t>
      </w:r>
      <w:r>
        <w:rPr>
          <w:rFonts w:hint="eastAsia" w:asciiTheme="minorEastAsia" w:hAnsiTheme="minorEastAsia" w:cstheme="minorEastAsia"/>
          <w:szCs w:val="21"/>
        </w:rPr>
        <w:t>）中，这说明CO</w:t>
      </w:r>
      <w:r>
        <w:rPr>
          <w:rFonts w:hint="eastAsia" w:asciiTheme="minorEastAsia" w:hAnsiTheme="minorEastAsia" w:cstheme="minorEastAsia"/>
          <w:szCs w:val="21"/>
          <w:vertAlign w:val="subscript"/>
        </w:rPr>
        <w:t>2</w:t>
      </w:r>
      <w:r>
        <w:rPr>
          <w:rFonts w:hint="eastAsia" w:asciiTheme="minorEastAsia" w:hAnsiTheme="minorEastAsia" w:cstheme="minorEastAsia"/>
          <w:szCs w:val="21"/>
        </w:rPr>
        <w:t>中C的转移路径是</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。上述实验中卡尔文是通过控制</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来探究CO</w:t>
      </w:r>
      <w:r>
        <w:rPr>
          <w:rFonts w:hint="eastAsia" w:asciiTheme="minorEastAsia" w:hAnsiTheme="minorEastAsia" w:cstheme="minorEastAsia"/>
          <w:szCs w:val="21"/>
          <w:vertAlign w:val="subscript"/>
        </w:rPr>
        <w:t>2</w:t>
      </w:r>
      <w:r>
        <w:rPr>
          <w:rFonts w:hint="eastAsia" w:asciiTheme="minorEastAsia" w:hAnsiTheme="minorEastAsia" w:cstheme="minorEastAsia"/>
          <w:szCs w:val="21"/>
        </w:rPr>
        <w:t>中碳原子转移路径的。</w:t>
      </w:r>
    </w:p>
    <w:p w14:paraId="5CC845AA">
      <w:pPr>
        <w:spacing w:line="300" w:lineRule="auto"/>
        <w:ind w:left="630" w:leftChars="20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(4)卡尔文通过改变实验条件来探究光合作用过程中固定CO</w:t>
      </w:r>
      <w:r>
        <w:rPr>
          <w:rFonts w:hint="eastAsia" w:asciiTheme="minorEastAsia" w:hAnsiTheme="minorEastAsia" w:cstheme="minorEastAsia"/>
          <w:szCs w:val="21"/>
          <w:vertAlign w:val="subscript"/>
        </w:rPr>
        <w:t>2</w:t>
      </w:r>
      <w:r>
        <w:rPr>
          <w:rFonts w:hint="eastAsia" w:asciiTheme="minorEastAsia" w:hAnsiTheme="minorEastAsia" w:cstheme="minorEastAsia"/>
          <w:szCs w:val="21"/>
        </w:rPr>
        <w:t>的化合物，他改变的实验条件是</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；这时他发现C</w:t>
      </w:r>
      <w:r>
        <w:rPr>
          <w:rFonts w:hint="eastAsia" w:asciiTheme="minorEastAsia" w:hAnsiTheme="minorEastAsia" w:cstheme="minorEastAsia"/>
          <w:szCs w:val="21"/>
          <w:vertAlign w:val="subscript"/>
        </w:rPr>
        <w:t>5</w:t>
      </w:r>
      <w:r>
        <w:rPr>
          <w:rFonts w:hint="eastAsia" w:asciiTheme="minorEastAsia" w:hAnsiTheme="minorEastAsia" w:cstheme="minorEastAsia"/>
          <w:szCs w:val="21"/>
        </w:rPr>
        <w:t>的含量快速升高，由此得出固定CO</w:t>
      </w:r>
      <w:r>
        <w:rPr>
          <w:rFonts w:hint="eastAsia" w:asciiTheme="minorEastAsia" w:hAnsiTheme="minorEastAsia" w:cstheme="minorEastAsia"/>
          <w:szCs w:val="21"/>
          <w:vertAlign w:val="subscript"/>
        </w:rPr>
        <w:t>2</w:t>
      </w:r>
      <w:r>
        <w:rPr>
          <w:rFonts w:hint="eastAsia" w:asciiTheme="minorEastAsia" w:hAnsiTheme="minorEastAsia" w:cstheme="minorEastAsia"/>
          <w:szCs w:val="21"/>
        </w:rPr>
        <w:t>的物质是C</w:t>
      </w:r>
      <w:r>
        <w:rPr>
          <w:rFonts w:hint="eastAsia" w:asciiTheme="minorEastAsia" w:hAnsiTheme="minorEastAsia" w:cstheme="minorEastAsia"/>
          <w:szCs w:val="21"/>
          <w:vertAlign w:val="subscript"/>
        </w:rPr>
        <w:t>5</w:t>
      </w:r>
      <w:r>
        <w:rPr>
          <w:rFonts w:hint="eastAsia" w:asciiTheme="minorEastAsia" w:hAnsiTheme="minorEastAsia" w:cstheme="minorEastAsia"/>
          <w:szCs w:val="21"/>
        </w:rPr>
        <w:t>。</w:t>
      </w:r>
    </w:p>
    <w:p w14:paraId="0A257B27">
      <w:pPr>
        <w:spacing w:line="300" w:lineRule="auto"/>
        <w:ind w:left="630" w:leftChars="200" w:hanging="210" w:hangingChars="100"/>
        <w:jc w:val="left"/>
        <w:textAlignment w:val="center"/>
        <w:rPr>
          <w:rFonts w:asciiTheme="minorEastAsia" w:hAnsiTheme="minorEastAsia" w:cstheme="minorEastAsia"/>
          <w:szCs w:val="21"/>
          <w:u w:val="single"/>
        </w:rPr>
      </w:pPr>
      <w:r>
        <w:rPr>
          <w:rFonts w:hint="eastAsia" w:asciiTheme="minorEastAsia" w:hAnsiTheme="minorEastAsia" w:cstheme="minorEastAsia"/>
          <w:szCs w:val="21"/>
        </w:rPr>
        <w:t>(5)上述实验中，卡尔文将不同反应条件下的小球藻放入70℃的热酒精中，从而使酶失活，细胞中的化合物就保持在热处理之前的反应状态，利用不同化合物在层析液中的溶解度不同，分离出各种化合物。综上所述，卡尔文在光合作用研究中采用了</w:t>
      </w:r>
      <w:r>
        <w:rPr>
          <w:rFonts w:hint="eastAsia" w:asciiTheme="minorEastAsia" w:hAnsiTheme="minorEastAsia" w:cstheme="minorEastAsia"/>
          <w:szCs w:val="21"/>
          <w:u w:val="single"/>
        </w:rPr>
        <w:t xml:space="preserve">     </w:t>
      </w:r>
    </w:p>
    <w:p w14:paraId="5AF24C53">
      <w:pPr>
        <w:spacing w:line="300" w:lineRule="auto"/>
        <w:ind w:left="630" w:leftChars="20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 xml:space="preserve">  </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等技术方法。</w:t>
      </w:r>
    </w:p>
    <w:p w14:paraId="1C66FF18">
      <w:pPr>
        <w:spacing w:line="300" w:lineRule="auto"/>
        <w:ind w:left="315" w:hanging="315" w:hangingChars="150"/>
        <w:jc w:val="left"/>
        <w:textAlignment w:val="center"/>
        <w:rPr>
          <w:rFonts w:asciiTheme="minorEastAsia" w:hAnsiTheme="minorEastAsia" w:cstheme="minorEastAsia"/>
          <w:szCs w:val="21"/>
        </w:rPr>
      </w:pPr>
      <w:r>
        <w:rPr>
          <w:rFonts w:hint="eastAsia" w:asciiTheme="minorEastAsia" w:hAnsiTheme="minorEastAsia" w:cstheme="minorEastAsia"/>
          <w:szCs w:val="21"/>
        </w:rPr>
        <w:t>10.科研人员从植物叶绿体中分离类囊体，构建含类囊体的人工细胞，并探究光照等因素对人工细胞功能的影响。请回答下列问题：</w:t>
      </w:r>
    </w:p>
    <w:p w14:paraId="3655079F">
      <w:pPr>
        <w:spacing w:line="300" w:lineRule="auto"/>
        <w:ind w:left="525" w:leftChars="15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(1)细胞破碎后，在适宜温度下用低渗溶液处理，涨破</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膜，获得类囊体悬液。经离心分离获得类囊体，为保持其活性，需加入</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溶液重新悬浮，并保存备用。</w:t>
      </w:r>
    </w:p>
    <w:p w14:paraId="771238AC">
      <w:pPr>
        <w:spacing w:line="300" w:lineRule="auto"/>
        <w:ind w:left="525" w:leftChars="15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(2)类囊体浓度用单位体积类囊体悬液中叶绿素的含量表示。吸取5μL类囊体悬液溶于995μL的</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溶液中，混匀后，测定出叶绿素浓度为3μg/mL，则类囊体的浓度为</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μg/mL。</w:t>
      </w:r>
    </w:p>
    <w:p w14:paraId="11151D7E">
      <w:pPr>
        <w:spacing w:line="300" w:lineRule="auto"/>
        <w:ind w:left="525" w:leftChars="15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(3)为检测类囊体活性，实验前需对类囊体进行多次洗涤，目的是消除类囊体悬液中原有光反应产物对后续实验结果的影响，这些产物主要有</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w:t>
      </w:r>
    </w:p>
    <w:p w14:paraId="721919C0">
      <w:pPr>
        <w:spacing w:line="300" w:lineRule="auto"/>
        <w:ind w:left="525" w:leftChars="15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(4)已知荧光素PY的强弱与pH大小正相关。图示具有光反应活性的人工细胞，在适宜光照下，荧光强度</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（填“变强”“不变”或“变弱”），说明类囊体膜具有的功能有</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w:t>
      </w:r>
    </w:p>
    <w:p w14:paraId="47FDD6AE">
      <w:pPr>
        <w:spacing w:line="300" w:lineRule="auto"/>
        <w:jc w:val="center"/>
        <w:textAlignment w:val="center"/>
        <w:rPr>
          <w:rFonts w:asciiTheme="minorEastAsia" w:hAnsiTheme="minorEastAsia" w:cstheme="minorEastAsia"/>
          <w:szCs w:val="21"/>
        </w:rPr>
      </w:pPr>
      <w:r>
        <w:rPr>
          <w:rFonts w:hint="eastAsia" w:asciiTheme="minorEastAsia" w:hAnsiTheme="minorEastAsia" w:cstheme="minorEastAsia"/>
          <w:kern w:val="0"/>
          <w:szCs w:val="21"/>
        </w:rPr>
        <w:drawing>
          <wp:inline distT="0" distB="0" distL="114300" distR="114300">
            <wp:extent cx="1250950" cy="913130"/>
            <wp:effectExtent l="0" t="0" r="6350" b="1270"/>
            <wp:docPr id="21" name="图片 21" descr="@@@00893776-77d2-462a-afbf-3f955703d2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0893776-77d2-462a-afbf-3f955703d28d"/>
                    <pic:cNvPicPr>
                      <a:picLocks noChangeAspect="1"/>
                    </pic:cNvPicPr>
                  </pic:nvPicPr>
                  <pic:blipFill>
                    <a:blip r:embed="rId141">
                      <a:lum bright="-12000" contrast="30000"/>
                    </a:blip>
                    <a:stretch>
                      <a:fillRect/>
                    </a:stretch>
                  </pic:blipFill>
                  <pic:spPr>
                    <a:xfrm>
                      <a:off x="0" y="0"/>
                      <a:ext cx="1250950" cy="913130"/>
                    </a:xfrm>
                    <a:prstGeom prst="rect">
                      <a:avLst/>
                    </a:prstGeom>
                  </pic:spPr>
                </pic:pic>
              </a:graphicData>
            </a:graphic>
          </wp:inline>
        </w:drawing>
      </w:r>
    </w:p>
    <w:p w14:paraId="7021BBD5">
      <w:pPr>
        <w:spacing w:line="300" w:lineRule="auto"/>
        <w:ind w:left="525" w:leftChars="15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(5)在光反应研究的基础上，利用人工细胞开展类似碳反应生成糖类的实验研究，理论上还需要的物质有</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w:t>
      </w:r>
    </w:p>
    <w:p w14:paraId="592FC66D">
      <w:pPr>
        <w:spacing w:line="300" w:lineRule="auto"/>
        <w:ind w:left="315" w:hanging="315" w:hangingChars="150"/>
        <w:jc w:val="left"/>
        <w:textAlignment w:val="center"/>
        <w:rPr>
          <w:rFonts w:asciiTheme="minorEastAsia" w:hAnsiTheme="minorEastAsia" w:cstheme="minorEastAsia"/>
          <w:szCs w:val="21"/>
        </w:rPr>
      </w:pPr>
      <w:r>
        <w:rPr>
          <w:rFonts w:hint="eastAsia" w:asciiTheme="minorEastAsia" w:hAnsiTheme="minorEastAsia" w:cstheme="minorEastAsia"/>
          <w:szCs w:val="21"/>
        </w:rPr>
        <w:t>11.大豆与根瘤菌是互利共生关系，下图为大豆叶片及根瘤中部分物质的代谢、运输途径，请据图回答下列问题：</w:t>
      </w:r>
    </w:p>
    <w:p w14:paraId="18DC1ABE">
      <w:pPr>
        <w:pStyle w:val="6"/>
        <w:tabs>
          <w:tab w:val="left" w:pos="4305"/>
        </w:tabs>
        <w:spacing w:line="300" w:lineRule="auto"/>
        <w:ind w:firstLine="420" w:firstLineChars="200"/>
        <w:jc w:val="center"/>
        <w:rPr>
          <w:rFonts w:asciiTheme="minorEastAsia" w:hAnsiTheme="minorEastAsia" w:cstheme="minorEastAsia"/>
          <w:sz w:val="21"/>
        </w:rPr>
      </w:pP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一轮（江苏版）\\新建文件夹\\SW337.TIF"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一轮（江苏版）\\新建文件夹\\SW337.TIF"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一轮（江苏版）\\新建文件夹\\SW337.TIF"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一轮（江苏版）\\新建文件夹\\SW337.TIF"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一轮（江苏版）\\新建文件夹\\SW337.TIF"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一轮（江苏版）\\新建文件夹\\SW337.TIF"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一轮（江苏版）\\新建文件夹\\SW337.TIF"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一轮（江苏版）\\新建文件夹\\SW337.TIF"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一轮（江苏版）\\新建文件夹\\SW337.TIF"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一轮（江苏版）\\新建文件夹\\SW337.TIF"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一轮（江苏版）\\新建文件夹\\SW337.TIF"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一轮（江苏版）\\新建文件夹\\SW337.TIF"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一轮（江苏版）\\新建文件夹\\SW337.TIF"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"L:\\课件\\新汇泽\\2024\\2025南方凤凰台 5A新考案 生物学 一轮（江苏版）\\新建文件夹\\SW337.TIF"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drawing>
          <wp:inline distT="0" distB="0" distL="114300" distR="114300">
            <wp:extent cx="3137535" cy="1330960"/>
            <wp:effectExtent l="0" t="0" r="5715" b="2540"/>
            <wp:docPr id="5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0"/>
                    <pic:cNvPicPr>
                      <a:picLocks noChangeAspect="1"/>
                    </pic:cNvPicPr>
                  </pic:nvPicPr>
                  <pic:blipFill>
                    <a:blip r:embed="rId142" r:link="rId143">
                      <a:lum bright="-24000" contrast="42000"/>
                    </a:blip>
                    <a:stretch>
                      <a:fillRect/>
                    </a:stretch>
                  </pic:blipFill>
                  <pic:spPr>
                    <a:xfrm>
                      <a:off x="0" y="0"/>
                      <a:ext cx="3137535" cy="1330960"/>
                    </a:xfrm>
                    <a:prstGeom prst="rect">
                      <a:avLst/>
                    </a:prstGeom>
                    <a:noFill/>
                    <a:ln>
                      <a:noFill/>
                    </a:ln>
                  </pic:spPr>
                </pic:pic>
              </a:graphicData>
            </a:graphic>
          </wp:inline>
        </w:drawing>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p>
    <w:p w14:paraId="4EFAA804">
      <w:pPr>
        <w:pStyle w:val="6"/>
        <w:tabs>
          <w:tab w:val="left" w:pos="4305"/>
        </w:tabs>
        <w:spacing w:line="300" w:lineRule="auto"/>
        <w:ind w:left="525" w:leftChars="150" w:hanging="210" w:hangingChars="100"/>
        <w:rPr>
          <w:rFonts w:asciiTheme="minorEastAsia" w:hAnsiTheme="minorEastAsia" w:cstheme="minorEastAsia"/>
          <w:sz w:val="21"/>
        </w:rPr>
      </w:pPr>
      <w:r>
        <w:rPr>
          <w:rFonts w:hint="eastAsia" w:asciiTheme="minorEastAsia" w:hAnsiTheme="minorEastAsia" w:cstheme="minorEastAsia"/>
          <w:kern w:val="2"/>
          <w:sz w:val="21"/>
        </w:rPr>
        <w:t>(1)</w:t>
      </w:r>
      <w:r>
        <w:rPr>
          <w:rFonts w:hint="eastAsia" w:asciiTheme="minorEastAsia" w:hAnsiTheme="minorEastAsia" w:cstheme="minorEastAsia"/>
          <w:sz w:val="21"/>
        </w:rPr>
        <w:t>在叶绿体中，光合色素分布在</w:t>
      </w:r>
      <w:r>
        <w:rPr>
          <w:rFonts w:hint="eastAsia" w:asciiTheme="minorEastAsia" w:hAnsiTheme="minorEastAsia" w:cstheme="minorEastAsia"/>
          <w:sz w:val="21"/>
          <w:u w:val="single"/>
        </w:rPr>
        <w:t xml:space="preserve">              </w:t>
      </w:r>
      <w:r>
        <w:rPr>
          <w:rFonts w:hint="eastAsia" w:asciiTheme="minorEastAsia" w:hAnsiTheme="minorEastAsia" w:cstheme="minorEastAsia"/>
          <w:sz w:val="21"/>
        </w:rPr>
        <w:t>上；在酶催化下直接参与CO</w:t>
      </w:r>
      <w:r>
        <w:rPr>
          <w:rFonts w:hint="eastAsia" w:asciiTheme="minorEastAsia" w:hAnsiTheme="minorEastAsia" w:cstheme="minorEastAsia"/>
          <w:sz w:val="21"/>
          <w:vertAlign w:val="subscript"/>
        </w:rPr>
        <w:t>2</w:t>
      </w:r>
      <w:r>
        <w:rPr>
          <w:rFonts w:hint="eastAsia" w:asciiTheme="minorEastAsia" w:hAnsiTheme="minorEastAsia" w:cstheme="minorEastAsia"/>
          <w:sz w:val="21"/>
        </w:rPr>
        <w:t>固定的化学物质是H</w:t>
      </w:r>
      <w:r>
        <w:rPr>
          <w:rFonts w:hint="eastAsia" w:asciiTheme="minorEastAsia" w:hAnsiTheme="minorEastAsia" w:cstheme="minorEastAsia"/>
          <w:sz w:val="21"/>
          <w:vertAlign w:val="subscript"/>
        </w:rPr>
        <w:t>2</w:t>
      </w:r>
      <w:r>
        <w:rPr>
          <w:rFonts w:hint="eastAsia" w:asciiTheme="minorEastAsia" w:hAnsiTheme="minorEastAsia" w:cstheme="minorEastAsia"/>
          <w:sz w:val="21"/>
        </w:rPr>
        <w:t>O和</w:t>
      </w:r>
      <w:r>
        <w:rPr>
          <w:rFonts w:hint="eastAsia" w:asciiTheme="minorEastAsia" w:hAnsiTheme="minorEastAsia" w:cstheme="minorEastAsia"/>
          <w:sz w:val="21"/>
          <w:u w:val="single"/>
        </w:rPr>
        <w:t xml:space="preserve">       </w:t>
      </w:r>
      <w:r>
        <w:rPr>
          <w:rFonts w:hint="eastAsia" w:asciiTheme="minorEastAsia" w:hAnsiTheme="minorEastAsia" w:cstheme="minorEastAsia"/>
          <w:sz w:val="21"/>
        </w:rPr>
        <w:t>。</w:t>
      </w:r>
    </w:p>
    <w:p w14:paraId="010C75C0">
      <w:pPr>
        <w:pStyle w:val="6"/>
        <w:tabs>
          <w:tab w:val="left" w:pos="4305"/>
        </w:tabs>
        <w:spacing w:line="300" w:lineRule="auto"/>
        <w:ind w:left="525" w:leftChars="150" w:hanging="210" w:hangingChars="100"/>
        <w:rPr>
          <w:rFonts w:asciiTheme="minorEastAsia" w:hAnsiTheme="minorEastAsia" w:cstheme="minorEastAsia"/>
          <w:sz w:val="21"/>
        </w:rPr>
      </w:pPr>
      <w:r>
        <w:rPr>
          <w:rFonts w:hint="eastAsia" w:asciiTheme="minorEastAsia" w:hAnsiTheme="minorEastAsia" w:cstheme="minorEastAsia"/>
          <w:kern w:val="2"/>
          <w:sz w:val="21"/>
        </w:rPr>
        <w:t>(2)</w:t>
      </w:r>
      <w:r>
        <w:rPr>
          <w:rFonts w:hint="eastAsia" w:asciiTheme="minorEastAsia" w:hAnsiTheme="minorEastAsia" w:cstheme="minorEastAsia"/>
          <w:sz w:val="21"/>
        </w:rPr>
        <w:t>上图所示的代谢途径中，催化固定CO</w:t>
      </w:r>
      <w:r>
        <w:rPr>
          <w:rFonts w:hint="eastAsia" w:asciiTheme="minorEastAsia" w:hAnsiTheme="minorEastAsia" w:cstheme="minorEastAsia"/>
          <w:sz w:val="21"/>
          <w:vertAlign w:val="subscript"/>
        </w:rPr>
        <w:t>2</w:t>
      </w:r>
      <w:r>
        <w:rPr>
          <w:rFonts w:hint="eastAsia" w:asciiTheme="minorEastAsia" w:hAnsiTheme="minorEastAsia" w:cstheme="minorEastAsia"/>
          <w:sz w:val="21"/>
        </w:rPr>
        <w:t>形成3－磷酸甘油酸(PGA)的酶在</w:t>
      </w:r>
      <w:r>
        <w:rPr>
          <w:rFonts w:hint="eastAsia" w:asciiTheme="minorEastAsia" w:hAnsiTheme="minorEastAsia" w:cstheme="minorEastAsia"/>
          <w:sz w:val="21"/>
          <w:u w:val="single"/>
        </w:rPr>
        <w:t xml:space="preserve">       </w:t>
      </w:r>
      <w:r>
        <w:rPr>
          <w:rFonts w:hint="eastAsia" w:asciiTheme="minorEastAsia" w:hAnsiTheme="minorEastAsia" w:cstheme="minorEastAsia"/>
          <w:sz w:val="21"/>
        </w:rPr>
        <w:t>中，PGA还原成磷酸丙糖(TP)运出叶绿体后合成蔗糖，催化TP合成蔗糖的酶存在于</w:t>
      </w:r>
    </w:p>
    <w:p w14:paraId="560E077D">
      <w:pPr>
        <w:pStyle w:val="6"/>
        <w:tabs>
          <w:tab w:val="left" w:pos="4305"/>
        </w:tabs>
        <w:spacing w:line="300" w:lineRule="auto"/>
        <w:ind w:left="525" w:leftChars="250"/>
        <w:rPr>
          <w:rFonts w:asciiTheme="minorEastAsia" w:hAnsiTheme="minorEastAsia" w:cstheme="minorEastAsia"/>
          <w:sz w:val="21"/>
        </w:rPr>
      </w:pPr>
      <w:r>
        <w:rPr>
          <w:rFonts w:hint="eastAsia" w:asciiTheme="minorEastAsia" w:hAnsiTheme="minorEastAsia" w:cstheme="minorEastAsia"/>
          <w:sz w:val="21"/>
          <w:u w:val="single"/>
        </w:rPr>
        <w:t xml:space="preserve">        </w:t>
      </w:r>
      <w:r>
        <w:rPr>
          <w:rFonts w:hint="eastAsia" w:asciiTheme="minorEastAsia" w:hAnsiTheme="minorEastAsia" w:cstheme="minorEastAsia"/>
          <w:sz w:val="21"/>
        </w:rPr>
        <w:t>中。</w:t>
      </w:r>
    </w:p>
    <w:p w14:paraId="73421DDA">
      <w:pPr>
        <w:pStyle w:val="6"/>
        <w:tabs>
          <w:tab w:val="left" w:pos="4305"/>
        </w:tabs>
        <w:spacing w:line="300" w:lineRule="auto"/>
        <w:ind w:left="525" w:leftChars="150" w:hanging="210" w:hangingChars="100"/>
        <w:rPr>
          <w:rFonts w:asciiTheme="minorEastAsia" w:hAnsiTheme="minorEastAsia" w:cstheme="minorEastAsia"/>
          <w:sz w:val="21"/>
        </w:rPr>
      </w:pPr>
      <w:r>
        <w:rPr>
          <w:rFonts w:hint="eastAsia" w:asciiTheme="minorEastAsia" w:hAnsiTheme="minorEastAsia" w:cstheme="minorEastAsia"/>
          <w:kern w:val="2"/>
          <w:sz w:val="21"/>
        </w:rPr>
        <w:t>(3)</w:t>
      </w:r>
      <w:r>
        <w:rPr>
          <w:rFonts w:hint="eastAsia" w:asciiTheme="minorEastAsia" w:hAnsiTheme="minorEastAsia" w:cstheme="minorEastAsia"/>
          <w:sz w:val="21"/>
        </w:rPr>
        <w:t>根瘤菌固氮产生的NH</w:t>
      </w:r>
      <w:r>
        <w:rPr>
          <w:rFonts w:hint="eastAsia" w:asciiTheme="minorEastAsia" w:hAnsiTheme="minorEastAsia" w:cstheme="minorEastAsia"/>
          <w:sz w:val="21"/>
          <w:vertAlign w:val="subscript"/>
        </w:rPr>
        <w:t>3</w:t>
      </w:r>
      <w:r>
        <w:rPr>
          <w:rFonts w:hint="eastAsia" w:asciiTheme="minorEastAsia" w:hAnsiTheme="minorEastAsia" w:cstheme="minorEastAsia"/>
          <w:sz w:val="21"/>
        </w:rPr>
        <w:t>可用于氨基酸的合成，氨基酸合成蛋白质时，通过脱水缩合形成</w:t>
      </w:r>
      <w:r>
        <w:rPr>
          <w:rFonts w:hint="eastAsia" w:asciiTheme="minorEastAsia" w:hAnsiTheme="minorEastAsia" w:cstheme="minorEastAsia"/>
          <w:sz w:val="21"/>
          <w:u w:val="single"/>
        </w:rPr>
        <w:t xml:space="preserve">        </w:t>
      </w:r>
      <w:r>
        <w:rPr>
          <w:rFonts w:hint="eastAsia" w:asciiTheme="minorEastAsia" w:hAnsiTheme="minorEastAsia" w:cstheme="minorEastAsia"/>
          <w:sz w:val="21"/>
        </w:rPr>
        <w:t>键。</w:t>
      </w:r>
    </w:p>
    <w:p w14:paraId="4A801886">
      <w:pPr>
        <w:pStyle w:val="6"/>
        <w:tabs>
          <w:tab w:val="left" w:pos="4305"/>
        </w:tabs>
        <w:spacing w:line="300" w:lineRule="auto"/>
        <w:ind w:left="525" w:leftChars="150" w:hanging="210" w:hangingChars="100"/>
        <w:rPr>
          <w:rFonts w:asciiTheme="minorEastAsia" w:hAnsiTheme="minorEastAsia" w:cstheme="minorEastAsia"/>
          <w:sz w:val="21"/>
        </w:rPr>
      </w:pPr>
      <w:r>
        <w:rPr>
          <w:rFonts w:hint="eastAsia" w:asciiTheme="minorEastAsia" w:hAnsiTheme="minorEastAsia" w:cstheme="minorEastAsia"/>
          <w:kern w:val="2"/>
          <w:sz w:val="21"/>
        </w:rPr>
        <w:t>(4)</w:t>
      </w:r>
      <w:r>
        <w:rPr>
          <w:rFonts w:hint="eastAsia" w:asciiTheme="minorEastAsia" w:hAnsiTheme="minorEastAsia" w:cstheme="minorEastAsia"/>
          <w:sz w:val="21"/>
        </w:rPr>
        <w:t>CO</w:t>
      </w:r>
      <w:r>
        <w:rPr>
          <w:rFonts w:hint="eastAsia" w:asciiTheme="minorEastAsia" w:hAnsiTheme="minorEastAsia" w:cstheme="minorEastAsia"/>
          <w:sz w:val="21"/>
          <w:vertAlign w:val="subscript"/>
        </w:rPr>
        <w:t>2</w:t>
      </w:r>
      <w:r>
        <w:rPr>
          <w:rFonts w:hint="eastAsia" w:asciiTheme="minorEastAsia" w:hAnsiTheme="minorEastAsia" w:cstheme="minorEastAsia"/>
          <w:sz w:val="21"/>
        </w:rPr>
        <w:t>和N</w:t>
      </w:r>
      <w:r>
        <w:rPr>
          <w:rFonts w:hint="eastAsia" w:asciiTheme="minorEastAsia" w:hAnsiTheme="minorEastAsia" w:cstheme="minorEastAsia"/>
          <w:sz w:val="21"/>
          <w:vertAlign w:val="subscript"/>
        </w:rPr>
        <w:t>2</w:t>
      </w:r>
      <w:r>
        <w:rPr>
          <w:rFonts w:hint="eastAsia" w:asciiTheme="minorEastAsia" w:hAnsiTheme="minorEastAsia" w:cstheme="minorEastAsia"/>
          <w:sz w:val="21"/>
        </w:rPr>
        <w:t>的固定都需要消耗大量ATP。叶绿体中合成ATP的能量来自</w:t>
      </w:r>
      <w:r>
        <w:rPr>
          <w:rFonts w:hint="eastAsia" w:asciiTheme="minorEastAsia" w:hAnsiTheme="minorEastAsia" w:cstheme="minorEastAsia"/>
          <w:sz w:val="21"/>
          <w:u w:val="single"/>
        </w:rPr>
        <w:t xml:space="preserve">        </w:t>
      </w:r>
      <w:r>
        <w:rPr>
          <w:rFonts w:hint="eastAsia" w:asciiTheme="minorEastAsia" w:hAnsiTheme="minorEastAsia" w:cstheme="minorEastAsia"/>
          <w:sz w:val="21"/>
        </w:rPr>
        <w:t>；根瘤中合成ATP的能量主要源于</w:t>
      </w:r>
      <w:r>
        <w:rPr>
          <w:rFonts w:hint="eastAsia" w:asciiTheme="minorEastAsia" w:hAnsiTheme="minorEastAsia" w:cstheme="minorEastAsia"/>
          <w:sz w:val="21"/>
          <w:u w:val="single"/>
        </w:rPr>
        <w:t xml:space="preserve">              </w:t>
      </w:r>
      <w:r>
        <w:rPr>
          <w:rFonts w:hint="eastAsia" w:asciiTheme="minorEastAsia" w:hAnsiTheme="minorEastAsia" w:cstheme="minorEastAsia"/>
          <w:sz w:val="21"/>
        </w:rPr>
        <w:t>的分解。</w:t>
      </w:r>
    </w:p>
    <w:p w14:paraId="2F39AEE9">
      <w:pPr>
        <w:pStyle w:val="6"/>
        <w:tabs>
          <w:tab w:val="left" w:pos="4305"/>
        </w:tabs>
        <w:spacing w:line="300" w:lineRule="auto"/>
        <w:ind w:left="525" w:leftChars="150" w:hanging="210" w:hangingChars="100"/>
        <w:rPr>
          <w:rFonts w:asciiTheme="minorEastAsia" w:hAnsiTheme="minorEastAsia" w:cstheme="minorEastAsia"/>
          <w:sz w:val="21"/>
        </w:rPr>
      </w:pPr>
      <w:r>
        <w:rPr>
          <w:rFonts w:hint="eastAsia" w:asciiTheme="minorEastAsia" w:hAnsiTheme="minorEastAsia" w:cstheme="minorEastAsia"/>
          <w:kern w:val="2"/>
          <w:sz w:val="21"/>
        </w:rPr>
        <w:t>(5)</w:t>
      </w:r>
      <w:r>
        <w:rPr>
          <w:rFonts w:hint="eastAsia" w:asciiTheme="minorEastAsia" w:hAnsiTheme="minorEastAsia" w:cstheme="minorEastAsia"/>
          <w:sz w:val="21"/>
        </w:rPr>
        <w:t>蔗糖是大多数植物长距离运输的主要有机物，与葡萄糖相比，以蔗糖作为运输物质的优点是</w:t>
      </w:r>
      <w:r>
        <w:rPr>
          <w:rFonts w:hint="eastAsia" w:asciiTheme="minorEastAsia" w:hAnsiTheme="minorEastAsia" w:cstheme="minorEastAsia"/>
          <w:sz w:val="21"/>
          <w:u w:val="single"/>
        </w:rPr>
        <w:t xml:space="preserve">                                                      </w:t>
      </w:r>
      <w:r>
        <w:rPr>
          <w:rFonts w:hint="eastAsia" w:asciiTheme="minorEastAsia" w:hAnsiTheme="minorEastAsia" w:cstheme="minorEastAsia"/>
          <w:sz w:val="21"/>
        </w:rPr>
        <w:t>。</w:t>
      </w:r>
    </w:p>
    <w:p w14:paraId="52F7FF81">
      <w:pPr>
        <w:spacing w:line="300" w:lineRule="auto"/>
        <w:ind w:left="331" w:hanging="330" w:hangingChars="150"/>
        <w:jc w:val="left"/>
        <w:textAlignment w:val="center"/>
        <w:rPr>
          <w:rStyle w:val="15"/>
          <w:rFonts w:ascii="Times New Roman" w:hAnsi="Times New Roman" w:eastAsia="Segoe UI" w:cs="Segoe UI"/>
          <w:bCs/>
          <w:sz w:val="22"/>
          <w:szCs w:val="22"/>
          <w:shd w:val="clear" w:color="auto" w:fill="FFFFFF"/>
        </w:rPr>
      </w:pPr>
      <w:r>
        <w:rPr>
          <w:rStyle w:val="15"/>
          <w:rFonts w:ascii="Times New Roman" w:hAnsi="Times New Roman" w:eastAsia="Segoe UI" w:cs="Segoe UI"/>
          <w:bCs/>
          <w:sz w:val="22"/>
          <w:szCs w:val="22"/>
          <w:shd w:val="clear" w:color="auto" w:fill="FFFFFF"/>
        </w:rPr>
        <w:t>【综合创新】</w:t>
      </w:r>
    </w:p>
    <w:p w14:paraId="0F11D00F">
      <w:pPr>
        <w:spacing w:line="300" w:lineRule="auto"/>
        <w:ind w:left="315" w:hanging="315" w:hangingChars="150"/>
        <w:jc w:val="left"/>
        <w:textAlignment w:val="center"/>
        <w:rPr>
          <w:rFonts w:asciiTheme="minorEastAsia" w:hAnsiTheme="minorEastAsia" w:cstheme="minorEastAsia"/>
        </w:rPr>
      </w:pPr>
      <w:r>
        <w:rPr>
          <w:rFonts w:hint="eastAsia" w:asciiTheme="minorEastAsia" w:hAnsiTheme="minorEastAsia" w:cstheme="minorEastAsia"/>
        </w:rPr>
        <w:t>12.高光强环境下，植物光合系统吸收的过剩光能会对光合系统造成损伤，引起光合作用强度下降。植物进化出的多种机制可在一定程度上减轻该损伤。某绿藻可在高光强下正常生长，其部分光合过程如图所示。</w:t>
      </w:r>
    </w:p>
    <w:p w14:paraId="39677AE9">
      <w:pPr>
        <w:spacing w:line="300" w:lineRule="auto"/>
        <w:jc w:val="center"/>
        <w:textAlignment w:val="center"/>
        <w:rPr>
          <w:rFonts w:asciiTheme="minorEastAsia" w:hAnsiTheme="minorEastAsia" w:cstheme="minorEastAsia"/>
        </w:rPr>
      </w:pPr>
      <w:r>
        <w:rPr>
          <w:rFonts w:hint="eastAsia" w:asciiTheme="minorEastAsia" w:hAnsiTheme="minorEastAsia" w:cstheme="minorEastAsia"/>
          <w:kern w:val="0"/>
          <w:sz w:val="24"/>
        </w:rPr>
        <w:drawing>
          <wp:inline distT="0" distB="0" distL="114300" distR="114300">
            <wp:extent cx="3277235" cy="1332230"/>
            <wp:effectExtent l="0" t="0" r="0" b="1270"/>
            <wp:docPr id="100017" name="图片 100017" descr="@@@43f1c9f1-71c8-4a8b-9722-63b575080a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图片 100017" descr="@@@43f1c9f1-71c8-4a8b-9722-63b575080a3c"/>
                    <pic:cNvPicPr>
                      <a:picLocks noChangeAspect="1"/>
                    </pic:cNvPicPr>
                  </pic:nvPicPr>
                  <pic:blipFill>
                    <a:blip r:embed="rId144">
                      <a:lum bright="-12000" contrast="24000"/>
                    </a:blip>
                    <a:stretch>
                      <a:fillRect/>
                    </a:stretch>
                  </pic:blipFill>
                  <pic:spPr>
                    <a:xfrm>
                      <a:off x="0" y="0"/>
                      <a:ext cx="3291441" cy="1338361"/>
                    </a:xfrm>
                    <a:prstGeom prst="rect">
                      <a:avLst/>
                    </a:prstGeom>
                  </pic:spPr>
                </pic:pic>
              </a:graphicData>
            </a:graphic>
          </wp:inline>
        </w:drawing>
      </w:r>
    </w:p>
    <w:p w14:paraId="51E2FD9B">
      <w:pPr>
        <w:spacing w:line="300" w:lineRule="auto"/>
        <w:ind w:left="525" w:leftChars="150" w:hanging="210" w:hangingChars="100"/>
        <w:jc w:val="left"/>
        <w:textAlignment w:val="center"/>
        <w:rPr>
          <w:rFonts w:asciiTheme="minorEastAsia" w:hAnsiTheme="minorEastAsia" w:cstheme="minorEastAsia"/>
        </w:rPr>
      </w:pPr>
      <w:r>
        <w:rPr>
          <w:rFonts w:hint="eastAsia" w:asciiTheme="minorEastAsia" w:hAnsiTheme="minorEastAsia" w:cstheme="minorEastAsia"/>
        </w:rPr>
        <w:t>(1)叶绿体膜的基本支架是</w:t>
      </w:r>
      <w:r>
        <w:rPr>
          <w:rFonts w:hint="eastAsia" w:asciiTheme="minorEastAsia" w:hAnsiTheme="minorEastAsia" w:cstheme="minorEastAsia"/>
          <w:u w:val="single"/>
        </w:rPr>
        <w:t xml:space="preserve">         </w:t>
      </w:r>
      <w:r>
        <w:rPr>
          <w:rFonts w:hint="eastAsia" w:asciiTheme="minorEastAsia" w:hAnsiTheme="minorEastAsia" w:cstheme="minorEastAsia"/>
        </w:rPr>
        <w:t>；叶绿体中含有许多由类囊体组成的</w:t>
      </w:r>
      <w:r>
        <w:rPr>
          <w:rFonts w:hint="eastAsia" w:asciiTheme="minorEastAsia" w:hAnsiTheme="minorEastAsia" w:cstheme="minorEastAsia"/>
          <w:u w:val="single"/>
        </w:rPr>
        <w:t xml:space="preserve">          </w:t>
      </w:r>
      <w:r>
        <w:rPr>
          <w:rFonts w:hint="eastAsia" w:asciiTheme="minorEastAsia" w:hAnsiTheme="minorEastAsia" w:cstheme="minorEastAsia"/>
        </w:rPr>
        <w:t>，扩展了受光面积。</w:t>
      </w:r>
    </w:p>
    <w:p w14:paraId="0C280FA9">
      <w:pPr>
        <w:spacing w:line="300" w:lineRule="auto"/>
        <w:ind w:left="525" w:leftChars="150" w:hanging="210" w:hangingChars="100"/>
        <w:jc w:val="left"/>
        <w:textAlignment w:val="center"/>
        <w:rPr>
          <w:rFonts w:asciiTheme="minorEastAsia" w:hAnsiTheme="minorEastAsia" w:cstheme="minorEastAsia"/>
        </w:rPr>
      </w:pPr>
      <w:r>
        <w:rPr>
          <w:rFonts w:hint="eastAsia" w:asciiTheme="minorEastAsia" w:hAnsiTheme="minorEastAsia" w:cstheme="minorEastAsia"/>
        </w:rPr>
        <w:t>(2)据图分析，生成NADPH所需的电子源自于</w:t>
      </w:r>
      <w:r>
        <w:rPr>
          <w:rFonts w:hint="eastAsia" w:asciiTheme="minorEastAsia" w:hAnsiTheme="minorEastAsia" w:cstheme="minorEastAsia"/>
          <w:u w:val="single"/>
        </w:rPr>
        <w:t xml:space="preserve">            </w:t>
      </w:r>
      <w:r>
        <w:rPr>
          <w:rFonts w:hint="eastAsia" w:asciiTheme="minorEastAsia" w:hAnsiTheme="minorEastAsia" w:cstheme="minorEastAsia"/>
        </w:rPr>
        <w:t>。采用同位素示踪法可追踪物质的去向，用含</w:t>
      </w:r>
      <w:r>
        <w:rPr>
          <w:rFonts w:hint="eastAsia" w:asciiTheme="minorEastAsia" w:hAnsiTheme="minorEastAsia" w:cstheme="minorEastAsia"/>
          <w:vertAlign w:val="superscript"/>
        </w:rPr>
        <w:t>3</w:t>
      </w:r>
      <w:r>
        <w:rPr>
          <w:rFonts w:hint="eastAsia" w:asciiTheme="minorEastAsia" w:hAnsiTheme="minorEastAsia" w:cstheme="minorEastAsia"/>
        </w:rPr>
        <w:t>H</w:t>
      </w:r>
      <w:r>
        <w:rPr>
          <w:rFonts w:hint="eastAsia" w:asciiTheme="minorEastAsia" w:hAnsiTheme="minorEastAsia" w:cstheme="minorEastAsia"/>
          <w:vertAlign w:val="subscript"/>
        </w:rPr>
        <w:t>2</w:t>
      </w:r>
      <w:r>
        <w:rPr>
          <w:rFonts w:hint="eastAsia" w:asciiTheme="minorEastAsia" w:hAnsiTheme="minorEastAsia" w:cstheme="minorEastAsia"/>
        </w:rPr>
        <w:t>O的溶液培养该绿藻一段时间后，以其光合产物葡萄糖为原料进行有氧呼吸时，能进入线粒体基质被</w:t>
      </w:r>
      <w:r>
        <w:rPr>
          <w:rFonts w:hint="eastAsia" w:asciiTheme="minorEastAsia" w:hAnsiTheme="minorEastAsia" w:cstheme="minorEastAsia"/>
          <w:vertAlign w:val="superscript"/>
        </w:rPr>
        <w:t>3</w:t>
      </w:r>
      <w:r>
        <w:rPr>
          <w:rFonts w:hint="eastAsia" w:asciiTheme="minorEastAsia" w:hAnsiTheme="minorEastAsia" w:cstheme="minorEastAsia"/>
        </w:rPr>
        <w:t>H标记的物质有H</w:t>
      </w:r>
      <w:r>
        <w:rPr>
          <w:rFonts w:hint="eastAsia" w:asciiTheme="minorEastAsia" w:hAnsiTheme="minorEastAsia" w:cstheme="minorEastAsia"/>
          <w:vertAlign w:val="subscript"/>
        </w:rPr>
        <w:t>2</w:t>
      </w:r>
      <w:r>
        <w:rPr>
          <w:rFonts w:hint="eastAsia" w:asciiTheme="minorEastAsia" w:hAnsiTheme="minorEastAsia" w:cstheme="minorEastAsia"/>
        </w:rPr>
        <w:t>O、</w:t>
      </w:r>
      <w:r>
        <w:rPr>
          <w:rFonts w:hint="eastAsia" w:asciiTheme="minorEastAsia" w:hAnsiTheme="minorEastAsia" w:cstheme="minorEastAsia"/>
          <w:u w:val="single"/>
        </w:rPr>
        <w:t xml:space="preserve">           </w:t>
      </w:r>
      <w:r>
        <w:rPr>
          <w:rFonts w:hint="eastAsia" w:asciiTheme="minorEastAsia" w:hAnsiTheme="minorEastAsia" w:cstheme="minorEastAsia"/>
        </w:rPr>
        <w:t>，离心收集绿藻并重新放入含H</w:t>
      </w:r>
      <w:r>
        <w:rPr>
          <w:rFonts w:hint="eastAsia" w:asciiTheme="minorEastAsia" w:hAnsiTheme="minorEastAsia" w:cstheme="minorEastAsia"/>
          <w:vertAlign w:val="subscript"/>
        </w:rPr>
        <w:t>2</w:t>
      </w:r>
      <w:r>
        <w:rPr>
          <w:rFonts w:hint="eastAsia" w:asciiTheme="minorEastAsia" w:hAnsiTheme="minorEastAsia" w:cstheme="minorEastAsia"/>
          <w:vertAlign w:val="superscript"/>
        </w:rPr>
        <w:t>18</w:t>
      </w:r>
      <w:r>
        <w:rPr>
          <w:rFonts w:hint="eastAsia" w:asciiTheme="minorEastAsia" w:hAnsiTheme="minorEastAsia" w:cstheme="minorEastAsia"/>
        </w:rPr>
        <w:t>O的培养液中，在适宜光照条件下继续培养，绿藻产生的带</w:t>
      </w:r>
      <w:r>
        <w:rPr>
          <w:rFonts w:hint="eastAsia" w:asciiTheme="minorEastAsia" w:hAnsiTheme="minorEastAsia" w:cstheme="minorEastAsia"/>
          <w:vertAlign w:val="superscript"/>
        </w:rPr>
        <w:t>18</w:t>
      </w:r>
      <w:r>
        <w:rPr>
          <w:rFonts w:hint="eastAsia" w:asciiTheme="minorEastAsia" w:hAnsiTheme="minorEastAsia" w:cstheme="minorEastAsia"/>
        </w:rPr>
        <w:t>O标记的气体有</w:t>
      </w:r>
      <w:r>
        <w:rPr>
          <w:rFonts w:hint="eastAsia" w:asciiTheme="minorEastAsia" w:hAnsiTheme="minorEastAsia" w:cstheme="minorEastAsia"/>
          <w:u w:val="single"/>
        </w:rPr>
        <w:t xml:space="preserve">                        </w:t>
      </w:r>
      <w:r>
        <w:rPr>
          <w:rFonts w:hint="eastAsia" w:asciiTheme="minorEastAsia" w:hAnsiTheme="minorEastAsia" w:cstheme="minorEastAsia"/>
        </w:rPr>
        <w:t>。</w:t>
      </w:r>
    </w:p>
    <w:p w14:paraId="77ED6C88">
      <w:pPr>
        <w:spacing w:line="300" w:lineRule="auto"/>
        <w:ind w:left="525" w:leftChars="150" w:hanging="210" w:hangingChars="100"/>
        <w:jc w:val="left"/>
        <w:textAlignment w:val="center"/>
        <w:rPr>
          <w:rFonts w:asciiTheme="minorEastAsia" w:hAnsiTheme="minorEastAsia" w:cstheme="minorEastAsia"/>
        </w:rPr>
      </w:pPr>
      <w:r>
        <w:rPr>
          <w:rFonts w:hint="eastAsia" w:asciiTheme="minorEastAsia" w:hAnsiTheme="minorEastAsia" w:cstheme="minorEastAsia"/>
        </w:rPr>
        <w:t>(3)据图分析，通过途径①和途径②消耗过剩的光能减轻光合系统损伤的机制分别为</w:t>
      </w:r>
      <w:r>
        <w:rPr>
          <w:rFonts w:hint="eastAsia" w:asciiTheme="minorEastAsia" w:hAnsiTheme="minorEastAsia" w:cstheme="minorEastAsia"/>
          <w:u w:val="single"/>
        </w:rPr>
        <w:t xml:space="preserve">                                     </w:t>
      </w:r>
      <w:r>
        <w:rPr>
          <w:rFonts w:hint="eastAsia" w:asciiTheme="minorEastAsia" w:hAnsiTheme="minorEastAsia" w:cstheme="minorEastAsia"/>
        </w:rPr>
        <w:t>。</w:t>
      </w:r>
    </w:p>
    <w:p w14:paraId="6A6988B4">
      <w:pPr>
        <w:jc w:val="center"/>
        <w:rPr>
          <w:rFonts w:ascii="Times New Roman" w:hAnsi="Times New Roman" w:eastAsia="微软雅黑" w:cs="Times New Roman"/>
          <w:b/>
          <w:bCs/>
          <w:sz w:val="32"/>
          <w:szCs w:val="32"/>
        </w:rPr>
      </w:pPr>
      <w:r>
        <w:rPr>
          <w:rFonts w:ascii="Times New Roman" w:hAnsi="Times New Roman" w:eastAsia="微软雅黑" w:cs="Times New Roman"/>
          <w:b/>
          <w:bCs/>
          <w:sz w:val="32"/>
          <w:szCs w:val="32"/>
        </w:rPr>
        <w:t>第</w:t>
      </w:r>
      <w:r>
        <w:rPr>
          <w:rFonts w:hint="eastAsia" w:ascii="Times New Roman" w:hAnsi="Times New Roman" w:eastAsia="微软雅黑" w:cs="Times New Roman"/>
          <w:b/>
          <w:bCs/>
          <w:sz w:val="32"/>
          <w:szCs w:val="32"/>
        </w:rPr>
        <w:t>五</w:t>
      </w:r>
      <w:r>
        <w:rPr>
          <w:rFonts w:ascii="Times New Roman" w:hAnsi="Times New Roman" w:eastAsia="微软雅黑" w:cs="Times New Roman"/>
          <w:b/>
          <w:bCs/>
          <w:sz w:val="32"/>
          <w:szCs w:val="32"/>
        </w:rPr>
        <w:t>讲　</w:t>
      </w:r>
      <w:r>
        <w:rPr>
          <w:rFonts w:hint="eastAsia" w:ascii="Times New Roman" w:hAnsi="Times New Roman" w:eastAsia="微软雅黑" w:cs="Times New Roman"/>
          <w:b/>
          <w:bCs/>
          <w:sz w:val="32"/>
          <w:szCs w:val="32"/>
        </w:rPr>
        <w:t>影响光合作用的环境因素和应用</w:t>
      </w:r>
    </w:p>
    <w:p w14:paraId="6DAE3F6C">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【教学目标】</w:t>
      </w:r>
    </w:p>
    <w:p w14:paraId="50C410DD">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drawing>
          <wp:inline distT="0" distB="0" distL="0" distR="0">
            <wp:extent cx="5274310" cy="1038225"/>
            <wp:effectExtent l="0" t="0" r="2540" b="0"/>
            <wp:docPr id="1481691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691166" name="图片 1"/>
                    <pic:cNvPicPr>
                      <a:picLocks noChangeAspect="1"/>
                    </pic:cNvPicPr>
                  </pic:nvPicPr>
                  <pic:blipFill>
                    <a:blip r:embed="rId145"/>
                    <a:stretch>
                      <a:fillRect/>
                    </a:stretch>
                  </pic:blipFill>
                  <pic:spPr>
                    <a:xfrm>
                      <a:off x="0" y="0"/>
                      <a:ext cx="5274310" cy="1038225"/>
                    </a:xfrm>
                    <a:prstGeom prst="rect">
                      <a:avLst/>
                    </a:prstGeom>
                  </pic:spPr>
                </pic:pic>
              </a:graphicData>
            </a:graphic>
          </wp:inline>
        </w:drawing>
      </w:r>
    </w:p>
    <w:p w14:paraId="0CC7C73A">
      <w:pPr>
        <w:tabs>
          <w:tab w:val="center" w:pos="4153"/>
        </w:tabs>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【教学重</w:t>
      </w:r>
      <w:r>
        <w:rPr>
          <w:rFonts w:hint="eastAsia" w:ascii="Times New Roman" w:hAnsi="Times New Roman" w:eastAsia="方正书宋_GBK" w:cs="Times New Roman"/>
          <w:b/>
          <w:bCs/>
          <w:kern w:val="0"/>
          <w:sz w:val="28"/>
          <w:szCs w:val="28"/>
        </w:rPr>
        <w:t>难</w:t>
      </w:r>
      <w:r>
        <w:rPr>
          <w:rFonts w:ascii="Times New Roman" w:hAnsi="Times New Roman" w:eastAsia="方正书宋_GBK" w:cs="Times New Roman"/>
          <w:b/>
          <w:bCs/>
          <w:kern w:val="0"/>
          <w:sz w:val="28"/>
          <w:szCs w:val="28"/>
        </w:rPr>
        <w:t>点】</w:t>
      </w:r>
      <w:r>
        <w:rPr>
          <w:rFonts w:ascii="Times New Roman" w:hAnsi="Times New Roman" w:eastAsia="方正书宋_GBK" w:cs="Times New Roman"/>
          <w:b/>
          <w:bCs/>
          <w:kern w:val="0"/>
          <w:sz w:val="28"/>
          <w:szCs w:val="28"/>
        </w:rPr>
        <w:tab/>
      </w:r>
    </w:p>
    <w:p w14:paraId="6732C6D9">
      <w:pPr>
        <w:spacing w:line="300" w:lineRule="auto"/>
        <w:ind w:firstLine="210" w:firstLineChars="100"/>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重点：</w:t>
      </w:r>
      <w:r>
        <w:rPr>
          <w:rFonts w:ascii="Times New Roman" w:hAnsi="Times New Roman" w:cs="Times New Roman"/>
          <w:bCs/>
          <w:szCs w:val="21"/>
        </w:rPr>
        <w:t>影响光合作用的环境因素</w:t>
      </w:r>
      <w:r>
        <w:rPr>
          <w:rFonts w:ascii="Times New Roman" w:hAnsi="Times New Roman" w:cs="Times New Roman"/>
          <w:szCs w:val="21"/>
        </w:rPr>
        <w:t xml:space="preserve">在生产的应用。 </w:t>
      </w:r>
    </w:p>
    <w:p w14:paraId="22035750">
      <w:pPr>
        <w:spacing w:line="300" w:lineRule="auto"/>
        <w:ind w:firstLine="210" w:firstLineChars="100"/>
        <w:rPr>
          <w:rFonts w:ascii="Times New Roman" w:hAnsi="Times New Roman" w:cs="Times New Roman"/>
          <w:szCs w:val="21"/>
        </w:rPr>
      </w:pPr>
      <w:r>
        <w:rPr>
          <w:rFonts w:ascii="Times New Roman" w:hAnsi="Times New Roman" w:cs="Times New Roman"/>
          <w:szCs w:val="21"/>
        </w:rPr>
        <w:t>2.</w:t>
      </w:r>
      <w:r>
        <w:rPr>
          <w:rFonts w:hint="eastAsia" w:ascii="Times New Roman" w:hAnsi="Times New Roman" w:cs="Times New Roman"/>
          <w:szCs w:val="21"/>
        </w:rPr>
        <w:t>难点：</w:t>
      </w:r>
      <w:r>
        <w:rPr>
          <w:rFonts w:ascii="Times New Roman" w:hAnsi="Times New Roman" w:cs="Times New Roman"/>
          <w:szCs w:val="21"/>
        </w:rPr>
        <w:t>探究环境因素对光合作用的影响，建立光照强度、温度、CO</w:t>
      </w:r>
      <w:r>
        <w:rPr>
          <w:rFonts w:ascii="Times New Roman" w:hAnsi="Times New Roman" w:cs="Times New Roman"/>
          <w:szCs w:val="21"/>
          <w:vertAlign w:val="subscript"/>
        </w:rPr>
        <w:t>2</w:t>
      </w:r>
      <w:r>
        <w:rPr>
          <w:rFonts w:ascii="Times New Roman" w:hAnsi="Times New Roman" w:cs="Times New Roman"/>
          <w:szCs w:val="21"/>
        </w:rPr>
        <w:t xml:space="preserve">浓度等对光合作用影响的数学模型。 </w:t>
      </w:r>
    </w:p>
    <w:p w14:paraId="753961CA">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目标达成</w:t>
      </w:r>
      <w:r>
        <w:rPr>
          <w:rFonts w:ascii="Times New Roman" w:hAnsi="Times New Roman" w:eastAsia="方正书宋_GBK" w:cs="Times New Roman"/>
          <w:b/>
          <w:bCs/>
          <w:kern w:val="0"/>
          <w:sz w:val="28"/>
          <w:szCs w:val="28"/>
        </w:rPr>
        <w:t>】</w:t>
      </w:r>
    </w:p>
    <w:p w14:paraId="35697865">
      <w:pPr>
        <w:spacing w:line="300" w:lineRule="auto"/>
        <w:ind w:firstLine="210" w:firstLineChars="100"/>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光合作用概念及表示方法</w:t>
      </w:r>
    </w:p>
    <w:p w14:paraId="2A3C97D4">
      <w:pPr>
        <w:spacing w:line="300" w:lineRule="auto"/>
        <w:ind w:firstLine="210" w:firstLineChars="100"/>
        <w:rPr>
          <w:rFonts w:ascii="Times New Roman" w:hAnsi="Times New Roman" w:cs="Times New Roman"/>
          <w:szCs w:val="21"/>
        </w:rPr>
      </w:pPr>
      <w:r>
        <w:rPr>
          <w:rFonts w:ascii="Times New Roman" w:hAnsi="Times New Roman" w:cs="Times New Roman"/>
          <w:szCs w:val="21"/>
        </w:rPr>
        <w:t>2.</w:t>
      </w:r>
      <w:r>
        <w:rPr>
          <w:rFonts w:hint="eastAsia" w:ascii="Times New Roman" w:hAnsi="Times New Roman" w:cs="Times New Roman"/>
          <w:szCs w:val="21"/>
        </w:rPr>
        <w:t>提高光能利用率的途径</w:t>
      </w:r>
    </w:p>
    <w:p w14:paraId="71997163">
      <w:pPr>
        <w:spacing w:line="300" w:lineRule="auto"/>
        <w:ind w:firstLine="210" w:firstLineChars="100"/>
        <w:rPr>
          <w:rFonts w:ascii="Times New Roman" w:hAnsi="Times New Roman" w:cs="Times New Roman"/>
          <w:szCs w:val="21"/>
        </w:rPr>
      </w:pPr>
      <w:r>
        <w:rPr>
          <w:rFonts w:hint="eastAsia" w:ascii="Times New Roman" w:hAnsi="Times New Roman" w:cs="Times New Roman"/>
          <w:szCs w:val="21"/>
        </w:rPr>
        <w:t>3.影响光合作用的环境因素及应用</w:t>
      </w:r>
    </w:p>
    <w:p w14:paraId="269FC6D9">
      <w:pPr>
        <w:spacing w:line="300" w:lineRule="auto"/>
        <w:ind w:firstLine="210" w:firstLineChars="100"/>
        <w:rPr>
          <w:rFonts w:ascii="Times New Roman" w:hAnsi="Times New Roman" w:cs="Times New Roman"/>
          <w:szCs w:val="21"/>
        </w:rPr>
      </w:pPr>
      <w:r>
        <w:rPr>
          <w:rFonts w:hint="eastAsia" w:ascii="Times New Roman" w:hAnsi="Times New Roman" w:cs="Times New Roman"/>
          <w:szCs w:val="21"/>
        </w:rPr>
        <w:t>4</w:t>
      </w:r>
      <w:r>
        <w:rPr>
          <w:rFonts w:ascii="Times New Roman" w:hAnsi="Times New Roman" w:cs="Times New Roman"/>
          <w:szCs w:val="21"/>
        </w:rPr>
        <w:t>.</w:t>
      </w:r>
      <w:r>
        <w:rPr>
          <w:rFonts w:hint="eastAsia" w:ascii="Times New Roman" w:hAnsi="Times New Roman" w:cs="Times New Roman"/>
          <w:szCs w:val="21"/>
        </w:rPr>
        <w:t>影响光合作用的内部因素及应用</w:t>
      </w:r>
    </w:p>
    <w:p w14:paraId="5A9C2B40">
      <w:pPr>
        <w:spacing w:line="300" w:lineRule="auto"/>
        <w:ind w:firstLine="210" w:firstLineChars="100"/>
        <w:rPr>
          <w:rFonts w:ascii="Times New Roman" w:hAnsi="Times New Roman" w:cs="Times New Roman"/>
          <w:szCs w:val="21"/>
        </w:rPr>
      </w:pPr>
      <w:r>
        <w:rPr>
          <w:rFonts w:hint="eastAsia" w:ascii="Times New Roman" w:hAnsi="Times New Roman" w:cs="Times New Roman"/>
          <w:szCs w:val="21"/>
        </w:rPr>
        <w:t>5.探究环境因素对光合作用的影响的实验分析</w:t>
      </w:r>
    </w:p>
    <w:p w14:paraId="34342DD6">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【教学思路】</w:t>
      </w:r>
    </w:p>
    <w:p w14:paraId="50CF40AF">
      <w:pPr>
        <w:tabs>
          <w:tab w:val="left" w:pos="425"/>
        </w:tabs>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ab/>
      </w:r>
      <w:r>
        <w:rPr>
          <w:rFonts w:hint="eastAsia" w:ascii="Times New Roman" w:hAnsi="Times New Roman" w:cs="Times New Roman"/>
          <w:szCs w:val="21"/>
        </w:rPr>
        <w:t>本节课内容容量较大，复习过程中应系统回顾影响光合作用的五大环境因素，并构建知识网络。深度剖析各因素的作用机理、曲线特征（特别是补偿点、饱和点），攻克“限制因子”这一核心难点。最后熟练将理论应用于分析生产实践和科学实验情境，提升解决实际问题的能力。</w:t>
      </w:r>
    </w:p>
    <w:p w14:paraId="39F16087">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w:t>
      </w:r>
      <w:r>
        <w:rPr>
          <w:rFonts w:hint="eastAsia" w:ascii="Times New Roman" w:hAnsi="Times New Roman" w:eastAsia="方正书宋_GBK" w:cs="Times New Roman"/>
          <w:b/>
          <w:bCs/>
          <w:kern w:val="0"/>
          <w:sz w:val="28"/>
          <w:szCs w:val="28"/>
        </w:rPr>
        <w:t>过程</w:t>
      </w:r>
      <w:r>
        <w:rPr>
          <w:rFonts w:ascii="Times New Roman" w:hAnsi="Times New Roman" w:eastAsia="方正书宋_GBK" w:cs="Times New Roman"/>
          <w:b/>
          <w:bCs/>
          <w:kern w:val="0"/>
          <w:sz w:val="28"/>
          <w:szCs w:val="28"/>
        </w:rPr>
        <w:t>】</w:t>
      </w:r>
    </w:p>
    <w:p w14:paraId="7C10E48B">
      <w:pPr>
        <w:spacing w:line="300" w:lineRule="auto"/>
        <w:jc w:val="center"/>
        <w:rPr>
          <w:rFonts w:ascii="Times New Roman" w:hAnsi="Times New Roman" w:cs="Times New Roman"/>
          <w:bCs/>
          <w:szCs w:val="21"/>
        </w:rPr>
      </w:pPr>
      <w:r>
        <w:rPr>
          <w:rFonts w:ascii="Times New Roman" w:hAnsi="Times New Roman" w:cs="Times New Roman"/>
          <w:bCs/>
          <w:szCs w:val="21"/>
        </w:rPr>
        <w:t>活动一： 探究光照强度对光合作用的影响</w:t>
      </w:r>
    </w:p>
    <w:p w14:paraId="2F1CAFF8">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7A978027">
      <w:pPr>
        <w:spacing w:line="300" w:lineRule="auto"/>
        <w:jc w:val="center"/>
        <w:rPr>
          <w:rFonts w:ascii="Times New Roman" w:hAnsi="Times New Roman" w:cs="Times New Roman"/>
          <w:bCs/>
          <w:szCs w:val="21"/>
        </w:rPr>
      </w:pPr>
      <w:r>
        <w:rPr>
          <w:rFonts w:ascii="Times New Roman" w:hAnsi="Times New Roman" w:cs="Times New Roman"/>
          <w:bCs/>
          <w:szCs w:val="21"/>
        </w:rPr>
        <w:t>活动二：探究其他环境因素对光合作用的影响</w:t>
      </w:r>
      <w:r>
        <w:rPr>
          <w:rFonts w:ascii="Times New Roman" w:hAnsi="Times New Roman" w:cs="Times New Roman"/>
          <w:kern w:val="0"/>
          <w:szCs w:val="21"/>
        </w:rPr>
        <w:t xml:space="preserve"> </w:t>
      </w:r>
    </w:p>
    <w:p w14:paraId="211C47D0">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54FBC2EA">
      <w:pPr>
        <w:spacing w:line="300" w:lineRule="auto"/>
        <w:ind w:firstLine="420"/>
        <w:jc w:val="center"/>
        <w:rPr>
          <w:rFonts w:ascii="Times New Roman" w:hAnsi="Times New Roman" w:cs="Times New Roman"/>
          <w:bCs/>
          <w:szCs w:val="21"/>
        </w:rPr>
      </w:pPr>
      <w:r>
        <w:rPr>
          <w:rFonts w:ascii="Times New Roman" w:hAnsi="Times New Roman" w:cs="Times New Roman"/>
          <w:bCs/>
          <w:szCs w:val="21"/>
        </w:rPr>
        <w:t>活动三：通过实例分析掌握影响光合作用的环境因素在生产中的应用</w:t>
      </w:r>
      <w:r>
        <w:rPr>
          <w:rFonts w:ascii="Times New Roman" w:hAnsi="Times New Roman" w:cs="Times New Roman"/>
          <w:szCs w:val="21"/>
        </w:rPr>
        <w:t xml:space="preserve"> </w:t>
      </w:r>
    </w:p>
    <w:p w14:paraId="5971685E">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典型例题</w:t>
      </w:r>
      <w:r>
        <w:rPr>
          <w:rFonts w:ascii="Times New Roman" w:hAnsi="Times New Roman" w:eastAsia="方正书宋_GBK" w:cs="Times New Roman"/>
          <w:b/>
          <w:bCs/>
          <w:kern w:val="0"/>
          <w:sz w:val="28"/>
          <w:szCs w:val="28"/>
        </w:rPr>
        <w:t>】</w:t>
      </w:r>
    </w:p>
    <w:p w14:paraId="6EBDC46C">
      <w:pPr>
        <w:rPr>
          <w:rFonts w:cs="Times New Roman" w:asciiTheme="minorEastAsia" w:hAnsiTheme="minorEastAsia"/>
          <w:b/>
          <w:bCs/>
          <w:kern w:val="0"/>
          <w:sz w:val="24"/>
          <w:szCs w:val="28"/>
        </w:rPr>
      </w:pPr>
      <w:r>
        <w:rPr>
          <w:rStyle w:val="15"/>
          <w:rFonts w:cs="Segoe UI" w:asciiTheme="minorEastAsia" w:hAnsiTheme="minorEastAsia"/>
          <w:bCs/>
          <w:szCs w:val="22"/>
          <w:shd w:val="clear" w:color="auto" w:fill="FFFFFF"/>
        </w:rPr>
        <w:t>【基础巩固】</w:t>
      </w:r>
    </w:p>
    <w:p w14:paraId="0125611E">
      <w:pPr>
        <w:tabs>
          <w:tab w:val="left" w:pos="4680"/>
        </w:tabs>
        <w:adjustRightInd w:val="0"/>
        <w:snapToGrid w:val="0"/>
        <w:spacing w:line="300" w:lineRule="auto"/>
        <w:ind w:left="210" w:hanging="210" w:hangingChars="100"/>
        <w:rPr>
          <w:rFonts w:ascii="宋体" w:hAnsi="宋体" w:eastAsia="宋体" w:cs="Times New Roman"/>
          <w:szCs w:val="21"/>
        </w:rPr>
      </w:pPr>
      <w:r>
        <w:rPr>
          <w:rFonts w:hint="eastAsia" w:ascii="宋体" w:hAnsi="宋体" w:eastAsia="宋体" w:cs="Times New Roman"/>
          <w:szCs w:val="21"/>
        </w:rPr>
        <w:t>1</w:t>
      </w:r>
      <w:r>
        <w:rPr>
          <w:rFonts w:ascii="Times New Roman" w:hAnsi="Times New Roman" w:cs="Times New Roman"/>
          <w:szCs w:val="21"/>
        </w:rPr>
        <w:t>.</w:t>
      </w:r>
      <w:r>
        <w:rPr>
          <w:rFonts w:ascii="宋体" w:hAnsi="宋体" w:eastAsia="宋体" w:cs="Times New Roman"/>
          <w:szCs w:val="21"/>
        </w:rPr>
        <w:t>植物工厂是通过光调控和通风控温等措施进行精细管理的高效农业生产系统，常采用无土栽培技术。下列相关叙述错误的是</w:t>
      </w:r>
      <w:r>
        <w:rPr>
          <w:rFonts w:hint="eastAsia" w:ascii="宋体" w:hAnsi="宋体" w:eastAsia="宋体" w:cs="Times New Roman"/>
          <w:szCs w:val="21"/>
        </w:rPr>
        <w:t xml:space="preserve">（     </w:t>
      </w:r>
      <w:r>
        <w:rPr>
          <w:rFonts w:ascii="宋体" w:hAnsi="宋体" w:eastAsia="宋体" w:cs="Times New Roman"/>
          <w:szCs w:val="21"/>
        </w:rPr>
        <w:t>）</w:t>
      </w:r>
      <w:r>
        <w:rPr>
          <w:rFonts w:hint="eastAsia" w:ascii="宋体" w:hAnsi="宋体" w:eastAsia="宋体" w:cs="Times New Roman"/>
          <w:szCs w:val="21"/>
        </w:rPr>
        <w:t xml:space="preserve"> </w:t>
      </w:r>
    </w:p>
    <w:p w14:paraId="120B755F">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A．合理控制昼夜温差有利于提高作物产量</w:t>
      </w:r>
    </w:p>
    <w:p w14:paraId="5CA27D33">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B．适时通风可提高系统内的CO</w:t>
      </w:r>
      <w:r>
        <w:rPr>
          <w:rFonts w:ascii="宋体" w:hAnsi="宋体" w:eastAsia="宋体" w:cs="Times New Roman"/>
          <w:szCs w:val="21"/>
          <w:vertAlign w:val="subscript"/>
        </w:rPr>
        <w:t>2</w:t>
      </w:r>
      <w:r>
        <w:rPr>
          <w:rFonts w:ascii="宋体" w:hAnsi="宋体" w:eastAsia="宋体" w:cs="Times New Roman"/>
          <w:szCs w:val="21"/>
        </w:rPr>
        <w:t>浓度</w:t>
      </w:r>
    </w:p>
    <w:p w14:paraId="60AA0200">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C．配制培养液的浓度需与根细胞液的相同</w:t>
      </w:r>
    </w:p>
    <w:p w14:paraId="751BB4E1">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D．调控光照强度需根据植物生长特点</w:t>
      </w:r>
    </w:p>
    <w:p w14:paraId="42F717BF">
      <w:pPr>
        <w:tabs>
          <w:tab w:val="left" w:pos="4680"/>
        </w:tabs>
        <w:adjustRightInd w:val="0"/>
        <w:snapToGrid w:val="0"/>
        <w:spacing w:line="300" w:lineRule="auto"/>
        <w:ind w:left="210" w:hanging="210" w:hangingChars="100"/>
        <w:rPr>
          <w:rFonts w:ascii="宋体" w:hAnsi="宋体" w:eastAsia="宋体" w:cs="Times New Roman"/>
          <w:szCs w:val="21"/>
        </w:rPr>
      </w:pPr>
      <w:r>
        <w:rPr>
          <w:rFonts w:hint="eastAsia" w:ascii="宋体" w:hAnsi="宋体" w:eastAsia="宋体" w:cs="Times New Roman"/>
          <w:szCs w:val="21"/>
        </w:rPr>
        <w:t>2</w:t>
      </w:r>
      <w:r>
        <w:rPr>
          <w:rFonts w:ascii="Times New Roman" w:hAnsi="Times New Roman" w:cs="Times New Roman"/>
          <w:szCs w:val="21"/>
        </w:rPr>
        <w:t>.</w:t>
      </w:r>
      <w:r>
        <w:rPr>
          <w:rFonts w:ascii="宋体" w:hAnsi="宋体" w:eastAsia="宋体" w:cs="Times New Roman"/>
          <w:szCs w:val="21"/>
        </w:rPr>
        <w:t>高温是制约世界粮食安全的因素之一，高温往往使植物叶片变黄、变褐。研究发现，平均气温每升高1 ℃，水稻、小麦等作物减产约3%～8%。关于高温下作物减产的原因，下列叙述错误的是</w:t>
      </w:r>
      <w:r>
        <w:rPr>
          <w:rFonts w:hint="eastAsia" w:ascii="宋体" w:hAnsi="宋体" w:eastAsia="宋体" w:cs="Times New Roman"/>
          <w:szCs w:val="21"/>
        </w:rPr>
        <w:t xml:space="preserve">（     </w:t>
      </w:r>
      <w:r>
        <w:rPr>
          <w:rFonts w:ascii="宋体" w:hAnsi="宋体" w:eastAsia="宋体" w:cs="Times New Roman"/>
          <w:szCs w:val="21"/>
        </w:rPr>
        <w:t>）</w:t>
      </w:r>
      <w:r>
        <w:rPr>
          <w:rFonts w:hint="eastAsia" w:ascii="宋体" w:hAnsi="宋体" w:eastAsia="宋体" w:cs="Times New Roman"/>
          <w:szCs w:val="21"/>
        </w:rPr>
        <w:t xml:space="preserve">   </w:t>
      </w:r>
    </w:p>
    <w:p w14:paraId="1C56C58B">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A.呼吸作用变强，消耗大量养分</w:t>
      </w:r>
    </w:p>
    <w:p w14:paraId="47E52017">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B.光合作用强度减弱，有机物合成减少</w:t>
      </w:r>
    </w:p>
    <w:p w14:paraId="3C0CEDD8">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C.蒸腾作用增强，植物易失水发生萎蔫</w:t>
      </w:r>
    </w:p>
    <w:p w14:paraId="570D48FD">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D.叶绿素降解，光反应生成的NADH和ATP减少</w:t>
      </w:r>
    </w:p>
    <w:p w14:paraId="33B603BA">
      <w:pPr>
        <w:tabs>
          <w:tab w:val="left" w:pos="4680"/>
        </w:tabs>
        <w:adjustRightInd w:val="0"/>
        <w:snapToGrid w:val="0"/>
        <w:spacing w:line="300" w:lineRule="auto"/>
        <w:ind w:left="210" w:hanging="210" w:hangingChars="100"/>
        <w:rPr>
          <w:rFonts w:ascii="宋体" w:hAnsi="宋体" w:eastAsia="宋体" w:cs="Times New Roman"/>
          <w:szCs w:val="21"/>
        </w:rPr>
      </w:pPr>
      <w:r>
        <w:rPr>
          <w:rFonts w:ascii="宋体" w:hAnsi="宋体" w:eastAsia="宋体" w:cs="Times New Roman"/>
          <w:szCs w:val="21"/>
        </w:rPr>
        <w:drawing>
          <wp:anchor distT="0" distB="0" distL="114300" distR="114300" simplePos="0" relativeHeight="251672576" behindDoc="0" locked="0" layoutInCell="1" allowOverlap="1">
            <wp:simplePos x="0" y="0"/>
            <wp:positionH relativeFrom="column">
              <wp:posOffset>3260090</wp:posOffset>
            </wp:positionH>
            <wp:positionV relativeFrom="paragraph">
              <wp:posOffset>149860</wp:posOffset>
            </wp:positionV>
            <wp:extent cx="2143760" cy="1536700"/>
            <wp:effectExtent l="0" t="0" r="8890" b="6350"/>
            <wp:wrapSquare wrapText="bothSides"/>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
                    <pic:cNvPicPr>
                      <a:picLocks noChangeAspect="1"/>
                    </pic:cNvPicPr>
                  </pic:nvPicPr>
                  <pic:blipFill>
                    <a:blip r:embed="rId146" r:link="rId147"/>
                    <a:stretch>
                      <a:fillRect/>
                    </a:stretch>
                  </pic:blipFill>
                  <pic:spPr>
                    <a:xfrm>
                      <a:off x="0" y="0"/>
                      <a:ext cx="2143760" cy="1536700"/>
                    </a:xfrm>
                    <a:prstGeom prst="rect">
                      <a:avLst/>
                    </a:prstGeom>
                    <a:noFill/>
                    <a:ln>
                      <a:noFill/>
                    </a:ln>
                  </pic:spPr>
                </pic:pic>
              </a:graphicData>
            </a:graphic>
          </wp:anchor>
        </w:drawing>
      </w:r>
      <w:r>
        <w:rPr>
          <w:rFonts w:hint="eastAsia" w:ascii="宋体" w:hAnsi="宋体" w:eastAsia="宋体" w:cs="Times New Roman"/>
          <w:szCs w:val="21"/>
        </w:rPr>
        <w:t>3</w:t>
      </w:r>
      <w:r>
        <w:rPr>
          <w:rFonts w:ascii="Times New Roman" w:hAnsi="Times New Roman" w:cs="Times New Roman"/>
          <w:szCs w:val="21"/>
        </w:rPr>
        <w:t>.</w:t>
      </w:r>
      <w:r>
        <w:rPr>
          <w:rFonts w:ascii="宋体" w:hAnsi="宋体" w:eastAsia="宋体" w:cs="Times New Roman"/>
          <w:szCs w:val="21"/>
        </w:rPr>
        <w:t>为探究光照强度对不同植物光合作用的影响，某研究小组利用A、B两种植物在适宜温度下进行了相关研究，结果如下图所示。下列叙述正确的是</w:t>
      </w:r>
      <w:r>
        <w:rPr>
          <w:rFonts w:hint="eastAsia" w:ascii="宋体" w:hAnsi="宋体" w:eastAsia="宋体" w:cs="Times New Roman"/>
          <w:szCs w:val="21"/>
        </w:rPr>
        <w:t xml:space="preserve">（     </w:t>
      </w:r>
      <w:r>
        <w:rPr>
          <w:rFonts w:ascii="宋体" w:hAnsi="宋体" w:eastAsia="宋体" w:cs="Times New Roman"/>
          <w:szCs w:val="21"/>
        </w:rPr>
        <w:t>）</w:t>
      </w:r>
      <w:r>
        <w:rPr>
          <w:rFonts w:hint="eastAsia" w:ascii="宋体" w:hAnsi="宋体" w:eastAsia="宋体" w:cs="Times New Roman"/>
          <w:szCs w:val="21"/>
        </w:rPr>
        <w:t xml:space="preserve">  </w:t>
      </w:r>
    </w:p>
    <w:p w14:paraId="68B9CD09">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A.该实验的自变量是光照强度</w:t>
      </w:r>
    </w:p>
    <w:p w14:paraId="3AFBC3A3">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B.光照强度为3 000 lx时，光照强度限制了B植物的放氧速率</w:t>
      </w:r>
    </w:p>
    <w:p w14:paraId="678D173C">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C.两种植物相比，A植物更适合在强光环境中生长</w:t>
      </w:r>
    </w:p>
    <w:p w14:paraId="2AC13C87">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D.光照强度为300 lx时，A、B植物的总光合作用速率相同</w:t>
      </w:r>
    </w:p>
    <w:p w14:paraId="523BD7D1">
      <w:pPr>
        <w:tabs>
          <w:tab w:val="left" w:pos="4680"/>
        </w:tabs>
        <w:adjustRightInd w:val="0"/>
        <w:snapToGrid w:val="0"/>
        <w:spacing w:line="300" w:lineRule="auto"/>
        <w:ind w:left="210" w:hanging="210" w:hangingChars="100"/>
        <w:rPr>
          <w:rFonts w:ascii="宋体" w:hAnsi="宋体" w:eastAsia="宋体" w:cs="Times New Roman"/>
          <w:szCs w:val="21"/>
        </w:rPr>
      </w:pPr>
      <w:r>
        <w:rPr>
          <w:rFonts w:hint="eastAsia" w:ascii="宋体" w:hAnsi="宋体" w:eastAsia="宋体" w:cs="Times New Roman"/>
          <w:szCs w:val="21"/>
        </w:rPr>
        <w:t>4</w:t>
      </w:r>
      <w:r>
        <w:rPr>
          <w:rFonts w:ascii="Times New Roman" w:hAnsi="Times New Roman" w:cs="Times New Roman"/>
          <w:szCs w:val="21"/>
        </w:rPr>
        <w:t>.</w:t>
      </w:r>
      <w:r>
        <w:rPr>
          <w:rFonts w:ascii="宋体" w:hAnsi="宋体" w:eastAsia="宋体" w:cs="Times New Roman"/>
          <w:szCs w:val="21"/>
        </w:rPr>
        <w:t>兴趣小组用真空渗水法探究环境因素对某植物光合作用强度的影响，实验结果如下表所示。下列叙述正确的是</w:t>
      </w:r>
      <w:r>
        <w:rPr>
          <w:rFonts w:hint="eastAsia" w:ascii="宋体" w:hAnsi="宋体" w:eastAsia="宋体" w:cs="Times New Roman"/>
          <w:szCs w:val="21"/>
        </w:rPr>
        <w:t xml:space="preserve">（     </w:t>
      </w:r>
      <w:r>
        <w:rPr>
          <w:rFonts w:ascii="宋体" w:hAnsi="宋体" w:eastAsia="宋体" w:cs="Times New Roman"/>
          <w:szCs w:val="21"/>
        </w:rPr>
        <w:t>）</w:t>
      </w:r>
      <w:r>
        <w:rPr>
          <w:rFonts w:hint="eastAsia" w:ascii="宋体" w:hAnsi="宋体" w:eastAsia="宋体" w:cs="Times New Roman"/>
          <w:szCs w:val="21"/>
        </w:rPr>
        <w:t xml:space="preserve"> </w:t>
      </w:r>
    </w:p>
    <w:tbl>
      <w:tblPr>
        <w:tblStyle w:val="12"/>
        <w:tblW w:w="65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9"/>
        <w:gridCol w:w="1038"/>
        <w:gridCol w:w="1564"/>
        <w:gridCol w:w="1233"/>
        <w:gridCol w:w="1859"/>
      </w:tblGrid>
      <w:tr w14:paraId="75EC0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vMerge w:val="restart"/>
            <w:vAlign w:val="center"/>
          </w:tcPr>
          <w:p w14:paraId="5CD33F6C">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组别</w:t>
            </w:r>
          </w:p>
        </w:tc>
        <w:tc>
          <w:tcPr>
            <w:tcW w:w="3835" w:type="dxa"/>
            <w:gridSpan w:val="3"/>
            <w:vAlign w:val="center"/>
          </w:tcPr>
          <w:p w14:paraId="2F34EB8D">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实验条件</w:t>
            </w:r>
          </w:p>
        </w:tc>
        <w:tc>
          <w:tcPr>
            <w:tcW w:w="1859" w:type="dxa"/>
            <w:vMerge w:val="restart"/>
            <w:vAlign w:val="center"/>
          </w:tcPr>
          <w:p w14:paraId="1C3D477B">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30 min内上浮叶圆片平均数/片</w:t>
            </w:r>
          </w:p>
        </w:tc>
      </w:tr>
      <w:tr w14:paraId="04812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vMerge w:val="continue"/>
            <w:vAlign w:val="center"/>
          </w:tcPr>
          <w:p w14:paraId="7B377E8C">
            <w:pPr>
              <w:tabs>
                <w:tab w:val="left" w:pos="4680"/>
              </w:tabs>
              <w:adjustRightInd w:val="0"/>
              <w:snapToGrid w:val="0"/>
              <w:spacing w:line="300" w:lineRule="auto"/>
              <w:jc w:val="center"/>
              <w:rPr>
                <w:rFonts w:ascii="宋体" w:hAnsi="宋体" w:eastAsia="宋体" w:cs="Times New Roman"/>
                <w:szCs w:val="21"/>
              </w:rPr>
            </w:pPr>
          </w:p>
        </w:tc>
        <w:tc>
          <w:tcPr>
            <w:tcW w:w="1038" w:type="dxa"/>
            <w:vAlign w:val="center"/>
          </w:tcPr>
          <w:p w14:paraId="1AFECBB4">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温度</w:t>
            </w:r>
          </w:p>
        </w:tc>
        <w:tc>
          <w:tcPr>
            <w:tcW w:w="1564" w:type="dxa"/>
            <w:vAlign w:val="center"/>
          </w:tcPr>
          <w:p w14:paraId="3BD98232">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光照强度</w:t>
            </w:r>
          </w:p>
        </w:tc>
        <w:tc>
          <w:tcPr>
            <w:tcW w:w="1233" w:type="dxa"/>
            <w:vAlign w:val="center"/>
          </w:tcPr>
          <w:p w14:paraId="22648EC9">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NaHCO</w:t>
            </w:r>
            <w:r>
              <w:rPr>
                <w:rFonts w:ascii="宋体" w:hAnsi="宋体" w:eastAsia="宋体" w:cs="Times New Roman"/>
                <w:szCs w:val="21"/>
                <w:vertAlign w:val="subscript"/>
              </w:rPr>
              <w:t>3</w:t>
            </w:r>
            <w:r>
              <w:rPr>
                <w:rFonts w:ascii="宋体" w:hAnsi="宋体" w:eastAsia="宋体" w:cs="Times New Roman"/>
                <w:szCs w:val="21"/>
              </w:rPr>
              <w:t>浓度</w:t>
            </w:r>
          </w:p>
        </w:tc>
        <w:tc>
          <w:tcPr>
            <w:tcW w:w="1859" w:type="dxa"/>
            <w:vMerge w:val="continue"/>
            <w:vAlign w:val="center"/>
          </w:tcPr>
          <w:p w14:paraId="06C6679A">
            <w:pPr>
              <w:tabs>
                <w:tab w:val="left" w:pos="4680"/>
              </w:tabs>
              <w:adjustRightInd w:val="0"/>
              <w:snapToGrid w:val="0"/>
              <w:spacing w:line="300" w:lineRule="auto"/>
              <w:jc w:val="center"/>
              <w:rPr>
                <w:rFonts w:ascii="宋体" w:hAnsi="宋体" w:eastAsia="宋体" w:cs="Times New Roman"/>
                <w:szCs w:val="21"/>
              </w:rPr>
            </w:pPr>
          </w:p>
        </w:tc>
      </w:tr>
      <w:tr w14:paraId="3439D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vAlign w:val="center"/>
          </w:tcPr>
          <w:p w14:paraId="693664E6">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组1</w:t>
            </w:r>
          </w:p>
        </w:tc>
        <w:tc>
          <w:tcPr>
            <w:tcW w:w="1038" w:type="dxa"/>
            <w:vAlign w:val="center"/>
          </w:tcPr>
          <w:p w14:paraId="66C9BBA5">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 xml:space="preserve">10 </w:t>
            </w:r>
            <w:r>
              <w:rPr>
                <w:rFonts w:hint="eastAsia" w:ascii="宋体" w:hAnsi="宋体" w:eastAsia="宋体" w:cs="宋体"/>
                <w:szCs w:val="21"/>
              </w:rPr>
              <w:t>℃</w:t>
            </w:r>
          </w:p>
        </w:tc>
        <w:tc>
          <w:tcPr>
            <w:tcW w:w="1564" w:type="dxa"/>
            <w:vAlign w:val="center"/>
          </w:tcPr>
          <w:p w14:paraId="64309EF4">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40 W白炽灯</w:t>
            </w:r>
          </w:p>
        </w:tc>
        <w:tc>
          <w:tcPr>
            <w:tcW w:w="1233" w:type="dxa"/>
            <w:vAlign w:val="center"/>
          </w:tcPr>
          <w:p w14:paraId="384ED3B4">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1%</w:t>
            </w:r>
          </w:p>
        </w:tc>
        <w:tc>
          <w:tcPr>
            <w:tcW w:w="1859" w:type="dxa"/>
            <w:vAlign w:val="center"/>
          </w:tcPr>
          <w:p w14:paraId="431C6ACB">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3</w:t>
            </w:r>
          </w:p>
        </w:tc>
      </w:tr>
      <w:tr w14:paraId="4EE14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vAlign w:val="center"/>
          </w:tcPr>
          <w:p w14:paraId="29C9DEB9">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组2</w:t>
            </w:r>
          </w:p>
        </w:tc>
        <w:tc>
          <w:tcPr>
            <w:tcW w:w="1038" w:type="dxa"/>
            <w:vAlign w:val="center"/>
          </w:tcPr>
          <w:p w14:paraId="40722CFC">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 xml:space="preserve">10 </w:t>
            </w:r>
            <w:r>
              <w:rPr>
                <w:rFonts w:hint="eastAsia" w:ascii="宋体" w:hAnsi="宋体" w:eastAsia="宋体" w:cs="宋体"/>
                <w:szCs w:val="21"/>
              </w:rPr>
              <w:t>℃</w:t>
            </w:r>
          </w:p>
        </w:tc>
        <w:tc>
          <w:tcPr>
            <w:tcW w:w="1564" w:type="dxa"/>
            <w:vAlign w:val="center"/>
          </w:tcPr>
          <w:p w14:paraId="773487DA">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100 W白炽灯</w:t>
            </w:r>
          </w:p>
        </w:tc>
        <w:tc>
          <w:tcPr>
            <w:tcW w:w="1233" w:type="dxa"/>
            <w:vAlign w:val="center"/>
          </w:tcPr>
          <w:p w14:paraId="354C9AE6">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1%</w:t>
            </w:r>
          </w:p>
        </w:tc>
        <w:tc>
          <w:tcPr>
            <w:tcW w:w="1859" w:type="dxa"/>
            <w:vAlign w:val="center"/>
          </w:tcPr>
          <w:p w14:paraId="56DF4830">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5</w:t>
            </w:r>
          </w:p>
        </w:tc>
      </w:tr>
      <w:tr w14:paraId="03781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vAlign w:val="center"/>
          </w:tcPr>
          <w:p w14:paraId="32D7812E">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组3</w:t>
            </w:r>
          </w:p>
        </w:tc>
        <w:tc>
          <w:tcPr>
            <w:tcW w:w="1038" w:type="dxa"/>
            <w:vAlign w:val="center"/>
          </w:tcPr>
          <w:p w14:paraId="1083818E">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w:t>
            </w:r>
          </w:p>
        </w:tc>
        <w:tc>
          <w:tcPr>
            <w:tcW w:w="1564" w:type="dxa"/>
            <w:vAlign w:val="center"/>
          </w:tcPr>
          <w:p w14:paraId="200DCEC6">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100 W白炽灯</w:t>
            </w:r>
          </w:p>
        </w:tc>
        <w:tc>
          <w:tcPr>
            <w:tcW w:w="1233" w:type="dxa"/>
            <w:vAlign w:val="center"/>
          </w:tcPr>
          <w:p w14:paraId="4CC23F85">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1%</w:t>
            </w:r>
          </w:p>
        </w:tc>
        <w:tc>
          <w:tcPr>
            <w:tcW w:w="1859" w:type="dxa"/>
            <w:vAlign w:val="center"/>
          </w:tcPr>
          <w:p w14:paraId="530BB6FE">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8</w:t>
            </w:r>
          </w:p>
        </w:tc>
      </w:tr>
      <w:tr w14:paraId="13634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vAlign w:val="center"/>
          </w:tcPr>
          <w:p w14:paraId="31A7D202">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组4</w:t>
            </w:r>
          </w:p>
        </w:tc>
        <w:tc>
          <w:tcPr>
            <w:tcW w:w="1038" w:type="dxa"/>
            <w:vAlign w:val="center"/>
          </w:tcPr>
          <w:p w14:paraId="0E30536C">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 xml:space="preserve">25 </w:t>
            </w:r>
            <w:r>
              <w:rPr>
                <w:rFonts w:hint="eastAsia" w:ascii="宋体" w:hAnsi="宋体" w:eastAsia="宋体" w:cs="宋体"/>
                <w:szCs w:val="21"/>
              </w:rPr>
              <w:t>℃</w:t>
            </w:r>
          </w:p>
        </w:tc>
        <w:tc>
          <w:tcPr>
            <w:tcW w:w="1564" w:type="dxa"/>
            <w:vAlign w:val="center"/>
          </w:tcPr>
          <w:p w14:paraId="6EFD0EA7">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100 W白炽灯</w:t>
            </w:r>
          </w:p>
        </w:tc>
        <w:tc>
          <w:tcPr>
            <w:tcW w:w="1233" w:type="dxa"/>
            <w:vAlign w:val="center"/>
          </w:tcPr>
          <w:p w14:paraId="7D281440">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4%</w:t>
            </w:r>
          </w:p>
        </w:tc>
        <w:tc>
          <w:tcPr>
            <w:tcW w:w="1859" w:type="dxa"/>
            <w:vAlign w:val="center"/>
          </w:tcPr>
          <w:p w14:paraId="059DD78F">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10</w:t>
            </w:r>
          </w:p>
        </w:tc>
      </w:tr>
      <w:tr w14:paraId="10847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vAlign w:val="center"/>
          </w:tcPr>
          <w:p w14:paraId="630BDC82">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组5</w:t>
            </w:r>
          </w:p>
        </w:tc>
        <w:tc>
          <w:tcPr>
            <w:tcW w:w="1038" w:type="dxa"/>
            <w:vAlign w:val="center"/>
          </w:tcPr>
          <w:p w14:paraId="59174436">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 xml:space="preserve">15 </w:t>
            </w:r>
            <w:r>
              <w:rPr>
                <w:rFonts w:hint="eastAsia" w:ascii="宋体" w:hAnsi="宋体" w:eastAsia="宋体" w:cs="宋体"/>
                <w:szCs w:val="21"/>
              </w:rPr>
              <w:t>℃</w:t>
            </w:r>
          </w:p>
        </w:tc>
        <w:tc>
          <w:tcPr>
            <w:tcW w:w="1564" w:type="dxa"/>
            <w:vAlign w:val="center"/>
          </w:tcPr>
          <w:p w14:paraId="6CA0B56A">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60 W白炽灯</w:t>
            </w:r>
          </w:p>
        </w:tc>
        <w:tc>
          <w:tcPr>
            <w:tcW w:w="1233" w:type="dxa"/>
            <w:vAlign w:val="center"/>
          </w:tcPr>
          <w:p w14:paraId="6C5C8FA1">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0%</w:t>
            </w:r>
          </w:p>
        </w:tc>
        <w:tc>
          <w:tcPr>
            <w:tcW w:w="1859" w:type="dxa"/>
            <w:vAlign w:val="center"/>
          </w:tcPr>
          <w:p w14:paraId="35FEF186">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0</w:t>
            </w:r>
          </w:p>
        </w:tc>
      </w:tr>
    </w:tbl>
    <w:p w14:paraId="4549F193">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A.该实验中自变量有温度、光照强度、CO</w:t>
      </w:r>
      <w:r>
        <w:rPr>
          <w:rFonts w:ascii="宋体" w:hAnsi="宋体" w:eastAsia="宋体" w:cs="Times New Roman"/>
          <w:szCs w:val="21"/>
          <w:vertAlign w:val="subscript"/>
        </w:rPr>
        <w:t>2</w:t>
      </w:r>
      <w:r>
        <w:rPr>
          <w:rFonts w:ascii="宋体" w:hAnsi="宋体" w:eastAsia="宋体" w:cs="Times New Roman"/>
          <w:szCs w:val="21"/>
        </w:rPr>
        <w:t>浓度和上浮叶片的数目</w:t>
      </w:r>
    </w:p>
    <w:p w14:paraId="40C5737D">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B.为探究CO</w:t>
      </w:r>
      <w:r>
        <w:rPr>
          <w:rFonts w:ascii="宋体" w:hAnsi="宋体" w:eastAsia="宋体" w:cs="Times New Roman"/>
          <w:szCs w:val="21"/>
          <w:vertAlign w:val="subscript"/>
        </w:rPr>
        <w:t>2</w:t>
      </w:r>
      <w:r>
        <w:rPr>
          <w:rFonts w:ascii="宋体" w:hAnsi="宋体" w:eastAsia="宋体" w:cs="Times New Roman"/>
          <w:szCs w:val="21"/>
        </w:rPr>
        <w:t xml:space="preserve">浓度对光合作用强度的影响，应将组3中的温度控制在15 </w:t>
      </w:r>
      <w:r>
        <w:rPr>
          <w:rFonts w:hint="eastAsia" w:ascii="宋体" w:hAnsi="宋体" w:eastAsia="宋体" w:cs="宋体"/>
          <w:szCs w:val="21"/>
        </w:rPr>
        <w:t>℃</w:t>
      </w:r>
    </w:p>
    <w:p w14:paraId="71EC4924">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C.组5叶圆片没有上浮的原因可能是其不能进行光合作用，没有O</w:t>
      </w:r>
      <w:r>
        <w:rPr>
          <w:rFonts w:ascii="宋体" w:hAnsi="宋体" w:eastAsia="宋体" w:cs="Times New Roman"/>
          <w:szCs w:val="21"/>
          <w:vertAlign w:val="subscript"/>
        </w:rPr>
        <w:t>2</w:t>
      </w:r>
      <w:r>
        <w:rPr>
          <w:rFonts w:ascii="宋体" w:hAnsi="宋体" w:eastAsia="宋体" w:cs="Times New Roman"/>
          <w:szCs w:val="21"/>
        </w:rPr>
        <w:t>产生</w:t>
      </w:r>
    </w:p>
    <w:p w14:paraId="10BED5E7">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D.通过组2和4的比较，可证明温度会影响该植物光合作用强度</w:t>
      </w:r>
    </w:p>
    <w:p w14:paraId="0420C115">
      <w:pPr>
        <w:pStyle w:val="6"/>
        <w:adjustRightInd w:val="0"/>
        <w:snapToGrid w:val="0"/>
        <w:spacing w:line="300" w:lineRule="auto"/>
        <w:ind w:left="7140" w:hanging="7140" w:hangingChars="3400"/>
        <w:rPr>
          <w:rFonts w:hAnsi="宋体" w:eastAsia="宋体" w:cs="Times New Roman"/>
          <w:sz w:val="21"/>
        </w:rPr>
      </w:pPr>
      <w:r>
        <w:rPr>
          <w:rFonts w:hint="eastAsia" w:hAnsi="宋体" w:eastAsia="宋体" w:cs="Times New Roman"/>
          <w:sz w:val="21"/>
        </w:rPr>
        <w:t>5</w:t>
      </w:r>
      <w:r>
        <w:rPr>
          <w:rFonts w:ascii="Times New Roman" w:hAnsi="Times New Roman" w:cs="Times New Roman"/>
        </w:rPr>
        <w:t>.</w:t>
      </w:r>
      <w:r>
        <w:rPr>
          <w:rFonts w:hAnsi="宋体" w:eastAsia="宋体" w:cs="Times New Roman"/>
          <w:sz w:val="21"/>
        </w:rPr>
        <w:t>某生物社团利用金鱼藻光合作用相关实验，实验装置如下图。下列叙述错误的是</w:t>
      </w:r>
      <w:r>
        <w:rPr>
          <w:rFonts w:hint="eastAsia" w:hAnsi="宋体" w:eastAsia="宋体" w:cs="Times New Roman"/>
        </w:rPr>
        <w:t xml:space="preserve">（     </w:t>
      </w:r>
      <w:r>
        <w:rPr>
          <w:rFonts w:hAnsi="宋体" w:eastAsia="宋体" w:cs="Times New Roman"/>
        </w:rPr>
        <w:t>）</w:t>
      </w:r>
    </w:p>
    <w:p w14:paraId="779C0503">
      <w:pPr>
        <w:pStyle w:val="6"/>
        <w:adjustRightInd w:val="0"/>
        <w:snapToGrid w:val="0"/>
        <w:spacing w:line="300" w:lineRule="auto"/>
        <w:ind w:firstLine="420" w:firstLineChars="200"/>
        <w:jc w:val="center"/>
        <w:rPr>
          <w:rFonts w:hAnsi="宋体" w:eastAsia="宋体" w:cs="Times New Roman"/>
          <w:sz w:val="21"/>
        </w:rPr>
      </w:pPr>
      <w:r>
        <w:rPr>
          <w:rFonts w:hAnsi="宋体" w:eastAsia="宋体" w:cs="Times New Roman"/>
          <w:sz w:val="21"/>
        </w:rPr>
        <w:drawing>
          <wp:inline distT="0" distB="0" distL="114300" distR="114300">
            <wp:extent cx="2590800" cy="1019175"/>
            <wp:effectExtent l="0" t="0" r="0" b="0"/>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148" r:link="rId149"/>
                    <a:stretch>
                      <a:fillRect/>
                    </a:stretch>
                  </pic:blipFill>
                  <pic:spPr>
                    <a:xfrm>
                      <a:off x="0" y="0"/>
                      <a:ext cx="2590800" cy="1019175"/>
                    </a:xfrm>
                    <a:prstGeom prst="rect">
                      <a:avLst/>
                    </a:prstGeom>
                    <a:noFill/>
                    <a:ln>
                      <a:noFill/>
                    </a:ln>
                  </pic:spPr>
                </pic:pic>
              </a:graphicData>
            </a:graphic>
          </wp:inline>
        </w:drawing>
      </w:r>
    </w:p>
    <w:p w14:paraId="377941BF">
      <w:pPr>
        <w:pStyle w:val="6"/>
        <w:adjustRightInd w:val="0"/>
        <w:snapToGrid w:val="0"/>
        <w:spacing w:line="300" w:lineRule="auto"/>
        <w:ind w:firstLine="210" w:firstLineChars="100"/>
        <w:rPr>
          <w:rFonts w:hAnsi="宋体" w:eastAsia="宋体" w:cs="Times New Roman"/>
          <w:sz w:val="21"/>
        </w:rPr>
      </w:pPr>
      <w:r>
        <w:rPr>
          <w:rFonts w:hAnsi="宋体" w:eastAsia="宋体" w:cs="Times New Roman"/>
          <w:sz w:val="21"/>
        </w:rPr>
        <w:t>A.该装置可用于探究CO</w:t>
      </w:r>
      <w:r>
        <w:rPr>
          <w:rFonts w:hAnsi="宋体" w:eastAsia="宋体" w:cs="Times New Roman"/>
          <w:sz w:val="21"/>
          <w:vertAlign w:val="subscript"/>
        </w:rPr>
        <w:t>2</w:t>
      </w:r>
      <w:r>
        <w:rPr>
          <w:rFonts w:hAnsi="宋体" w:eastAsia="宋体" w:cs="Times New Roman"/>
          <w:sz w:val="21"/>
        </w:rPr>
        <w:t>浓度和光质对金鱼藻光合作用的影响</w:t>
      </w:r>
    </w:p>
    <w:p w14:paraId="41DC0764">
      <w:pPr>
        <w:pStyle w:val="6"/>
        <w:adjustRightInd w:val="0"/>
        <w:snapToGrid w:val="0"/>
        <w:spacing w:line="300" w:lineRule="auto"/>
        <w:ind w:firstLine="210" w:firstLineChars="100"/>
        <w:rPr>
          <w:rFonts w:hAnsi="宋体" w:eastAsia="宋体" w:cs="Times New Roman"/>
          <w:sz w:val="21"/>
        </w:rPr>
      </w:pPr>
      <w:r>
        <w:rPr>
          <w:rFonts w:hAnsi="宋体" w:eastAsia="宋体" w:cs="Times New Roman"/>
          <w:sz w:val="21"/>
        </w:rPr>
        <w:t>B.利用氧气传感器测到的O</w:t>
      </w:r>
      <w:r>
        <w:rPr>
          <w:rFonts w:hAnsi="宋体" w:eastAsia="宋体" w:cs="Times New Roman"/>
          <w:sz w:val="21"/>
          <w:vertAlign w:val="subscript"/>
        </w:rPr>
        <w:t>2</w:t>
      </w:r>
      <w:r>
        <w:rPr>
          <w:rFonts w:hAnsi="宋体" w:eastAsia="宋体" w:cs="Times New Roman"/>
          <w:sz w:val="21"/>
        </w:rPr>
        <w:t>浓度变化量可表示金鱼藻总光合速率</w:t>
      </w:r>
    </w:p>
    <w:p w14:paraId="31145A5A">
      <w:pPr>
        <w:pStyle w:val="6"/>
        <w:adjustRightInd w:val="0"/>
        <w:snapToGrid w:val="0"/>
        <w:spacing w:line="300" w:lineRule="auto"/>
        <w:ind w:firstLine="210" w:firstLineChars="100"/>
        <w:rPr>
          <w:rFonts w:hAnsi="宋体" w:eastAsia="宋体" w:cs="Times New Roman"/>
          <w:sz w:val="21"/>
        </w:rPr>
      </w:pPr>
      <w:r>
        <w:rPr>
          <w:rFonts w:hAnsi="宋体" w:eastAsia="宋体" w:cs="Times New Roman"/>
          <w:sz w:val="21"/>
        </w:rPr>
        <w:t>C.去掉单色滤光片后短时间内金鱼藻叶绿体基质中C</w:t>
      </w:r>
      <w:r>
        <w:rPr>
          <w:rFonts w:hAnsi="宋体" w:eastAsia="宋体" w:cs="Times New Roman"/>
          <w:sz w:val="21"/>
          <w:vertAlign w:val="subscript"/>
        </w:rPr>
        <w:t>3</w:t>
      </w:r>
      <w:r>
        <w:rPr>
          <w:rFonts w:hAnsi="宋体" w:eastAsia="宋体" w:cs="Times New Roman"/>
          <w:sz w:val="21"/>
        </w:rPr>
        <w:t>含量降低</w:t>
      </w:r>
    </w:p>
    <w:p w14:paraId="74DAEC0F">
      <w:pPr>
        <w:pStyle w:val="6"/>
        <w:adjustRightInd w:val="0"/>
        <w:snapToGrid w:val="0"/>
        <w:spacing w:line="300" w:lineRule="auto"/>
        <w:ind w:firstLine="210" w:firstLineChars="100"/>
        <w:rPr>
          <w:rFonts w:hAnsi="宋体" w:eastAsia="宋体" w:cs="Times New Roman"/>
          <w:sz w:val="21"/>
        </w:rPr>
      </w:pPr>
      <w:r>
        <w:rPr>
          <w:rFonts w:hAnsi="宋体" w:eastAsia="宋体" w:cs="Times New Roman"/>
          <w:sz w:val="21"/>
        </w:rPr>
        <w:t>D.该装置测得的氧气释放速率会随时间推移逐渐减小至0</w:t>
      </w:r>
    </w:p>
    <w:p w14:paraId="0D9EF297">
      <w:pPr>
        <w:tabs>
          <w:tab w:val="left" w:pos="4680"/>
        </w:tabs>
        <w:adjustRightInd w:val="0"/>
        <w:snapToGrid w:val="0"/>
        <w:spacing w:line="300" w:lineRule="auto"/>
        <w:ind w:left="210" w:hanging="210" w:hangingChars="100"/>
        <w:rPr>
          <w:rFonts w:ascii="宋体" w:hAnsi="宋体" w:eastAsia="宋体" w:cs="Times New Roman"/>
          <w:szCs w:val="21"/>
        </w:rPr>
      </w:pPr>
      <w:r>
        <w:rPr>
          <w:rFonts w:hint="eastAsia" w:ascii="宋体" w:hAnsi="宋体" w:eastAsia="宋体" w:cs="Times New Roman"/>
          <w:szCs w:val="21"/>
        </w:rPr>
        <w:t>6</w:t>
      </w:r>
      <w:r>
        <w:rPr>
          <w:rFonts w:ascii="Times New Roman" w:hAnsi="Times New Roman" w:cs="Times New Roman"/>
          <w:szCs w:val="21"/>
        </w:rPr>
        <w:t>.</w:t>
      </w:r>
      <w:r>
        <w:rPr>
          <w:rFonts w:ascii="宋体" w:hAnsi="宋体" w:eastAsia="宋体" w:cs="Times New Roman"/>
          <w:szCs w:val="21"/>
        </w:rPr>
        <w:t>植物甲的花产量、品质(与叶黄素含量呈正相关)与光照长短密切相关。研究人员用不同光照处理植物甲幼苗，实验结果如下表所示。下列叙述正确的是</w:t>
      </w:r>
      <w:r>
        <w:rPr>
          <w:rFonts w:hint="eastAsia" w:ascii="宋体" w:hAnsi="宋体" w:eastAsia="宋体" w:cs="Times New Roman"/>
          <w:szCs w:val="21"/>
        </w:rPr>
        <w:t xml:space="preserve">（     </w:t>
      </w:r>
      <w:r>
        <w:rPr>
          <w:rFonts w:ascii="宋体" w:hAnsi="宋体" w:eastAsia="宋体" w:cs="Times New Roman"/>
          <w:szCs w:val="21"/>
        </w:rPr>
        <w:t>）</w:t>
      </w:r>
    </w:p>
    <w:tbl>
      <w:tblPr>
        <w:tblStyle w:val="12"/>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6"/>
        <w:gridCol w:w="2068"/>
        <w:gridCol w:w="1115"/>
        <w:gridCol w:w="1066"/>
        <w:gridCol w:w="1628"/>
        <w:gridCol w:w="1863"/>
      </w:tblGrid>
      <w:tr w14:paraId="15E41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6" w:type="dxa"/>
            <w:vAlign w:val="center"/>
          </w:tcPr>
          <w:p w14:paraId="25CD3724">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组别</w:t>
            </w:r>
          </w:p>
        </w:tc>
        <w:tc>
          <w:tcPr>
            <w:tcW w:w="2068" w:type="dxa"/>
            <w:vAlign w:val="center"/>
          </w:tcPr>
          <w:p w14:paraId="4CC920F7">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光照处理</w:t>
            </w:r>
          </w:p>
        </w:tc>
        <w:tc>
          <w:tcPr>
            <w:tcW w:w="1115" w:type="dxa"/>
            <w:vAlign w:val="center"/>
          </w:tcPr>
          <w:p w14:paraId="5B02891B">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首次开花时间</w:t>
            </w:r>
          </w:p>
        </w:tc>
        <w:tc>
          <w:tcPr>
            <w:tcW w:w="1066" w:type="dxa"/>
            <w:vAlign w:val="center"/>
          </w:tcPr>
          <w:p w14:paraId="0B52C7CC">
            <w:pPr>
              <w:tabs>
                <w:tab w:val="left" w:pos="4680"/>
              </w:tabs>
              <w:adjustRightInd w:val="0"/>
              <w:snapToGrid w:val="0"/>
              <w:spacing w:line="300" w:lineRule="auto"/>
              <w:jc w:val="center"/>
              <w:rPr>
                <w:rFonts w:ascii="宋体" w:hAnsi="宋体" w:eastAsia="宋体" w:cs="Times New Roman"/>
                <w:szCs w:val="21"/>
              </w:rPr>
            </w:pPr>
            <w:r>
              <w:rPr>
                <w:rFonts w:ascii="宋体" w:hAnsi="宋体" w:eastAsia="宋体" w:cs="Times New Roman"/>
                <w:szCs w:val="21"/>
              </w:rPr>
              <w:t>茎粗/mm</w:t>
            </w:r>
          </w:p>
        </w:tc>
        <w:tc>
          <w:tcPr>
            <w:tcW w:w="1628" w:type="dxa"/>
            <w:vAlign w:val="center"/>
          </w:tcPr>
          <w:p w14:paraId="01C7A1AC">
            <w:pPr>
              <w:tabs>
                <w:tab w:val="left" w:pos="4680"/>
              </w:tabs>
              <w:adjustRightInd w:val="0"/>
              <w:snapToGrid w:val="0"/>
              <w:spacing w:line="300" w:lineRule="auto"/>
              <w:jc w:val="left"/>
              <w:rPr>
                <w:rFonts w:ascii="宋体" w:hAnsi="宋体" w:eastAsia="宋体" w:cs="Times New Roman"/>
                <w:szCs w:val="21"/>
              </w:rPr>
            </w:pPr>
            <w:r>
              <w:rPr>
                <w:rFonts w:ascii="宋体" w:hAnsi="宋体" w:eastAsia="宋体" w:cs="Times New Roman"/>
                <w:szCs w:val="21"/>
              </w:rPr>
              <w:t>花的叶黄素含量/(g·kg</w:t>
            </w:r>
            <w:r>
              <w:rPr>
                <w:rFonts w:ascii="宋体" w:hAnsi="宋体" w:eastAsia="宋体" w:cs="Times New Roman"/>
                <w:szCs w:val="21"/>
                <w:vertAlign w:val="superscript"/>
              </w:rPr>
              <w:t>－1</w:t>
            </w:r>
            <w:r>
              <w:rPr>
                <w:rFonts w:ascii="宋体" w:hAnsi="宋体" w:eastAsia="宋体" w:cs="Times New Roman"/>
                <w:szCs w:val="21"/>
              </w:rPr>
              <w:t>)</w:t>
            </w:r>
          </w:p>
        </w:tc>
        <w:tc>
          <w:tcPr>
            <w:tcW w:w="1863" w:type="dxa"/>
            <w:vAlign w:val="center"/>
          </w:tcPr>
          <w:p w14:paraId="6291FEAD">
            <w:pPr>
              <w:tabs>
                <w:tab w:val="left" w:pos="4680"/>
              </w:tabs>
              <w:adjustRightInd w:val="0"/>
              <w:snapToGrid w:val="0"/>
              <w:spacing w:line="300" w:lineRule="auto"/>
              <w:jc w:val="left"/>
              <w:rPr>
                <w:rFonts w:ascii="宋体" w:hAnsi="宋体" w:eastAsia="宋体" w:cs="Times New Roman"/>
                <w:szCs w:val="21"/>
              </w:rPr>
            </w:pPr>
            <w:r>
              <w:rPr>
                <w:rFonts w:ascii="宋体" w:hAnsi="宋体" w:eastAsia="宋体" w:cs="Times New Roman"/>
                <w:szCs w:val="21"/>
              </w:rPr>
              <w:t>鲜花累计平均产量/(kg·hm</w:t>
            </w:r>
            <w:r>
              <w:rPr>
                <w:rFonts w:ascii="宋体" w:hAnsi="宋体" w:eastAsia="宋体" w:cs="Times New Roman"/>
                <w:szCs w:val="21"/>
                <w:vertAlign w:val="superscript"/>
              </w:rPr>
              <w:t>－2</w:t>
            </w:r>
            <w:r>
              <w:rPr>
                <w:rFonts w:ascii="宋体" w:hAnsi="宋体" w:eastAsia="宋体" w:cs="Times New Roman"/>
                <w:szCs w:val="21"/>
              </w:rPr>
              <w:t>)</w:t>
            </w:r>
          </w:p>
        </w:tc>
      </w:tr>
      <w:tr w14:paraId="2E413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6" w:type="dxa"/>
            <w:vAlign w:val="center"/>
          </w:tcPr>
          <w:p w14:paraId="6BA1C3C3">
            <w:pPr>
              <w:tabs>
                <w:tab w:val="left" w:pos="4680"/>
              </w:tabs>
              <w:adjustRightInd w:val="0"/>
              <w:snapToGrid w:val="0"/>
              <w:spacing w:line="300" w:lineRule="auto"/>
              <w:jc w:val="center"/>
              <w:rPr>
                <w:rFonts w:ascii="宋体" w:hAnsi="宋体" w:eastAsia="宋体" w:cs="Times New Roman"/>
                <w:szCs w:val="21"/>
                <w:lang w:val="pt-BR"/>
              </w:rPr>
            </w:pPr>
            <w:r>
              <w:rPr>
                <w:rFonts w:hint="eastAsia" w:ascii="宋体" w:hAnsi="宋体" w:eastAsia="宋体" w:cs="宋体"/>
                <w:szCs w:val="21"/>
                <w:lang w:val="pt-BR"/>
              </w:rPr>
              <w:t>①</w:t>
            </w:r>
          </w:p>
        </w:tc>
        <w:tc>
          <w:tcPr>
            <w:tcW w:w="2068" w:type="dxa"/>
            <w:vAlign w:val="center"/>
          </w:tcPr>
          <w:p w14:paraId="37DFFB96">
            <w:pPr>
              <w:tabs>
                <w:tab w:val="left" w:pos="4680"/>
              </w:tabs>
              <w:adjustRightInd w:val="0"/>
              <w:snapToGrid w:val="0"/>
              <w:spacing w:line="300" w:lineRule="auto"/>
              <w:jc w:val="center"/>
              <w:rPr>
                <w:rFonts w:ascii="宋体" w:hAnsi="宋体" w:eastAsia="宋体" w:cs="Times New Roman"/>
                <w:szCs w:val="21"/>
                <w:lang w:val="pt-BR"/>
              </w:rPr>
            </w:pPr>
            <w:r>
              <w:rPr>
                <w:rFonts w:ascii="宋体" w:hAnsi="宋体" w:eastAsia="宋体" w:cs="Times New Roman"/>
                <w:szCs w:val="21"/>
              </w:rPr>
              <w:t>光照</w:t>
            </w:r>
            <w:r>
              <w:rPr>
                <w:rFonts w:ascii="宋体" w:hAnsi="宋体" w:eastAsia="宋体" w:cs="Times New Roman"/>
                <w:szCs w:val="21"/>
                <w:lang w:val="pt-BR"/>
              </w:rPr>
              <w:t>8 h/</w:t>
            </w:r>
            <w:r>
              <w:rPr>
                <w:rFonts w:ascii="宋体" w:hAnsi="宋体" w:eastAsia="宋体" w:cs="Times New Roman"/>
                <w:szCs w:val="21"/>
              </w:rPr>
              <w:t>黑暗</w:t>
            </w:r>
            <w:r>
              <w:rPr>
                <w:rFonts w:ascii="宋体" w:hAnsi="宋体" w:eastAsia="宋体" w:cs="Times New Roman"/>
                <w:szCs w:val="21"/>
                <w:lang w:val="pt-BR"/>
              </w:rPr>
              <w:t>16 h</w:t>
            </w:r>
          </w:p>
        </w:tc>
        <w:tc>
          <w:tcPr>
            <w:tcW w:w="1115" w:type="dxa"/>
            <w:vAlign w:val="center"/>
          </w:tcPr>
          <w:p w14:paraId="26C38B20">
            <w:pPr>
              <w:tabs>
                <w:tab w:val="left" w:pos="4680"/>
              </w:tabs>
              <w:adjustRightInd w:val="0"/>
              <w:snapToGrid w:val="0"/>
              <w:spacing w:line="300" w:lineRule="auto"/>
              <w:jc w:val="center"/>
              <w:rPr>
                <w:rFonts w:ascii="宋体" w:hAnsi="宋体" w:eastAsia="宋体" w:cs="Times New Roman"/>
                <w:szCs w:val="21"/>
                <w:lang w:val="pt-BR"/>
              </w:rPr>
            </w:pPr>
            <w:r>
              <w:rPr>
                <w:rFonts w:ascii="宋体" w:hAnsi="宋体" w:eastAsia="宋体" w:cs="Times New Roman"/>
                <w:szCs w:val="21"/>
                <w:lang w:val="pt-BR"/>
              </w:rPr>
              <w:t>7</w:t>
            </w:r>
            <w:r>
              <w:rPr>
                <w:rFonts w:ascii="宋体" w:hAnsi="宋体" w:eastAsia="宋体" w:cs="Times New Roman"/>
                <w:szCs w:val="21"/>
              </w:rPr>
              <w:t>月</w:t>
            </w:r>
            <w:r>
              <w:rPr>
                <w:rFonts w:ascii="宋体" w:hAnsi="宋体" w:eastAsia="宋体" w:cs="Times New Roman"/>
                <w:szCs w:val="21"/>
                <w:lang w:val="pt-BR"/>
              </w:rPr>
              <w:t>4</w:t>
            </w:r>
            <w:r>
              <w:rPr>
                <w:rFonts w:ascii="宋体" w:hAnsi="宋体" w:eastAsia="宋体" w:cs="Times New Roman"/>
                <w:szCs w:val="21"/>
              </w:rPr>
              <w:t>日</w:t>
            </w:r>
          </w:p>
        </w:tc>
        <w:tc>
          <w:tcPr>
            <w:tcW w:w="1066" w:type="dxa"/>
            <w:vAlign w:val="center"/>
          </w:tcPr>
          <w:p w14:paraId="36BD181A">
            <w:pPr>
              <w:tabs>
                <w:tab w:val="left" w:pos="4680"/>
              </w:tabs>
              <w:adjustRightInd w:val="0"/>
              <w:snapToGrid w:val="0"/>
              <w:spacing w:line="300" w:lineRule="auto"/>
              <w:jc w:val="center"/>
              <w:rPr>
                <w:rFonts w:ascii="宋体" w:hAnsi="宋体" w:eastAsia="宋体" w:cs="Times New Roman"/>
                <w:szCs w:val="21"/>
                <w:lang w:val="pt-BR"/>
              </w:rPr>
            </w:pPr>
            <w:r>
              <w:rPr>
                <w:rFonts w:ascii="宋体" w:hAnsi="宋体" w:eastAsia="宋体" w:cs="Times New Roman"/>
                <w:szCs w:val="21"/>
                <w:lang w:val="pt-BR"/>
              </w:rPr>
              <w:t>9.5</w:t>
            </w:r>
          </w:p>
        </w:tc>
        <w:tc>
          <w:tcPr>
            <w:tcW w:w="1628" w:type="dxa"/>
            <w:vAlign w:val="center"/>
          </w:tcPr>
          <w:p w14:paraId="0F52703F">
            <w:pPr>
              <w:tabs>
                <w:tab w:val="left" w:pos="4680"/>
              </w:tabs>
              <w:adjustRightInd w:val="0"/>
              <w:snapToGrid w:val="0"/>
              <w:spacing w:line="300" w:lineRule="auto"/>
              <w:jc w:val="center"/>
              <w:rPr>
                <w:rFonts w:ascii="宋体" w:hAnsi="宋体" w:eastAsia="宋体" w:cs="Times New Roman"/>
                <w:szCs w:val="21"/>
                <w:lang w:val="pt-BR"/>
              </w:rPr>
            </w:pPr>
            <w:r>
              <w:rPr>
                <w:rFonts w:ascii="宋体" w:hAnsi="宋体" w:eastAsia="宋体" w:cs="Times New Roman"/>
                <w:szCs w:val="21"/>
                <w:lang w:val="pt-BR"/>
              </w:rPr>
              <w:t>2.3</w:t>
            </w:r>
          </w:p>
        </w:tc>
        <w:tc>
          <w:tcPr>
            <w:tcW w:w="1863" w:type="dxa"/>
            <w:vAlign w:val="center"/>
          </w:tcPr>
          <w:p w14:paraId="68A8C959">
            <w:pPr>
              <w:tabs>
                <w:tab w:val="left" w:pos="4680"/>
              </w:tabs>
              <w:adjustRightInd w:val="0"/>
              <w:snapToGrid w:val="0"/>
              <w:spacing w:line="300" w:lineRule="auto"/>
              <w:jc w:val="center"/>
              <w:rPr>
                <w:rFonts w:ascii="宋体" w:hAnsi="宋体" w:eastAsia="宋体" w:cs="Times New Roman"/>
                <w:szCs w:val="21"/>
                <w:lang w:val="pt-BR"/>
              </w:rPr>
            </w:pPr>
            <w:r>
              <w:rPr>
                <w:rFonts w:ascii="宋体" w:hAnsi="宋体" w:eastAsia="宋体" w:cs="Times New Roman"/>
                <w:szCs w:val="21"/>
                <w:lang w:val="pt-BR"/>
              </w:rPr>
              <w:t>13 000</w:t>
            </w:r>
          </w:p>
        </w:tc>
      </w:tr>
      <w:tr w14:paraId="4D63D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6" w:type="dxa"/>
            <w:vAlign w:val="center"/>
          </w:tcPr>
          <w:p w14:paraId="172024F8">
            <w:pPr>
              <w:tabs>
                <w:tab w:val="left" w:pos="4680"/>
              </w:tabs>
              <w:adjustRightInd w:val="0"/>
              <w:snapToGrid w:val="0"/>
              <w:spacing w:line="300" w:lineRule="auto"/>
              <w:jc w:val="center"/>
              <w:rPr>
                <w:rFonts w:ascii="宋体" w:hAnsi="宋体" w:eastAsia="宋体" w:cs="Times New Roman"/>
                <w:szCs w:val="21"/>
                <w:lang w:val="pt-BR"/>
              </w:rPr>
            </w:pPr>
            <w:r>
              <w:rPr>
                <w:rFonts w:hint="eastAsia" w:ascii="宋体" w:hAnsi="宋体" w:eastAsia="宋体" w:cs="宋体"/>
                <w:szCs w:val="21"/>
                <w:lang w:val="pt-BR"/>
              </w:rPr>
              <w:t>②</w:t>
            </w:r>
          </w:p>
        </w:tc>
        <w:tc>
          <w:tcPr>
            <w:tcW w:w="2068" w:type="dxa"/>
            <w:vAlign w:val="center"/>
          </w:tcPr>
          <w:p w14:paraId="4736FB9C">
            <w:pPr>
              <w:tabs>
                <w:tab w:val="left" w:pos="4680"/>
              </w:tabs>
              <w:adjustRightInd w:val="0"/>
              <w:snapToGrid w:val="0"/>
              <w:spacing w:line="300" w:lineRule="auto"/>
              <w:jc w:val="center"/>
              <w:rPr>
                <w:rFonts w:ascii="宋体" w:hAnsi="宋体" w:eastAsia="宋体" w:cs="Times New Roman"/>
                <w:szCs w:val="21"/>
                <w:lang w:val="pt-BR"/>
              </w:rPr>
            </w:pPr>
            <w:r>
              <w:rPr>
                <w:rFonts w:ascii="宋体" w:hAnsi="宋体" w:eastAsia="宋体" w:cs="Times New Roman"/>
                <w:szCs w:val="21"/>
              </w:rPr>
              <w:t>光照</w:t>
            </w:r>
            <w:r>
              <w:rPr>
                <w:rFonts w:ascii="宋体" w:hAnsi="宋体" w:eastAsia="宋体" w:cs="Times New Roman"/>
                <w:szCs w:val="21"/>
                <w:lang w:val="pt-BR"/>
              </w:rPr>
              <w:t>12 h/</w:t>
            </w:r>
            <w:r>
              <w:rPr>
                <w:rFonts w:ascii="宋体" w:hAnsi="宋体" w:eastAsia="宋体" w:cs="Times New Roman"/>
                <w:szCs w:val="21"/>
              </w:rPr>
              <w:t>黑暗</w:t>
            </w:r>
            <w:r>
              <w:rPr>
                <w:rFonts w:ascii="宋体" w:hAnsi="宋体" w:eastAsia="宋体" w:cs="Times New Roman"/>
                <w:szCs w:val="21"/>
                <w:lang w:val="pt-BR"/>
              </w:rPr>
              <w:t>12 h</w:t>
            </w:r>
          </w:p>
        </w:tc>
        <w:tc>
          <w:tcPr>
            <w:tcW w:w="1115" w:type="dxa"/>
            <w:vAlign w:val="center"/>
          </w:tcPr>
          <w:p w14:paraId="235F6E62">
            <w:pPr>
              <w:tabs>
                <w:tab w:val="left" w:pos="4680"/>
              </w:tabs>
              <w:adjustRightInd w:val="0"/>
              <w:snapToGrid w:val="0"/>
              <w:spacing w:line="300" w:lineRule="auto"/>
              <w:jc w:val="center"/>
              <w:rPr>
                <w:rFonts w:ascii="宋体" w:hAnsi="宋体" w:eastAsia="宋体" w:cs="Times New Roman"/>
                <w:szCs w:val="21"/>
                <w:lang w:val="pt-BR"/>
              </w:rPr>
            </w:pPr>
            <w:r>
              <w:rPr>
                <w:rFonts w:ascii="宋体" w:hAnsi="宋体" w:eastAsia="宋体" w:cs="Times New Roman"/>
                <w:szCs w:val="21"/>
                <w:lang w:val="pt-BR"/>
              </w:rPr>
              <w:t>7</w:t>
            </w:r>
            <w:r>
              <w:rPr>
                <w:rFonts w:ascii="宋体" w:hAnsi="宋体" w:eastAsia="宋体" w:cs="Times New Roman"/>
                <w:szCs w:val="21"/>
              </w:rPr>
              <w:t>月</w:t>
            </w:r>
            <w:r>
              <w:rPr>
                <w:rFonts w:ascii="宋体" w:hAnsi="宋体" w:eastAsia="宋体" w:cs="Times New Roman"/>
                <w:szCs w:val="21"/>
                <w:lang w:val="pt-BR"/>
              </w:rPr>
              <w:t>18</w:t>
            </w:r>
            <w:r>
              <w:rPr>
                <w:rFonts w:ascii="宋体" w:hAnsi="宋体" w:eastAsia="宋体" w:cs="Times New Roman"/>
                <w:szCs w:val="21"/>
              </w:rPr>
              <w:t>日</w:t>
            </w:r>
          </w:p>
        </w:tc>
        <w:tc>
          <w:tcPr>
            <w:tcW w:w="1066" w:type="dxa"/>
            <w:vAlign w:val="center"/>
          </w:tcPr>
          <w:p w14:paraId="1F1A6FDC">
            <w:pPr>
              <w:tabs>
                <w:tab w:val="left" w:pos="4680"/>
              </w:tabs>
              <w:adjustRightInd w:val="0"/>
              <w:snapToGrid w:val="0"/>
              <w:spacing w:line="300" w:lineRule="auto"/>
              <w:jc w:val="center"/>
              <w:rPr>
                <w:rFonts w:ascii="宋体" w:hAnsi="宋体" w:eastAsia="宋体" w:cs="Times New Roman"/>
                <w:szCs w:val="21"/>
                <w:lang w:val="pt-BR"/>
              </w:rPr>
            </w:pPr>
            <w:r>
              <w:rPr>
                <w:rFonts w:ascii="宋体" w:hAnsi="宋体" w:eastAsia="宋体" w:cs="Times New Roman"/>
                <w:szCs w:val="21"/>
                <w:lang w:val="pt-BR"/>
              </w:rPr>
              <w:t>10.6</w:t>
            </w:r>
          </w:p>
        </w:tc>
        <w:tc>
          <w:tcPr>
            <w:tcW w:w="1628" w:type="dxa"/>
            <w:vAlign w:val="center"/>
          </w:tcPr>
          <w:p w14:paraId="5441FE9F">
            <w:pPr>
              <w:tabs>
                <w:tab w:val="left" w:pos="4680"/>
              </w:tabs>
              <w:adjustRightInd w:val="0"/>
              <w:snapToGrid w:val="0"/>
              <w:spacing w:line="300" w:lineRule="auto"/>
              <w:jc w:val="center"/>
              <w:rPr>
                <w:rFonts w:ascii="宋体" w:hAnsi="宋体" w:eastAsia="宋体" w:cs="Times New Roman"/>
                <w:szCs w:val="21"/>
                <w:lang w:val="pt-BR"/>
              </w:rPr>
            </w:pPr>
            <w:r>
              <w:rPr>
                <w:rFonts w:ascii="宋体" w:hAnsi="宋体" w:eastAsia="宋体" w:cs="Times New Roman"/>
                <w:szCs w:val="21"/>
                <w:lang w:val="pt-BR"/>
              </w:rPr>
              <w:t>4.4</w:t>
            </w:r>
          </w:p>
        </w:tc>
        <w:tc>
          <w:tcPr>
            <w:tcW w:w="1863" w:type="dxa"/>
            <w:vAlign w:val="center"/>
          </w:tcPr>
          <w:p w14:paraId="02D20058">
            <w:pPr>
              <w:tabs>
                <w:tab w:val="left" w:pos="4680"/>
              </w:tabs>
              <w:adjustRightInd w:val="0"/>
              <w:snapToGrid w:val="0"/>
              <w:spacing w:line="300" w:lineRule="auto"/>
              <w:jc w:val="center"/>
              <w:rPr>
                <w:rFonts w:ascii="宋体" w:hAnsi="宋体" w:eastAsia="宋体" w:cs="Times New Roman"/>
                <w:szCs w:val="21"/>
                <w:lang w:val="pt-BR"/>
              </w:rPr>
            </w:pPr>
            <w:r>
              <w:rPr>
                <w:rFonts w:ascii="宋体" w:hAnsi="宋体" w:eastAsia="宋体" w:cs="Times New Roman"/>
                <w:szCs w:val="21"/>
                <w:lang w:val="pt-BR"/>
              </w:rPr>
              <w:t>21 800</w:t>
            </w:r>
          </w:p>
        </w:tc>
      </w:tr>
      <w:tr w14:paraId="3234F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6" w:type="dxa"/>
            <w:vAlign w:val="center"/>
          </w:tcPr>
          <w:p w14:paraId="0A2DD435">
            <w:pPr>
              <w:tabs>
                <w:tab w:val="left" w:pos="4680"/>
              </w:tabs>
              <w:adjustRightInd w:val="0"/>
              <w:snapToGrid w:val="0"/>
              <w:spacing w:line="300" w:lineRule="auto"/>
              <w:jc w:val="center"/>
              <w:rPr>
                <w:rFonts w:ascii="宋体" w:hAnsi="宋体" w:eastAsia="宋体" w:cs="Times New Roman"/>
                <w:szCs w:val="21"/>
                <w:lang w:val="pt-BR"/>
              </w:rPr>
            </w:pPr>
            <w:r>
              <w:rPr>
                <w:rFonts w:hint="eastAsia" w:ascii="宋体" w:hAnsi="宋体" w:eastAsia="宋体" w:cs="宋体"/>
                <w:szCs w:val="21"/>
                <w:lang w:val="pt-BR"/>
              </w:rPr>
              <w:t>③</w:t>
            </w:r>
          </w:p>
        </w:tc>
        <w:tc>
          <w:tcPr>
            <w:tcW w:w="2068" w:type="dxa"/>
            <w:vAlign w:val="center"/>
          </w:tcPr>
          <w:p w14:paraId="1B32A715">
            <w:pPr>
              <w:tabs>
                <w:tab w:val="left" w:pos="4680"/>
              </w:tabs>
              <w:adjustRightInd w:val="0"/>
              <w:snapToGrid w:val="0"/>
              <w:spacing w:line="300" w:lineRule="auto"/>
              <w:jc w:val="center"/>
              <w:rPr>
                <w:rFonts w:ascii="宋体" w:hAnsi="宋体" w:eastAsia="宋体" w:cs="Times New Roman"/>
                <w:szCs w:val="21"/>
                <w:lang w:val="pt-BR"/>
              </w:rPr>
            </w:pPr>
            <w:r>
              <w:rPr>
                <w:rFonts w:ascii="宋体" w:hAnsi="宋体" w:eastAsia="宋体" w:cs="Times New Roman"/>
                <w:szCs w:val="21"/>
              </w:rPr>
              <w:t>光照</w:t>
            </w:r>
            <w:r>
              <w:rPr>
                <w:rFonts w:ascii="宋体" w:hAnsi="宋体" w:eastAsia="宋体" w:cs="Times New Roman"/>
                <w:szCs w:val="21"/>
                <w:lang w:val="pt-BR"/>
              </w:rPr>
              <w:t>16 h/</w:t>
            </w:r>
            <w:r>
              <w:rPr>
                <w:rFonts w:ascii="宋体" w:hAnsi="宋体" w:eastAsia="宋体" w:cs="Times New Roman"/>
                <w:szCs w:val="21"/>
              </w:rPr>
              <w:t>黑暗</w:t>
            </w:r>
            <w:r>
              <w:rPr>
                <w:rFonts w:ascii="宋体" w:hAnsi="宋体" w:eastAsia="宋体" w:cs="Times New Roman"/>
                <w:szCs w:val="21"/>
                <w:lang w:val="pt-BR"/>
              </w:rPr>
              <w:t>8 h</w:t>
            </w:r>
          </w:p>
        </w:tc>
        <w:tc>
          <w:tcPr>
            <w:tcW w:w="1115" w:type="dxa"/>
            <w:vAlign w:val="center"/>
          </w:tcPr>
          <w:p w14:paraId="0140A274">
            <w:pPr>
              <w:tabs>
                <w:tab w:val="left" w:pos="4680"/>
              </w:tabs>
              <w:adjustRightInd w:val="0"/>
              <w:snapToGrid w:val="0"/>
              <w:spacing w:line="300" w:lineRule="auto"/>
              <w:jc w:val="center"/>
              <w:rPr>
                <w:rFonts w:ascii="宋体" w:hAnsi="宋体" w:eastAsia="宋体" w:cs="Times New Roman"/>
                <w:szCs w:val="21"/>
                <w:lang w:val="pt-BR"/>
              </w:rPr>
            </w:pPr>
            <w:r>
              <w:rPr>
                <w:rFonts w:ascii="宋体" w:hAnsi="宋体" w:eastAsia="宋体" w:cs="Times New Roman"/>
                <w:szCs w:val="21"/>
                <w:lang w:val="pt-BR"/>
              </w:rPr>
              <w:t>7</w:t>
            </w:r>
            <w:r>
              <w:rPr>
                <w:rFonts w:ascii="宋体" w:hAnsi="宋体" w:eastAsia="宋体" w:cs="Times New Roman"/>
                <w:szCs w:val="21"/>
              </w:rPr>
              <w:t>月</w:t>
            </w:r>
            <w:r>
              <w:rPr>
                <w:rFonts w:ascii="宋体" w:hAnsi="宋体" w:eastAsia="宋体" w:cs="Times New Roman"/>
                <w:szCs w:val="21"/>
                <w:lang w:val="pt-BR"/>
              </w:rPr>
              <w:t>26</w:t>
            </w:r>
            <w:r>
              <w:rPr>
                <w:rFonts w:ascii="宋体" w:hAnsi="宋体" w:eastAsia="宋体" w:cs="Times New Roman"/>
                <w:szCs w:val="21"/>
              </w:rPr>
              <w:t>日</w:t>
            </w:r>
          </w:p>
        </w:tc>
        <w:tc>
          <w:tcPr>
            <w:tcW w:w="1066" w:type="dxa"/>
            <w:vAlign w:val="center"/>
          </w:tcPr>
          <w:p w14:paraId="27A4FD1B">
            <w:pPr>
              <w:tabs>
                <w:tab w:val="left" w:pos="4680"/>
              </w:tabs>
              <w:adjustRightInd w:val="0"/>
              <w:snapToGrid w:val="0"/>
              <w:spacing w:line="300" w:lineRule="auto"/>
              <w:jc w:val="center"/>
              <w:rPr>
                <w:rFonts w:ascii="宋体" w:hAnsi="宋体" w:eastAsia="宋体" w:cs="Times New Roman"/>
                <w:szCs w:val="21"/>
                <w:lang w:val="pt-BR"/>
              </w:rPr>
            </w:pPr>
            <w:r>
              <w:rPr>
                <w:rFonts w:ascii="宋体" w:hAnsi="宋体" w:eastAsia="宋体" w:cs="Times New Roman"/>
                <w:szCs w:val="21"/>
                <w:lang w:val="pt-BR"/>
              </w:rPr>
              <w:t>11.5</w:t>
            </w:r>
          </w:p>
        </w:tc>
        <w:tc>
          <w:tcPr>
            <w:tcW w:w="1628" w:type="dxa"/>
            <w:vAlign w:val="center"/>
          </w:tcPr>
          <w:p w14:paraId="7F8EBACA">
            <w:pPr>
              <w:tabs>
                <w:tab w:val="left" w:pos="4680"/>
              </w:tabs>
              <w:adjustRightInd w:val="0"/>
              <w:snapToGrid w:val="0"/>
              <w:spacing w:line="300" w:lineRule="auto"/>
              <w:jc w:val="center"/>
              <w:rPr>
                <w:rFonts w:ascii="宋体" w:hAnsi="宋体" w:eastAsia="宋体" w:cs="Times New Roman"/>
                <w:szCs w:val="21"/>
                <w:lang w:val="pt-BR"/>
              </w:rPr>
            </w:pPr>
            <w:r>
              <w:rPr>
                <w:rFonts w:ascii="宋体" w:hAnsi="宋体" w:eastAsia="宋体" w:cs="Times New Roman"/>
                <w:szCs w:val="21"/>
                <w:lang w:val="pt-BR"/>
              </w:rPr>
              <w:t>2.4</w:t>
            </w:r>
          </w:p>
        </w:tc>
        <w:tc>
          <w:tcPr>
            <w:tcW w:w="1863" w:type="dxa"/>
            <w:vAlign w:val="center"/>
          </w:tcPr>
          <w:p w14:paraId="21A0D5C0">
            <w:pPr>
              <w:tabs>
                <w:tab w:val="left" w:pos="4680"/>
              </w:tabs>
              <w:adjustRightInd w:val="0"/>
              <w:snapToGrid w:val="0"/>
              <w:spacing w:line="300" w:lineRule="auto"/>
              <w:jc w:val="center"/>
              <w:rPr>
                <w:rFonts w:ascii="宋体" w:hAnsi="宋体" w:eastAsia="宋体" w:cs="Times New Roman"/>
                <w:szCs w:val="21"/>
                <w:lang w:val="pt-BR"/>
              </w:rPr>
            </w:pPr>
            <w:r>
              <w:rPr>
                <w:rFonts w:ascii="宋体" w:hAnsi="宋体" w:eastAsia="宋体" w:cs="Times New Roman"/>
                <w:szCs w:val="21"/>
                <w:lang w:val="pt-BR"/>
              </w:rPr>
              <w:t>22 500</w:t>
            </w:r>
          </w:p>
        </w:tc>
      </w:tr>
    </w:tbl>
    <w:p w14:paraId="3578BD22">
      <w:pPr>
        <w:tabs>
          <w:tab w:val="left" w:pos="4680"/>
        </w:tabs>
        <w:adjustRightInd w:val="0"/>
        <w:snapToGrid w:val="0"/>
        <w:spacing w:line="300" w:lineRule="auto"/>
        <w:ind w:firstLine="210" w:firstLineChars="100"/>
        <w:rPr>
          <w:rFonts w:ascii="宋体" w:hAnsi="宋体" w:eastAsia="宋体" w:cs="Times New Roman"/>
          <w:szCs w:val="21"/>
          <w:lang w:val="pt-BR"/>
        </w:rPr>
      </w:pPr>
      <w:r>
        <w:rPr>
          <w:rFonts w:ascii="宋体" w:hAnsi="宋体" w:eastAsia="宋体" w:cs="Times New Roman"/>
          <w:szCs w:val="21"/>
          <w:lang w:val="pt-BR"/>
        </w:rPr>
        <w:t>A．</w:t>
      </w:r>
      <w:r>
        <w:rPr>
          <w:rFonts w:ascii="宋体" w:hAnsi="宋体" w:eastAsia="宋体" w:cs="Times New Roman"/>
          <w:szCs w:val="21"/>
        </w:rPr>
        <w:t>第</w:t>
      </w:r>
      <w:r>
        <w:rPr>
          <w:rFonts w:hint="eastAsia" w:ascii="宋体" w:hAnsi="宋体" w:eastAsia="宋体" w:cs="宋体"/>
          <w:szCs w:val="21"/>
          <w:lang w:val="pt-BR"/>
        </w:rPr>
        <w:t>①</w:t>
      </w:r>
      <w:r>
        <w:rPr>
          <w:rFonts w:ascii="宋体" w:hAnsi="宋体" w:eastAsia="宋体" w:cs="Times New Roman"/>
          <w:szCs w:val="21"/>
        </w:rPr>
        <w:t>组处理有利于诱导植物甲提前开花</w:t>
      </w:r>
      <w:r>
        <w:rPr>
          <w:rFonts w:ascii="宋体" w:hAnsi="宋体" w:eastAsia="宋体" w:cs="Times New Roman"/>
          <w:szCs w:val="21"/>
          <w:lang w:val="pt-BR"/>
        </w:rPr>
        <w:t>，</w:t>
      </w:r>
      <w:r>
        <w:rPr>
          <w:rFonts w:ascii="宋体" w:hAnsi="宋体" w:eastAsia="宋体" w:cs="Times New Roman"/>
          <w:szCs w:val="21"/>
        </w:rPr>
        <w:t>且产量最高</w:t>
      </w:r>
    </w:p>
    <w:p w14:paraId="73FC9365">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B</w:t>
      </w:r>
      <w:r>
        <w:rPr>
          <w:rFonts w:ascii="宋体" w:hAnsi="宋体" w:eastAsia="宋体" w:cs="Times New Roman"/>
          <w:szCs w:val="21"/>
          <w:lang w:val="pt-BR"/>
        </w:rPr>
        <w:t>．</w:t>
      </w:r>
      <w:r>
        <w:rPr>
          <w:rFonts w:ascii="宋体" w:hAnsi="宋体" w:eastAsia="宋体" w:cs="Times New Roman"/>
          <w:szCs w:val="21"/>
        </w:rPr>
        <w:t>植物甲花的品质与光照处理中的黑暗时长呈负相关</w:t>
      </w:r>
    </w:p>
    <w:p w14:paraId="3BAF85EC">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C．综合考虑花的产量和品质，应该选择第</w:t>
      </w:r>
      <w:r>
        <w:rPr>
          <w:rFonts w:hint="eastAsia" w:ascii="宋体" w:hAnsi="宋体" w:eastAsia="宋体" w:cs="宋体"/>
          <w:szCs w:val="21"/>
        </w:rPr>
        <w:t>②</w:t>
      </w:r>
      <w:r>
        <w:rPr>
          <w:rFonts w:ascii="宋体" w:hAnsi="宋体" w:eastAsia="宋体" w:cs="Times New Roman"/>
          <w:szCs w:val="21"/>
        </w:rPr>
        <w:t>组处理</w:t>
      </w:r>
    </w:p>
    <w:p w14:paraId="57B18EDE">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D．植物甲花的叶黄素含量与花的产量呈正相关</w:t>
      </w:r>
    </w:p>
    <w:p w14:paraId="51C2B636">
      <w:pPr>
        <w:tabs>
          <w:tab w:val="left" w:pos="4680"/>
        </w:tabs>
        <w:adjustRightInd w:val="0"/>
        <w:snapToGrid w:val="0"/>
        <w:spacing w:line="300" w:lineRule="auto"/>
        <w:ind w:left="210" w:hanging="210" w:hangingChars="100"/>
        <w:rPr>
          <w:rFonts w:ascii="宋体" w:hAnsi="宋体" w:eastAsia="宋体" w:cs="Times New Roman"/>
          <w:szCs w:val="21"/>
        </w:rPr>
      </w:pPr>
      <w:r>
        <w:rPr>
          <w:rFonts w:ascii="宋体" w:hAnsi="宋体" w:eastAsia="宋体" w:cs="Times New Roman"/>
          <w:szCs w:val="21"/>
        </w:rPr>
        <w:drawing>
          <wp:anchor distT="0" distB="0" distL="114300" distR="114300" simplePos="0" relativeHeight="251668480" behindDoc="0" locked="0" layoutInCell="1" allowOverlap="1">
            <wp:simplePos x="0" y="0"/>
            <wp:positionH relativeFrom="column">
              <wp:posOffset>4247515</wp:posOffset>
            </wp:positionH>
            <wp:positionV relativeFrom="paragraph">
              <wp:posOffset>91440</wp:posOffset>
            </wp:positionV>
            <wp:extent cx="1127125" cy="1413510"/>
            <wp:effectExtent l="0" t="0" r="6350" b="5715"/>
            <wp:wrapSquare wrapText="bothSides"/>
            <wp:docPr id="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
                    <pic:cNvPicPr>
                      <a:picLocks noChangeAspect="1"/>
                    </pic:cNvPicPr>
                  </pic:nvPicPr>
                  <pic:blipFill>
                    <a:blip r:embed="rId150" r:link="rId151"/>
                    <a:stretch>
                      <a:fillRect/>
                    </a:stretch>
                  </pic:blipFill>
                  <pic:spPr>
                    <a:xfrm>
                      <a:off x="0" y="0"/>
                      <a:ext cx="1127125" cy="1413510"/>
                    </a:xfrm>
                    <a:prstGeom prst="rect">
                      <a:avLst/>
                    </a:prstGeom>
                    <a:noFill/>
                    <a:ln>
                      <a:noFill/>
                    </a:ln>
                  </pic:spPr>
                </pic:pic>
              </a:graphicData>
            </a:graphic>
          </wp:anchor>
        </w:drawing>
      </w:r>
      <w:r>
        <w:rPr>
          <w:rFonts w:hint="eastAsia" w:ascii="宋体" w:hAnsi="宋体" w:eastAsia="宋体" w:cs="Times New Roman"/>
          <w:szCs w:val="21"/>
        </w:rPr>
        <w:t>7</w:t>
      </w:r>
      <w:r>
        <w:rPr>
          <w:rFonts w:ascii="Times New Roman" w:hAnsi="Times New Roman" w:cs="Times New Roman"/>
          <w:szCs w:val="21"/>
        </w:rPr>
        <w:t>.</w:t>
      </w:r>
      <w:r>
        <w:rPr>
          <w:rFonts w:ascii="宋体" w:hAnsi="宋体" w:eastAsia="宋体" w:cs="Times New Roman"/>
          <w:szCs w:val="21"/>
        </w:rPr>
        <w:t>某小组为了探究适宜温度下CO</w:t>
      </w:r>
      <w:r>
        <w:rPr>
          <w:rFonts w:ascii="宋体" w:hAnsi="宋体" w:eastAsia="宋体" w:cs="Times New Roman"/>
          <w:szCs w:val="21"/>
          <w:vertAlign w:val="subscript"/>
        </w:rPr>
        <w:t>2</w:t>
      </w:r>
      <w:r>
        <w:rPr>
          <w:rFonts w:ascii="宋体" w:hAnsi="宋体" w:eastAsia="宋体" w:cs="Times New Roman"/>
          <w:szCs w:val="21"/>
        </w:rPr>
        <w:t>浓度对光合作用的影响，将四组等量菠菜叶圆片排气后，分别置于盛有等体积不同浓度NaHCO</w:t>
      </w:r>
      <w:r>
        <w:rPr>
          <w:rFonts w:ascii="宋体" w:hAnsi="宋体" w:eastAsia="宋体" w:cs="Times New Roman"/>
          <w:szCs w:val="21"/>
          <w:vertAlign w:val="subscript"/>
        </w:rPr>
        <w:t>3</w:t>
      </w:r>
      <w:r>
        <w:rPr>
          <w:rFonts w:ascii="宋体" w:hAnsi="宋体" w:eastAsia="宋体" w:cs="Times New Roman"/>
          <w:szCs w:val="21"/>
        </w:rPr>
        <w:t>溶液的烧杯中，从烧杯底部给予适宜光照，记录叶圆片上浮所需时长，结果如图所示。下列有关叙述错误的是</w:t>
      </w:r>
      <w:r>
        <w:rPr>
          <w:rFonts w:hint="eastAsia" w:ascii="宋体" w:hAnsi="宋体" w:eastAsia="宋体" w:cs="Times New Roman"/>
          <w:szCs w:val="21"/>
        </w:rPr>
        <w:t xml:space="preserve">（     </w:t>
      </w:r>
      <w:r>
        <w:rPr>
          <w:rFonts w:ascii="宋体" w:hAnsi="宋体" w:eastAsia="宋体" w:cs="Times New Roman"/>
          <w:szCs w:val="21"/>
        </w:rPr>
        <w:t>）</w:t>
      </w:r>
    </w:p>
    <w:p w14:paraId="35D50E1C">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A．本实验中，温度和光照强度都属于无关变量</w:t>
      </w:r>
    </w:p>
    <w:p w14:paraId="498B0F81">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B．叶圆片上浮所需时长主要取决于叶圆片光合作用释放氧气的速率</w:t>
      </w:r>
    </w:p>
    <w:p w14:paraId="76DE9EB4">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C．四组实验中，0.5% NaHCO</w:t>
      </w:r>
      <w:r>
        <w:rPr>
          <w:rFonts w:ascii="宋体" w:hAnsi="宋体" w:eastAsia="宋体" w:cs="Times New Roman"/>
          <w:szCs w:val="21"/>
          <w:vertAlign w:val="subscript"/>
        </w:rPr>
        <w:t>3</w:t>
      </w:r>
      <w:r>
        <w:rPr>
          <w:rFonts w:ascii="宋体" w:hAnsi="宋体" w:eastAsia="宋体" w:cs="Times New Roman"/>
          <w:szCs w:val="21"/>
        </w:rPr>
        <w:t>溶液中叶圆片光合速率最高</w:t>
      </w:r>
    </w:p>
    <w:p w14:paraId="557B4D3C">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 xml:space="preserve">D．若在4 </w:t>
      </w:r>
      <w:r>
        <w:rPr>
          <w:rFonts w:hint="eastAsia" w:ascii="宋体" w:hAnsi="宋体" w:eastAsia="宋体" w:cs="宋体"/>
          <w:szCs w:val="21"/>
        </w:rPr>
        <w:t>℃</w:t>
      </w:r>
      <w:r>
        <w:rPr>
          <w:rFonts w:ascii="宋体" w:hAnsi="宋体" w:eastAsia="宋体" w:cs="Times New Roman"/>
          <w:szCs w:val="21"/>
        </w:rPr>
        <w:t>条件下进行本实验，则各组叶圆片上浮所需时长均会延长</w:t>
      </w:r>
    </w:p>
    <w:p w14:paraId="764EDBB9">
      <w:pPr>
        <w:adjustRightInd w:val="0"/>
        <w:snapToGrid w:val="0"/>
        <w:spacing w:line="300" w:lineRule="auto"/>
        <w:ind w:left="210" w:hanging="210" w:hangingChars="100"/>
        <w:jc w:val="left"/>
        <w:textAlignment w:val="center"/>
        <w:rPr>
          <w:rFonts w:ascii="宋体" w:hAnsi="宋体" w:eastAsia="宋体"/>
          <w:szCs w:val="21"/>
        </w:rPr>
      </w:pPr>
      <w:r>
        <w:rPr>
          <w:rFonts w:hint="eastAsia" w:ascii="宋体" w:hAnsi="宋体" w:eastAsia="宋体" w:cs="宋体"/>
          <w:szCs w:val="21"/>
        </w:rPr>
        <w:t>8</w:t>
      </w:r>
      <w:r>
        <w:rPr>
          <w:rFonts w:ascii="Times New Roman" w:hAnsi="Times New Roman" w:cs="Times New Roman"/>
          <w:szCs w:val="21"/>
        </w:rPr>
        <w:t>.</w:t>
      </w:r>
      <w:r>
        <w:rPr>
          <w:rFonts w:ascii="宋体" w:hAnsi="宋体" w:eastAsia="宋体" w:cs="宋体"/>
          <w:szCs w:val="21"/>
        </w:rPr>
        <w:t>在一定温度下，生长在大田的某种植物光合速率（</w:t>
      </w:r>
      <w:r>
        <w:rPr>
          <w:rFonts w:ascii="宋体" w:hAnsi="宋体" w:eastAsia="宋体" w:cs="Times New Roman"/>
          <w:szCs w:val="21"/>
        </w:rPr>
        <w:t>CO</w:t>
      </w:r>
      <w:r>
        <w:rPr>
          <w:rFonts w:ascii="宋体" w:hAnsi="宋体" w:eastAsia="宋体"/>
          <w:szCs w:val="21"/>
          <w:vertAlign w:val="subscript"/>
        </w:rPr>
        <w:t>2</w:t>
      </w:r>
      <w:r>
        <w:rPr>
          <w:rFonts w:ascii="宋体" w:hAnsi="宋体" w:eastAsia="宋体" w:cs="宋体"/>
          <w:szCs w:val="21"/>
        </w:rPr>
        <w:t>固定速率）和呼吸速率（</w:t>
      </w:r>
      <w:r>
        <w:rPr>
          <w:rFonts w:ascii="宋体" w:hAnsi="宋体" w:eastAsia="宋体" w:cs="Times New Roman"/>
          <w:szCs w:val="21"/>
        </w:rPr>
        <w:t>CO</w:t>
      </w:r>
      <w:r>
        <w:rPr>
          <w:rFonts w:ascii="宋体" w:hAnsi="宋体" w:eastAsia="宋体"/>
          <w:szCs w:val="21"/>
          <w:vertAlign w:val="subscript"/>
        </w:rPr>
        <w:t>2</w:t>
      </w:r>
      <w:r>
        <w:rPr>
          <w:rFonts w:ascii="宋体" w:hAnsi="宋体" w:eastAsia="宋体" w:cs="宋体"/>
          <w:szCs w:val="21"/>
        </w:rPr>
        <w:t>释放速率）对光照强度的响应曲线如图所示。下列叙述错误的是（</w:t>
      </w:r>
      <w:r>
        <w:rPr>
          <w:rFonts w:ascii="宋体" w:hAnsi="宋体" w:eastAsia="宋体" w:cs="Times New Roman"/>
          <w:szCs w:val="21"/>
        </w:rPr>
        <w:t xml:space="preserve">  </w:t>
      </w:r>
      <w:r>
        <w:rPr>
          <w:rFonts w:hint="eastAsia" w:ascii="宋体" w:hAnsi="宋体" w:eastAsia="宋体" w:cs="Times New Roman"/>
          <w:szCs w:val="21"/>
        </w:rPr>
        <w:t xml:space="preserve"> </w:t>
      </w:r>
      <w:r>
        <w:rPr>
          <w:rFonts w:ascii="宋体" w:hAnsi="宋体" w:eastAsia="宋体" w:cs="Times New Roman"/>
          <w:szCs w:val="21"/>
        </w:rPr>
        <w:t xml:space="preserve">  </w:t>
      </w:r>
      <w:r>
        <w:rPr>
          <w:rFonts w:ascii="宋体" w:hAnsi="宋体" w:eastAsia="宋体" w:cs="宋体"/>
          <w:szCs w:val="21"/>
        </w:rPr>
        <w:t>）</w:t>
      </w:r>
    </w:p>
    <w:p w14:paraId="4A503BBF">
      <w:pPr>
        <w:adjustRightInd w:val="0"/>
        <w:snapToGrid w:val="0"/>
        <w:spacing w:line="300" w:lineRule="auto"/>
        <w:ind w:firstLine="210" w:firstLineChars="100"/>
        <w:jc w:val="center"/>
        <w:textAlignment w:val="center"/>
        <w:rPr>
          <w:rFonts w:ascii="宋体" w:hAnsi="宋体" w:eastAsia="宋体"/>
          <w:szCs w:val="21"/>
        </w:rPr>
      </w:pPr>
      <w:r>
        <w:rPr>
          <w:rFonts w:ascii="宋体" w:hAnsi="宋体" w:eastAsia="宋体"/>
          <w:szCs w:val="21"/>
        </w:rPr>
        <w:drawing>
          <wp:inline distT="0" distB="0" distL="114300" distR="114300">
            <wp:extent cx="1597025" cy="1433830"/>
            <wp:effectExtent l="0" t="0" r="3175" b="4445"/>
            <wp:docPr id="652196283" name="图片 652196283" descr="学科网(www.zxxk.com)--教育资源门户，提供试卷、教案、课件、论文、素材以及各类教学资源下载，还有大量而丰富的教学相关资讯！ E/jLs5hbjNb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96283" name="图片 652196283" descr="学科网(www.zxxk.com)--教育资源门户，提供试卷、教案、课件、论文、素材以及各类教学资源下载，还有大量而丰富的教学相关资讯！ E/jLs5hbjNbNAx1ODbqMbQ=="/>
                    <pic:cNvPicPr>
                      <a:picLocks noChangeAspect="1"/>
                    </pic:cNvPicPr>
                  </pic:nvPicPr>
                  <pic:blipFill>
                    <a:blip r:embed="rId152"/>
                    <a:stretch>
                      <a:fillRect/>
                    </a:stretch>
                  </pic:blipFill>
                  <pic:spPr>
                    <a:xfrm>
                      <a:off x="0" y="0"/>
                      <a:ext cx="1597025" cy="1433830"/>
                    </a:xfrm>
                    <a:prstGeom prst="rect">
                      <a:avLst/>
                    </a:prstGeom>
                  </pic:spPr>
                </pic:pic>
              </a:graphicData>
            </a:graphic>
          </wp:inline>
        </w:drawing>
      </w:r>
    </w:p>
    <w:p w14:paraId="0310EBD4">
      <w:pPr>
        <w:adjustRightInd w:val="0"/>
        <w:snapToGrid w:val="0"/>
        <w:spacing w:line="300" w:lineRule="auto"/>
        <w:ind w:firstLine="210" w:firstLineChars="100"/>
        <w:jc w:val="left"/>
        <w:textAlignment w:val="center"/>
        <w:rPr>
          <w:rFonts w:ascii="宋体" w:hAnsi="宋体" w:eastAsia="宋体"/>
          <w:szCs w:val="21"/>
        </w:rPr>
      </w:pPr>
      <w:r>
        <w:rPr>
          <w:rFonts w:ascii="宋体" w:hAnsi="宋体" w:eastAsia="宋体"/>
          <w:szCs w:val="21"/>
        </w:rPr>
        <w:t>A.</w:t>
      </w:r>
      <w:r>
        <w:rPr>
          <w:rFonts w:ascii="宋体" w:hAnsi="宋体" w:eastAsia="宋体" w:cs="宋体"/>
          <w:szCs w:val="21"/>
        </w:rPr>
        <w:t>光照强度为</w:t>
      </w:r>
      <w:r>
        <w:rPr>
          <w:rFonts w:ascii="宋体" w:hAnsi="宋体" w:eastAsia="宋体" w:cs="Times New Roman"/>
          <w:szCs w:val="21"/>
        </w:rPr>
        <w:t>a</w:t>
      </w:r>
      <w:r>
        <w:rPr>
          <w:rFonts w:ascii="宋体" w:hAnsi="宋体" w:eastAsia="宋体" w:cs="宋体"/>
          <w:szCs w:val="21"/>
        </w:rPr>
        <w:t>时，该植物的干重不会增加</w:t>
      </w:r>
    </w:p>
    <w:p w14:paraId="3B33C489">
      <w:pPr>
        <w:adjustRightInd w:val="0"/>
        <w:snapToGrid w:val="0"/>
        <w:spacing w:line="300" w:lineRule="auto"/>
        <w:ind w:firstLine="210" w:firstLineChars="100"/>
        <w:jc w:val="left"/>
        <w:textAlignment w:val="center"/>
        <w:rPr>
          <w:rFonts w:ascii="宋体" w:hAnsi="宋体" w:eastAsia="宋体"/>
          <w:szCs w:val="21"/>
        </w:rPr>
      </w:pPr>
      <w:r>
        <w:rPr>
          <w:rFonts w:ascii="宋体" w:hAnsi="宋体" w:eastAsia="宋体"/>
          <w:szCs w:val="21"/>
        </w:rPr>
        <w:t>B.</w:t>
      </w:r>
      <w:r>
        <w:rPr>
          <w:rFonts w:ascii="宋体" w:hAnsi="宋体" w:eastAsia="宋体" w:cs="宋体"/>
          <w:szCs w:val="21"/>
        </w:rPr>
        <w:t>光照强度从</w:t>
      </w:r>
      <w:r>
        <w:rPr>
          <w:rFonts w:ascii="宋体" w:hAnsi="宋体" w:eastAsia="宋体" w:cs="Times New Roman"/>
          <w:szCs w:val="21"/>
        </w:rPr>
        <w:t>a</w:t>
      </w:r>
      <w:r>
        <w:rPr>
          <w:rFonts w:ascii="宋体" w:hAnsi="宋体" w:eastAsia="宋体" w:cs="宋体"/>
          <w:szCs w:val="21"/>
        </w:rPr>
        <w:t>逐渐增加到</w:t>
      </w:r>
      <w:r>
        <w:rPr>
          <w:rFonts w:ascii="宋体" w:hAnsi="宋体" w:eastAsia="宋体" w:cs="Times New Roman"/>
          <w:szCs w:val="21"/>
        </w:rPr>
        <w:t>b</w:t>
      </w:r>
      <w:r>
        <w:rPr>
          <w:rFonts w:ascii="宋体" w:hAnsi="宋体" w:eastAsia="宋体" w:cs="宋体"/>
          <w:szCs w:val="21"/>
        </w:rPr>
        <w:t>时，该植物生长速率逐渐增大</w:t>
      </w:r>
    </w:p>
    <w:p w14:paraId="4C078F2B">
      <w:pPr>
        <w:adjustRightInd w:val="0"/>
        <w:snapToGrid w:val="0"/>
        <w:spacing w:line="300" w:lineRule="auto"/>
        <w:ind w:firstLine="210" w:firstLineChars="100"/>
        <w:jc w:val="left"/>
        <w:textAlignment w:val="center"/>
        <w:rPr>
          <w:rFonts w:ascii="宋体" w:hAnsi="宋体" w:eastAsia="宋体" w:cs="宋体"/>
          <w:szCs w:val="21"/>
        </w:rPr>
      </w:pPr>
      <w:r>
        <w:rPr>
          <w:rFonts w:ascii="宋体" w:hAnsi="宋体" w:eastAsia="宋体" w:cs="宋体"/>
          <w:szCs w:val="21"/>
        </w:rPr>
        <w:t>C</w:t>
      </w:r>
      <w:r>
        <w:rPr>
          <w:rFonts w:ascii="宋体" w:hAnsi="宋体" w:eastAsia="宋体" w:cs="宋体"/>
          <w:szCs w:val="21"/>
        </w:rPr>
        <w:drawing>
          <wp:inline distT="0" distB="0" distL="114300" distR="114300">
            <wp:extent cx="31750" cy="88900"/>
            <wp:effectExtent l="0" t="0" r="6350" b="0"/>
            <wp:docPr id="1064594179" name="图片 10645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594179" name="图片 1064594179"/>
                    <pic:cNvPicPr>
                      <a:picLocks noChangeAspect="1"/>
                    </pic:cNvPicPr>
                  </pic:nvPicPr>
                  <pic:blipFill>
                    <a:blip r:embed="rId153"/>
                    <a:stretch>
                      <a:fillRect/>
                    </a:stretch>
                  </pic:blipFill>
                  <pic:spPr>
                    <a:xfrm>
                      <a:off x="0" y="0"/>
                      <a:ext cx="31750" cy="88900"/>
                    </a:xfrm>
                    <a:prstGeom prst="rect">
                      <a:avLst/>
                    </a:prstGeom>
                  </pic:spPr>
                </pic:pic>
              </a:graphicData>
            </a:graphic>
          </wp:inline>
        </w:drawing>
      </w:r>
      <w:r>
        <w:rPr>
          <w:rFonts w:ascii="宋体" w:hAnsi="宋体" w:eastAsia="宋体" w:cs="宋体"/>
          <w:szCs w:val="21"/>
        </w:rPr>
        <w:t xml:space="preserve"> 光照强度小于b时，提高大田CO</w:t>
      </w:r>
      <w:r>
        <w:rPr>
          <w:rFonts w:ascii="宋体" w:hAnsi="宋体" w:eastAsia="宋体"/>
          <w:szCs w:val="21"/>
          <w:vertAlign w:val="subscript"/>
        </w:rPr>
        <w:t>2</w:t>
      </w:r>
      <w:r>
        <w:rPr>
          <w:rFonts w:ascii="宋体" w:hAnsi="宋体" w:eastAsia="宋体" w:cs="宋体"/>
          <w:szCs w:val="21"/>
        </w:rPr>
        <w:t>浓度，CO</w:t>
      </w:r>
      <w:r>
        <w:rPr>
          <w:rFonts w:ascii="宋体" w:hAnsi="宋体" w:eastAsia="宋体"/>
          <w:szCs w:val="21"/>
          <w:vertAlign w:val="subscript"/>
        </w:rPr>
        <w:t>2</w:t>
      </w:r>
      <w:r>
        <w:rPr>
          <w:rFonts w:ascii="宋体" w:hAnsi="宋体" w:eastAsia="宋体" w:cs="宋体"/>
          <w:szCs w:val="21"/>
        </w:rPr>
        <w:t>固定速率会增大</w:t>
      </w:r>
    </w:p>
    <w:p w14:paraId="590C3578">
      <w:pPr>
        <w:adjustRightInd w:val="0"/>
        <w:snapToGrid w:val="0"/>
        <w:spacing w:line="300" w:lineRule="auto"/>
        <w:ind w:firstLine="210" w:firstLineChars="100"/>
        <w:jc w:val="left"/>
        <w:textAlignment w:val="center"/>
        <w:rPr>
          <w:rFonts w:ascii="宋体" w:hAnsi="宋体" w:eastAsia="宋体" w:cs="宋体"/>
          <w:szCs w:val="21"/>
        </w:rPr>
      </w:pPr>
      <w:r>
        <w:rPr>
          <w:rFonts w:ascii="宋体" w:hAnsi="宋体" w:eastAsia="宋体" w:cs="宋体"/>
          <w:szCs w:val="21"/>
        </w:rPr>
        <w:t>D.光照强度为b时，适当降低光反应速率，CO</w:t>
      </w:r>
      <w:r>
        <w:rPr>
          <w:rFonts w:ascii="宋体" w:hAnsi="宋体" w:eastAsia="宋体"/>
          <w:szCs w:val="21"/>
          <w:vertAlign w:val="subscript"/>
        </w:rPr>
        <w:t>2</w:t>
      </w:r>
      <w:r>
        <w:rPr>
          <w:rFonts w:ascii="宋体" w:hAnsi="宋体" w:eastAsia="宋体" w:cs="宋体"/>
          <w:szCs w:val="21"/>
        </w:rPr>
        <w:t>固定速率会降低</w:t>
      </w:r>
    </w:p>
    <w:p w14:paraId="446C160F">
      <w:pPr>
        <w:tabs>
          <w:tab w:val="left" w:pos="4680"/>
        </w:tabs>
        <w:adjustRightInd w:val="0"/>
        <w:snapToGrid w:val="0"/>
        <w:spacing w:line="300" w:lineRule="auto"/>
        <w:rPr>
          <w:rFonts w:ascii="宋体" w:hAnsi="宋体" w:eastAsia="宋体" w:cs="Times New Roman"/>
          <w:szCs w:val="21"/>
        </w:rPr>
      </w:pPr>
      <w:r>
        <w:rPr>
          <w:rFonts w:hint="eastAsia" w:ascii="宋体" w:hAnsi="宋体" w:eastAsia="宋体" w:cs="Times New Roman"/>
          <w:szCs w:val="21"/>
        </w:rPr>
        <w:t>9</w:t>
      </w:r>
      <w:r>
        <w:rPr>
          <w:rFonts w:ascii="Times New Roman" w:hAnsi="Times New Roman" w:cs="Times New Roman"/>
          <w:szCs w:val="21"/>
        </w:rPr>
        <w:t>.</w:t>
      </w:r>
      <w:r>
        <w:rPr>
          <w:rFonts w:hint="eastAsia" w:ascii="宋体" w:hAnsi="宋体" w:eastAsia="宋体" w:cs="Times New Roman"/>
          <w:szCs w:val="21"/>
        </w:rPr>
        <w:t>（多选）</w:t>
      </w:r>
      <w:r>
        <w:rPr>
          <w:rFonts w:ascii="宋体" w:hAnsi="宋体" w:eastAsia="宋体" w:cs="Times New Roman"/>
          <w:szCs w:val="21"/>
        </w:rPr>
        <w:t>光合作用和呼吸作用的原理在生产中有广泛的应用，下列相关叙述正确的有</w:t>
      </w:r>
      <w:r>
        <w:rPr>
          <w:rFonts w:hint="eastAsia" w:ascii="宋体" w:hAnsi="宋体" w:eastAsia="宋体" w:cs="Times New Roman"/>
          <w:szCs w:val="21"/>
        </w:rPr>
        <w:t xml:space="preserve">（     </w:t>
      </w:r>
      <w:r>
        <w:rPr>
          <w:rFonts w:ascii="宋体" w:hAnsi="宋体" w:eastAsia="宋体" w:cs="Times New Roman"/>
          <w:szCs w:val="21"/>
        </w:rPr>
        <w:t>）</w:t>
      </w:r>
    </w:p>
    <w:p w14:paraId="019712A6">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A．保持适当的低温、低氧和干燥，有利于水果、蔬菜和粮食的保存</w:t>
      </w:r>
    </w:p>
    <w:p w14:paraId="1BB30B93">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B．种植水稻时要定期排水，以促进水稻的根系进行有氧呼吸</w:t>
      </w:r>
    </w:p>
    <w:p w14:paraId="3ECFD2C1">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C．用蓝紫色塑料薄膜代替红色薄膜，能够提升大棚作物的光合速率</w:t>
      </w:r>
    </w:p>
    <w:p w14:paraId="45D51EFA">
      <w:pPr>
        <w:tabs>
          <w:tab w:val="left" w:pos="4680"/>
        </w:tabs>
        <w:adjustRightInd w:val="0"/>
        <w:snapToGrid w:val="0"/>
        <w:spacing w:line="300" w:lineRule="auto"/>
        <w:ind w:firstLine="210" w:firstLineChars="100"/>
        <w:rPr>
          <w:rFonts w:ascii="宋体" w:hAnsi="宋体" w:eastAsia="宋体" w:cs="Times New Roman"/>
          <w:szCs w:val="21"/>
        </w:rPr>
      </w:pPr>
      <w:r>
        <w:rPr>
          <w:rFonts w:ascii="宋体" w:hAnsi="宋体" w:eastAsia="宋体" w:cs="Times New Roman"/>
          <w:szCs w:val="21"/>
        </w:rPr>
        <w:t>D．白天升温的幅度要适宜，否则可能会减少植物积累有机物的量</w:t>
      </w:r>
    </w:p>
    <w:p w14:paraId="1C122B59">
      <w:pPr>
        <w:spacing w:line="300" w:lineRule="auto"/>
        <w:jc w:val="left"/>
        <w:textAlignment w:val="center"/>
        <w:rPr>
          <w:rFonts w:ascii="Times New Roman" w:hAnsi="Times New Roman"/>
        </w:rPr>
      </w:pPr>
      <w:r>
        <w:rPr>
          <w:rStyle w:val="15"/>
          <w:rFonts w:ascii="Times New Roman" w:hAnsi="Times New Roman" w:eastAsia="Segoe UI" w:cs="Segoe UI"/>
          <w:bCs/>
          <w:sz w:val="22"/>
          <w:szCs w:val="22"/>
          <w:shd w:val="clear" w:color="auto" w:fill="FFFFFF"/>
        </w:rPr>
        <w:t>【能力突破】</w:t>
      </w:r>
    </w:p>
    <w:p w14:paraId="0015B699">
      <w:pPr>
        <w:adjustRightInd w:val="0"/>
        <w:snapToGrid w:val="0"/>
        <w:spacing w:line="300" w:lineRule="auto"/>
        <w:ind w:left="315" w:hanging="315" w:hangingChars="150"/>
        <w:rPr>
          <w:rFonts w:ascii="宋体" w:hAnsi="宋体" w:eastAsia="宋体"/>
          <w:szCs w:val="21"/>
        </w:rPr>
      </w:pPr>
      <w:r>
        <w:rPr>
          <w:rFonts w:hint="eastAsia" w:ascii="宋体" w:hAnsi="宋体"/>
          <w:szCs w:val="21"/>
        </w:rPr>
        <w:t>10.</w:t>
      </w:r>
      <w:r>
        <w:rPr>
          <w:rFonts w:hint="eastAsia" w:ascii="宋体" w:hAnsi="宋体" w:eastAsia="宋体"/>
          <w:szCs w:val="21"/>
        </w:rPr>
        <w:t>芹菜是常见的绿叶类蔬菜，具有丰富的营养和药用价值。为研究叶面喷施不同浓度氮肥对叶绿素含量的影响，研究人员进行了相关实验，结果如图1。请回答下列问题。</w:t>
      </w:r>
    </w:p>
    <w:p w14:paraId="5C0AC713">
      <w:pPr>
        <w:adjustRightInd w:val="0"/>
        <w:snapToGrid w:val="0"/>
        <w:spacing w:line="300" w:lineRule="auto"/>
        <w:jc w:val="center"/>
        <w:rPr>
          <w:rFonts w:ascii="宋体" w:hAnsi="宋体" w:eastAsia="宋体"/>
          <w:szCs w:val="21"/>
        </w:rPr>
      </w:pPr>
      <w:r>
        <w:rPr>
          <w:rFonts w:ascii="宋体" w:hAnsi="宋体" w:eastAsia="宋体"/>
          <w:szCs w:val="21"/>
        </w:rPr>
        <w:drawing>
          <wp:inline distT="0" distB="0" distL="0" distR="0">
            <wp:extent cx="4420870" cy="1544320"/>
            <wp:effectExtent l="0" t="0" r="8255" b="8255"/>
            <wp:docPr id="1091889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89166" name="图片 1"/>
                    <pic:cNvPicPr>
                      <a:picLocks noChangeAspect="1"/>
                    </pic:cNvPicPr>
                  </pic:nvPicPr>
                  <pic:blipFill>
                    <a:blip r:embed="rId154"/>
                    <a:stretch>
                      <a:fillRect/>
                    </a:stretch>
                  </pic:blipFill>
                  <pic:spPr>
                    <a:xfrm>
                      <a:off x="0" y="0"/>
                      <a:ext cx="4420870" cy="1544320"/>
                    </a:xfrm>
                    <a:prstGeom prst="rect">
                      <a:avLst/>
                    </a:prstGeom>
                  </pic:spPr>
                </pic:pic>
              </a:graphicData>
            </a:graphic>
          </wp:inline>
        </w:drawing>
      </w:r>
    </w:p>
    <w:p w14:paraId="24840649">
      <w:pPr>
        <w:adjustRightInd w:val="0"/>
        <w:snapToGrid w:val="0"/>
        <w:spacing w:line="300" w:lineRule="auto"/>
        <w:ind w:left="630" w:leftChars="200" w:hanging="210" w:hangingChars="100"/>
        <w:rPr>
          <w:rFonts w:ascii="宋体" w:hAnsi="宋体" w:eastAsia="宋体"/>
          <w:szCs w:val="21"/>
        </w:rPr>
      </w:pPr>
      <w:r>
        <w:rPr>
          <w:rFonts w:hint="eastAsia" w:ascii="宋体" w:hAnsi="宋体" w:eastAsia="宋体"/>
          <w:szCs w:val="21"/>
        </w:rPr>
        <w:t>(1)叶绿素在光合作用中的主要功能是_________________，氮素量会影响叶片中叶绿素含量的原因有_________________________。</w:t>
      </w:r>
    </w:p>
    <w:p w14:paraId="77F1F296">
      <w:pPr>
        <w:adjustRightInd w:val="0"/>
        <w:snapToGrid w:val="0"/>
        <w:spacing w:line="300" w:lineRule="auto"/>
        <w:ind w:left="630" w:leftChars="200" w:hanging="210" w:hangingChars="100"/>
        <w:rPr>
          <w:rFonts w:ascii="宋体" w:hAnsi="宋体" w:eastAsia="宋体"/>
          <w:szCs w:val="21"/>
        </w:rPr>
      </w:pPr>
      <w:r>
        <w:rPr>
          <w:rFonts w:hint="eastAsia" w:ascii="宋体" w:hAnsi="宋体" w:eastAsia="宋体"/>
          <w:szCs w:val="21"/>
        </w:rPr>
        <w:t>(2)实验开始后，每隔5d 使用不同浓度尿素进行叶面喷施，每个处理组设置3个重复，其主要目的是_____________;将去除叶脉后的新鲜叶片烘干、_________________(填具体操作)后获得叶片干粉，然后加入____________(填试剂名称)提取叶绿素。</w:t>
      </w:r>
    </w:p>
    <w:p w14:paraId="17F45D0E">
      <w:pPr>
        <w:adjustRightInd w:val="0"/>
        <w:snapToGrid w:val="0"/>
        <w:spacing w:line="300" w:lineRule="auto"/>
        <w:ind w:left="630" w:leftChars="200" w:hanging="210" w:hangingChars="100"/>
        <w:rPr>
          <w:rFonts w:ascii="宋体" w:hAnsi="宋体" w:eastAsia="宋体"/>
          <w:szCs w:val="21"/>
        </w:rPr>
      </w:pPr>
      <w:r>
        <w:rPr>
          <w:rFonts w:hint="eastAsia" w:ascii="宋体" w:hAnsi="宋体" w:eastAsia="宋体"/>
          <w:szCs w:val="21"/>
        </w:rPr>
        <w:t>(3)为进一步研究不同浓度氮素对叶绿素含量影响的分子机制，研究人员提取芹菜叶片总 RNA，经_____________得到cDNA，测定与叶绿素合成、降解有关基因的相对表达量，结果如图 2、3。据图1～3 推测，与叶绿素合成相关的基因最可能是AggltX和______________；与对照组相比，50g·L</w:t>
      </w:r>
      <w:r>
        <w:rPr>
          <w:rFonts w:hint="eastAsia" w:ascii="宋体" w:hAnsi="宋体" w:eastAsia="宋体"/>
          <w:szCs w:val="21"/>
          <w:vertAlign w:val="superscript"/>
        </w:rPr>
        <w:t>-1</w:t>
      </w:r>
      <w:r>
        <w:rPr>
          <w:rFonts w:hint="eastAsia" w:ascii="宋体" w:hAnsi="宋体" w:eastAsia="宋体"/>
          <w:szCs w:val="21"/>
        </w:rPr>
        <w:t>尿素组叶绿素含量下降可能与上述基因表达量变化产生的综合效应导致______________有关。</w:t>
      </w:r>
    </w:p>
    <w:p w14:paraId="14A29F9B">
      <w:pPr>
        <w:adjustRightInd w:val="0"/>
        <w:snapToGrid w:val="0"/>
        <w:spacing w:line="300" w:lineRule="auto"/>
        <w:ind w:firstLine="420" w:firstLineChars="200"/>
        <w:rPr>
          <w:rFonts w:ascii="宋体" w:hAnsi="宋体" w:eastAsia="宋体"/>
          <w:szCs w:val="21"/>
        </w:rPr>
      </w:pPr>
      <w:r>
        <w:rPr>
          <w:rFonts w:hint="eastAsia" w:ascii="宋体" w:hAnsi="宋体" w:eastAsia="宋体"/>
          <w:szCs w:val="21"/>
        </w:rPr>
        <w:t>(4)芹菜中的芹菜素(API)具有抗肿瘤作用，其作用机制可能有</w:t>
      </w:r>
      <w:r>
        <w:rPr>
          <w:rFonts w:hint="eastAsia" w:ascii="宋体" w:hAnsi="宋体" w:eastAsia="宋体"/>
          <w:szCs w:val="21"/>
          <w:u w:val="single"/>
        </w:rPr>
        <w:t xml:space="preserve">          </w:t>
      </w:r>
      <w:r>
        <w:rPr>
          <w:rFonts w:hint="eastAsia" w:ascii="宋体" w:hAnsi="宋体" w:eastAsia="宋体"/>
          <w:szCs w:val="21"/>
        </w:rPr>
        <w:t>(填序号)。</w:t>
      </w:r>
    </w:p>
    <w:p w14:paraId="3DD1B5A8">
      <w:pPr>
        <w:adjustRightInd w:val="0"/>
        <w:snapToGrid w:val="0"/>
        <w:spacing w:line="300" w:lineRule="auto"/>
        <w:ind w:firstLine="630" w:firstLineChars="300"/>
        <w:rPr>
          <w:rFonts w:ascii="宋体" w:hAnsi="宋体" w:eastAsia="宋体"/>
          <w:szCs w:val="21"/>
        </w:rPr>
      </w:pPr>
      <w:r>
        <w:rPr>
          <w:rFonts w:hint="eastAsia" w:ascii="宋体" w:hAnsi="宋体" w:eastAsia="宋体"/>
          <w:szCs w:val="21"/>
        </w:rPr>
        <w:t xml:space="preserve">a.诱导癌细胞凋亡     b.阻滞细胞周期      c.促进癌细胞分化          </w:t>
      </w:r>
    </w:p>
    <w:p w14:paraId="3132B849">
      <w:pPr>
        <w:adjustRightInd w:val="0"/>
        <w:snapToGrid w:val="0"/>
        <w:spacing w:line="300" w:lineRule="auto"/>
        <w:ind w:firstLine="630" w:firstLineChars="300"/>
        <w:rPr>
          <w:rFonts w:ascii="宋体" w:hAnsi="宋体" w:eastAsia="宋体"/>
          <w:szCs w:val="21"/>
        </w:rPr>
      </w:pPr>
      <w:r>
        <w:rPr>
          <w:rFonts w:hint="eastAsia" w:ascii="宋体" w:hAnsi="宋体" w:eastAsia="宋体"/>
          <w:szCs w:val="21"/>
        </w:rPr>
        <w:t>d.诱导原癌基因表达        e.干扰肿瘤细胞信号传导</w:t>
      </w:r>
    </w:p>
    <w:p w14:paraId="01D4A296">
      <w:pPr>
        <w:adjustRightInd w:val="0"/>
        <w:snapToGrid w:val="0"/>
        <w:spacing w:line="300" w:lineRule="auto"/>
        <w:ind w:firstLine="420" w:firstLineChars="200"/>
        <w:rPr>
          <w:rFonts w:ascii="宋体" w:hAnsi="宋体" w:eastAsia="宋体"/>
          <w:szCs w:val="21"/>
        </w:rPr>
      </w:pPr>
      <w:r>
        <w:rPr>
          <w:rFonts w:hint="eastAsia" w:ascii="宋体" w:hAnsi="宋体" w:eastAsia="宋体"/>
          <w:szCs w:val="21"/>
        </w:rPr>
        <w:t>进一步研究发现，API通过活化线粒体信号转导诱导人胃癌细胞凋亡，具体机制如下：</w:t>
      </w:r>
    </w:p>
    <w:p w14:paraId="556E14B4">
      <w:pPr>
        <w:adjustRightInd w:val="0"/>
        <w:snapToGrid w:val="0"/>
        <w:spacing w:line="300" w:lineRule="auto"/>
        <w:jc w:val="center"/>
        <w:rPr>
          <w:rFonts w:ascii="宋体" w:hAnsi="宋体" w:eastAsia="宋体"/>
          <w:szCs w:val="21"/>
        </w:rPr>
      </w:pPr>
      <w:r>
        <w:rPr>
          <w:rFonts w:hint="eastAsia" w:ascii="宋体" w:hAnsi="宋体" w:eastAsia="宋体"/>
          <w:szCs w:val="21"/>
        </w:rPr>
        <w:drawing>
          <wp:inline distT="0" distB="0" distL="114300" distR="114300">
            <wp:extent cx="4564380" cy="210185"/>
            <wp:effectExtent l="0" t="0" r="7620" b="8890"/>
            <wp:docPr id="1055100028" name="图片 9" descr="Image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100028" name="图片 9" descr="Image00004"/>
                    <pic:cNvPicPr>
                      <a:picLocks noChangeAspect="1"/>
                    </pic:cNvPicPr>
                  </pic:nvPicPr>
                  <pic:blipFill>
                    <a:blip r:embed="rId155"/>
                    <a:stretch>
                      <a:fillRect/>
                    </a:stretch>
                  </pic:blipFill>
                  <pic:spPr>
                    <a:xfrm>
                      <a:off x="0" y="0"/>
                      <a:ext cx="4564380" cy="210185"/>
                    </a:xfrm>
                    <a:prstGeom prst="rect">
                      <a:avLst/>
                    </a:prstGeom>
                    <a:noFill/>
                    <a:ln>
                      <a:noFill/>
                    </a:ln>
                  </pic:spPr>
                </pic:pic>
              </a:graphicData>
            </a:graphic>
          </wp:inline>
        </w:drawing>
      </w:r>
    </w:p>
    <w:p w14:paraId="7B1D30C7">
      <w:pPr>
        <w:adjustRightInd w:val="0"/>
        <w:snapToGrid w:val="0"/>
        <w:spacing w:line="300" w:lineRule="auto"/>
        <w:ind w:left="420" w:leftChars="200"/>
        <w:rPr>
          <w:rFonts w:ascii="宋体" w:hAnsi="宋体" w:eastAsia="宋体"/>
          <w:szCs w:val="21"/>
        </w:rPr>
      </w:pPr>
      <w:r>
        <w:rPr>
          <w:rFonts w:hint="eastAsia" w:ascii="宋体" w:hAnsi="宋体" w:eastAsia="宋体"/>
          <w:szCs w:val="21"/>
        </w:rPr>
        <w:t>为验证上述机制具有API浓度依赖性，研究人员在分别加入了______________的细胞培养液中培养人胃癌细胞株，然后分别测定。测定各组的实验指标有________________________。</w:t>
      </w:r>
    </w:p>
    <w:p w14:paraId="29E54F03">
      <w:pPr>
        <w:spacing w:line="300" w:lineRule="auto"/>
        <w:jc w:val="left"/>
        <w:textAlignment w:val="center"/>
        <w:rPr>
          <w:rFonts w:asciiTheme="minorEastAsia" w:hAnsiTheme="minorEastAsia"/>
          <w:sz w:val="20"/>
        </w:rPr>
      </w:pPr>
      <w:r>
        <w:rPr>
          <w:rStyle w:val="15"/>
          <w:rFonts w:cs="Segoe UI" w:asciiTheme="minorEastAsia" w:hAnsiTheme="minorEastAsia"/>
          <w:bCs/>
          <w:szCs w:val="22"/>
          <w:shd w:val="clear" w:color="auto" w:fill="FFFFFF"/>
        </w:rPr>
        <w:t>【综合创新】</w:t>
      </w:r>
    </w:p>
    <w:p w14:paraId="5D14DE5C">
      <w:pPr>
        <w:adjustRightInd w:val="0"/>
        <w:snapToGrid w:val="0"/>
        <w:spacing w:line="300" w:lineRule="auto"/>
        <w:ind w:left="315" w:hanging="315" w:hangingChars="150"/>
        <w:rPr>
          <w:rFonts w:ascii="宋体" w:hAnsi="宋体" w:eastAsia="宋体" w:cs="Times New Roman"/>
          <w:kern w:val="0"/>
          <w:szCs w:val="21"/>
        </w:rPr>
      </w:pPr>
      <w:r>
        <w:rPr>
          <w:rFonts w:hint="eastAsia" w:ascii="宋体" w:hAnsi="宋体" w:eastAsia="宋体" w:cs="Times New Roman"/>
          <w:kern w:val="0"/>
          <w:szCs w:val="21"/>
        </w:rPr>
        <w:t>11.</w:t>
      </w:r>
      <w:r>
        <w:rPr>
          <w:rFonts w:hint="eastAsia" w:ascii="宋体" w:hAnsi="宋体" w:eastAsia="宋体"/>
          <w:color w:val="000000" w:themeColor="text1"/>
          <w:szCs w:val="21"/>
          <w14:textFill>
            <w14:solidFill>
              <w14:schemeClr w14:val="tx1"/>
            </w14:solidFill>
          </w14:textFill>
        </w:rPr>
        <w:t>我国是世界水稻种植大国，水稻用水占农业用水的70％，面对日益严峻的水资源短缺问题，探究干旱胁迫对水稻生长的影响有重要的应用价值。请回答下列问题。</w:t>
      </w:r>
    </w:p>
    <w:p w14:paraId="04A35913">
      <w:pPr>
        <w:adjustRightInd w:val="0"/>
        <w:snapToGrid w:val="0"/>
        <w:spacing w:line="300" w:lineRule="auto"/>
        <w:ind w:left="315" w:leftChars="150"/>
        <w:rPr>
          <w:rFonts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（1）水稻光合作用中CO</w:t>
      </w:r>
      <w:r>
        <w:rPr>
          <w:rFonts w:hint="eastAsia" w:ascii="宋体" w:hAnsi="宋体" w:eastAsia="宋体"/>
          <w:color w:val="000000" w:themeColor="text1"/>
          <w:szCs w:val="21"/>
          <w:vertAlign w:val="subscript"/>
          <w14:textFill>
            <w14:solidFill>
              <w14:schemeClr w14:val="tx1"/>
            </w14:solidFill>
          </w14:textFill>
        </w:rPr>
        <w:t>2</w:t>
      </w:r>
      <w:r>
        <w:rPr>
          <w:rFonts w:hint="eastAsia" w:ascii="宋体" w:hAnsi="宋体" w:eastAsia="宋体"/>
          <w:color w:val="000000" w:themeColor="text1"/>
          <w:szCs w:val="21"/>
          <w14:textFill>
            <w14:solidFill>
              <w14:schemeClr w14:val="tx1"/>
            </w14:solidFill>
          </w14:textFill>
        </w:rPr>
        <w:t>被固定后最初生成的产物是</w:t>
      </w:r>
      <w:r>
        <w:rPr>
          <w:rFonts w:hint="eastAsia" w:ascii="宋体" w:hAnsi="宋体" w:eastAsia="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olor w:val="000000" w:themeColor="text1"/>
          <w:szCs w:val="21"/>
          <w14:textFill>
            <w14:solidFill>
              <w14:schemeClr w14:val="tx1"/>
            </w14:solidFill>
          </w14:textFill>
        </w:rPr>
        <w:t>，其在</w:t>
      </w:r>
      <w:r>
        <w:rPr>
          <w:rFonts w:hint="eastAsia" w:ascii="宋体" w:hAnsi="宋体" w:eastAsia="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olor w:val="000000" w:themeColor="text1"/>
          <w:szCs w:val="21"/>
          <w14:textFill>
            <w14:solidFill>
              <w14:schemeClr w14:val="tx1"/>
            </w14:solidFill>
          </w14:textFill>
        </w:rPr>
        <w:t>的参与下被还原。</w:t>
      </w:r>
    </w:p>
    <w:p w14:paraId="099CE5BA">
      <w:pPr>
        <w:adjustRightInd w:val="0"/>
        <w:snapToGrid w:val="0"/>
        <w:spacing w:line="300" w:lineRule="auto"/>
        <w:ind w:left="735" w:leftChars="150" w:hanging="420" w:hangingChars="200"/>
        <w:rPr>
          <w:rFonts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（2）干旱胁迫会引发水稻叶片中脱落酸含量升高，导致</w:t>
      </w:r>
      <w:r>
        <w:rPr>
          <w:rFonts w:hint="eastAsia" w:ascii="宋体" w:hAnsi="宋体" w:eastAsia="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olor w:val="000000" w:themeColor="text1"/>
          <w:szCs w:val="21"/>
          <w14:textFill>
            <w14:solidFill>
              <w14:schemeClr w14:val="tx1"/>
            </w14:solidFill>
          </w14:textFill>
        </w:rPr>
        <w:t>，以适应缺水环境。同时，干旱胁迫也会改变叶肉导度（用于表征CO</w:t>
      </w:r>
      <w:r>
        <w:rPr>
          <w:rFonts w:hint="eastAsia" w:ascii="宋体" w:hAnsi="宋体" w:eastAsia="宋体"/>
          <w:color w:val="000000" w:themeColor="text1"/>
          <w:szCs w:val="21"/>
          <w:vertAlign w:val="subscript"/>
          <w14:textFill>
            <w14:solidFill>
              <w14:schemeClr w14:val="tx1"/>
            </w14:solidFill>
          </w14:textFill>
        </w:rPr>
        <w:t>2</w:t>
      </w:r>
      <w:r>
        <w:rPr>
          <w:rFonts w:hint="eastAsia" w:ascii="宋体" w:hAnsi="宋体" w:eastAsia="宋体"/>
          <w:color w:val="000000" w:themeColor="text1"/>
          <w:szCs w:val="21"/>
          <w14:textFill>
            <w14:solidFill>
              <w14:schemeClr w14:val="tx1"/>
            </w14:solidFill>
          </w14:textFill>
        </w:rPr>
        <w:t>从气孔下腔扩散至叶肉细胞Rubisco羧化位点的传输效率），使得叶绿体内的CO</w:t>
      </w:r>
      <w:r>
        <w:rPr>
          <w:rFonts w:hint="eastAsia" w:ascii="宋体" w:hAnsi="宋体" w:eastAsia="宋体"/>
          <w:color w:val="000000" w:themeColor="text1"/>
          <w:szCs w:val="21"/>
          <w:vertAlign w:val="subscript"/>
          <w14:textFill>
            <w14:solidFill>
              <w14:schemeClr w14:val="tx1"/>
            </w14:solidFill>
          </w14:textFill>
        </w:rPr>
        <w:t>2</w:t>
      </w:r>
      <w:r>
        <w:rPr>
          <w:rFonts w:hint="eastAsia" w:ascii="宋体" w:hAnsi="宋体" w:eastAsia="宋体"/>
          <w:color w:val="000000" w:themeColor="text1"/>
          <w:szCs w:val="21"/>
          <w14:textFill>
            <w14:solidFill>
              <w14:schemeClr w14:val="tx1"/>
            </w14:solidFill>
          </w14:textFill>
        </w:rPr>
        <w:t>浓度</w:t>
      </w:r>
      <w:r>
        <w:rPr>
          <w:rFonts w:hint="eastAsia" w:ascii="宋体" w:hAnsi="宋体" w:eastAsia="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olor w:val="000000" w:themeColor="text1"/>
          <w:szCs w:val="21"/>
          <w14:textFill>
            <w14:solidFill>
              <w14:schemeClr w14:val="tx1"/>
            </w14:solidFill>
          </w14:textFill>
        </w:rPr>
        <w:t>。</w:t>
      </w:r>
    </w:p>
    <w:p w14:paraId="6325D068">
      <w:pPr>
        <w:adjustRightInd w:val="0"/>
        <w:snapToGrid w:val="0"/>
        <w:spacing w:line="300" w:lineRule="auto"/>
        <w:ind w:left="735" w:leftChars="150" w:hanging="420" w:hangingChars="200"/>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drawing>
          <wp:anchor distT="0" distB="0" distL="114300" distR="114300" simplePos="0" relativeHeight="251661312" behindDoc="0" locked="0" layoutInCell="1" allowOverlap="1">
            <wp:simplePos x="0" y="0"/>
            <wp:positionH relativeFrom="column">
              <wp:posOffset>254635</wp:posOffset>
            </wp:positionH>
            <wp:positionV relativeFrom="paragraph">
              <wp:posOffset>736600</wp:posOffset>
            </wp:positionV>
            <wp:extent cx="4982845" cy="1287780"/>
            <wp:effectExtent l="0" t="0" r="8255" b="7620"/>
            <wp:wrapSquare wrapText="bothSides"/>
            <wp:docPr id="14652639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63950" name="图片 1"/>
                    <pic:cNvPicPr>
                      <a:picLocks noChangeAspect="1"/>
                    </pic:cNvPicPr>
                  </pic:nvPicPr>
                  <pic:blipFill>
                    <a:blip r:embed="rId156"/>
                    <a:stretch>
                      <a:fillRect/>
                    </a:stretch>
                  </pic:blipFill>
                  <pic:spPr>
                    <a:xfrm>
                      <a:off x="0" y="0"/>
                      <a:ext cx="4982845" cy="1287780"/>
                    </a:xfrm>
                    <a:prstGeom prst="rect">
                      <a:avLst/>
                    </a:prstGeom>
                  </pic:spPr>
                </pic:pic>
              </a:graphicData>
            </a:graphic>
          </wp:anchor>
        </w:drawing>
      </w:r>
      <w:r>
        <w:rPr>
          <w:rFonts w:hint="eastAsia" w:ascii="宋体" w:hAnsi="宋体" w:eastAsia="宋体"/>
          <w:color w:val="000000" w:themeColor="text1"/>
          <w:szCs w:val="21"/>
          <w14:textFill>
            <w14:solidFill>
              <w14:schemeClr w14:val="tx1"/>
            </w14:solidFill>
          </w14:textFill>
        </w:rPr>
        <w:t>（</w:t>
      </w:r>
      <w:r>
        <w:rPr>
          <w:rFonts w:ascii="宋体" w:hAnsi="宋体" w:eastAsia="宋体"/>
          <w:color w:val="000000" w:themeColor="text1"/>
          <w:szCs w:val="21"/>
          <w14:textFill>
            <w14:solidFill>
              <w14:schemeClr w14:val="tx1"/>
            </w14:solidFill>
          </w14:textFill>
        </w:rPr>
        <w:t>3</w:t>
      </w:r>
      <w:r>
        <w:rPr>
          <w:rFonts w:hint="eastAsia" w:ascii="宋体" w:hAnsi="宋体" w:eastAsia="宋体"/>
          <w:color w:val="000000" w:themeColor="text1"/>
          <w:szCs w:val="21"/>
          <w14:textFill>
            <w14:solidFill>
              <w14:schemeClr w14:val="tx1"/>
            </w14:solidFill>
          </w14:textFill>
        </w:rPr>
        <w:t>）Rubisco是一个双功酶，能进行图1的羧化反应和氧化反应，其反应速率与CO</w:t>
      </w:r>
      <w:r>
        <w:rPr>
          <w:rFonts w:hint="eastAsia" w:ascii="宋体" w:hAnsi="宋体" w:eastAsia="宋体"/>
          <w:color w:val="000000" w:themeColor="text1"/>
          <w:szCs w:val="21"/>
          <w:vertAlign w:val="subscript"/>
          <w14:textFill>
            <w14:solidFill>
              <w14:schemeClr w14:val="tx1"/>
            </w14:solidFill>
          </w14:textFill>
        </w:rPr>
        <w:t>2</w:t>
      </w:r>
      <w:r>
        <w:rPr>
          <w:rFonts w:hint="eastAsia" w:ascii="宋体" w:hAnsi="宋体" w:eastAsia="宋体"/>
          <w:color w:val="000000" w:themeColor="text1"/>
          <w:szCs w:val="21"/>
          <w14:textFill>
            <w14:solidFill>
              <w14:schemeClr w14:val="tx1"/>
            </w14:solidFill>
          </w14:textFill>
        </w:rPr>
        <w:t>/O</w:t>
      </w:r>
      <w:r>
        <w:rPr>
          <w:rFonts w:ascii="宋体" w:hAnsi="宋体" w:eastAsia="宋体"/>
          <w:color w:val="000000" w:themeColor="text1"/>
          <w:szCs w:val="21"/>
          <w:vertAlign w:val="subscript"/>
          <w14:textFill>
            <w14:solidFill>
              <w14:schemeClr w14:val="tx1"/>
            </w14:solidFill>
          </w14:textFill>
        </w:rPr>
        <w:t>2</w:t>
      </w:r>
      <w:r>
        <w:rPr>
          <w:rFonts w:hint="eastAsia" w:ascii="宋体" w:hAnsi="宋体" w:eastAsia="宋体"/>
          <w:color w:val="000000" w:themeColor="text1"/>
          <w:szCs w:val="21"/>
          <w14:textFill>
            <w14:solidFill>
              <w14:schemeClr w14:val="tx1"/>
            </w14:solidFill>
          </w14:textFill>
        </w:rPr>
        <w:t>浓度的比值有关，上述叶绿体内CO</w:t>
      </w:r>
      <w:r>
        <w:rPr>
          <w:rFonts w:hint="eastAsia" w:ascii="宋体" w:hAnsi="宋体" w:eastAsia="宋体"/>
          <w:color w:val="000000" w:themeColor="text1"/>
          <w:szCs w:val="21"/>
          <w:vertAlign w:val="subscript"/>
          <w14:textFill>
            <w14:solidFill>
              <w14:schemeClr w14:val="tx1"/>
            </w14:solidFill>
          </w14:textFill>
        </w:rPr>
        <w:t>2</w:t>
      </w:r>
      <w:r>
        <w:rPr>
          <w:rFonts w:hint="eastAsia" w:ascii="宋体" w:hAnsi="宋体" w:eastAsia="宋体"/>
          <w:color w:val="000000" w:themeColor="text1"/>
          <w:szCs w:val="21"/>
          <w14:textFill>
            <w14:solidFill>
              <w14:schemeClr w14:val="tx1"/>
            </w14:solidFill>
          </w14:textFill>
        </w:rPr>
        <w:t>浓度的变化导致叶肉细胞</w:t>
      </w:r>
      <w:r>
        <w:rPr>
          <w:rFonts w:hint="eastAsia" w:ascii="宋体" w:hAnsi="宋体" w:eastAsia="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olor w:val="000000" w:themeColor="text1"/>
          <w:szCs w:val="21"/>
          <w14:textFill>
            <w14:solidFill>
              <w14:schemeClr w14:val="tx1"/>
            </w14:solidFill>
          </w14:textFill>
        </w:rPr>
        <w:t>，从而导致叶片对</w:t>
      </w:r>
      <w:r>
        <w:rPr>
          <w:rFonts w:hint="eastAsia" w:ascii="宋体" w:hAnsi="宋体" w:eastAsia="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olor w:val="000000" w:themeColor="text1"/>
          <w:szCs w:val="21"/>
          <w14:textFill>
            <w14:solidFill>
              <w14:schemeClr w14:val="tx1"/>
            </w14:solidFill>
          </w14:textFill>
        </w:rPr>
        <w:t>的利用率下降。</w:t>
      </w:r>
    </w:p>
    <w:p w14:paraId="3CB91CB1">
      <w:pPr>
        <w:adjustRightInd w:val="0"/>
        <w:snapToGrid w:val="0"/>
        <w:spacing w:line="300" w:lineRule="auto"/>
        <w:ind w:firstLine="2205" w:firstLineChars="1050"/>
        <w:jc w:val="left"/>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图1                                  图2</w:t>
      </w:r>
    </w:p>
    <w:p w14:paraId="248E9642">
      <w:pPr>
        <w:adjustRightInd w:val="0"/>
        <w:snapToGrid w:val="0"/>
        <w:spacing w:line="300" w:lineRule="auto"/>
        <w:ind w:left="735" w:leftChars="150" w:hanging="420" w:hangingChars="2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w:t>
      </w:r>
      <w:r>
        <w:rPr>
          <w:rFonts w:ascii="宋体" w:hAnsi="宋体" w:eastAsia="宋体" w:cs="宋体"/>
          <w:color w:val="000000" w:themeColor="text1"/>
          <w:szCs w:val="21"/>
          <w14:textFill>
            <w14:solidFill>
              <w14:schemeClr w14:val="tx1"/>
            </w14:solidFill>
          </w14:textFill>
        </w:rPr>
        <w:t>4</w:t>
      </w:r>
      <w:r>
        <w:rPr>
          <w:rFonts w:hint="eastAsia" w:ascii="宋体" w:hAnsi="宋体" w:eastAsia="宋体" w:cs="宋体"/>
          <w:color w:val="000000" w:themeColor="text1"/>
          <w:szCs w:val="21"/>
          <w14:textFill>
            <w14:solidFill>
              <w14:schemeClr w14:val="tx1"/>
            </w14:solidFill>
          </w14:textFill>
        </w:rPr>
        <w:t>）研究人员以水稻R299为实验材料，</w:t>
      </w:r>
      <w:r>
        <w:rPr>
          <w:rFonts w:hint="eastAsia" w:ascii="宋体" w:hAnsi="宋体" w:eastAsia="宋体"/>
          <w:color w:val="000000" w:themeColor="text1"/>
          <w:szCs w:val="21"/>
          <w14:textFill>
            <w14:solidFill>
              <w14:schemeClr w14:val="tx1"/>
            </w14:solidFill>
          </w14:textFill>
        </w:rPr>
        <w:t>通过供应20%浓度的PEG6000来模拟干旱环境，对其光合作用的相关指标进行测定，部分结果如下表（CK为不用PEG6000处理的对照组）</w:t>
      </w:r>
      <w:r>
        <w:rPr>
          <w:rFonts w:hint="eastAsia" w:ascii="宋体" w:hAnsi="宋体" w:eastAsia="宋体" w:cs="宋体"/>
          <w:color w:val="000000" w:themeColor="text1"/>
          <w:szCs w:val="21"/>
          <w14:textFill>
            <w14:solidFill>
              <w14:schemeClr w14:val="tx1"/>
            </w14:solidFill>
          </w14:textFill>
        </w:rPr>
        <w:t>。</w:t>
      </w:r>
    </w:p>
    <w:tbl>
      <w:tblPr>
        <w:tblStyle w:val="13"/>
        <w:tblW w:w="8016" w:type="dxa"/>
        <w:tblInd w:w="2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4"/>
        <w:gridCol w:w="654"/>
        <w:gridCol w:w="595"/>
        <w:gridCol w:w="595"/>
        <w:gridCol w:w="595"/>
        <w:gridCol w:w="595"/>
        <w:gridCol w:w="595"/>
        <w:gridCol w:w="595"/>
        <w:gridCol w:w="595"/>
        <w:gridCol w:w="595"/>
        <w:gridCol w:w="588"/>
      </w:tblGrid>
      <w:tr w14:paraId="4224F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014" w:type="dxa"/>
            <w:vMerge w:val="restart"/>
            <w:vAlign w:val="center"/>
          </w:tcPr>
          <w:p w14:paraId="0D27214B">
            <w:pPr>
              <w:adjustRightInd w:val="0"/>
              <w:snapToGrid w:val="0"/>
              <w:spacing w:line="300" w:lineRule="auto"/>
              <w:jc w:val="center"/>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t>测定日期</w:t>
            </w:r>
          </w:p>
        </w:tc>
        <w:tc>
          <w:tcPr>
            <w:tcW w:w="1249" w:type="dxa"/>
            <w:gridSpan w:val="2"/>
            <w:vAlign w:val="center"/>
          </w:tcPr>
          <w:p w14:paraId="31350061">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8月15日</w:t>
            </w:r>
          </w:p>
        </w:tc>
        <w:tc>
          <w:tcPr>
            <w:tcW w:w="1190" w:type="dxa"/>
            <w:gridSpan w:val="2"/>
            <w:vAlign w:val="center"/>
          </w:tcPr>
          <w:p w14:paraId="595C63AD">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8月20日</w:t>
            </w:r>
          </w:p>
        </w:tc>
        <w:tc>
          <w:tcPr>
            <w:tcW w:w="1190" w:type="dxa"/>
            <w:gridSpan w:val="2"/>
            <w:vAlign w:val="center"/>
          </w:tcPr>
          <w:p w14:paraId="4868C6E7">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8月25日</w:t>
            </w:r>
          </w:p>
        </w:tc>
        <w:tc>
          <w:tcPr>
            <w:tcW w:w="1190" w:type="dxa"/>
            <w:gridSpan w:val="2"/>
            <w:vAlign w:val="center"/>
          </w:tcPr>
          <w:p w14:paraId="76A36AB3">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8月30日</w:t>
            </w:r>
          </w:p>
        </w:tc>
        <w:tc>
          <w:tcPr>
            <w:tcW w:w="1183" w:type="dxa"/>
            <w:gridSpan w:val="2"/>
            <w:vAlign w:val="center"/>
          </w:tcPr>
          <w:p w14:paraId="76414C9C">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9月4日</w:t>
            </w:r>
          </w:p>
        </w:tc>
      </w:tr>
      <w:tr w14:paraId="4FC9D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014" w:type="dxa"/>
            <w:vMerge w:val="continue"/>
            <w:vAlign w:val="center"/>
          </w:tcPr>
          <w:p w14:paraId="1F7075D9">
            <w:pPr>
              <w:adjustRightInd w:val="0"/>
              <w:snapToGrid w:val="0"/>
              <w:spacing w:line="300" w:lineRule="auto"/>
              <w:jc w:val="center"/>
              <w:rPr>
                <w:rFonts w:ascii="宋体" w:hAnsi="宋体" w:eastAsia="宋体" w:cs="宋体"/>
                <w:color w:val="000000" w:themeColor="text1"/>
                <w:kern w:val="0"/>
                <w:szCs w:val="21"/>
                <w14:textFill>
                  <w14:solidFill>
                    <w14:schemeClr w14:val="tx1"/>
                  </w14:solidFill>
                </w14:textFill>
              </w:rPr>
            </w:pPr>
          </w:p>
        </w:tc>
        <w:tc>
          <w:tcPr>
            <w:tcW w:w="654" w:type="dxa"/>
            <w:vAlign w:val="center"/>
          </w:tcPr>
          <w:p w14:paraId="3865D64E">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CK</w:t>
            </w:r>
          </w:p>
        </w:tc>
        <w:tc>
          <w:tcPr>
            <w:tcW w:w="595" w:type="dxa"/>
            <w:vAlign w:val="center"/>
          </w:tcPr>
          <w:p w14:paraId="35DB4B53">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干</w:t>
            </w:r>
          </w:p>
        </w:tc>
        <w:tc>
          <w:tcPr>
            <w:tcW w:w="595" w:type="dxa"/>
            <w:vAlign w:val="center"/>
          </w:tcPr>
          <w:p w14:paraId="38E57297">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CK</w:t>
            </w:r>
          </w:p>
        </w:tc>
        <w:tc>
          <w:tcPr>
            <w:tcW w:w="595" w:type="dxa"/>
            <w:vAlign w:val="center"/>
          </w:tcPr>
          <w:p w14:paraId="5569D09D">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干</w:t>
            </w:r>
          </w:p>
        </w:tc>
        <w:tc>
          <w:tcPr>
            <w:tcW w:w="595" w:type="dxa"/>
            <w:vAlign w:val="center"/>
          </w:tcPr>
          <w:p w14:paraId="5774F4FE">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CK</w:t>
            </w:r>
          </w:p>
        </w:tc>
        <w:tc>
          <w:tcPr>
            <w:tcW w:w="595" w:type="dxa"/>
            <w:vAlign w:val="center"/>
          </w:tcPr>
          <w:p w14:paraId="3CE7ABEF">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干</w:t>
            </w:r>
          </w:p>
        </w:tc>
        <w:tc>
          <w:tcPr>
            <w:tcW w:w="595" w:type="dxa"/>
            <w:vAlign w:val="center"/>
          </w:tcPr>
          <w:p w14:paraId="1EBBCCBD">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CK</w:t>
            </w:r>
          </w:p>
        </w:tc>
        <w:tc>
          <w:tcPr>
            <w:tcW w:w="595" w:type="dxa"/>
            <w:vAlign w:val="center"/>
          </w:tcPr>
          <w:p w14:paraId="25AA2B21">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干</w:t>
            </w:r>
          </w:p>
        </w:tc>
        <w:tc>
          <w:tcPr>
            <w:tcW w:w="595" w:type="dxa"/>
            <w:vAlign w:val="center"/>
          </w:tcPr>
          <w:p w14:paraId="0C455ADF">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CK</w:t>
            </w:r>
          </w:p>
        </w:tc>
        <w:tc>
          <w:tcPr>
            <w:tcW w:w="588" w:type="dxa"/>
            <w:vAlign w:val="center"/>
          </w:tcPr>
          <w:p w14:paraId="5BBBD43C">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干</w:t>
            </w:r>
          </w:p>
        </w:tc>
      </w:tr>
      <w:tr w14:paraId="33FD0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014" w:type="dxa"/>
            <w:vAlign w:val="center"/>
          </w:tcPr>
          <w:p w14:paraId="0D3B368E">
            <w:pPr>
              <w:adjustRightInd w:val="0"/>
              <w:snapToGrid w:val="0"/>
              <w:spacing w:line="300" w:lineRule="auto"/>
              <w:jc w:val="center"/>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t>叶绿素含量</w:t>
            </w:r>
          </w:p>
          <w:p w14:paraId="33A8A02E">
            <w:pPr>
              <w:adjustRightInd w:val="0"/>
              <w:snapToGrid w:val="0"/>
              <w:spacing w:line="300" w:lineRule="auto"/>
              <w:jc w:val="center"/>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t>（mg·g</w:t>
            </w:r>
            <w:r>
              <w:rPr>
                <w:rFonts w:hint="eastAsia" w:ascii="宋体" w:hAnsi="宋体" w:eastAsia="宋体" w:cs="宋体"/>
                <w:color w:val="000000" w:themeColor="text1"/>
                <w:kern w:val="0"/>
                <w:szCs w:val="21"/>
                <w:vertAlign w:val="superscript"/>
                <w14:textFill>
                  <w14:solidFill>
                    <w14:schemeClr w14:val="tx1"/>
                  </w14:solidFill>
                </w14:textFill>
              </w:rPr>
              <w:t>-1</w:t>
            </w:r>
            <w:r>
              <w:rPr>
                <w:rFonts w:hint="eastAsia" w:ascii="宋体" w:hAnsi="宋体" w:eastAsia="宋体" w:cs="宋体"/>
                <w:color w:val="000000" w:themeColor="text1"/>
                <w:kern w:val="0"/>
                <w:szCs w:val="21"/>
                <w14:textFill>
                  <w14:solidFill>
                    <w14:schemeClr w14:val="tx1"/>
                  </w14:solidFill>
                </w14:textFill>
              </w:rPr>
              <w:t>鲜重）</w:t>
            </w:r>
          </w:p>
        </w:tc>
        <w:tc>
          <w:tcPr>
            <w:tcW w:w="654" w:type="dxa"/>
            <w:vAlign w:val="center"/>
          </w:tcPr>
          <w:p w14:paraId="6715E032">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3.20</w:t>
            </w:r>
          </w:p>
        </w:tc>
        <w:tc>
          <w:tcPr>
            <w:tcW w:w="595" w:type="dxa"/>
            <w:vAlign w:val="center"/>
          </w:tcPr>
          <w:p w14:paraId="4D46D60D">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3.22</w:t>
            </w:r>
          </w:p>
        </w:tc>
        <w:tc>
          <w:tcPr>
            <w:tcW w:w="595" w:type="dxa"/>
            <w:vAlign w:val="center"/>
          </w:tcPr>
          <w:p w14:paraId="318E7C2D">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4.73</w:t>
            </w:r>
          </w:p>
        </w:tc>
        <w:tc>
          <w:tcPr>
            <w:tcW w:w="595" w:type="dxa"/>
            <w:vAlign w:val="center"/>
          </w:tcPr>
          <w:p w14:paraId="423EA0D1">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3.96</w:t>
            </w:r>
          </w:p>
        </w:tc>
        <w:tc>
          <w:tcPr>
            <w:tcW w:w="595" w:type="dxa"/>
            <w:vAlign w:val="center"/>
          </w:tcPr>
          <w:p w14:paraId="77AC3CED">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3.65</w:t>
            </w:r>
          </w:p>
        </w:tc>
        <w:tc>
          <w:tcPr>
            <w:tcW w:w="595" w:type="dxa"/>
            <w:vAlign w:val="center"/>
          </w:tcPr>
          <w:p w14:paraId="25AA497C">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3.16</w:t>
            </w:r>
          </w:p>
        </w:tc>
        <w:tc>
          <w:tcPr>
            <w:tcW w:w="595" w:type="dxa"/>
            <w:vAlign w:val="center"/>
          </w:tcPr>
          <w:p w14:paraId="10D1D76B">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3.19</w:t>
            </w:r>
          </w:p>
        </w:tc>
        <w:tc>
          <w:tcPr>
            <w:tcW w:w="595" w:type="dxa"/>
            <w:vAlign w:val="center"/>
          </w:tcPr>
          <w:p w14:paraId="5D41CE47">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2.68</w:t>
            </w:r>
          </w:p>
        </w:tc>
        <w:tc>
          <w:tcPr>
            <w:tcW w:w="595" w:type="dxa"/>
            <w:vAlign w:val="center"/>
          </w:tcPr>
          <w:p w14:paraId="409372A7">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2.94</w:t>
            </w:r>
          </w:p>
        </w:tc>
        <w:tc>
          <w:tcPr>
            <w:tcW w:w="588" w:type="dxa"/>
            <w:vAlign w:val="center"/>
          </w:tcPr>
          <w:p w14:paraId="73A249FB">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2.47</w:t>
            </w:r>
          </w:p>
        </w:tc>
      </w:tr>
      <w:tr w14:paraId="60A3E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014" w:type="dxa"/>
            <w:vAlign w:val="center"/>
          </w:tcPr>
          <w:p w14:paraId="0E5421CA">
            <w:pPr>
              <w:adjustRightInd w:val="0"/>
              <w:snapToGrid w:val="0"/>
              <w:spacing w:line="300" w:lineRule="auto"/>
              <w:jc w:val="center"/>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t>光反应ATP生成量</w:t>
            </w:r>
          </w:p>
          <w:p w14:paraId="4CA0EE97">
            <w:pPr>
              <w:adjustRightInd w:val="0"/>
              <w:snapToGrid w:val="0"/>
              <w:spacing w:line="300" w:lineRule="auto"/>
              <w:jc w:val="center"/>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t>（umol·mg</w:t>
            </w:r>
            <w:r>
              <w:rPr>
                <w:rFonts w:hint="eastAsia" w:ascii="宋体" w:hAnsi="宋体" w:eastAsia="宋体" w:cs="宋体"/>
                <w:color w:val="000000" w:themeColor="text1"/>
                <w:kern w:val="0"/>
                <w:szCs w:val="21"/>
                <w:vertAlign w:val="superscript"/>
                <w14:textFill>
                  <w14:solidFill>
                    <w14:schemeClr w14:val="tx1"/>
                  </w14:solidFill>
                </w14:textFill>
              </w:rPr>
              <w:t>-1</w:t>
            </w:r>
            <w:r>
              <w:rPr>
                <w:rFonts w:hint="eastAsia" w:ascii="宋体" w:hAnsi="宋体" w:eastAsia="宋体" w:cs="宋体"/>
                <w:color w:val="000000" w:themeColor="text1"/>
                <w:kern w:val="0"/>
                <w:szCs w:val="21"/>
                <w14:textFill>
                  <w14:solidFill>
                    <w14:schemeClr w14:val="tx1"/>
                  </w14:solidFill>
                </w14:textFill>
              </w:rPr>
              <w:t>chl h</w:t>
            </w:r>
            <w:r>
              <w:rPr>
                <w:rFonts w:hint="eastAsia" w:ascii="宋体" w:hAnsi="宋体" w:eastAsia="宋体" w:cs="宋体"/>
                <w:color w:val="000000" w:themeColor="text1"/>
                <w:kern w:val="0"/>
                <w:szCs w:val="21"/>
                <w:vertAlign w:val="superscript"/>
                <w14:textFill>
                  <w14:solidFill>
                    <w14:schemeClr w14:val="tx1"/>
                  </w14:solidFill>
                </w14:textFill>
              </w:rPr>
              <w:t>-1</w:t>
            </w:r>
            <w:r>
              <w:rPr>
                <w:rFonts w:hint="eastAsia" w:ascii="宋体" w:hAnsi="宋体" w:eastAsia="宋体" w:cs="宋体"/>
                <w:color w:val="000000" w:themeColor="text1"/>
                <w:kern w:val="0"/>
                <w:szCs w:val="21"/>
                <w14:textFill>
                  <w14:solidFill>
                    <w14:schemeClr w14:val="tx1"/>
                  </w14:solidFill>
                </w14:textFill>
              </w:rPr>
              <w:t>）</w:t>
            </w:r>
          </w:p>
        </w:tc>
        <w:tc>
          <w:tcPr>
            <w:tcW w:w="654" w:type="dxa"/>
            <w:vAlign w:val="center"/>
          </w:tcPr>
          <w:p w14:paraId="54EDF723">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55.0</w:t>
            </w:r>
          </w:p>
        </w:tc>
        <w:tc>
          <w:tcPr>
            <w:tcW w:w="595" w:type="dxa"/>
            <w:vAlign w:val="center"/>
          </w:tcPr>
          <w:p w14:paraId="482EE337">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55.2</w:t>
            </w:r>
          </w:p>
        </w:tc>
        <w:tc>
          <w:tcPr>
            <w:tcW w:w="595" w:type="dxa"/>
            <w:vAlign w:val="center"/>
          </w:tcPr>
          <w:p w14:paraId="49CF853A">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69.1</w:t>
            </w:r>
          </w:p>
        </w:tc>
        <w:tc>
          <w:tcPr>
            <w:tcW w:w="595" w:type="dxa"/>
            <w:vAlign w:val="center"/>
          </w:tcPr>
          <w:p w14:paraId="3936F084">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59.8</w:t>
            </w:r>
          </w:p>
        </w:tc>
        <w:tc>
          <w:tcPr>
            <w:tcW w:w="595" w:type="dxa"/>
            <w:vAlign w:val="center"/>
          </w:tcPr>
          <w:p w14:paraId="0BB5C7C1">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59.3</w:t>
            </w:r>
          </w:p>
        </w:tc>
        <w:tc>
          <w:tcPr>
            <w:tcW w:w="595" w:type="dxa"/>
            <w:vAlign w:val="center"/>
          </w:tcPr>
          <w:p w14:paraId="57BCFBBF">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49.0</w:t>
            </w:r>
          </w:p>
        </w:tc>
        <w:tc>
          <w:tcPr>
            <w:tcW w:w="595" w:type="dxa"/>
            <w:vAlign w:val="center"/>
          </w:tcPr>
          <w:p w14:paraId="0812B6EA">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53.2</w:t>
            </w:r>
          </w:p>
        </w:tc>
        <w:tc>
          <w:tcPr>
            <w:tcW w:w="595" w:type="dxa"/>
            <w:vAlign w:val="center"/>
          </w:tcPr>
          <w:p w14:paraId="50FFF165">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42.5</w:t>
            </w:r>
          </w:p>
        </w:tc>
        <w:tc>
          <w:tcPr>
            <w:tcW w:w="595" w:type="dxa"/>
            <w:vAlign w:val="center"/>
          </w:tcPr>
          <w:p w14:paraId="05DC86FD">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46.1</w:t>
            </w:r>
          </w:p>
        </w:tc>
        <w:tc>
          <w:tcPr>
            <w:tcW w:w="588" w:type="dxa"/>
            <w:vAlign w:val="center"/>
          </w:tcPr>
          <w:p w14:paraId="78333C79">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29.2</w:t>
            </w:r>
          </w:p>
        </w:tc>
      </w:tr>
      <w:tr w14:paraId="5D453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014" w:type="dxa"/>
            <w:vAlign w:val="center"/>
          </w:tcPr>
          <w:p w14:paraId="09E38471">
            <w:pPr>
              <w:adjustRightInd w:val="0"/>
              <w:snapToGrid w:val="0"/>
              <w:spacing w:line="300" w:lineRule="auto"/>
              <w:jc w:val="center"/>
              <w:rPr>
                <w:rFonts w:ascii="宋体" w:hAnsi="宋体" w:eastAsia="宋体"/>
                <w:color w:val="000000" w:themeColor="text1"/>
                <w:kern w:val="0"/>
                <w:szCs w:val="21"/>
                <w14:textFill>
                  <w14:solidFill>
                    <w14:schemeClr w14:val="tx1"/>
                  </w14:solidFill>
                </w14:textFill>
              </w:rPr>
            </w:pPr>
            <w:r>
              <w:rPr>
                <w:rFonts w:hint="eastAsia" w:ascii="宋体" w:hAnsi="宋体" w:eastAsia="宋体"/>
                <w:color w:val="000000" w:themeColor="text1"/>
                <w:kern w:val="0"/>
                <w:szCs w:val="21"/>
                <w14:textFill>
                  <w14:solidFill>
                    <w14:schemeClr w14:val="tx1"/>
                  </w14:solidFill>
                </w14:textFill>
              </w:rPr>
              <w:t>Rubisco活力</w:t>
            </w:r>
          </w:p>
          <w:p w14:paraId="785C940D">
            <w:pPr>
              <w:adjustRightInd w:val="0"/>
              <w:snapToGrid w:val="0"/>
              <w:spacing w:line="300" w:lineRule="auto"/>
              <w:jc w:val="center"/>
              <w:rPr>
                <w:rFonts w:ascii="宋体" w:hAnsi="宋体" w:eastAsia="宋体"/>
                <w:color w:val="000000" w:themeColor="text1"/>
                <w:kern w:val="0"/>
                <w:szCs w:val="21"/>
                <w14:textFill>
                  <w14:solidFill>
                    <w14:schemeClr w14:val="tx1"/>
                  </w14:solidFill>
                </w14:textFill>
              </w:rPr>
            </w:pPr>
            <w:r>
              <w:rPr>
                <w:rFonts w:hint="eastAsia" w:ascii="宋体" w:hAnsi="宋体" w:eastAsia="宋体"/>
                <w:color w:val="000000" w:themeColor="text1"/>
                <w:kern w:val="0"/>
                <w:szCs w:val="21"/>
                <w14:textFill>
                  <w14:solidFill>
                    <w14:schemeClr w14:val="tx1"/>
                  </w14:solidFill>
                </w14:textFill>
              </w:rPr>
              <w:t>（umolCO</w:t>
            </w:r>
            <w:r>
              <w:rPr>
                <w:rFonts w:hint="eastAsia" w:ascii="宋体" w:hAnsi="宋体" w:eastAsia="宋体"/>
                <w:color w:val="000000" w:themeColor="text1"/>
                <w:kern w:val="0"/>
                <w:szCs w:val="21"/>
                <w:vertAlign w:val="subscript"/>
                <w14:textFill>
                  <w14:solidFill>
                    <w14:schemeClr w14:val="tx1"/>
                  </w14:solidFill>
                </w14:textFill>
              </w:rPr>
              <w:t>2</w:t>
            </w:r>
            <w:r>
              <w:rPr>
                <w:rFonts w:hint="eastAsia" w:ascii="宋体" w:hAnsi="宋体" w:eastAsia="宋体"/>
                <w:color w:val="000000" w:themeColor="text1"/>
                <w:kern w:val="0"/>
                <w:szCs w:val="21"/>
                <w14:textFill>
                  <w14:solidFill>
                    <w14:schemeClr w14:val="tx1"/>
                  </w14:solidFill>
                </w14:textFill>
              </w:rPr>
              <w:t>·mg</w:t>
            </w:r>
            <w:r>
              <w:rPr>
                <w:rFonts w:hint="eastAsia" w:ascii="宋体" w:hAnsi="宋体" w:eastAsia="宋体"/>
                <w:color w:val="000000" w:themeColor="text1"/>
                <w:kern w:val="0"/>
                <w:szCs w:val="21"/>
                <w:vertAlign w:val="superscript"/>
                <w14:textFill>
                  <w14:solidFill>
                    <w14:schemeClr w14:val="tx1"/>
                  </w14:solidFill>
                </w14:textFill>
              </w:rPr>
              <w:t>-1</w:t>
            </w:r>
            <w:r>
              <w:rPr>
                <w:rFonts w:hint="eastAsia" w:ascii="宋体" w:hAnsi="宋体" w:eastAsia="宋体"/>
                <w:color w:val="000000" w:themeColor="text1"/>
                <w:kern w:val="0"/>
                <w:szCs w:val="21"/>
                <w14:textFill>
                  <w14:solidFill>
                    <w14:schemeClr w14:val="tx1"/>
                  </w14:solidFill>
                </w14:textFill>
              </w:rPr>
              <w:t>Pr.min</w:t>
            </w:r>
            <w:r>
              <w:rPr>
                <w:rFonts w:hint="eastAsia" w:ascii="宋体" w:hAnsi="宋体" w:eastAsia="宋体"/>
                <w:color w:val="000000" w:themeColor="text1"/>
                <w:kern w:val="0"/>
                <w:szCs w:val="21"/>
                <w:vertAlign w:val="superscript"/>
                <w14:textFill>
                  <w14:solidFill>
                    <w14:schemeClr w14:val="tx1"/>
                  </w14:solidFill>
                </w14:textFill>
              </w:rPr>
              <w:t>-1</w:t>
            </w:r>
            <w:r>
              <w:rPr>
                <w:rFonts w:hint="eastAsia" w:ascii="宋体" w:hAnsi="宋体" w:eastAsia="宋体"/>
                <w:color w:val="000000" w:themeColor="text1"/>
                <w:kern w:val="0"/>
                <w:szCs w:val="21"/>
                <w14:textFill>
                  <w14:solidFill>
                    <w14:schemeClr w14:val="tx1"/>
                  </w14:solidFill>
                </w14:textFill>
              </w:rPr>
              <w:t>）</w:t>
            </w:r>
          </w:p>
        </w:tc>
        <w:tc>
          <w:tcPr>
            <w:tcW w:w="654" w:type="dxa"/>
            <w:vAlign w:val="center"/>
          </w:tcPr>
          <w:p w14:paraId="12A8AEFC">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0.08</w:t>
            </w:r>
          </w:p>
        </w:tc>
        <w:tc>
          <w:tcPr>
            <w:tcW w:w="595" w:type="dxa"/>
            <w:vAlign w:val="center"/>
          </w:tcPr>
          <w:p w14:paraId="6C4DC18D">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0.0</w:t>
            </w:r>
            <w:r>
              <w:rPr>
                <w:rFonts w:ascii="宋体" w:hAnsi="宋体" w:eastAsia="宋体" w:cs="宋体"/>
                <w:color w:val="000000" w:themeColor="text1"/>
                <w:kern w:val="0"/>
                <w:sz w:val="18"/>
                <w:szCs w:val="18"/>
                <w14:textFill>
                  <w14:solidFill>
                    <w14:schemeClr w14:val="tx1"/>
                  </w14:solidFill>
                </w14:textFill>
              </w:rPr>
              <w:t>9</w:t>
            </w:r>
          </w:p>
        </w:tc>
        <w:tc>
          <w:tcPr>
            <w:tcW w:w="595" w:type="dxa"/>
            <w:vAlign w:val="center"/>
          </w:tcPr>
          <w:p w14:paraId="7E072D6A">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w:t>
            </w:r>
          </w:p>
        </w:tc>
        <w:tc>
          <w:tcPr>
            <w:tcW w:w="595" w:type="dxa"/>
            <w:vAlign w:val="center"/>
          </w:tcPr>
          <w:p w14:paraId="74662AA0">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w:t>
            </w:r>
          </w:p>
        </w:tc>
        <w:tc>
          <w:tcPr>
            <w:tcW w:w="595" w:type="dxa"/>
            <w:vAlign w:val="center"/>
          </w:tcPr>
          <w:p w14:paraId="0E7E245B">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0.06</w:t>
            </w:r>
          </w:p>
        </w:tc>
        <w:tc>
          <w:tcPr>
            <w:tcW w:w="595" w:type="dxa"/>
            <w:vAlign w:val="center"/>
          </w:tcPr>
          <w:p w14:paraId="18455DA6">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0.04</w:t>
            </w:r>
          </w:p>
        </w:tc>
        <w:tc>
          <w:tcPr>
            <w:tcW w:w="595" w:type="dxa"/>
            <w:vAlign w:val="center"/>
          </w:tcPr>
          <w:p w14:paraId="382671B0">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w:t>
            </w:r>
          </w:p>
        </w:tc>
        <w:tc>
          <w:tcPr>
            <w:tcW w:w="595" w:type="dxa"/>
            <w:vAlign w:val="center"/>
          </w:tcPr>
          <w:p w14:paraId="35E4323F">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w:t>
            </w:r>
          </w:p>
        </w:tc>
        <w:tc>
          <w:tcPr>
            <w:tcW w:w="595" w:type="dxa"/>
            <w:vAlign w:val="center"/>
          </w:tcPr>
          <w:p w14:paraId="0E687567">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0.03</w:t>
            </w:r>
          </w:p>
        </w:tc>
        <w:tc>
          <w:tcPr>
            <w:tcW w:w="588" w:type="dxa"/>
            <w:vAlign w:val="center"/>
          </w:tcPr>
          <w:p w14:paraId="586CB414">
            <w:pPr>
              <w:adjustRightInd w:val="0"/>
              <w:snapToGrid w:val="0"/>
              <w:spacing w:line="300" w:lineRule="auto"/>
              <w:jc w:val="center"/>
              <w:rPr>
                <w:rFonts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0.0</w:t>
            </w:r>
            <w:r>
              <w:rPr>
                <w:rFonts w:ascii="宋体" w:hAnsi="宋体" w:eastAsia="宋体" w:cs="宋体"/>
                <w:color w:val="000000" w:themeColor="text1"/>
                <w:kern w:val="0"/>
                <w:sz w:val="18"/>
                <w:szCs w:val="18"/>
                <w14:textFill>
                  <w14:solidFill>
                    <w14:schemeClr w14:val="tx1"/>
                  </w14:solidFill>
                </w14:textFill>
              </w:rPr>
              <w:t>2</w:t>
            </w:r>
          </w:p>
        </w:tc>
      </w:tr>
    </w:tbl>
    <w:p w14:paraId="4465A50F">
      <w:pPr>
        <w:adjustRightInd w:val="0"/>
        <w:snapToGrid w:val="0"/>
        <w:spacing w:line="300" w:lineRule="auto"/>
        <w:ind w:left="420" w:leftChars="2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①本实验中CK的作用是排除夏季</w:t>
      </w:r>
      <w:r>
        <w:rPr>
          <w:rFonts w:hint="eastAsia" w:ascii="宋体" w:hAnsi="宋体" w:eastAsia="宋体"/>
          <w:color w:val="000000" w:themeColor="text1"/>
          <w:szCs w:val="21"/>
          <w:u w:val="single"/>
          <w14:textFill>
            <w14:solidFill>
              <w14:schemeClr w14:val="tx1"/>
            </w14:solidFill>
          </w14:textFill>
        </w:rPr>
        <w:t xml:space="preserve"> </w:t>
      </w:r>
      <w:r>
        <w:rPr>
          <w:rFonts w:ascii="宋体" w:hAnsi="宋体" w:eastAsia="宋体"/>
          <w:color w:val="000000" w:themeColor="text1"/>
          <w:szCs w:val="21"/>
          <w:u w:val="single"/>
          <w14:textFill>
            <w14:solidFill>
              <w14:schemeClr w14:val="tx1"/>
            </w14:solidFill>
          </w14:textFill>
        </w:rPr>
        <w:t xml:space="preserve"> </w:t>
      </w:r>
      <w:r>
        <w:rPr>
          <w:rFonts w:hint="eastAsia" w:ascii="宋体" w:hAnsi="宋体" w:eastAsia="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等因素对实验结果的影响。</w:t>
      </w:r>
    </w:p>
    <w:p w14:paraId="0A7A02E0">
      <w:pPr>
        <w:adjustRightInd w:val="0"/>
        <w:snapToGrid w:val="0"/>
        <w:spacing w:line="300" w:lineRule="auto"/>
        <w:ind w:left="630" w:leftChars="20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②检测叶绿素含量时，用分光光度计测定提取的色素在645nm和663nm处吸收峰值的原因是</w:t>
      </w:r>
      <w:r>
        <w:rPr>
          <w:rFonts w:hint="eastAsia" w:ascii="宋体" w:hAnsi="宋体" w:eastAsia="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05CCF75D">
      <w:pPr>
        <w:adjustRightInd w:val="0"/>
        <w:snapToGrid w:val="0"/>
        <w:spacing w:line="300" w:lineRule="auto"/>
        <w:ind w:left="630" w:leftChars="200" w:hanging="210" w:hangingChars="100"/>
        <w:rPr>
          <w:rFonts w:ascii="宋体" w:hAnsi="宋体" w:eastAsia="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③结合图2和表中数据可知，光反应ATP生成量之所以下降，一方面是因为叶绿素含量下降，电子</w:t>
      </w:r>
      <w:r>
        <w:rPr>
          <w:rFonts w:hint="eastAsia" w:ascii="宋体" w:hAnsi="宋体" w:eastAsia="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减少；另一方面是Rubisco活力下降，使NADPH积累，导致电子受体NADP</w:t>
      </w:r>
      <w:r>
        <w:rPr>
          <w:rFonts w:hint="eastAsia" w:ascii="宋体" w:hAnsi="宋体" w:eastAsia="宋体" w:cs="宋体"/>
          <w:color w:val="000000" w:themeColor="text1"/>
          <w:szCs w:val="21"/>
          <w:vertAlign w:val="superscript"/>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不足，使电子更多地传递给</w:t>
      </w:r>
      <w:r>
        <w:rPr>
          <w:rFonts w:hint="eastAsia" w:ascii="宋体" w:hAnsi="宋体" w:eastAsia="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，产生的</w:t>
      </w:r>
      <w:r>
        <w:rPr>
          <w:rFonts w:ascii="宋体" w:hAnsi="宋体" w:eastAsia="宋体"/>
          <w:color w:val="000000" w:themeColor="text1"/>
          <w:szCs w:val="21"/>
          <w14:textFill>
            <w14:solidFill>
              <w14:schemeClr w14:val="tx1"/>
            </w14:solidFill>
          </w14:textFill>
        </w:rPr>
        <w:t>O</w:t>
      </w:r>
      <w:r>
        <w:rPr>
          <w:rFonts w:ascii="宋体" w:hAnsi="宋体" w:eastAsia="宋体"/>
          <w:color w:val="000000" w:themeColor="text1"/>
          <w:szCs w:val="21"/>
          <w14:textFill>
            <w14:solidFill>
              <w14:schemeClr w14:val="tx1"/>
            </w14:solidFill>
          </w14:textFill>
        </w:rPr>
        <w:fldChar w:fldCharType="begin"/>
      </w:r>
      <w:r>
        <w:rPr>
          <w:rFonts w:ascii="宋体" w:hAnsi="宋体" w:eastAsia="宋体"/>
          <w:color w:val="000000" w:themeColor="text1"/>
          <w:szCs w:val="21"/>
          <w14:textFill>
            <w14:solidFill>
              <w14:schemeClr w14:val="tx1"/>
            </w14:solidFill>
          </w14:textFill>
        </w:rPr>
        <w:instrText xml:space="preserve">eq \o\al(</w:instrText>
      </w:r>
      <w:r>
        <w:rPr>
          <w:rFonts w:ascii="宋体" w:hAnsi="宋体" w:eastAsia="宋体"/>
          <w:color w:val="000000" w:themeColor="text1"/>
          <w:szCs w:val="21"/>
          <w:vertAlign w:val="superscript"/>
          <w14:textFill>
            <w14:solidFill>
              <w14:schemeClr w14:val="tx1"/>
            </w14:solidFill>
          </w14:textFill>
        </w:rPr>
        <w:instrText xml:space="preserve">－</w:instrText>
      </w:r>
      <w:r>
        <w:rPr>
          <w:rFonts w:ascii="宋体" w:hAnsi="宋体" w:eastAsia="宋体"/>
          <w:color w:val="000000" w:themeColor="text1"/>
          <w:szCs w:val="21"/>
          <w14:textFill>
            <w14:solidFill>
              <w14:schemeClr w14:val="tx1"/>
            </w14:solidFill>
          </w14:textFill>
        </w:rPr>
        <w:instrText xml:space="preserve">,</w:instrText>
      </w:r>
      <w:r>
        <w:rPr>
          <w:rFonts w:ascii="宋体" w:hAnsi="宋体" w:eastAsia="宋体"/>
          <w:color w:val="000000" w:themeColor="text1"/>
          <w:szCs w:val="21"/>
          <w:vertAlign w:val="subscript"/>
          <w14:textFill>
            <w14:solidFill>
              <w14:schemeClr w14:val="tx1"/>
            </w14:solidFill>
          </w14:textFill>
        </w:rPr>
        <w:instrText xml:space="preserve">2</w:instrText>
      </w:r>
      <w:r>
        <w:rPr>
          <w:rFonts w:ascii="宋体" w:hAnsi="宋体" w:eastAsia="宋体"/>
          <w:color w:val="000000" w:themeColor="text1"/>
          <w:szCs w:val="21"/>
          <w14:textFill>
            <w14:solidFill>
              <w14:schemeClr w14:val="tx1"/>
            </w14:solidFill>
          </w14:textFill>
        </w:rPr>
        <w:instrText xml:space="preserve">)</w:instrText>
      </w:r>
      <w:r>
        <w:rPr>
          <w:rFonts w:ascii="宋体" w:hAnsi="宋体" w:eastAsia="宋体"/>
          <w:color w:val="000000" w:themeColor="text1"/>
          <w:szCs w:val="21"/>
          <w14:textFill>
            <w14:solidFill>
              <w14:schemeClr w14:val="tx1"/>
            </w14:solidFill>
          </w14:textFill>
        </w:rPr>
        <w:fldChar w:fldCharType="end"/>
      </w:r>
      <w:r>
        <w:rPr>
          <w:rFonts w:hint="eastAsia" w:ascii="宋体" w:hAnsi="宋体" w:eastAsia="宋体" w:cs="宋体"/>
          <w:color w:val="000000" w:themeColor="text1"/>
          <w:szCs w:val="21"/>
          <w14:textFill>
            <w14:solidFill>
              <w14:schemeClr w14:val="tx1"/>
            </w14:solidFill>
          </w14:textFill>
        </w:rPr>
        <w:t>（超氧阴离子）破坏膜结构，减少H</w:t>
      </w:r>
      <w:r>
        <w:rPr>
          <w:rFonts w:hint="eastAsia" w:ascii="宋体" w:hAnsi="宋体" w:eastAsia="宋体" w:cs="宋体"/>
          <w:color w:val="000000" w:themeColor="text1"/>
          <w:szCs w:val="21"/>
          <w:vertAlign w:val="superscript"/>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跨膜运输，最终导致类囊体膜内外</w:t>
      </w:r>
      <w:r>
        <w:rPr>
          <w:rFonts w:hint="eastAsia" w:ascii="宋体" w:hAnsi="宋体" w:eastAsia="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下降，通过ATP合酶的H</w:t>
      </w:r>
      <w:r>
        <w:rPr>
          <w:rFonts w:hint="eastAsia" w:ascii="宋体" w:hAnsi="宋体" w:eastAsia="宋体" w:cs="宋体"/>
          <w:color w:val="000000" w:themeColor="text1"/>
          <w:szCs w:val="21"/>
          <w:vertAlign w:val="superscript"/>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减少。</w:t>
      </w:r>
    </w:p>
    <w:p w14:paraId="233A4FCD">
      <w:pPr>
        <w:adjustRightInd w:val="0"/>
        <w:snapToGrid w:val="0"/>
        <w:spacing w:line="300" w:lineRule="auto"/>
        <w:ind w:left="315" w:hanging="315" w:hangingChars="150"/>
        <w:jc w:val="left"/>
        <w:textAlignment w:val="center"/>
        <w:rPr>
          <w:rFonts w:ascii="宋体" w:hAnsi="宋体" w:eastAsia="宋体"/>
          <w:color w:val="000000"/>
          <w:szCs w:val="21"/>
        </w:rPr>
      </w:pPr>
      <w:r>
        <w:rPr>
          <w:rFonts w:hint="eastAsia" w:ascii="宋体" w:hAnsi="宋体" w:eastAsia="宋体"/>
          <w:color w:val="000000"/>
          <w:szCs w:val="21"/>
        </w:rPr>
        <w:t>12.</w:t>
      </w:r>
      <w:r>
        <w:rPr>
          <w:rFonts w:ascii="宋体" w:hAnsi="宋体" w:eastAsia="宋体" w:cs="宋体"/>
          <w:color w:val="000000"/>
          <w:szCs w:val="21"/>
        </w:rPr>
        <w:t>科研人员以水稻秸秆为原料合成的一种新型纳米材料</w:t>
      </w:r>
      <w:r>
        <w:rPr>
          <w:rFonts w:ascii="宋体" w:hAnsi="宋体" w:eastAsia="宋体" w:cs="Times New Roman"/>
          <w:color w:val="000000"/>
          <w:szCs w:val="21"/>
        </w:rPr>
        <w:t>X</w:t>
      </w:r>
      <w:r>
        <w:rPr>
          <w:rFonts w:ascii="宋体" w:hAnsi="宋体" w:eastAsia="宋体" w:cs="宋体"/>
          <w:color w:val="000000"/>
          <w:szCs w:val="21"/>
        </w:rPr>
        <w:t>，发现其能通过叶面或根部吸收进入植物细胞。</w:t>
      </w:r>
    </w:p>
    <w:p w14:paraId="0F143AFA">
      <w:pPr>
        <w:adjustRightInd w:val="0"/>
        <w:snapToGrid w:val="0"/>
        <w:spacing w:line="300" w:lineRule="auto"/>
        <w:ind w:left="630" w:leftChars="150" w:hanging="315" w:hangingChars="150"/>
        <w:jc w:val="left"/>
        <w:textAlignment w:val="center"/>
        <w:rPr>
          <w:rFonts w:ascii="宋体" w:hAnsi="宋体" w:eastAsia="宋体"/>
          <w:color w:val="000000"/>
          <w:szCs w:val="21"/>
        </w:rPr>
      </w:pPr>
      <w:r>
        <w:rPr>
          <w:rFonts w:ascii="宋体" w:hAnsi="宋体" w:eastAsia="宋体"/>
          <w:color w:val="000000"/>
          <w:szCs w:val="21"/>
        </w:rPr>
        <w:t>（1）</w:t>
      </w:r>
      <w:r>
        <w:rPr>
          <w:rFonts w:ascii="宋体" w:hAnsi="宋体" w:eastAsia="宋体" w:cs="宋体"/>
          <w:color w:val="000000"/>
          <w:szCs w:val="21"/>
        </w:rPr>
        <w:t>为分析</w:t>
      </w:r>
      <w:r>
        <w:rPr>
          <w:rFonts w:ascii="宋体" w:hAnsi="宋体" w:eastAsia="宋体" w:cs="Times New Roman"/>
          <w:color w:val="000000"/>
          <w:szCs w:val="21"/>
        </w:rPr>
        <w:t>X</w:t>
      </w:r>
      <w:r>
        <w:rPr>
          <w:rFonts w:ascii="宋体" w:hAnsi="宋体" w:eastAsia="宋体" w:cs="宋体"/>
          <w:color w:val="000000"/>
          <w:szCs w:val="21"/>
        </w:rPr>
        <w:t>对植物光能利用的影响，科研人员用添加</w:t>
      </w:r>
      <w:r>
        <w:rPr>
          <w:rFonts w:ascii="宋体" w:hAnsi="宋体" w:eastAsia="宋体" w:cs="Times New Roman"/>
          <w:color w:val="000000"/>
          <w:szCs w:val="21"/>
        </w:rPr>
        <w:t>X</w:t>
      </w:r>
      <w:r>
        <w:rPr>
          <w:rFonts w:ascii="宋体" w:hAnsi="宋体" w:eastAsia="宋体" w:cs="宋体"/>
          <w:color w:val="000000"/>
          <w:szCs w:val="21"/>
        </w:rPr>
        <w:t>的培养液培养水绵，再用通过三棱镜的光照射载有需氧细菌和水绵的临时装片，观察并统计不同光质下需氧细菌数量，结果见下表。</w:t>
      </w:r>
    </w:p>
    <w:tbl>
      <w:tblPr>
        <w:tblStyle w:val="12"/>
        <w:tblW w:w="65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120" w:type="dxa"/>
          <w:bottom w:w="120" w:type="dxa"/>
          <w:right w:w="120" w:type="dxa"/>
        </w:tblCellMar>
      </w:tblPr>
      <w:tblGrid>
        <w:gridCol w:w="2120"/>
        <w:gridCol w:w="947"/>
        <w:gridCol w:w="902"/>
        <w:gridCol w:w="857"/>
        <w:gridCol w:w="857"/>
        <w:gridCol w:w="857"/>
      </w:tblGrid>
      <w:tr w14:paraId="3843A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2120" w:type="dxa"/>
            <w:tcBorders>
              <w:top w:val="single" w:color="000000" w:sz="6" w:space="0"/>
              <w:left w:val="single" w:color="000000" w:sz="6" w:space="0"/>
              <w:bottom w:val="single" w:color="000000" w:sz="6" w:space="0"/>
              <w:right w:val="single" w:color="000000" w:sz="6" w:space="0"/>
              <w:tl2br w:val="single" w:color="000000" w:sz="2" w:space="0"/>
            </w:tcBorders>
            <w:tcMar>
              <w:top w:w="75" w:type="dxa"/>
              <w:bottom w:w="75" w:type="dxa"/>
            </w:tcMar>
            <w:vAlign w:val="center"/>
          </w:tcPr>
          <w:p w14:paraId="16273196">
            <w:pPr>
              <w:adjustRightInd w:val="0"/>
              <w:snapToGrid w:val="0"/>
              <w:ind w:left="315" w:leftChars="150" w:firstLine="630"/>
              <w:jc w:val="center"/>
              <w:textAlignment w:val="center"/>
              <w:rPr>
                <w:rFonts w:ascii="宋体" w:hAnsi="宋体" w:eastAsia="宋体"/>
                <w:color w:val="000000"/>
                <w:szCs w:val="21"/>
              </w:rPr>
            </w:pPr>
            <w:r>
              <w:rPr>
                <w:rFonts w:ascii="宋体" w:hAnsi="宋体" w:eastAsia="宋体" w:cs="宋体"/>
                <w:color w:val="000000"/>
                <w:szCs w:val="21"/>
              </w:rPr>
              <w:t>光质</w:t>
            </w:r>
          </w:p>
          <w:p w14:paraId="78A5F3C6">
            <w:pPr>
              <w:adjustRightInd w:val="0"/>
              <w:snapToGrid w:val="0"/>
              <w:ind w:left="315" w:leftChars="150"/>
              <w:textAlignment w:val="center"/>
              <w:rPr>
                <w:rFonts w:ascii="宋体" w:hAnsi="宋体" w:eastAsia="宋体"/>
                <w:color w:val="000000"/>
                <w:szCs w:val="21"/>
              </w:rPr>
            </w:pPr>
            <w:r>
              <w:rPr>
                <w:rFonts w:ascii="宋体" w:hAnsi="宋体" w:eastAsia="宋体" w:cs="宋体"/>
                <w:color w:val="000000"/>
                <w:szCs w:val="21"/>
              </w:rPr>
              <w:t>处理</w:t>
            </w:r>
          </w:p>
        </w:tc>
        <w:tc>
          <w:tcPr>
            <w:tcW w:w="94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185DA2F">
            <w:pPr>
              <w:adjustRightInd w:val="0"/>
              <w:snapToGrid w:val="0"/>
              <w:ind w:left="315" w:leftChars="150"/>
              <w:jc w:val="left"/>
              <w:textAlignment w:val="center"/>
              <w:rPr>
                <w:rFonts w:ascii="宋体" w:hAnsi="宋体" w:eastAsia="宋体"/>
                <w:color w:val="000000"/>
                <w:szCs w:val="21"/>
              </w:rPr>
            </w:pPr>
            <w:r>
              <w:rPr>
                <w:rFonts w:ascii="宋体" w:hAnsi="宋体" w:eastAsia="宋体" w:cs="宋体"/>
                <w:color w:val="000000"/>
                <w:szCs w:val="21"/>
              </w:rPr>
              <w:t>蓝光</w:t>
            </w:r>
          </w:p>
        </w:tc>
        <w:tc>
          <w:tcPr>
            <w:tcW w:w="90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70FFC3D">
            <w:pPr>
              <w:adjustRightInd w:val="0"/>
              <w:snapToGrid w:val="0"/>
              <w:ind w:left="315" w:leftChars="150"/>
              <w:jc w:val="left"/>
              <w:textAlignment w:val="center"/>
              <w:rPr>
                <w:rFonts w:ascii="宋体" w:hAnsi="宋体" w:eastAsia="宋体"/>
                <w:color w:val="000000"/>
                <w:szCs w:val="21"/>
              </w:rPr>
            </w:pPr>
            <w:r>
              <w:rPr>
                <w:rFonts w:ascii="宋体" w:hAnsi="宋体" w:eastAsia="宋体" w:cs="宋体"/>
                <w:color w:val="000000"/>
                <w:szCs w:val="21"/>
              </w:rPr>
              <w:t>绿光</w:t>
            </w:r>
          </w:p>
        </w:tc>
        <w:tc>
          <w:tcPr>
            <w:tcW w:w="85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B4C8EB9">
            <w:pPr>
              <w:adjustRightInd w:val="0"/>
              <w:snapToGrid w:val="0"/>
              <w:ind w:left="315" w:leftChars="150"/>
              <w:jc w:val="left"/>
              <w:textAlignment w:val="center"/>
              <w:rPr>
                <w:rFonts w:ascii="宋体" w:hAnsi="宋体" w:eastAsia="宋体"/>
                <w:color w:val="000000"/>
                <w:szCs w:val="21"/>
              </w:rPr>
            </w:pPr>
            <w:r>
              <w:rPr>
                <w:rFonts w:ascii="宋体" w:hAnsi="宋体" w:eastAsia="宋体" w:cs="宋体"/>
                <w:color w:val="000000"/>
                <w:szCs w:val="21"/>
              </w:rPr>
              <w:t>黄光</w:t>
            </w:r>
          </w:p>
        </w:tc>
        <w:tc>
          <w:tcPr>
            <w:tcW w:w="85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30C0B86">
            <w:pPr>
              <w:adjustRightInd w:val="0"/>
              <w:snapToGrid w:val="0"/>
              <w:ind w:left="315" w:leftChars="150"/>
              <w:jc w:val="left"/>
              <w:textAlignment w:val="center"/>
              <w:rPr>
                <w:rFonts w:ascii="宋体" w:hAnsi="宋体" w:eastAsia="宋体"/>
                <w:color w:val="000000"/>
                <w:szCs w:val="21"/>
              </w:rPr>
            </w:pPr>
            <w:r>
              <w:rPr>
                <w:rFonts w:ascii="宋体" w:hAnsi="宋体" w:eastAsia="宋体" w:cs="宋体"/>
                <w:color w:val="000000"/>
                <w:szCs w:val="21"/>
              </w:rPr>
              <w:t>橙光</w:t>
            </w:r>
          </w:p>
        </w:tc>
        <w:tc>
          <w:tcPr>
            <w:tcW w:w="85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022F5FC">
            <w:pPr>
              <w:adjustRightInd w:val="0"/>
              <w:snapToGrid w:val="0"/>
              <w:ind w:left="315" w:leftChars="150"/>
              <w:jc w:val="left"/>
              <w:textAlignment w:val="center"/>
              <w:rPr>
                <w:rFonts w:ascii="宋体" w:hAnsi="宋体" w:eastAsia="宋体"/>
                <w:color w:val="000000"/>
                <w:szCs w:val="21"/>
              </w:rPr>
            </w:pPr>
            <w:r>
              <w:rPr>
                <w:rFonts w:ascii="宋体" w:hAnsi="宋体" w:eastAsia="宋体" w:cs="宋体"/>
                <w:color w:val="000000"/>
                <w:szCs w:val="21"/>
              </w:rPr>
              <w:t>红光</w:t>
            </w:r>
          </w:p>
        </w:tc>
      </w:tr>
      <w:tr w14:paraId="4F1B4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212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6EBF8F3">
            <w:pPr>
              <w:adjustRightInd w:val="0"/>
              <w:snapToGrid w:val="0"/>
              <w:ind w:left="315" w:leftChars="150"/>
              <w:jc w:val="center"/>
              <w:textAlignment w:val="center"/>
              <w:rPr>
                <w:rFonts w:ascii="宋体" w:hAnsi="宋体" w:eastAsia="宋体"/>
                <w:color w:val="000000"/>
                <w:szCs w:val="21"/>
              </w:rPr>
            </w:pPr>
            <w:r>
              <w:rPr>
                <w:rFonts w:ascii="宋体" w:hAnsi="宋体" w:eastAsia="宋体" w:cs="宋体"/>
                <w:color w:val="000000"/>
                <w:szCs w:val="21"/>
              </w:rPr>
              <w:t>培养液（对照）</w:t>
            </w:r>
          </w:p>
        </w:tc>
        <w:tc>
          <w:tcPr>
            <w:tcW w:w="94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5BA2E1C">
            <w:pPr>
              <w:adjustRightInd w:val="0"/>
              <w:snapToGrid w:val="0"/>
              <w:ind w:left="315" w:leftChars="150"/>
              <w:jc w:val="left"/>
              <w:textAlignment w:val="center"/>
              <w:rPr>
                <w:rFonts w:ascii="宋体" w:hAnsi="宋体" w:eastAsia="宋体"/>
                <w:color w:val="000000"/>
                <w:szCs w:val="21"/>
              </w:rPr>
            </w:pPr>
            <w:r>
              <w:rPr>
                <w:rFonts w:ascii="宋体" w:hAnsi="宋体" w:eastAsia="宋体" w:cs="Times New Roman"/>
                <w:color w:val="000000"/>
                <w:szCs w:val="21"/>
              </w:rPr>
              <w:t>150</w:t>
            </w:r>
          </w:p>
        </w:tc>
        <w:tc>
          <w:tcPr>
            <w:tcW w:w="90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287CBFB">
            <w:pPr>
              <w:adjustRightInd w:val="0"/>
              <w:snapToGrid w:val="0"/>
              <w:ind w:left="315" w:leftChars="150"/>
              <w:jc w:val="left"/>
              <w:textAlignment w:val="center"/>
              <w:rPr>
                <w:rFonts w:ascii="宋体" w:hAnsi="宋体" w:eastAsia="宋体"/>
                <w:color w:val="000000"/>
                <w:szCs w:val="21"/>
              </w:rPr>
            </w:pPr>
            <w:r>
              <w:rPr>
                <w:rFonts w:ascii="宋体" w:hAnsi="宋体" w:eastAsia="宋体" w:cs="Times New Roman"/>
                <w:color w:val="000000"/>
                <w:szCs w:val="21"/>
              </w:rPr>
              <w:t>12</w:t>
            </w:r>
          </w:p>
        </w:tc>
        <w:tc>
          <w:tcPr>
            <w:tcW w:w="85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EA90D90">
            <w:pPr>
              <w:adjustRightInd w:val="0"/>
              <w:snapToGrid w:val="0"/>
              <w:ind w:left="315" w:leftChars="150"/>
              <w:jc w:val="left"/>
              <w:textAlignment w:val="center"/>
              <w:rPr>
                <w:rFonts w:ascii="宋体" w:hAnsi="宋体" w:eastAsia="宋体"/>
                <w:color w:val="000000"/>
                <w:szCs w:val="21"/>
              </w:rPr>
            </w:pPr>
            <w:r>
              <w:rPr>
                <w:rFonts w:ascii="宋体" w:hAnsi="宋体" w:eastAsia="宋体" w:cs="Times New Roman"/>
                <w:color w:val="000000"/>
                <w:szCs w:val="21"/>
              </w:rPr>
              <w:t>10</w:t>
            </w:r>
          </w:p>
        </w:tc>
        <w:tc>
          <w:tcPr>
            <w:tcW w:w="85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67A1BB1">
            <w:pPr>
              <w:adjustRightInd w:val="0"/>
              <w:snapToGrid w:val="0"/>
              <w:ind w:left="315" w:leftChars="150"/>
              <w:jc w:val="left"/>
              <w:textAlignment w:val="center"/>
              <w:rPr>
                <w:rFonts w:ascii="宋体" w:hAnsi="宋体" w:eastAsia="宋体"/>
                <w:color w:val="000000"/>
                <w:szCs w:val="21"/>
              </w:rPr>
            </w:pPr>
            <w:r>
              <w:rPr>
                <w:rFonts w:ascii="宋体" w:hAnsi="宋体" w:eastAsia="宋体" w:cs="Times New Roman"/>
                <w:color w:val="000000"/>
                <w:szCs w:val="21"/>
              </w:rPr>
              <w:t>14</w:t>
            </w:r>
          </w:p>
        </w:tc>
        <w:tc>
          <w:tcPr>
            <w:tcW w:w="85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5851FA1">
            <w:pPr>
              <w:adjustRightInd w:val="0"/>
              <w:snapToGrid w:val="0"/>
              <w:ind w:left="315" w:leftChars="150"/>
              <w:jc w:val="left"/>
              <w:textAlignment w:val="center"/>
              <w:rPr>
                <w:rFonts w:ascii="宋体" w:hAnsi="宋体" w:eastAsia="宋体"/>
                <w:color w:val="000000"/>
                <w:szCs w:val="21"/>
              </w:rPr>
            </w:pPr>
            <w:r>
              <w:rPr>
                <w:rFonts w:ascii="宋体" w:hAnsi="宋体" w:eastAsia="宋体" w:cs="Times New Roman"/>
                <w:color w:val="000000"/>
                <w:szCs w:val="21"/>
              </w:rPr>
              <w:t>89</w:t>
            </w:r>
          </w:p>
        </w:tc>
      </w:tr>
      <w:tr w14:paraId="02F9F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212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42084C5">
            <w:pPr>
              <w:adjustRightInd w:val="0"/>
              <w:snapToGrid w:val="0"/>
              <w:ind w:left="315" w:leftChars="150"/>
              <w:jc w:val="center"/>
              <w:textAlignment w:val="center"/>
              <w:rPr>
                <w:rFonts w:ascii="宋体" w:hAnsi="宋体" w:eastAsia="宋体"/>
                <w:color w:val="000000"/>
                <w:szCs w:val="21"/>
              </w:rPr>
            </w:pPr>
            <w:r>
              <w:rPr>
                <w:rFonts w:ascii="宋体" w:hAnsi="宋体" w:eastAsia="宋体" w:cs="宋体"/>
                <w:color w:val="000000"/>
                <w:szCs w:val="21"/>
              </w:rPr>
              <w:t>培养液</w:t>
            </w:r>
            <w:r>
              <w:rPr>
                <w:rFonts w:ascii="宋体" w:hAnsi="宋体" w:eastAsia="宋体" w:cs="Times New Roman"/>
                <w:color w:val="000000"/>
                <w:szCs w:val="21"/>
              </w:rPr>
              <w:t>+X</w:t>
            </w:r>
          </w:p>
        </w:tc>
        <w:tc>
          <w:tcPr>
            <w:tcW w:w="94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E926D54">
            <w:pPr>
              <w:adjustRightInd w:val="0"/>
              <w:snapToGrid w:val="0"/>
              <w:ind w:left="315" w:leftChars="150"/>
              <w:jc w:val="left"/>
              <w:textAlignment w:val="center"/>
              <w:rPr>
                <w:rFonts w:ascii="宋体" w:hAnsi="宋体" w:eastAsia="宋体"/>
                <w:color w:val="000000"/>
                <w:szCs w:val="21"/>
              </w:rPr>
            </w:pPr>
            <w:r>
              <w:rPr>
                <w:rFonts w:ascii="宋体" w:hAnsi="宋体" w:eastAsia="宋体" w:cs="Times New Roman"/>
                <w:color w:val="000000"/>
                <w:szCs w:val="21"/>
              </w:rPr>
              <w:t>139</w:t>
            </w:r>
          </w:p>
        </w:tc>
        <w:tc>
          <w:tcPr>
            <w:tcW w:w="90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27921B4">
            <w:pPr>
              <w:adjustRightInd w:val="0"/>
              <w:snapToGrid w:val="0"/>
              <w:ind w:left="315" w:leftChars="150"/>
              <w:jc w:val="left"/>
              <w:textAlignment w:val="center"/>
              <w:rPr>
                <w:rFonts w:ascii="宋体" w:hAnsi="宋体" w:eastAsia="宋体"/>
                <w:color w:val="000000"/>
                <w:szCs w:val="21"/>
              </w:rPr>
            </w:pPr>
            <w:r>
              <w:rPr>
                <w:rFonts w:ascii="宋体" w:hAnsi="宋体" w:eastAsia="宋体" w:cs="Times New Roman"/>
                <w:color w:val="000000"/>
                <w:szCs w:val="21"/>
              </w:rPr>
              <w:t>28</w:t>
            </w:r>
          </w:p>
        </w:tc>
        <w:tc>
          <w:tcPr>
            <w:tcW w:w="85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C0EEFB3">
            <w:pPr>
              <w:adjustRightInd w:val="0"/>
              <w:snapToGrid w:val="0"/>
              <w:ind w:left="315" w:leftChars="150"/>
              <w:jc w:val="left"/>
              <w:textAlignment w:val="center"/>
              <w:rPr>
                <w:rFonts w:ascii="宋体" w:hAnsi="宋体" w:eastAsia="宋体"/>
                <w:color w:val="000000"/>
                <w:szCs w:val="21"/>
              </w:rPr>
            </w:pPr>
            <w:r>
              <w:rPr>
                <w:rFonts w:ascii="宋体" w:hAnsi="宋体" w:eastAsia="宋体" w:cs="Times New Roman"/>
                <w:color w:val="000000"/>
                <w:szCs w:val="21"/>
              </w:rPr>
              <w:t>7</w:t>
            </w:r>
          </w:p>
        </w:tc>
        <w:tc>
          <w:tcPr>
            <w:tcW w:w="85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40E82CA">
            <w:pPr>
              <w:adjustRightInd w:val="0"/>
              <w:snapToGrid w:val="0"/>
              <w:ind w:left="315" w:leftChars="150"/>
              <w:jc w:val="left"/>
              <w:textAlignment w:val="center"/>
              <w:rPr>
                <w:rFonts w:ascii="宋体" w:hAnsi="宋体" w:eastAsia="宋体"/>
                <w:color w:val="000000"/>
                <w:szCs w:val="21"/>
              </w:rPr>
            </w:pPr>
            <w:r>
              <w:rPr>
                <w:rFonts w:ascii="宋体" w:hAnsi="宋体" w:eastAsia="宋体" w:cs="Times New Roman"/>
                <w:color w:val="000000"/>
                <w:szCs w:val="21"/>
              </w:rPr>
              <w:t>13</w:t>
            </w:r>
          </w:p>
        </w:tc>
        <w:tc>
          <w:tcPr>
            <w:tcW w:w="85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BBC5446">
            <w:pPr>
              <w:adjustRightInd w:val="0"/>
              <w:snapToGrid w:val="0"/>
              <w:ind w:left="315" w:leftChars="150"/>
              <w:jc w:val="left"/>
              <w:textAlignment w:val="center"/>
              <w:rPr>
                <w:rFonts w:ascii="宋体" w:hAnsi="宋体" w:eastAsia="宋体"/>
                <w:color w:val="000000"/>
                <w:szCs w:val="21"/>
              </w:rPr>
            </w:pPr>
            <w:r>
              <w:rPr>
                <w:rFonts w:ascii="宋体" w:hAnsi="宋体" w:eastAsia="宋体" w:cs="Times New Roman"/>
                <w:color w:val="000000"/>
                <w:szCs w:val="21"/>
              </w:rPr>
              <w:t>88</w:t>
            </w:r>
          </w:p>
        </w:tc>
      </w:tr>
    </w:tbl>
    <w:p w14:paraId="4AF562D8">
      <w:pPr>
        <w:adjustRightInd w:val="0"/>
        <w:snapToGrid w:val="0"/>
        <w:spacing w:line="300" w:lineRule="auto"/>
        <w:ind w:left="630" w:leftChars="300"/>
        <w:jc w:val="left"/>
        <w:textAlignment w:val="center"/>
        <w:rPr>
          <w:rFonts w:ascii="宋体" w:hAnsi="宋体" w:eastAsia="宋体"/>
          <w:color w:val="000000"/>
          <w:szCs w:val="21"/>
        </w:rPr>
      </w:pPr>
      <w:r>
        <w:rPr>
          <w:rFonts w:ascii="宋体" w:hAnsi="宋体" w:eastAsia="宋体" w:cs="宋体"/>
          <w:color w:val="000000"/>
          <w:szCs w:val="21"/>
        </w:rPr>
        <w:t>结果表明，</w:t>
      </w:r>
      <w:r>
        <w:rPr>
          <w:rFonts w:ascii="宋体" w:hAnsi="宋体" w:eastAsia="宋体" w:cs="Times New Roman"/>
          <w:color w:val="000000"/>
          <w:szCs w:val="21"/>
        </w:rPr>
        <w:t>X</w:t>
      </w:r>
      <w:r>
        <w:rPr>
          <w:rFonts w:ascii="宋体" w:hAnsi="宋体" w:eastAsia="宋体" w:cs="宋体"/>
          <w:color w:val="000000"/>
          <w:szCs w:val="21"/>
        </w:rPr>
        <w:t>能够促进水绵利用</w:t>
      </w:r>
      <w:r>
        <w:rPr>
          <w:rFonts w:ascii="宋体" w:hAnsi="宋体" w:eastAsia="宋体"/>
          <w:color w:val="000000"/>
          <w:szCs w:val="21"/>
        </w:rPr>
        <w:t>________</w:t>
      </w:r>
      <w:r>
        <w:rPr>
          <w:rFonts w:ascii="宋体" w:hAnsi="宋体" w:eastAsia="宋体" w:cs="宋体"/>
          <w:color w:val="000000"/>
          <w:szCs w:val="21"/>
        </w:rPr>
        <w:t>光。在水绵细胞中，</w:t>
      </w:r>
      <w:r>
        <w:rPr>
          <w:rFonts w:ascii="宋体" w:hAnsi="宋体" w:eastAsia="宋体" w:cs="Times New Roman"/>
          <w:color w:val="000000"/>
          <w:szCs w:val="21"/>
        </w:rPr>
        <w:t>X</w:t>
      </w:r>
      <w:r>
        <w:rPr>
          <w:rFonts w:ascii="宋体" w:hAnsi="宋体" w:eastAsia="宋体" w:cs="宋体"/>
          <w:color w:val="000000"/>
          <w:szCs w:val="21"/>
        </w:rPr>
        <w:t>呈现出随机分布的特点，当</w:t>
      </w:r>
      <w:r>
        <w:rPr>
          <w:rFonts w:ascii="宋体" w:hAnsi="宋体" w:eastAsia="宋体" w:cs="Times New Roman"/>
          <w:color w:val="000000"/>
          <w:szCs w:val="21"/>
        </w:rPr>
        <w:t>X</w:t>
      </w:r>
      <w:r>
        <w:rPr>
          <w:rFonts w:ascii="宋体" w:hAnsi="宋体" w:eastAsia="宋体" w:cs="宋体"/>
          <w:color w:val="000000"/>
          <w:szCs w:val="21"/>
        </w:rPr>
        <w:t>分布在叶绿体的</w:t>
      </w:r>
      <w:r>
        <w:rPr>
          <w:rFonts w:ascii="宋体" w:hAnsi="宋体" w:eastAsia="宋体"/>
          <w:color w:val="000000"/>
          <w:szCs w:val="21"/>
        </w:rPr>
        <w:t>_______</w:t>
      </w:r>
      <w:r>
        <w:rPr>
          <w:rFonts w:ascii="宋体" w:hAnsi="宋体" w:eastAsia="宋体" w:cs="宋体"/>
          <w:color w:val="000000"/>
          <w:szCs w:val="21"/>
        </w:rPr>
        <w:t>时，水绵光能利用效率最佳。</w:t>
      </w:r>
    </w:p>
    <w:p w14:paraId="42DDD455">
      <w:pPr>
        <w:adjustRightInd w:val="0"/>
        <w:snapToGrid w:val="0"/>
        <w:spacing w:line="300" w:lineRule="auto"/>
        <w:ind w:left="315" w:leftChars="150"/>
        <w:jc w:val="left"/>
        <w:textAlignment w:val="center"/>
        <w:rPr>
          <w:rFonts w:ascii="宋体" w:hAnsi="宋体" w:eastAsia="宋体"/>
          <w:color w:val="000000"/>
          <w:szCs w:val="21"/>
        </w:rPr>
      </w:pPr>
      <w:r>
        <w:rPr>
          <w:rFonts w:ascii="宋体" w:hAnsi="宋体" w:eastAsia="宋体"/>
          <w:color w:val="000000"/>
          <w:szCs w:val="21"/>
        </w:rPr>
        <w:t>（2）</w:t>
      </w:r>
      <w:r>
        <w:rPr>
          <w:rFonts w:ascii="宋体" w:hAnsi="宋体" w:eastAsia="宋体" w:cs="宋体"/>
          <w:color w:val="000000"/>
          <w:szCs w:val="21"/>
        </w:rPr>
        <w:t>为进一步探究</w:t>
      </w:r>
      <w:r>
        <w:rPr>
          <w:rFonts w:ascii="宋体" w:hAnsi="宋体" w:eastAsia="宋体" w:cs="Times New Roman"/>
          <w:color w:val="000000"/>
          <w:szCs w:val="21"/>
        </w:rPr>
        <w:t>X</w:t>
      </w:r>
      <w:r>
        <w:rPr>
          <w:rFonts w:ascii="宋体" w:hAnsi="宋体" w:eastAsia="宋体" w:cs="宋体"/>
          <w:color w:val="000000"/>
          <w:szCs w:val="21"/>
        </w:rPr>
        <w:t>对叶绿体功能的影响，开展了下列实验。</w:t>
      </w:r>
    </w:p>
    <w:p w14:paraId="5327A5E2">
      <w:pPr>
        <w:adjustRightInd w:val="0"/>
        <w:snapToGrid w:val="0"/>
        <w:spacing w:line="300" w:lineRule="auto"/>
        <w:ind w:left="315" w:leftChars="150"/>
        <w:jc w:val="center"/>
        <w:textAlignment w:val="center"/>
        <w:rPr>
          <w:rFonts w:ascii="宋体" w:hAnsi="宋体" w:eastAsia="宋体"/>
          <w:color w:val="000000"/>
          <w:szCs w:val="21"/>
        </w:rPr>
      </w:pPr>
      <w:r>
        <w:rPr>
          <w:rFonts w:ascii="宋体" w:hAnsi="宋体" w:eastAsia="宋体"/>
          <w:color w:val="000000"/>
          <w:szCs w:val="21"/>
        </w:rPr>
        <w:drawing>
          <wp:inline distT="0" distB="0" distL="114300" distR="114300">
            <wp:extent cx="2680970" cy="1597660"/>
            <wp:effectExtent l="0" t="0" r="5080" b="2540"/>
            <wp:docPr id="100027" name="图片 100027" descr="学科网(www.zxxk.com)--教育资源门户，提供试卷、教案、课件、论文、素材以及各类教学资源下载，还有大量而丰富的教学相关资讯！ E/jLs5hbjNb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图片 100027" descr="学科网(www.zxxk.com)--教育资源门户，提供试卷、教案、课件、论文、素材以及各类教学资源下载，还有大量而丰富的教学相关资讯！ E/jLs5hbjNbNAx1ODbqMbQ=="/>
                    <pic:cNvPicPr>
                      <a:picLocks noChangeAspect="1"/>
                    </pic:cNvPicPr>
                  </pic:nvPicPr>
                  <pic:blipFill>
                    <a:blip r:embed="rId157"/>
                    <a:stretch>
                      <a:fillRect/>
                    </a:stretch>
                  </pic:blipFill>
                  <pic:spPr>
                    <a:xfrm>
                      <a:off x="0" y="0"/>
                      <a:ext cx="2680970" cy="1597660"/>
                    </a:xfrm>
                    <a:prstGeom prst="rect">
                      <a:avLst/>
                    </a:prstGeom>
                  </pic:spPr>
                </pic:pic>
              </a:graphicData>
            </a:graphic>
          </wp:inline>
        </w:drawing>
      </w:r>
    </w:p>
    <w:p w14:paraId="3313A33F">
      <w:pPr>
        <w:adjustRightInd w:val="0"/>
        <w:snapToGrid w:val="0"/>
        <w:spacing w:line="300" w:lineRule="auto"/>
        <w:ind w:left="735" w:leftChars="250" w:hanging="210" w:hangingChars="100"/>
        <w:jc w:val="left"/>
        <w:textAlignment w:val="center"/>
        <w:rPr>
          <w:rFonts w:ascii="宋体" w:hAnsi="宋体" w:eastAsia="宋体"/>
          <w:color w:val="000000"/>
          <w:szCs w:val="21"/>
        </w:rPr>
      </w:pPr>
      <w:r>
        <w:rPr>
          <w:rFonts w:ascii="宋体" w:hAnsi="宋体" w:eastAsia="宋体" w:cs="宋体"/>
          <w:color w:val="000000"/>
          <w:szCs w:val="21"/>
        </w:rPr>
        <w:t>①用离体叶绿体</w:t>
      </w:r>
      <w:r>
        <w:rPr>
          <w:rFonts w:ascii="宋体" w:hAnsi="宋体" w:eastAsia="宋体" w:cs="Times New Roman"/>
          <w:color w:val="000000"/>
          <w:szCs w:val="21"/>
        </w:rPr>
        <w:t>X</w:t>
      </w:r>
      <w:r>
        <w:rPr>
          <w:rFonts w:ascii="宋体" w:hAnsi="宋体" w:eastAsia="宋体" w:cs="宋体"/>
          <w:color w:val="000000"/>
          <w:szCs w:val="21"/>
        </w:rPr>
        <w:t>和</w:t>
      </w:r>
      <w:r>
        <w:rPr>
          <w:rFonts w:ascii="宋体" w:hAnsi="宋体" w:eastAsia="宋体" w:cs="Times New Roman"/>
          <w:color w:val="000000"/>
          <w:szCs w:val="21"/>
        </w:rPr>
        <w:t>Y</w:t>
      </w:r>
      <w:r>
        <w:rPr>
          <w:rFonts w:ascii="宋体" w:hAnsi="宋体" w:eastAsia="宋体" w:cs="宋体"/>
          <w:color w:val="000000"/>
          <w:szCs w:val="21"/>
        </w:rPr>
        <w:t>（可与</w:t>
      </w:r>
      <w:r>
        <w:rPr>
          <w:rFonts w:ascii="宋体" w:hAnsi="宋体" w:eastAsia="宋体" w:cs="Times New Roman"/>
          <w:color w:val="000000"/>
          <w:szCs w:val="21"/>
        </w:rPr>
        <w:t>NADPH</w:t>
      </w:r>
      <w:r>
        <w:rPr>
          <w:rFonts w:ascii="宋体" w:hAnsi="宋体" w:eastAsia="宋体" w:cs="宋体"/>
          <w:color w:val="000000"/>
          <w:szCs w:val="21"/>
        </w:rPr>
        <w:t>发生反应的化合物）进行实验，在相同光照条件下，实时测定并计算</w:t>
      </w:r>
      <w:r>
        <w:rPr>
          <w:rFonts w:ascii="宋体" w:hAnsi="宋体" w:eastAsia="宋体" w:cs="Times New Roman"/>
          <w:color w:val="000000"/>
          <w:szCs w:val="21"/>
        </w:rPr>
        <w:t>Y</w:t>
      </w:r>
      <w:r>
        <w:rPr>
          <w:rFonts w:ascii="宋体" w:hAnsi="宋体" w:eastAsia="宋体" w:cs="宋体"/>
          <w:color w:val="000000"/>
          <w:szCs w:val="21"/>
        </w:rPr>
        <w:t>的变化量。由图可知，</w:t>
      </w:r>
      <w:r>
        <w:rPr>
          <w:rFonts w:ascii="宋体" w:hAnsi="宋体" w:eastAsia="宋体" w:cs="Times New Roman"/>
          <w:color w:val="000000"/>
          <w:szCs w:val="21"/>
        </w:rPr>
        <w:t>X</w:t>
      </w:r>
      <w:r>
        <w:rPr>
          <w:rFonts w:ascii="宋体" w:hAnsi="宋体" w:eastAsia="宋体" w:cs="宋体"/>
          <w:color w:val="000000"/>
          <w:szCs w:val="21"/>
        </w:rPr>
        <w:t>能</w:t>
      </w:r>
      <w:r>
        <w:rPr>
          <w:rFonts w:ascii="宋体" w:hAnsi="宋体" w:eastAsia="宋体"/>
          <w:color w:val="000000"/>
          <w:szCs w:val="21"/>
        </w:rPr>
        <w:t>________</w:t>
      </w:r>
      <w:r>
        <w:rPr>
          <w:rFonts w:ascii="宋体" w:hAnsi="宋体" w:eastAsia="宋体" w:cs="宋体"/>
          <w:color w:val="000000"/>
          <w:szCs w:val="21"/>
        </w:rPr>
        <w:t>（填</w:t>
      </w:r>
      <w:r>
        <w:rPr>
          <w:rFonts w:ascii="宋体" w:hAnsi="宋体" w:eastAsia="宋体" w:cs="Times New Roman"/>
          <w:color w:val="000000"/>
          <w:szCs w:val="21"/>
        </w:rPr>
        <w:t>“</w:t>
      </w:r>
      <w:r>
        <w:rPr>
          <w:rFonts w:ascii="宋体" w:hAnsi="宋体" w:eastAsia="宋体" w:cs="宋体"/>
          <w:color w:val="000000"/>
          <w:szCs w:val="21"/>
        </w:rPr>
        <w:t>促进</w:t>
      </w:r>
      <w:r>
        <w:rPr>
          <w:rFonts w:ascii="宋体" w:hAnsi="宋体" w:eastAsia="宋体" w:cs="Times New Roman"/>
          <w:color w:val="000000"/>
          <w:szCs w:val="21"/>
        </w:rPr>
        <w:t>”</w:t>
      </w:r>
      <w:r>
        <w:rPr>
          <w:rFonts w:ascii="宋体" w:hAnsi="宋体" w:eastAsia="宋体" w:cs="宋体"/>
          <w:color w:val="000000"/>
          <w:szCs w:val="21"/>
        </w:rPr>
        <w:t>或</w:t>
      </w:r>
      <w:r>
        <w:rPr>
          <w:rFonts w:ascii="宋体" w:hAnsi="宋体" w:eastAsia="宋体" w:cs="Times New Roman"/>
          <w:color w:val="000000"/>
          <w:szCs w:val="21"/>
        </w:rPr>
        <w:t>“</w:t>
      </w:r>
      <w:r>
        <w:rPr>
          <w:rFonts w:ascii="宋体" w:hAnsi="宋体" w:eastAsia="宋体" w:cs="宋体"/>
          <w:color w:val="000000"/>
          <w:szCs w:val="21"/>
        </w:rPr>
        <w:t>抑制</w:t>
      </w:r>
      <w:r>
        <w:rPr>
          <w:rFonts w:ascii="宋体" w:hAnsi="宋体" w:eastAsia="宋体" w:cs="Times New Roman"/>
          <w:color w:val="000000"/>
          <w:szCs w:val="21"/>
        </w:rPr>
        <w:t>”</w:t>
      </w:r>
      <w:r>
        <w:rPr>
          <w:rFonts w:ascii="宋体" w:hAnsi="宋体" w:eastAsia="宋体" w:cs="宋体"/>
          <w:color w:val="000000"/>
          <w:szCs w:val="21"/>
        </w:rPr>
        <w:t>）叶绿体合成</w:t>
      </w:r>
      <w:r>
        <w:rPr>
          <w:rFonts w:ascii="宋体" w:hAnsi="宋体" w:eastAsia="宋体" w:cs="Times New Roman"/>
          <w:color w:val="000000"/>
          <w:szCs w:val="21"/>
        </w:rPr>
        <w:t>NADPH</w:t>
      </w:r>
      <w:r>
        <w:rPr>
          <w:rFonts w:ascii="宋体" w:hAnsi="宋体" w:eastAsia="宋体" w:cs="宋体"/>
          <w:color w:val="000000"/>
          <w:szCs w:val="21"/>
        </w:rPr>
        <w:t>。为保证本实验的严谨性，需增设</w:t>
      </w:r>
      <w:r>
        <w:rPr>
          <w:rFonts w:ascii="宋体" w:hAnsi="宋体" w:eastAsia="宋体" w:cs="Times New Roman"/>
          <w:color w:val="000000"/>
          <w:szCs w:val="21"/>
        </w:rPr>
        <w:t>1</w:t>
      </w:r>
      <w:r>
        <w:rPr>
          <w:rFonts w:ascii="宋体" w:hAnsi="宋体" w:eastAsia="宋体" w:cs="宋体"/>
          <w:color w:val="000000"/>
          <w:szCs w:val="21"/>
        </w:rPr>
        <w:t>个处理，即</w:t>
      </w:r>
      <w:r>
        <w:rPr>
          <w:rFonts w:ascii="宋体" w:hAnsi="宋体" w:eastAsia="宋体" w:cs="Times New Roman"/>
          <w:color w:val="000000"/>
          <w:szCs w:val="21"/>
        </w:rPr>
        <w:t>Y+</w:t>
      </w:r>
      <w:r>
        <w:rPr>
          <w:rFonts w:ascii="宋体" w:hAnsi="宋体" w:eastAsia="宋体" w:cs="宋体"/>
          <w:color w:val="000000"/>
          <w:szCs w:val="21"/>
        </w:rPr>
        <w:t>经煮沸的叶绿体。该处理获得的结果最符合图中曲线的</w:t>
      </w:r>
      <w:r>
        <w:rPr>
          <w:rFonts w:ascii="宋体" w:hAnsi="宋体" w:eastAsia="宋体"/>
          <w:color w:val="000000"/>
          <w:szCs w:val="21"/>
        </w:rPr>
        <w:t>________</w:t>
      </w:r>
      <w:r>
        <w:rPr>
          <w:rFonts w:ascii="宋体" w:hAnsi="宋体" w:eastAsia="宋体" w:cs="宋体"/>
          <w:color w:val="000000"/>
          <w:szCs w:val="21"/>
        </w:rPr>
        <w:t>（填</w:t>
      </w:r>
      <w:r>
        <w:rPr>
          <w:rFonts w:ascii="宋体" w:hAnsi="宋体" w:eastAsia="宋体" w:cs="Times New Roman"/>
          <w:color w:val="000000"/>
          <w:szCs w:val="21"/>
        </w:rPr>
        <w:t>“</w:t>
      </w:r>
      <w:r>
        <w:rPr>
          <w:rFonts w:ascii="宋体" w:hAnsi="宋体" w:eastAsia="宋体" w:cs="宋体"/>
          <w:color w:val="000000"/>
          <w:szCs w:val="21"/>
        </w:rPr>
        <w:t>甲</w:t>
      </w:r>
      <w:r>
        <w:rPr>
          <w:rFonts w:ascii="宋体" w:hAnsi="宋体" w:eastAsia="宋体" w:cs="Times New Roman"/>
          <w:color w:val="000000"/>
          <w:szCs w:val="21"/>
        </w:rPr>
        <w:t>”</w:t>
      </w:r>
      <w:r>
        <w:rPr>
          <w:rFonts w:ascii="宋体" w:hAnsi="宋体" w:eastAsia="宋体" w:cs="宋体"/>
          <w:color w:val="000000"/>
          <w:szCs w:val="21"/>
        </w:rPr>
        <w:t>或</w:t>
      </w:r>
      <w:r>
        <w:rPr>
          <w:rFonts w:ascii="宋体" w:hAnsi="宋体" w:eastAsia="宋体" w:cs="Times New Roman"/>
          <w:color w:val="000000"/>
          <w:szCs w:val="21"/>
        </w:rPr>
        <w:t>“</w:t>
      </w:r>
      <w:r>
        <w:rPr>
          <w:rFonts w:ascii="宋体" w:hAnsi="宋体" w:eastAsia="宋体" w:cs="宋体"/>
          <w:color w:val="000000"/>
          <w:szCs w:val="21"/>
        </w:rPr>
        <w:t>乙</w:t>
      </w:r>
      <w:r>
        <w:rPr>
          <w:rFonts w:ascii="宋体" w:hAnsi="宋体" w:eastAsia="宋体" w:cs="Times New Roman"/>
          <w:color w:val="000000"/>
          <w:szCs w:val="21"/>
        </w:rPr>
        <w:t>”</w:t>
      </w:r>
      <w:r>
        <w:rPr>
          <w:rFonts w:ascii="宋体" w:hAnsi="宋体" w:eastAsia="宋体" w:cs="宋体"/>
          <w:color w:val="000000"/>
          <w:szCs w:val="21"/>
        </w:rPr>
        <w:t>或</w:t>
      </w:r>
      <w:r>
        <w:rPr>
          <w:rFonts w:ascii="宋体" w:hAnsi="宋体" w:eastAsia="宋体" w:cs="Times New Roman"/>
          <w:color w:val="000000"/>
          <w:szCs w:val="21"/>
        </w:rPr>
        <w:t>“</w:t>
      </w:r>
      <w:r>
        <w:rPr>
          <w:rFonts w:ascii="宋体" w:hAnsi="宋体" w:eastAsia="宋体" w:cs="宋体"/>
          <w:color w:val="000000"/>
          <w:szCs w:val="21"/>
        </w:rPr>
        <w:t>丙</w:t>
      </w:r>
      <w:r>
        <w:rPr>
          <w:rFonts w:ascii="宋体" w:hAnsi="宋体" w:eastAsia="宋体" w:cs="Times New Roman"/>
          <w:color w:val="000000"/>
          <w:szCs w:val="21"/>
        </w:rPr>
        <w:t>”</w:t>
      </w:r>
      <w:r>
        <w:rPr>
          <w:rFonts w:ascii="宋体" w:hAnsi="宋体" w:eastAsia="宋体" w:cs="宋体"/>
          <w:color w:val="000000"/>
          <w:szCs w:val="21"/>
        </w:rPr>
        <w:t>）。</w:t>
      </w:r>
    </w:p>
    <w:p w14:paraId="136A810E">
      <w:pPr>
        <w:adjustRightInd w:val="0"/>
        <w:snapToGrid w:val="0"/>
        <w:spacing w:line="300" w:lineRule="auto"/>
        <w:ind w:left="735" w:leftChars="250" w:hanging="210" w:hangingChars="100"/>
        <w:jc w:val="left"/>
        <w:textAlignment w:val="center"/>
        <w:rPr>
          <w:rFonts w:ascii="宋体" w:hAnsi="宋体" w:eastAsia="宋体" w:cs="宋体"/>
          <w:color w:val="000000"/>
          <w:szCs w:val="21"/>
        </w:rPr>
      </w:pPr>
      <w:r>
        <w:rPr>
          <w:rFonts w:ascii="宋体" w:hAnsi="宋体" w:eastAsia="宋体" w:cs="宋体"/>
          <w:color w:val="000000"/>
          <w:szCs w:val="21"/>
        </w:rPr>
        <w:t>②将清水和</w:t>
      </w:r>
      <w:r>
        <w:rPr>
          <w:rFonts w:ascii="宋体" w:hAnsi="宋体" w:eastAsia="宋体" w:cs="Times New Roman"/>
          <w:color w:val="000000"/>
          <w:szCs w:val="21"/>
        </w:rPr>
        <w:t>X</w:t>
      </w:r>
      <w:r>
        <w:rPr>
          <w:rFonts w:ascii="宋体" w:hAnsi="宋体" w:eastAsia="宋体" w:cs="宋体"/>
          <w:color w:val="000000"/>
          <w:szCs w:val="21"/>
        </w:rPr>
        <w:t>溶液分别处理后的植物叶片用打孔器打出叶圆片，抽气后，再置于</w:t>
      </w:r>
      <w:r>
        <w:rPr>
          <w:rFonts w:ascii="宋体" w:hAnsi="宋体" w:eastAsia="宋体" w:cs="Times New Roman"/>
          <w:color w:val="000000"/>
          <w:szCs w:val="21"/>
        </w:rPr>
        <w:t>1%</w:t>
      </w:r>
      <w:r>
        <w:rPr>
          <w:rFonts w:ascii="宋体" w:hAnsi="宋体" w:eastAsia="宋体" w:cs="宋体"/>
          <w:color w:val="000000"/>
          <w:szCs w:val="21"/>
        </w:rPr>
        <w:t>的碳酸氢钠溶液中，给予相同的光照，发现</w:t>
      </w:r>
      <w:r>
        <w:rPr>
          <w:rFonts w:ascii="宋体" w:hAnsi="宋体" w:eastAsia="宋体" w:cs="Times New Roman"/>
          <w:color w:val="000000"/>
          <w:szCs w:val="21"/>
        </w:rPr>
        <w:t>X</w:t>
      </w:r>
      <w:r>
        <w:rPr>
          <w:rFonts w:ascii="宋体" w:hAnsi="宋体" w:eastAsia="宋体" w:cs="宋体"/>
          <w:color w:val="000000"/>
          <w:szCs w:val="21"/>
        </w:rPr>
        <w:t>溶液处理的叶圆片先浮出叶面，其原因是</w:t>
      </w:r>
      <w:r>
        <w:rPr>
          <w:rFonts w:ascii="宋体" w:hAnsi="宋体" w:eastAsia="宋体"/>
          <w:color w:val="000000"/>
          <w:szCs w:val="21"/>
        </w:rPr>
        <w:t>_____</w:t>
      </w:r>
      <w:r>
        <w:rPr>
          <w:rFonts w:ascii="宋体" w:hAnsi="宋体" w:eastAsia="宋体" w:cs="宋体"/>
          <w:color w:val="000000"/>
          <w:szCs w:val="21"/>
        </w:rPr>
        <w:t>。</w:t>
      </w:r>
    </w:p>
    <w:p w14:paraId="77E5AF67">
      <w:pPr>
        <w:adjustRightInd w:val="0"/>
        <w:snapToGrid w:val="0"/>
        <w:spacing w:line="300" w:lineRule="auto"/>
        <w:ind w:left="735" w:leftChars="150" w:hanging="420" w:hangingChars="200"/>
        <w:jc w:val="left"/>
        <w:textAlignment w:val="center"/>
        <w:rPr>
          <w:rFonts w:ascii="宋体" w:hAnsi="宋体" w:eastAsia="宋体" w:cs="宋体"/>
          <w:color w:val="000000"/>
          <w:szCs w:val="21"/>
        </w:rPr>
      </w:pPr>
      <w:r>
        <w:rPr>
          <w:rFonts w:ascii="宋体" w:hAnsi="宋体" w:eastAsia="宋体"/>
          <w:color w:val="000000"/>
          <w:szCs w:val="21"/>
        </w:rPr>
        <w:t>（3）</w:t>
      </w:r>
      <w:r>
        <w:rPr>
          <w:rFonts w:ascii="宋体" w:hAnsi="宋体" w:eastAsia="宋体" w:cs="宋体"/>
          <w:color w:val="000000"/>
          <w:szCs w:val="21"/>
        </w:rPr>
        <w:t>研究还发现处理植物的</w:t>
      </w:r>
      <w:r>
        <w:rPr>
          <w:rFonts w:ascii="宋体" w:hAnsi="宋体" w:eastAsia="宋体" w:cs="Times New Roman"/>
          <w:color w:val="000000"/>
          <w:szCs w:val="21"/>
        </w:rPr>
        <w:t>X</w:t>
      </w:r>
      <w:r>
        <w:rPr>
          <w:rFonts w:ascii="宋体" w:hAnsi="宋体" w:eastAsia="宋体" w:cs="宋体"/>
          <w:color w:val="000000"/>
          <w:szCs w:val="21"/>
        </w:rPr>
        <w:t>浓度过高，会出现植物叶片气孔开放度下降的现象，推测与之相关的植物激素及其含量变化是</w:t>
      </w:r>
      <w:r>
        <w:rPr>
          <w:rFonts w:ascii="宋体" w:hAnsi="宋体" w:eastAsia="宋体"/>
          <w:color w:val="000000"/>
          <w:szCs w:val="21"/>
        </w:rPr>
        <w:t>_________</w:t>
      </w:r>
      <w:r>
        <w:rPr>
          <w:rFonts w:ascii="宋体" w:hAnsi="宋体" w:eastAsia="宋体" w:cs="宋体"/>
          <w:color w:val="000000"/>
          <w:szCs w:val="21"/>
        </w:rPr>
        <w:t>。</w:t>
      </w:r>
    </w:p>
    <w:p w14:paraId="418700E6">
      <w:pPr>
        <w:jc w:val="center"/>
        <w:rPr>
          <w:rFonts w:ascii="Times New Roman" w:hAnsi="Times New Roman" w:eastAsia="微软雅黑" w:cs="Times New Roman"/>
          <w:b/>
          <w:bCs/>
          <w:sz w:val="32"/>
          <w:szCs w:val="32"/>
        </w:rPr>
      </w:pPr>
      <w:r>
        <w:rPr>
          <w:rFonts w:ascii="Times New Roman" w:hAnsi="Times New Roman" w:eastAsia="微软雅黑" w:cs="Times New Roman"/>
          <w:b/>
          <w:bCs/>
          <w:sz w:val="32"/>
          <w:szCs w:val="32"/>
        </w:rPr>
        <w:t>第</w:t>
      </w:r>
      <w:r>
        <w:rPr>
          <w:rFonts w:hint="eastAsia" w:ascii="Times New Roman" w:hAnsi="Times New Roman" w:eastAsia="微软雅黑" w:cs="Times New Roman"/>
          <w:b/>
          <w:bCs/>
          <w:sz w:val="32"/>
          <w:szCs w:val="32"/>
        </w:rPr>
        <w:t>六</w:t>
      </w:r>
      <w:r>
        <w:rPr>
          <w:rFonts w:ascii="Times New Roman" w:hAnsi="Times New Roman" w:eastAsia="微软雅黑" w:cs="Times New Roman"/>
          <w:b/>
          <w:bCs/>
          <w:sz w:val="32"/>
          <w:szCs w:val="32"/>
        </w:rPr>
        <w:t>讲　</w:t>
      </w:r>
      <w:r>
        <w:rPr>
          <w:rFonts w:hint="eastAsia" w:ascii="Times New Roman" w:hAnsi="Times New Roman" w:eastAsia="微软雅黑" w:cs="Times New Roman"/>
          <w:b/>
          <w:bCs/>
          <w:sz w:val="32"/>
          <w:szCs w:val="32"/>
        </w:rPr>
        <w:t>细胞呼吸的方式</w:t>
      </w:r>
    </w:p>
    <w:p w14:paraId="733A4268">
      <w:pPr>
        <w:rPr>
          <w:rFonts w:ascii="Times New Roman" w:hAnsi="Times New Roman" w:eastAsia="微软雅黑" w:cs="Times New Roman"/>
          <w:b/>
          <w:bCs/>
          <w:sz w:val="32"/>
          <w:szCs w:val="32"/>
        </w:rPr>
      </w:pPr>
      <w:r>
        <w:rPr>
          <w:rFonts w:ascii="Times New Roman" w:hAnsi="Times New Roman" w:eastAsia="方正书宋_GBK" w:cs="Times New Roman"/>
          <w:b/>
          <w:bCs/>
          <w:kern w:val="0"/>
          <w:sz w:val="28"/>
          <w:szCs w:val="28"/>
        </w:rPr>
        <w:t>【教学目标】</w:t>
      </w:r>
    </w:p>
    <w:p w14:paraId="1D127B3B">
      <w:pPr>
        <w:jc w:val="right"/>
        <w:rPr>
          <w:rFonts w:ascii="Times New Roman" w:hAnsi="Times New Roman" w:eastAsia="微软雅黑" w:cs="Times New Roman"/>
          <w:b/>
          <w:bCs/>
          <w:sz w:val="32"/>
          <w:szCs w:val="32"/>
        </w:rPr>
      </w:pPr>
      <w:r>
        <w:rPr>
          <w:rFonts w:ascii="Times New Roman" w:hAnsi="Times New Roman" w:eastAsia="微软雅黑" w:cs="Times New Roman"/>
          <w:b/>
          <w:bCs/>
          <w:sz w:val="32"/>
          <w:szCs w:val="32"/>
        </w:rPr>
        <w:drawing>
          <wp:inline distT="0" distB="0" distL="0" distR="0">
            <wp:extent cx="5080635" cy="955040"/>
            <wp:effectExtent l="0" t="0" r="5715" b="6985"/>
            <wp:docPr id="9130325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032594" name="图片 1"/>
                    <pic:cNvPicPr>
                      <a:picLocks noChangeAspect="1"/>
                    </pic:cNvPicPr>
                  </pic:nvPicPr>
                  <pic:blipFill>
                    <a:blip r:embed="rId158"/>
                    <a:stretch>
                      <a:fillRect/>
                    </a:stretch>
                  </pic:blipFill>
                  <pic:spPr>
                    <a:xfrm>
                      <a:off x="0" y="0"/>
                      <a:ext cx="5080635" cy="955040"/>
                    </a:xfrm>
                    <a:prstGeom prst="rect">
                      <a:avLst/>
                    </a:prstGeom>
                  </pic:spPr>
                </pic:pic>
              </a:graphicData>
            </a:graphic>
          </wp:inline>
        </w:drawing>
      </w:r>
      <w:bookmarkStart w:id="40" w:name="_Hlk206686638"/>
    </w:p>
    <w:p w14:paraId="690E4C31">
      <w:pPr>
        <w:ind w:right="1120"/>
        <w:rPr>
          <w:rFonts w:ascii="Times New Roman" w:hAnsi="Times New Roman" w:eastAsia="微软雅黑" w:cs="Times New Roman"/>
          <w:b/>
          <w:bCs/>
          <w:sz w:val="32"/>
          <w:szCs w:val="32"/>
        </w:rPr>
      </w:pPr>
      <w:r>
        <w:rPr>
          <w:rFonts w:ascii="Times New Roman" w:hAnsi="Times New Roman" w:eastAsia="方正书宋_GBK" w:cs="Times New Roman"/>
          <w:b/>
          <w:bCs/>
          <w:kern w:val="0"/>
          <w:sz w:val="28"/>
          <w:szCs w:val="28"/>
        </w:rPr>
        <w:t>【教学重</w:t>
      </w:r>
      <w:r>
        <w:rPr>
          <w:rFonts w:hint="eastAsia" w:ascii="Times New Roman" w:hAnsi="Times New Roman" w:eastAsia="方正书宋_GBK" w:cs="Times New Roman"/>
          <w:b/>
          <w:bCs/>
          <w:kern w:val="0"/>
          <w:sz w:val="28"/>
          <w:szCs w:val="28"/>
        </w:rPr>
        <w:t>难</w:t>
      </w:r>
      <w:r>
        <w:rPr>
          <w:rFonts w:ascii="Times New Roman" w:hAnsi="Times New Roman" w:eastAsia="方正书宋_GBK" w:cs="Times New Roman"/>
          <w:b/>
          <w:bCs/>
          <w:kern w:val="0"/>
          <w:sz w:val="28"/>
          <w:szCs w:val="28"/>
        </w:rPr>
        <w:t>点】</w:t>
      </w:r>
    </w:p>
    <w:bookmarkEnd w:id="40"/>
    <w:p w14:paraId="648DD1C2">
      <w:pPr>
        <w:spacing w:line="300" w:lineRule="auto"/>
        <w:ind w:firstLine="210" w:firstLineChars="100"/>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重点：细胞呼吸的过程、场所和意义。</w:t>
      </w:r>
    </w:p>
    <w:p w14:paraId="2FB4F723">
      <w:pPr>
        <w:tabs>
          <w:tab w:val="center" w:pos="4363"/>
          <w:tab w:val="left" w:pos="7518"/>
        </w:tabs>
        <w:spacing w:line="300" w:lineRule="auto"/>
        <w:ind w:firstLine="210" w:firstLineChars="100"/>
        <w:rPr>
          <w:rFonts w:ascii="Times New Roman" w:hAnsi="Times New Roman" w:cs="Times New Roman"/>
          <w:szCs w:val="21"/>
        </w:rPr>
      </w:pPr>
      <w:r>
        <w:rPr>
          <w:rFonts w:ascii="Times New Roman" w:hAnsi="Times New Roman" w:cs="Times New Roman"/>
          <w:szCs w:val="21"/>
        </w:rPr>
        <w:t>2.</w:t>
      </w:r>
      <w:r>
        <w:rPr>
          <w:rFonts w:hint="eastAsia" w:ascii="Times New Roman" w:hAnsi="Times New Roman" w:cs="Times New Roman"/>
          <w:szCs w:val="21"/>
        </w:rPr>
        <w:t>难点：有氧呼吸三个阶段的拓展</w:t>
      </w:r>
      <w:r>
        <w:rPr>
          <w:rFonts w:ascii="Times New Roman" w:hAnsi="Times New Roman" w:cs="Times New Roman"/>
          <w:szCs w:val="21"/>
        </w:rPr>
        <w:t>。</w:t>
      </w:r>
      <w:r>
        <w:rPr>
          <w:rFonts w:ascii="Times New Roman" w:hAnsi="Times New Roman" w:cs="Times New Roman"/>
          <w:szCs w:val="21"/>
        </w:rPr>
        <w:tab/>
      </w:r>
      <w:r>
        <w:rPr>
          <w:rFonts w:ascii="Times New Roman" w:hAnsi="Times New Roman" w:cs="Times New Roman"/>
          <w:szCs w:val="21"/>
        </w:rPr>
        <w:tab/>
      </w:r>
    </w:p>
    <w:p w14:paraId="4C79D6A0">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目标达成</w:t>
      </w:r>
      <w:r>
        <w:rPr>
          <w:rFonts w:ascii="Times New Roman" w:hAnsi="Times New Roman" w:eastAsia="方正书宋_GBK" w:cs="Times New Roman"/>
          <w:b/>
          <w:bCs/>
          <w:kern w:val="0"/>
          <w:sz w:val="28"/>
          <w:szCs w:val="28"/>
        </w:rPr>
        <w:t>】</w:t>
      </w:r>
    </w:p>
    <w:p w14:paraId="792B9AF4">
      <w:pPr>
        <w:spacing w:line="300" w:lineRule="auto"/>
        <w:ind w:firstLine="210" w:firstLineChars="100"/>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有氧呼吸、无氧呼吸概念、场所及过程</w:t>
      </w:r>
    </w:p>
    <w:p w14:paraId="18E472E3">
      <w:pPr>
        <w:spacing w:line="300" w:lineRule="auto"/>
        <w:ind w:firstLine="210" w:firstLineChars="100"/>
        <w:rPr>
          <w:rFonts w:ascii="Times New Roman" w:hAnsi="Times New Roman" w:cs="Times New Roman"/>
          <w:szCs w:val="21"/>
        </w:rPr>
      </w:pPr>
      <w:r>
        <w:rPr>
          <w:rFonts w:ascii="Times New Roman" w:hAnsi="Times New Roman" w:cs="Times New Roman"/>
          <w:szCs w:val="21"/>
        </w:rPr>
        <w:t>2.</w:t>
      </w:r>
      <w:r>
        <w:rPr>
          <w:rFonts w:hint="eastAsia" w:ascii="Times New Roman" w:hAnsi="Times New Roman" w:cs="Times New Roman"/>
          <w:szCs w:val="21"/>
        </w:rPr>
        <w:t>糖酵解、三羧酸循环和氧化磷酸化</w:t>
      </w:r>
    </w:p>
    <w:p w14:paraId="0F1825D7">
      <w:pPr>
        <w:spacing w:line="300" w:lineRule="auto"/>
        <w:ind w:firstLine="210" w:firstLineChars="100"/>
        <w:rPr>
          <w:rFonts w:ascii="Times New Roman" w:hAnsi="Times New Roman" w:cs="Times New Roman"/>
          <w:szCs w:val="21"/>
        </w:rPr>
      </w:pPr>
      <w:r>
        <w:rPr>
          <w:rFonts w:hint="eastAsia" w:ascii="Times New Roman" w:hAnsi="Times New Roman" w:cs="Times New Roman"/>
          <w:szCs w:val="21"/>
        </w:rPr>
        <w:t>3.有氧呼吸、无氧呼吸总反应式</w:t>
      </w:r>
    </w:p>
    <w:p w14:paraId="2C706580">
      <w:pPr>
        <w:spacing w:line="300" w:lineRule="auto"/>
        <w:ind w:firstLine="210" w:firstLineChars="100"/>
        <w:rPr>
          <w:rFonts w:ascii="Times New Roman" w:hAnsi="Times New Roman" w:cs="Times New Roman"/>
          <w:szCs w:val="21"/>
        </w:rPr>
      </w:pPr>
      <w:r>
        <w:rPr>
          <w:rFonts w:hint="eastAsia" w:ascii="Times New Roman" w:hAnsi="Times New Roman" w:cs="Times New Roman"/>
          <w:szCs w:val="21"/>
        </w:rPr>
        <w:t>4</w:t>
      </w:r>
      <w:r>
        <w:rPr>
          <w:rFonts w:ascii="Times New Roman" w:hAnsi="Times New Roman" w:cs="Times New Roman"/>
          <w:szCs w:val="21"/>
        </w:rPr>
        <w:t>.</w:t>
      </w:r>
      <w:r>
        <w:rPr>
          <w:rFonts w:hint="eastAsia" w:ascii="Times New Roman" w:hAnsi="Times New Roman" w:cs="Times New Roman"/>
          <w:szCs w:val="21"/>
        </w:rPr>
        <w:t>有氧呼吸和无氧呼吸的区别与联系</w:t>
      </w:r>
    </w:p>
    <w:p w14:paraId="6EF2A269">
      <w:pPr>
        <w:spacing w:line="300" w:lineRule="auto"/>
        <w:ind w:firstLine="210" w:firstLineChars="100"/>
        <w:rPr>
          <w:rFonts w:ascii="Times New Roman" w:hAnsi="Times New Roman" w:cs="Times New Roman"/>
          <w:szCs w:val="21"/>
        </w:rPr>
      </w:pPr>
      <w:r>
        <w:rPr>
          <w:rFonts w:hint="eastAsia" w:ascii="Times New Roman" w:hAnsi="Times New Roman" w:cs="Times New Roman"/>
          <w:szCs w:val="21"/>
        </w:rPr>
        <w:t>5.细胞呼吸的意义</w:t>
      </w:r>
    </w:p>
    <w:p w14:paraId="6D4D77D9">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【教学思路】</w:t>
      </w:r>
    </w:p>
    <w:p w14:paraId="4FFBBAA4">
      <w:pPr>
        <w:spacing w:line="300" w:lineRule="auto"/>
        <w:ind w:firstLine="420" w:firstLineChars="200"/>
        <w:rPr>
          <w:rFonts w:ascii="Times New Roman" w:hAnsi="Times New Roman" w:cs="Times New Roman"/>
          <w:szCs w:val="21"/>
        </w:rPr>
      </w:pPr>
      <w:r>
        <w:rPr>
          <w:rFonts w:ascii="Times New Roman" w:hAnsi="Times New Roman" w:cs="Times New Roman"/>
          <w:szCs w:val="21"/>
        </w:rPr>
        <w:t>本讲内容是</w:t>
      </w:r>
      <w:r>
        <w:rPr>
          <w:rFonts w:hint="eastAsia" w:ascii="Times New Roman" w:hAnsi="Times New Roman" w:cs="Times New Roman"/>
          <w:szCs w:val="21"/>
        </w:rPr>
        <w:t>细胞呼吸的方式</w:t>
      </w:r>
      <w:r>
        <w:rPr>
          <w:rFonts w:ascii="Times New Roman" w:hAnsi="Times New Roman" w:cs="Times New Roman"/>
          <w:szCs w:val="21"/>
        </w:rPr>
        <w:t>，</w:t>
      </w:r>
      <w:r>
        <w:rPr>
          <w:rFonts w:hint="eastAsia" w:ascii="Times New Roman" w:hAnsi="Times New Roman" w:cs="Times New Roman"/>
          <w:szCs w:val="21"/>
        </w:rPr>
        <w:t>包含细胞呼吸过程、场所和意义等主干知识，但同时需要教师对有氧呼吸三个阶段的内容进一步拓展和延伸，便于学生更好理解细胞呼吸的本质。</w:t>
      </w:r>
    </w:p>
    <w:p w14:paraId="0733F455">
      <w:pPr>
        <w:spacing w:line="300" w:lineRule="auto"/>
        <w:ind w:firstLine="420" w:firstLineChars="200"/>
        <w:rPr>
          <w:rFonts w:ascii="Times New Roman" w:hAnsi="Times New Roman" w:cs="Times New Roman"/>
          <w:szCs w:val="21"/>
        </w:rPr>
      </w:pPr>
      <w:r>
        <w:rPr>
          <w:rFonts w:ascii="Times New Roman" w:hAnsi="Times New Roman" w:cs="Times New Roman"/>
          <w:szCs w:val="21"/>
        </w:rPr>
        <w:t>教师在教学过程中可通过提供</w:t>
      </w:r>
      <w:r>
        <w:rPr>
          <w:rFonts w:hint="eastAsia" w:ascii="Times New Roman" w:hAnsi="Times New Roman" w:cs="Times New Roman"/>
          <w:szCs w:val="21"/>
        </w:rPr>
        <w:t>各种示意图、文字</w:t>
      </w:r>
      <w:r>
        <w:rPr>
          <w:rFonts w:ascii="Times New Roman" w:hAnsi="Times New Roman" w:cs="Times New Roman"/>
          <w:szCs w:val="21"/>
        </w:rPr>
        <w:t>等资料和实例，通过</w:t>
      </w:r>
      <w:r>
        <w:rPr>
          <w:rFonts w:hint="eastAsia" w:ascii="Times New Roman" w:hAnsi="Times New Roman" w:cs="Times New Roman"/>
          <w:szCs w:val="21"/>
        </w:rPr>
        <w:t>列表分析、归纳总结</w:t>
      </w:r>
      <w:r>
        <w:rPr>
          <w:rFonts w:ascii="Times New Roman" w:hAnsi="Times New Roman" w:cs="Times New Roman"/>
          <w:szCs w:val="21"/>
        </w:rPr>
        <w:t>等教学方式，使学生能够分析问题和解决问题，并强化</w:t>
      </w:r>
      <w:r>
        <w:rPr>
          <w:rFonts w:hint="eastAsia" w:ascii="Times New Roman" w:hAnsi="Times New Roman" w:cs="Times New Roman"/>
          <w:szCs w:val="21"/>
        </w:rPr>
        <w:t>主干</w:t>
      </w:r>
      <w:r>
        <w:rPr>
          <w:rFonts w:ascii="Times New Roman" w:hAnsi="Times New Roman" w:cs="Times New Roman"/>
          <w:szCs w:val="21"/>
        </w:rPr>
        <w:t>知识的识记，最终在形成概念的同时提升生物学学科核心素养。</w:t>
      </w:r>
    </w:p>
    <w:p w14:paraId="6F3110AE">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w:t>
      </w:r>
      <w:r>
        <w:rPr>
          <w:rFonts w:hint="eastAsia" w:ascii="Times New Roman" w:hAnsi="Times New Roman" w:eastAsia="方正书宋_GBK" w:cs="Times New Roman"/>
          <w:b/>
          <w:bCs/>
          <w:kern w:val="0"/>
          <w:sz w:val="28"/>
          <w:szCs w:val="28"/>
        </w:rPr>
        <w:t>过程</w:t>
      </w:r>
      <w:r>
        <w:rPr>
          <w:rFonts w:ascii="Times New Roman" w:hAnsi="Times New Roman" w:eastAsia="方正书宋_GBK" w:cs="Times New Roman"/>
          <w:b/>
          <w:bCs/>
          <w:kern w:val="0"/>
          <w:sz w:val="28"/>
          <w:szCs w:val="28"/>
        </w:rPr>
        <w:t>】</w:t>
      </w:r>
    </w:p>
    <w:p w14:paraId="4859DF11">
      <w:pPr>
        <w:spacing w:line="300" w:lineRule="auto"/>
        <w:jc w:val="center"/>
        <w:rPr>
          <w:rFonts w:ascii="Times New Roman" w:hAnsi="Times New Roman" w:cs="Times New Roman"/>
          <w:bCs/>
          <w:szCs w:val="21"/>
        </w:rPr>
      </w:pPr>
      <w:r>
        <w:rPr>
          <w:rFonts w:ascii="Times New Roman" w:hAnsi="Times New Roman" w:cs="Times New Roman"/>
          <w:bCs/>
          <w:szCs w:val="21"/>
        </w:rPr>
        <w:t>活动一：</w:t>
      </w:r>
      <w:r>
        <w:rPr>
          <w:rFonts w:hint="eastAsia" w:ascii="Times New Roman" w:hAnsi="Times New Roman" w:cs="Times New Roman"/>
          <w:bCs/>
          <w:szCs w:val="21"/>
        </w:rPr>
        <w:t>从生物进化角度理解有氧呼吸是细胞呼吸的主要形式</w:t>
      </w:r>
    </w:p>
    <w:p w14:paraId="3ACF72C2">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43723F50">
      <w:pPr>
        <w:spacing w:line="300" w:lineRule="auto"/>
        <w:jc w:val="center"/>
        <w:rPr>
          <w:rFonts w:ascii="Times New Roman" w:hAnsi="Times New Roman" w:cs="Times New Roman"/>
          <w:kern w:val="0"/>
          <w:szCs w:val="21"/>
        </w:rPr>
      </w:pPr>
      <w:r>
        <w:rPr>
          <w:rFonts w:ascii="Times New Roman" w:hAnsi="Times New Roman" w:cs="Times New Roman"/>
          <w:bCs/>
          <w:szCs w:val="21"/>
        </w:rPr>
        <w:t>活动二：</w:t>
      </w:r>
      <w:r>
        <w:rPr>
          <w:rFonts w:ascii="Times New Roman" w:hAnsi="Times New Roman" w:cs="Times New Roman"/>
          <w:kern w:val="0"/>
          <w:szCs w:val="21"/>
        </w:rPr>
        <w:t>建构有氧呼吸和无氧呼吸的过程</w:t>
      </w:r>
      <w:r>
        <w:rPr>
          <w:rFonts w:hint="eastAsia" w:ascii="Times New Roman" w:hAnsi="Times New Roman" w:cs="Times New Roman"/>
          <w:kern w:val="0"/>
          <w:szCs w:val="21"/>
        </w:rPr>
        <w:t>示意</w:t>
      </w:r>
      <w:r>
        <w:rPr>
          <w:rFonts w:ascii="Times New Roman" w:hAnsi="Times New Roman" w:cs="Times New Roman"/>
          <w:kern w:val="0"/>
          <w:szCs w:val="21"/>
        </w:rPr>
        <w:t>图</w:t>
      </w:r>
    </w:p>
    <w:p w14:paraId="10F3BACE">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71522309">
      <w:pPr>
        <w:spacing w:line="300" w:lineRule="auto"/>
        <w:jc w:val="center"/>
        <w:rPr>
          <w:rFonts w:ascii="Times New Roman" w:hAnsi="Times New Roman" w:cs="Times New Roman"/>
          <w:kern w:val="0"/>
          <w:szCs w:val="21"/>
        </w:rPr>
      </w:pPr>
      <w:r>
        <w:rPr>
          <w:rFonts w:ascii="Times New Roman" w:hAnsi="Times New Roman" w:cs="Times New Roman"/>
          <w:bCs/>
          <w:szCs w:val="21"/>
        </w:rPr>
        <w:t>活动三：</w:t>
      </w:r>
      <w:r>
        <w:rPr>
          <w:rFonts w:ascii="Times New Roman" w:hAnsi="Times New Roman" w:cs="Times New Roman"/>
          <w:kern w:val="0"/>
          <w:szCs w:val="21"/>
        </w:rPr>
        <w:t>明确细胞呼吸各阶段的消耗物和生成物以及总反应式</w:t>
      </w:r>
    </w:p>
    <w:p w14:paraId="771704EE">
      <w:pPr>
        <w:spacing w:line="300" w:lineRule="auto"/>
        <w:jc w:val="center"/>
        <w:rPr>
          <w:rFonts w:ascii="Times New Roman" w:hAnsi="Times New Roman" w:cs="Times New Roman"/>
          <w:kern w:val="0"/>
          <w:szCs w:val="21"/>
        </w:rPr>
      </w:pPr>
      <w:r>
        <w:rPr>
          <w:rFonts w:hint="eastAsia" w:ascii="Times New Roman" w:hAnsi="Times New Roman" w:cs="Times New Roman"/>
          <w:kern w:val="0"/>
          <w:szCs w:val="21"/>
        </w:rPr>
        <w:t>辨析有氧呼吸和无氧呼吸的区别与联系</w:t>
      </w:r>
    </w:p>
    <w:p w14:paraId="4925179F">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2F07FDAA">
      <w:pPr>
        <w:spacing w:line="300" w:lineRule="auto"/>
        <w:jc w:val="center"/>
        <w:rPr>
          <w:rFonts w:ascii="Times New Roman" w:hAnsi="Times New Roman" w:cs="Times New Roman"/>
          <w:szCs w:val="21"/>
        </w:rPr>
      </w:pPr>
      <w:r>
        <w:rPr>
          <w:rFonts w:ascii="Times New Roman" w:hAnsi="Times New Roman" w:cs="Times New Roman"/>
          <w:bCs/>
          <w:szCs w:val="21"/>
        </w:rPr>
        <w:t>活动四：</w:t>
      </w:r>
      <w:r>
        <w:rPr>
          <w:rFonts w:hint="eastAsia" w:ascii="Times New Roman" w:hAnsi="Times New Roman" w:cs="Times New Roman"/>
          <w:bCs/>
          <w:szCs w:val="21"/>
        </w:rPr>
        <w:t>分析细胞呼吸物质与能量代谢关系图，理解细胞呼吸的意义</w:t>
      </w:r>
    </w:p>
    <w:p w14:paraId="609B207F">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典型例题</w:t>
      </w:r>
      <w:r>
        <w:rPr>
          <w:rFonts w:ascii="Times New Roman" w:hAnsi="Times New Roman" w:eastAsia="方正书宋_GBK" w:cs="Times New Roman"/>
          <w:b/>
          <w:bCs/>
          <w:kern w:val="0"/>
          <w:sz w:val="28"/>
          <w:szCs w:val="28"/>
        </w:rPr>
        <w:t>】</w:t>
      </w:r>
    </w:p>
    <w:p w14:paraId="3A3A9BC0">
      <w:pPr>
        <w:rPr>
          <w:rFonts w:cs="Times New Roman" w:asciiTheme="minorEastAsia" w:hAnsiTheme="minorEastAsia"/>
          <w:b/>
          <w:bCs/>
          <w:kern w:val="0"/>
          <w:sz w:val="24"/>
          <w:szCs w:val="28"/>
        </w:rPr>
      </w:pPr>
      <w:r>
        <w:rPr>
          <w:rStyle w:val="15"/>
          <w:rFonts w:cs="Segoe UI" w:asciiTheme="minorEastAsia" w:hAnsiTheme="minorEastAsia"/>
          <w:bCs/>
          <w:szCs w:val="22"/>
          <w:shd w:val="clear" w:color="auto" w:fill="FFFFFF"/>
        </w:rPr>
        <w:t>【基础巩固】</w:t>
      </w:r>
    </w:p>
    <w:p w14:paraId="7575F900">
      <w:pPr>
        <w:adjustRightInd w:val="0"/>
        <w:snapToGrid w:val="0"/>
        <w:spacing w:line="300" w:lineRule="auto"/>
        <w:ind w:left="210" w:hanging="210" w:hangingChars="100"/>
        <w:rPr>
          <w:rFonts w:ascii="宋体" w:hAnsi="宋体" w:eastAsia="宋体" w:cs="Times New Roman"/>
          <w:color w:val="000000" w:themeColor="text1"/>
          <w:kern w:val="0"/>
          <w:szCs w:val="21"/>
          <w14:textFill>
            <w14:solidFill>
              <w14:schemeClr w14:val="tx1"/>
            </w14:solidFill>
          </w14:textFill>
        </w:rPr>
      </w:pPr>
      <w:r>
        <w:rPr>
          <w:rFonts w:hint="eastAsia" w:ascii="宋体" w:hAnsi="宋体" w:eastAsia="宋体" w:cs="Times New Roman"/>
          <w:color w:val="000000" w:themeColor="text1"/>
          <w:kern w:val="0"/>
          <w:szCs w:val="21"/>
          <w14:textFill>
            <w14:solidFill>
              <w14:schemeClr w14:val="tx1"/>
            </w14:solidFill>
          </w14:textFill>
        </w:rPr>
        <w:t>1.</w:t>
      </w:r>
      <w:r>
        <w:rPr>
          <w:rFonts w:ascii="宋体" w:hAnsi="宋体" w:eastAsia="宋体"/>
          <w:color w:val="000000" w:themeColor="text1"/>
          <w:szCs w:val="21"/>
          <w14:textFill>
            <w14:solidFill>
              <w14:schemeClr w14:val="tx1"/>
            </w14:solidFill>
          </w14:textFill>
        </w:rPr>
        <w:t>下图是植物细胞局部亚显微结构示意图。在有氧呼吸过程中，细胞不同部位产生</w:t>
      </w:r>
      <w:r>
        <w:rPr>
          <w:rFonts w:ascii="宋体" w:hAnsi="宋体" w:eastAsia="宋体" w:cs="Times New Roman"/>
          <w:color w:val="000000" w:themeColor="text1"/>
          <w:szCs w:val="21"/>
          <w14:textFill>
            <w14:solidFill>
              <w14:schemeClr w14:val="tx1"/>
            </w14:solidFill>
          </w14:textFill>
        </w:rPr>
        <w:t>ATP</w:t>
      </w:r>
      <w:r>
        <w:rPr>
          <w:rFonts w:ascii="宋体" w:hAnsi="宋体" w:eastAsia="宋体"/>
          <w:color w:val="000000" w:themeColor="text1"/>
          <w:szCs w:val="21"/>
          <w14:textFill>
            <w14:solidFill>
              <w14:schemeClr w14:val="tx1"/>
            </w14:solidFill>
          </w14:textFill>
        </w:rPr>
        <w:t>的量不同。以下选项正确的是（</w:t>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w:t>
      </w:r>
      <w:r>
        <w:rPr>
          <w:rFonts w:ascii="宋体" w:hAnsi="宋体" w:eastAsia="宋体"/>
          <w:color w:val="000000" w:themeColor="text1"/>
          <w:szCs w:val="21"/>
          <w14:textFill>
            <w14:solidFill>
              <w14:schemeClr w14:val="tx1"/>
            </w14:solidFill>
          </w14:textFill>
        </w:rPr>
        <w:t>）</w:t>
      </w:r>
    </w:p>
    <w:p w14:paraId="49DE768D">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drawing>
          <wp:inline distT="0" distB="0" distL="0" distR="0">
            <wp:extent cx="1290955" cy="1106170"/>
            <wp:effectExtent l="0" t="0" r="4445" b="8255"/>
            <wp:docPr id="33" name="图片 33" descr="学科网(www.zxxk.com)--教育资源门户，提供试卷、教案、课件、论文、素材以及各类教学资源下载，还有大量而丰富的教学相关资讯！ /DZog5oXqBv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学科网(www.zxxk.com)--教育资源门户，提供试卷、教案、课件、论文、素材以及各类教学资源下载，还有大量而丰富的教学相关资讯！ /DZog5oXqBvNAx1ODbqMbQ=="/>
                    <pic:cNvPicPr>
                      <a:picLocks noChangeAspect="1"/>
                    </pic:cNvPicPr>
                  </pic:nvPicPr>
                  <pic:blipFill>
                    <a:blip r:embed="rId159"/>
                    <a:stretch>
                      <a:fillRect/>
                    </a:stretch>
                  </pic:blipFill>
                  <pic:spPr>
                    <a:xfrm>
                      <a:off x="0" y="0"/>
                      <a:ext cx="1290955" cy="1106170"/>
                    </a:xfrm>
                    <a:prstGeom prst="rect">
                      <a:avLst/>
                    </a:prstGeom>
                  </pic:spPr>
                </pic:pic>
              </a:graphicData>
            </a:graphic>
          </wp:inline>
        </w:drawing>
      </w:r>
    </w:p>
    <w:tbl>
      <w:tblPr>
        <w:tblStyle w:val="12"/>
        <w:tblW w:w="43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870"/>
        <w:gridCol w:w="870"/>
        <w:gridCol w:w="892"/>
        <w:gridCol w:w="893"/>
        <w:gridCol w:w="870"/>
      </w:tblGrid>
      <w:tr w14:paraId="65A68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70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676DB4E">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选项</w:t>
            </w:r>
          </w:p>
        </w:tc>
        <w:tc>
          <w:tcPr>
            <w:tcW w:w="85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8C8489B">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部位</w:t>
            </w:r>
            <w:r>
              <w:rPr>
                <w:rFonts w:ascii="宋体" w:hAnsi="宋体" w:eastAsia="宋体" w:cs="Times New Roman"/>
                <w:color w:val="000000" w:themeColor="text1"/>
                <w:szCs w:val="21"/>
                <w14:textFill>
                  <w14:solidFill>
                    <w14:schemeClr w14:val="tx1"/>
                  </w14:solidFill>
                </w14:textFill>
              </w:rPr>
              <w:t>1</w:t>
            </w:r>
          </w:p>
        </w:tc>
        <w:tc>
          <w:tcPr>
            <w:tcW w:w="99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6963328">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部位</w:t>
            </w:r>
            <w:r>
              <w:rPr>
                <w:rFonts w:ascii="宋体" w:hAnsi="宋体" w:eastAsia="宋体" w:cs="Times New Roman"/>
                <w:color w:val="000000" w:themeColor="text1"/>
                <w:szCs w:val="21"/>
                <w14:textFill>
                  <w14:solidFill>
                    <w14:schemeClr w14:val="tx1"/>
                  </w14:solidFill>
                </w14:textFill>
              </w:rPr>
              <w:t>2</w:t>
            </w:r>
          </w:p>
        </w:tc>
        <w:tc>
          <w:tcPr>
            <w:tcW w:w="99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B355F00">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部位</w:t>
            </w:r>
            <w:r>
              <w:rPr>
                <w:rFonts w:ascii="宋体" w:hAnsi="宋体" w:eastAsia="宋体" w:cs="Times New Roman"/>
                <w:color w:val="000000" w:themeColor="text1"/>
                <w:szCs w:val="21"/>
                <w14:textFill>
                  <w14:solidFill>
                    <w14:schemeClr w14:val="tx1"/>
                  </w14:solidFill>
                </w14:textFill>
              </w:rPr>
              <w:t>3</w:t>
            </w:r>
          </w:p>
        </w:tc>
        <w:tc>
          <w:tcPr>
            <w:tcW w:w="85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98A31D5">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部位</w:t>
            </w:r>
            <w:r>
              <w:rPr>
                <w:rFonts w:ascii="宋体" w:hAnsi="宋体" w:eastAsia="宋体" w:cs="Times New Roman"/>
                <w:color w:val="000000" w:themeColor="text1"/>
                <w:szCs w:val="21"/>
                <w14:textFill>
                  <w14:solidFill>
                    <w14:schemeClr w14:val="tx1"/>
                  </w14:solidFill>
                </w14:textFill>
              </w:rPr>
              <w:t>4</w:t>
            </w:r>
          </w:p>
        </w:tc>
      </w:tr>
      <w:tr w14:paraId="324A6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70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F89BF71">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w:t>
            </w:r>
          </w:p>
        </w:tc>
        <w:tc>
          <w:tcPr>
            <w:tcW w:w="85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2822F6A">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大量</w:t>
            </w:r>
          </w:p>
        </w:tc>
        <w:tc>
          <w:tcPr>
            <w:tcW w:w="99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761B56B">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少量</w:t>
            </w:r>
          </w:p>
        </w:tc>
        <w:tc>
          <w:tcPr>
            <w:tcW w:w="99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A79C7BF">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少量</w:t>
            </w:r>
          </w:p>
        </w:tc>
        <w:tc>
          <w:tcPr>
            <w:tcW w:w="85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CF0F096">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无</w:t>
            </w:r>
          </w:p>
        </w:tc>
      </w:tr>
      <w:tr w14:paraId="4FDF1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70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BDB2F8E">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w:t>
            </w:r>
          </w:p>
        </w:tc>
        <w:tc>
          <w:tcPr>
            <w:tcW w:w="85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2BC42A9">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大量</w:t>
            </w:r>
          </w:p>
        </w:tc>
        <w:tc>
          <w:tcPr>
            <w:tcW w:w="99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B5632C6">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大量</w:t>
            </w:r>
          </w:p>
        </w:tc>
        <w:tc>
          <w:tcPr>
            <w:tcW w:w="99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4E6A68D">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少量</w:t>
            </w:r>
          </w:p>
        </w:tc>
        <w:tc>
          <w:tcPr>
            <w:tcW w:w="85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F905A26">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无</w:t>
            </w:r>
          </w:p>
        </w:tc>
      </w:tr>
      <w:tr w14:paraId="39481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70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DB50982">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w:t>
            </w:r>
          </w:p>
        </w:tc>
        <w:tc>
          <w:tcPr>
            <w:tcW w:w="85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53A9724">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少量</w:t>
            </w:r>
          </w:p>
        </w:tc>
        <w:tc>
          <w:tcPr>
            <w:tcW w:w="99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3C534E5">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大量</w:t>
            </w:r>
          </w:p>
        </w:tc>
        <w:tc>
          <w:tcPr>
            <w:tcW w:w="99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F8AEF7D">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无</w:t>
            </w:r>
          </w:p>
        </w:tc>
        <w:tc>
          <w:tcPr>
            <w:tcW w:w="85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0124E06">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少量</w:t>
            </w:r>
          </w:p>
        </w:tc>
      </w:tr>
      <w:tr w14:paraId="2DA28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70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EBAE165">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w:t>
            </w:r>
          </w:p>
        </w:tc>
        <w:tc>
          <w:tcPr>
            <w:tcW w:w="85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2659DE3">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少量</w:t>
            </w:r>
          </w:p>
        </w:tc>
        <w:tc>
          <w:tcPr>
            <w:tcW w:w="99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F66B7CD">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无</w:t>
            </w:r>
          </w:p>
        </w:tc>
        <w:tc>
          <w:tcPr>
            <w:tcW w:w="99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2A5FF00">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大量</w:t>
            </w:r>
          </w:p>
        </w:tc>
        <w:tc>
          <w:tcPr>
            <w:tcW w:w="85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5349770">
            <w:pPr>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大量</w:t>
            </w:r>
          </w:p>
        </w:tc>
      </w:tr>
    </w:tbl>
    <w:p w14:paraId="4F48E39C">
      <w:pPr>
        <w:tabs>
          <w:tab w:val="left" w:pos="2436"/>
          <w:tab w:val="left" w:pos="4873"/>
          <w:tab w:val="left" w:pos="7309"/>
        </w:tabs>
        <w:adjustRightInd w:val="0"/>
        <w:snapToGrid w:val="0"/>
        <w:spacing w:line="300" w:lineRule="auto"/>
        <w:ind w:left="630" w:leftChars="100" w:hanging="420" w:hangingChars="200"/>
        <w:jc w:val="left"/>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A.</w:t>
      </w:r>
      <w:r>
        <w:rPr>
          <w:rFonts w:ascii="宋体" w:hAnsi="宋体" w:eastAsia="宋体" w:cs="Times New Roman"/>
          <w:color w:val="000000" w:themeColor="text1"/>
          <w:szCs w:val="21"/>
          <w14:textFill>
            <w14:solidFill>
              <w14:schemeClr w14:val="tx1"/>
            </w14:solidFill>
          </w14:textFill>
        </w:rPr>
        <w:t>A</w:t>
      </w:r>
      <w:r>
        <w:rPr>
          <w:rFonts w:ascii="宋体" w:hAnsi="宋体" w:eastAsia="宋体"/>
          <w:color w:val="000000" w:themeColor="text1"/>
          <w:szCs w:val="21"/>
          <w14:textFill>
            <w14:solidFill>
              <w14:schemeClr w14:val="tx1"/>
            </w14:solidFill>
          </w14:textFill>
        </w:rPr>
        <w:tab/>
      </w:r>
      <w:r>
        <w:rPr>
          <w:rFonts w:ascii="宋体" w:hAnsi="宋体" w:eastAsia="宋体"/>
          <w:color w:val="000000" w:themeColor="text1"/>
          <w:szCs w:val="21"/>
          <w14:textFill>
            <w14:solidFill>
              <w14:schemeClr w14:val="tx1"/>
            </w14:solidFill>
          </w14:textFill>
        </w:rPr>
        <w:t>B.</w:t>
      </w:r>
      <w:r>
        <w:rPr>
          <w:rFonts w:ascii="宋体" w:hAnsi="宋体" w:eastAsia="宋体" w:cs="Times New Roman"/>
          <w:color w:val="000000" w:themeColor="text1"/>
          <w:szCs w:val="21"/>
          <w14:textFill>
            <w14:solidFill>
              <w14:schemeClr w14:val="tx1"/>
            </w14:solidFill>
          </w14:textFill>
        </w:rPr>
        <w:t>B</w:t>
      </w:r>
      <w:r>
        <w:rPr>
          <w:rFonts w:ascii="宋体" w:hAnsi="宋体" w:eastAsia="宋体"/>
          <w:color w:val="000000" w:themeColor="text1"/>
          <w:szCs w:val="21"/>
          <w14:textFill>
            <w14:solidFill>
              <w14:schemeClr w14:val="tx1"/>
            </w14:solidFill>
          </w14:textFill>
        </w:rPr>
        <w:tab/>
      </w:r>
      <w:r>
        <w:rPr>
          <w:rFonts w:ascii="宋体" w:hAnsi="宋体" w:eastAsia="宋体"/>
          <w:color w:val="000000" w:themeColor="text1"/>
          <w:szCs w:val="21"/>
          <w14:textFill>
            <w14:solidFill>
              <w14:schemeClr w14:val="tx1"/>
            </w14:solidFill>
          </w14:textFill>
        </w:rPr>
        <w:t>C.</w:t>
      </w:r>
      <w:r>
        <w:rPr>
          <w:rFonts w:ascii="宋体" w:hAnsi="宋体" w:eastAsia="宋体" w:cs="Times New Roman"/>
          <w:color w:val="000000" w:themeColor="text1"/>
          <w:szCs w:val="21"/>
          <w14:textFill>
            <w14:solidFill>
              <w14:schemeClr w14:val="tx1"/>
            </w14:solidFill>
          </w14:textFill>
        </w:rPr>
        <w:t>C</w:t>
      </w:r>
      <w:r>
        <w:rPr>
          <w:rFonts w:ascii="宋体" w:hAnsi="宋体" w:eastAsia="宋体"/>
          <w:color w:val="000000" w:themeColor="text1"/>
          <w:szCs w:val="21"/>
          <w14:textFill>
            <w14:solidFill>
              <w14:schemeClr w14:val="tx1"/>
            </w14:solidFill>
          </w14:textFill>
        </w:rPr>
        <w:tab/>
      </w:r>
      <w:r>
        <w:rPr>
          <w:rFonts w:ascii="宋体" w:hAnsi="宋体" w:eastAsia="宋体"/>
          <w:color w:val="000000" w:themeColor="text1"/>
          <w:szCs w:val="21"/>
          <w14:textFill>
            <w14:solidFill>
              <w14:schemeClr w14:val="tx1"/>
            </w14:solidFill>
          </w14:textFill>
        </w:rPr>
        <w:t>D.</w:t>
      </w:r>
      <w:r>
        <w:rPr>
          <w:rFonts w:ascii="宋体" w:hAnsi="宋体" w:eastAsia="宋体" w:cs="Times New Roman"/>
          <w:color w:val="000000" w:themeColor="text1"/>
          <w:szCs w:val="21"/>
          <w14:textFill>
            <w14:solidFill>
              <w14:schemeClr w14:val="tx1"/>
            </w14:solidFill>
          </w14:textFill>
        </w:rPr>
        <w:t>D</w:t>
      </w:r>
    </w:p>
    <w:p w14:paraId="3A50AF90">
      <w:pPr>
        <w:adjustRightInd w:val="0"/>
        <w:snapToGrid w:val="0"/>
        <w:spacing w:line="300" w:lineRule="auto"/>
        <w:rPr>
          <w:rFonts w:ascii="宋体" w:hAnsi="宋体" w:eastAsia="宋体" w:cs="Times New Roman"/>
          <w:color w:val="000000" w:themeColor="text1"/>
          <w:kern w:val="0"/>
          <w:szCs w:val="21"/>
          <w14:textFill>
            <w14:solidFill>
              <w14:schemeClr w14:val="tx1"/>
            </w14:solidFill>
          </w14:textFill>
        </w:rPr>
      </w:pPr>
      <w:r>
        <w:rPr>
          <w:rFonts w:hint="eastAsia" w:ascii="宋体" w:hAnsi="宋体" w:eastAsia="宋体" w:cs="Times New Roman"/>
          <w:color w:val="000000" w:themeColor="text1"/>
          <w:kern w:val="0"/>
          <w:szCs w:val="21"/>
          <w14:textFill>
            <w14:solidFill>
              <w14:schemeClr w14:val="tx1"/>
            </w14:solidFill>
          </w14:textFill>
        </w:rPr>
        <w:t>2</w:t>
      </w:r>
      <w:r>
        <w:rPr>
          <w:rFonts w:ascii="宋体" w:hAnsi="宋体" w:eastAsia="宋体" w:cs="Times New Roman"/>
          <w:color w:val="000000" w:themeColor="text1"/>
          <w:kern w:val="0"/>
          <w:szCs w:val="21"/>
          <w14:textFill>
            <w14:solidFill>
              <w14:schemeClr w14:val="tx1"/>
            </w14:solidFill>
          </w14:textFill>
        </w:rPr>
        <w:t>.关于细胞以葡萄糖为原料进行有氧呼吸和无氧呼吸的过程，下列说法正确的是</w:t>
      </w:r>
      <w:r>
        <w:rPr>
          <w:rFonts w:ascii="宋体" w:hAnsi="宋体" w:eastAsia="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w:t>
      </w:r>
      <w:r>
        <w:rPr>
          <w:rFonts w:ascii="宋体" w:hAnsi="宋体" w:eastAsia="宋体"/>
          <w:color w:val="000000" w:themeColor="text1"/>
          <w:szCs w:val="21"/>
          <w14:textFill>
            <w14:solidFill>
              <w14:schemeClr w14:val="tx1"/>
            </w14:solidFill>
          </w14:textFill>
        </w:rPr>
        <w:t>）</w:t>
      </w:r>
    </w:p>
    <w:p w14:paraId="446C03A0">
      <w:pPr>
        <w:widowControl/>
        <w:adjustRightInd w:val="0"/>
        <w:snapToGrid w:val="0"/>
        <w:spacing w:line="300" w:lineRule="auto"/>
        <w:ind w:firstLine="210" w:firstLineChars="100"/>
        <w:rPr>
          <w:rFonts w:ascii="宋体" w:hAnsi="宋体" w:eastAsia="宋体" w:cs="Times New Roman"/>
          <w:color w:val="000000" w:themeColor="text1"/>
          <w:kern w:val="0"/>
          <w:szCs w:val="21"/>
          <w14:textFill>
            <w14:solidFill>
              <w14:schemeClr w14:val="tx1"/>
            </w14:solidFill>
          </w14:textFill>
        </w:rPr>
      </w:pPr>
      <w:r>
        <w:rPr>
          <w:rFonts w:ascii="宋体" w:hAnsi="宋体" w:eastAsia="宋体" w:cs="Times New Roman"/>
          <w:color w:val="000000" w:themeColor="text1"/>
          <w:kern w:val="0"/>
          <w:szCs w:val="21"/>
          <w14:textFill>
            <w14:solidFill>
              <w14:schemeClr w14:val="tx1"/>
            </w14:solidFill>
          </w14:textFill>
        </w:rPr>
        <w:t>A.有氧呼吸的前两个阶段均需要O</w:t>
      </w:r>
      <w:r>
        <w:rPr>
          <w:rFonts w:ascii="宋体" w:hAnsi="宋体" w:eastAsia="宋体" w:cs="Times New Roman"/>
          <w:color w:val="000000" w:themeColor="text1"/>
          <w:kern w:val="0"/>
          <w:szCs w:val="21"/>
          <w:vertAlign w:val="subscript"/>
          <w14:textFill>
            <w14:solidFill>
              <w14:schemeClr w14:val="tx1"/>
            </w14:solidFill>
          </w14:textFill>
        </w:rPr>
        <w:t>2</w:t>
      </w:r>
      <w:r>
        <w:rPr>
          <w:rFonts w:ascii="宋体" w:hAnsi="宋体" w:eastAsia="宋体" w:cs="Times New Roman"/>
          <w:color w:val="000000" w:themeColor="text1"/>
          <w:kern w:val="0"/>
          <w:szCs w:val="21"/>
          <w14:textFill>
            <w14:solidFill>
              <w14:schemeClr w14:val="tx1"/>
            </w14:solidFill>
          </w14:textFill>
        </w:rPr>
        <w:t>作为原料</w:t>
      </w:r>
    </w:p>
    <w:p w14:paraId="7ED3E292">
      <w:pPr>
        <w:widowControl/>
        <w:adjustRightInd w:val="0"/>
        <w:snapToGrid w:val="0"/>
        <w:spacing w:line="300" w:lineRule="auto"/>
        <w:ind w:firstLine="210" w:firstLineChars="100"/>
        <w:jc w:val="left"/>
        <w:rPr>
          <w:rFonts w:ascii="宋体" w:hAnsi="宋体" w:eastAsia="宋体" w:cs="Times New Roman"/>
          <w:color w:val="000000" w:themeColor="text1"/>
          <w:kern w:val="0"/>
          <w:szCs w:val="21"/>
          <w14:textFill>
            <w14:solidFill>
              <w14:schemeClr w14:val="tx1"/>
            </w14:solidFill>
          </w14:textFill>
        </w:rPr>
      </w:pPr>
      <w:r>
        <w:rPr>
          <w:rFonts w:ascii="宋体" w:hAnsi="宋体" w:eastAsia="宋体" w:cs="Times New Roman"/>
          <w:color w:val="000000" w:themeColor="text1"/>
          <w:kern w:val="0"/>
          <w:szCs w:val="21"/>
          <w14:textFill>
            <w14:solidFill>
              <w14:schemeClr w14:val="tx1"/>
            </w14:solidFill>
          </w14:textFill>
        </w:rPr>
        <w:t>B.有氧呼吸的第二阶段需要H</w:t>
      </w:r>
      <w:r>
        <w:rPr>
          <w:rFonts w:ascii="宋体" w:hAnsi="宋体" w:eastAsia="宋体" w:cs="Times New Roman"/>
          <w:color w:val="000000" w:themeColor="text1"/>
          <w:kern w:val="0"/>
          <w:szCs w:val="21"/>
          <w:vertAlign w:val="subscript"/>
          <w14:textFill>
            <w14:solidFill>
              <w14:schemeClr w14:val="tx1"/>
            </w14:solidFill>
          </w14:textFill>
        </w:rPr>
        <w:t>2</w:t>
      </w:r>
      <w:r>
        <w:rPr>
          <w:rFonts w:ascii="宋体" w:hAnsi="宋体" w:eastAsia="宋体" w:cs="Times New Roman"/>
          <w:color w:val="000000" w:themeColor="text1"/>
          <w:kern w:val="0"/>
          <w:szCs w:val="21"/>
          <w14:textFill>
            <w14:solidFill>
              <w14:schemeClr w14:val="tx1"/>
            </w14:solidFill>
          </w14:textFill>
        </w:rPr>
        <w:t>O作为原料</w:t>
      </w:r>
    </w:p>
    <w:p w14:paraId="21A7E5E4">
      <w:pPr>
        <w:widowControl/>
        <w:adjustRightInd w:val="0"/>
        <w:snapToGrid w:val="0"/>
        <w:spacing w:line="300" w:lineRule="auto"/>
        <w:ind w:firstLine="210" w:firstLineChars="100"/>
        <w:jc w:val="left"/>
        <w:rPr>
          <w:rFonts w:ascii="宋体" w:hAnsi="宋体" w:eastAsia="宋体" w:cs="Times New Roman"/>
          <w:color w:val="000000" w:themeColor="text1"/>
          <w:kern w:val="0"/>
          <w:szCs w:val="21"/>
          <w14:textFill>
            <w14:solidFill>
              <w14:schemeClr w14:val="tx1"/>
            </w14:solidFill>
          </w14:textFill>
        </w:rPr>
      </w:pPr>
      <w:r>
        <w:rPr>
          <w:rFonts w:ascii="宋体" w:hAnsi="宋体" w:eastAsia="宋体" w:cs="Times New Roman"/>
          <w:color w:val="000000" w:themeColor="text1"/>
          <w:kern w:val="0"/>
          <w:szCs w:val="21"/>
          <w14:textFill>
            <w14:solidFill>
              <w14:schemeClr w14:val="tx1"/>
            </w14:solidFill>
          </w14:textFill>
        </w:rPr>
        <w:t>C.无氧呼吸的两个阶段均不产生NADH</w:t>
      </w:r>
    </w:p>
    <w:p w14:paraId="412B1034">
      <w:pPr>
        <w:widowControl/>
        <w:adjustRightInd w:val="0"/>
        <w:snapToGrid w:val="0"/>
        <w:spacing w:line="300" w:lineRule="auto"/>
        <w:ind w:firstLine="210" w:firstLineChars="100"/>
        <w:jc w:val="left"/>
        <w:rPr>
          <w:rFonts w:ascii="宋体" w:hAnsi="宋体" w:eastAsia="宋体" w:cs="Times New Roman"/>
          <w:color w:val="000000" w:themeColor="text1"/>
          <w:kern w:val="0"/>
          <w:szCs w:val="21"/>
          <w14:textFill>
            <w14:solidFill>
              <w14:schemeClr w14:val="tx1"/>
            </w14:solidFill>
          </w14:textFill>
        </w:rPr>
      </w:pPr>
      <w:r>
        <w:rPr>
          <w:rFonts w:ascii="宋体" w:hAnsi="宋体" w:eastAsia="宋体" w:cs="Times New Roman"/>
          <w:color w:val="000000" w:themeColor="text1"/>
          <w:kern w:val="0"/>
          <w:szCs w:val="21"/>
          <w14:textFill>
            <w14:solidFill>
              <w14:schemeClr w14:val="tx1"/>
            </w14:solidFill>
          </w14:textFill>
        </w:rPr>
        <w:t>D.经过无氧呼吸，葡萄糖分子中的大部分能量以热能的形式散失</w:t>
      </w:r>
    </w:p>
    <w:p w14:paraId="2C197375">
      <w:pPr>
        <w:tabs>
          <w:tab w:val="left" w:pos="4680"/>
        </w:tabs>
        <w:adjustRightInd w:val="0"/>
        <w:snapToGrid w:val="0"/>
        <w:spacing w:line="300" w:lineRule="auto"/>
        <w:ind w:left="420" w:hanging="420" w:hangingChars="2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3.</w:t>
      </w:r>
      <w:r>
        <w:rPr>
          <w:rFonts w:ascii="宋体" w:hAnsi="宋体" w:eastAsia="宋体" w:cs="Times New Roman"/>
          <w:color w:val="000000" w:themeColor="text1"/>
          <w:szCs w:val="21"/>
          <w14:textFill>
            <w14:solidFill>
              <w14:schemeClr w14:val="tx1"/>
            </w14:solidFill>
          </w14:textFill>
        </w:rPr>
        <w:t>底物水平磷酸化是指物质在脱氢或脱水过程中，产生高能代谢物并直接将高能代谢物中的</w:t>
      </w:r>
    </w:p>
    <w:p w14:paraId="676F1DCD">
      <w:pPr>
        <w:tabs>
          <w:tab w:val="left" w:pos="4680"/>
        </w:tabs>
        <w:adjustRightInd w:val="0"/>
        <w:snapToGrid w:val="0"/>
        <w:spacing w:line="300" w:lineRule="auto"/>
        <w:ind w:left="210" w:leftChars="100"/>
        <w:rPr>
          <w:rFonts w:ascii="宋体" w:hAnsi="宋体" w:eastAsia="宋体"/>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能量转移到ADP(GDP)生成ATP(GTP)的过程，糖酵解和三羧酸循环过程中可发生底物水平磷酸化，相关叙述错误的是</w:t>
      </w:r>
      <w:r>
        <w:rPr>
          <w:rFonts w:ascii="宋体" w:hAnsi="宋体" w:eastAsia="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w:t>
      </w:r>
      <w:r>
        <w:rPr>
          <w:rFonts w:ascii="宋体" w:hAnsi="宋体" w:eastAsia="宋体"/>
          <w:color w:val="000000" w:themeColor="text1"/>
          <w:szCs w:val="21"/>
          <w14:textFill>
            <w14:solidFill>
              <w14:schemeClr w14:val="tx1"/>
            </w14:solidFill>
          </w14:textFill>
        </w:rPr>
        <w:t>）</w:t>
      </w:r>
    </w:p>
    <w:p w14:paraId="2CD73A8F">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A．该过程的发生与细胞中的放能反应相关联</w:t>
      </w:r>
    </w:p>
    <w:p w14:paraId="57EE47CE">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B．细胞质基质和线粒体基质中可发生底物水平磷酸化</w:t>
      </w:r>
    </w:p>
    <w:p w14:paraId="6B458B17">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C．酵母菌和乳酸菌细胞中都能发生底物水平磷酸化</w:t>
      </w:r>
    </w:p>
    <w:p w14:paraId="65F5E8B7">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D．该过程需要建立跨膜质子的电化学梯度来驱动ATP的生成</w:t>
      </w:r>
    </w:p>
    <w:p w14:paraId="25ED9BF5">
      <w:pPr>
        <w:tabs>
          <w:tab w:val="left" w:pos="4680"/>
        </w:tabs>
        <w:adjustRightInd w:val="0"/>
        <w:snapToGrid w:val="0"/>
        <w:spacing w:line="300" w:lineRule="auto"/>
        <w:ind w:left="210" w:hanging="210" w:hangingChars="100"/>
        <w:rPr>
          <w:rFonts w:asciiTheme="minorEastAsia" w:hAnsiTheme="minorEastAsia" w:cstheme="minorEastAsia"/>
        </w:rPr>
      </w:pPr>
      <w:r>
        <w:rPr>
          <w:rFonts w:hint="eastAsia" w:ascii="宋体" w:hAnsi="宋体" w:eastAsia="宋体" w:cs="Times New Roman"/>
          <w:color w:val="000000" w:themeColor="text1"/>
          <w:szCs w:val="21"/>
          <w14:textFill>
            <w14:solidFill>
              <w14:schemeClr w14:val="tx1"/>
            </w14:solidFill>
          </w14:textFill>
        </w:rPr>
        <w:t>4.</w:t>
      </w:r>
      <w:r>
        <w:rPr>
          <w:rFonts w:ascii="宋体" w:hAnsi="宋体" w:eastAsia="宋体" w:cs="Times New Roman"/>
          <w:color w:val="000000" w:themeColor="text1"/>
          <w:szCs w:val="21"/>
          <w14:textFill>
            <w14:solidFill>
              <w14:schemeClr w14:val="tx1"/>
            </w14:solidFill>
          </w14:textFill>
        </w:rPr>
        <w:t>细胞呼吸第一阶段包含一系列酶促反应，磷酸果糖激酶1(PFK1)是其中的一个关键酶。细</w:t>
      </w:r>
      <w:r>
        <w:rPr>
          <w:rFonts w:hint="eastAsia" w:asciiTheme="minorEastAsia" w:hAnsiTheme="minorEastAsia" w:cstheme="minorEastAsia"/>
        </w:rPr>
        <w:t>胞中 ATP减少时，ADP和AMP会增多。当ATP/AMP浓度比变化时，两者会与PFK1发生竞争性结合而改变酶活性，进而调节细胞呼吸速率，以保证细胞中能量的供求平衡。下列叙述正确的是（     ）</w:t>
      </w:r>
    </w:p>
    <w:p w14:paraId="2784D9ED">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A.在细胞质基质中，PFK1催化葡萄糖直接分解为丙酮酸等</w:t>
      </w:r>
    </w:p>
    <w:p w14:paraId="2EA91D5C">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B.PFK1与ATP结合后，酶的空间结构发生改变而变性失活</w:t>
      </w:r>
    </w:p>
    <w:p w14:paraId="28D8181B">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C.ATP/AMP浓度比变化对PFK1活性的调节属于正反馈调节</w:t>
      </w:r>
    </w:p>
    <w:p w14:paraId="05219ACE">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D.运动时肌细胞中 AMP与PFK1结合增多，细胞呼吸速率加快</w:t>
      </w:r>
    </w:p>
    <w:p w14:paraId="753C7FE3">
      <w:pPr>
        <w:tabs>
          <w:tab w:val="left" w:pos="4680"/>
        </w:tabs>
        <w:adjustRightInd w:val="0"/>
        <w:snapToGrid w:val="0"/>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5</w:t>
      </w:r>
      <w:r>
        <w:rPr>
          <w:rFonts w:ascii="宋体" w:hAnsi="宋体" w:eastAsia="宋体" w:cs="Times New Roman"/>
          <w:color w:val="000000" w:themeColor="text1"/>
          <w:szCs w:val="21"/>
          <w14:textFill>
            <w14:solidFill>
              <w14:schemeClr w14:val="tx1"/>
            </w14:solidFill>
          </w14:textFill>
        </w:rPr>
        <w:t>.线粒体是细胞进行有氧呼吸的主要场所。研究发现，经常运动的人肌细胞中线粒体数量通常比缺乏锻炼的人多。下列与线粒体有关的叙述，错误的是</w:t>
      </w:r>
      <w:r>
        <w:rPr>
          <w:rFonts w:ascii="宋体" w:hAnsi="宋体" w:eastAsia="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w:t>
      </w:r>
      <w:r>
        <w:rPr>
          <w:rFonts w:ascii="宋体" w:hAnsi="宋体" w:eastAsia="宋体"/>
          <w:color w:val="000000" w:themeColor="text1"/>
          <w:szCs w:val="21"/>
          <w14:textFill>
            <w14:solidFill>
              <w14:schemeClr w14:val="tx1"/>
            </w14:solidFill>
          </w14:textFill>
        </w:rPr>
        <w:t>）</w:t>
      </w:r>
    </w:p>
    <w:p w14:paraId="2D032A5E">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A．有氧呼吸时细胞质基质和线粒体中都能产生ATP</w:t>
      </w:r>
    </w:p>
    <w:p w14:paraId="6D7D1836">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B．线粒体内膜上的酶可以参与[H]和氧反应形成水的过程</w:t>
      </w:r>
    </w:p>
    <w:p w14:paraId="7316B511">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C．线粒体中的丙酮酸分解成CO</w:t>
      </w:r>
      <w:r>
        <w:rPr>
          <w:rFonts w:ascii="宋体" w:hAnsi="宋体" w:eastAsia="宋体" w:cs="Times New Roman"/>
          <w:color w:val="000000" w:themeColor="text1"/>
          <w:szCs w:val="21"/>
          <w:vertAlign w:val="sub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和[H]的过程需要O</w:t>
      </w:r>
      <w:r>
        <w:rPr>
          <w:rFonts w:ascii="宋体" w:hAnsi="宋体" w:eastAsia="宋体" w:cs="Times New Roman"/>
          <w:color w:val="000000" w:themeColor="text1"/>
          <w:szCs w:val="21"/>
          <w:vertAlign w:val="sub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的直接参与</w:t>
      </w:r>
    </w:p>
    <w:p w14:paraId="492D4B48">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D．线粒体中的DNA能够通过转录和翻译控制某些蛋白质的合成</w:t>
      </w:r>
    </w:p>
    <w:p w14:paraId="69ADD79B">
      <w:pPr>
        <w:tabs>
          <w:tab w:val="left" w:pos="4680"/>
        </w:tabs>
        <w:adjustRightInd w:val="0"/>
        <w:snapToGrid w:val="0"/>
        <w:spacing w:line="300" w:lineRule="auto"/>
        <w:ind w:left="420" w:hanging="420" w:hangingChars="2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6.</w:t>
      </w:r>
      <w:r>
        <w:rPr>
          <w:rFonts w:hint="eastAsia" w:ascii="宋体" w:hAnsi="宋体" w:eastAsia="宋体" w:cs="宋体"/>
          <w:color w:val="000000" w:themeColor="text1"/>
          <w:szCs w:val="21"/>
          <w14:textFill>
            <w14:solidFill>
              <w14:schemeClr w14:val="tx1"/>
            </w14:solidFill>
          </w14:textFill>
        </w:rPr>
        <w:t>下图表示人体细胞内葡萄糖的部分代谢过程，相关叙述正确的是</w:t>
      </w:r>
      <w:r>
        <w:rPr>
          <w:rFonts w:ascii="宋体" w:hAnsi="宋体" w:eastAsia="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w:t>
      </w:r>
      <w:r>
        <w:rPr>
          <w:rFonts w:ascii="宋体" w:hAnsi="宋体" w:eastAsia="宋体"/>
          <w:color w:val="000000" w:themeColor="text1"/>
          <w:szCs w:val="21"/>
          <w14:textFill>
            <w14:solidFill>
              <w14:schemeClr w14:val="tx1"/>
            </w14:solidFill>
          </w14:textFill>
        </w:rPr>
        <w:t>）</w:t>
      </w:r>
    </w:p>
    <w:p w14:paraId="4D3535F7">
      <w:pPr>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114300" distR="114300">
            <wp:extent cx="3315970" cy="946785"/>
            <wp:effectExtent l="0" t="0" r="8255" b="5715"/>
            <wp:docPr id="60" name="图片 60" descr="1736299339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1736299339348"/>
                    <pic:cNvPicPr>
                      <a:picLocks noChangeAspect="1"/>
                    </pic:cNvPicPr>
                  </pic:nvPicPr>
                  <pic:blipFill>
                    <a:blip r:embed="rId160"/>
                    <a:stretch>
                      <a:fillRect/>
                    </a:stretch>
                  </pic:blipFill>
                  <pic:spPr>
                    <a:xfrm>
                      <a:off x="0" y="0"/>
                      <a:ext cx="3315970" cy="946785"/>
                    </a:xfrm>
                    <a:prstGeom prst="rect">
                      <a:avLst/>
                    </a:prstGeom>
                  </pic:spPr>
                </pic:pic>
              </a:graphicData>
            </a:graphic>
          </wp:inline>
        </w:drawing>
      </w:r>
    </w:p>
    <w:p w14:paraId="0D642AB6">
      <w:pPr>
        <w:ind w:firstLine="210" w:firstLineChars="100"/>
        <w:rPr>
          <w:rFonts w:ascii="宋体" w:hAnsi="宋体" w:eastAsia="宋体" w:cs="宋体"/>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w:t>
      </w:r>
      <w:r>
        <w:rPr>
          <w:rFonts w:ascii="宋体" w:hAnsi="宋体" w:eastAsia="宋体"/>
          <w:vanish/>
          <w:color w:val="000000" w:themeColor="text1"/>
          <w:spacing w:val="-566"/>
          <w:w w:val="1"/>
          <w:position w:val="-1"/>
          <w:szCs w:val="21"/>
          <w14:textFill>
            <w14:solidFill>
              <w14:schemeClr w14:val="tx1"/>
            </w14:solidFill>
          </w14:textFill>
        </w:rPr>
        <w:t xml:space="preserve"> 1146728:fId:1146728 </w:t>
      </w:r>
      <w:r>
        <w:rPr>
          <w:rFonts w:hint="eastAsia" w:ascii="宋体" w:hAnsi="宋体" w:eastAsia="宋体" w:cs="宋体"/>
          <w:color w:val="000000" w:themeColor="text1"/>
          <w:szCs w:val="21"/>
          <w14:textFill>
            <w14:solidFill>
              <w14:schemeClr w14:val="tx1"/>
            </w14:solidFill>
          </w14:textFill>
        </w:rPr>
        <w:t>.图中代谢过程均可发生在成熟红细胞内</w:t>
      </w:r>
    </w:p>
    <w:p w14:paraId="56C743C2">
      <w:pPr>
        <w:ind w:firstLine="210" w:firstLineChars="100"/>
        <w:rPr>
          <w:rFonts w:ascii="宋体" w:hAnsi="宋体" w:eastAsia="宋体" w:cs="宋体"/>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w:t>
      </w:r>
      <w:r>
        <w:rPr>
          <w:rFonts w:hint="eastAsia" w:ascii="宋体" w:hAnsi="宋体" w:eastAsia="宋体" w:cs="宋体"/>
          <w:color w:val="000000" w:themeColor="text1"/>
          <w:szCs w:val="21"/>
          <w14:textFill>
            <w14:solidFill>
              <w14:schemeClr w14:val="tx1"/>
            </w14:solidFill>
          </w14:textFill>
        </w:rPr>
        <w:t>.该细胞中物质</w:t>
      </w:r>
      <w:r>
        <w:rPr>
          <w:rFonts w:ascii="宋体" w:hAnsi="宋体" w:eastAsia="宋体" w:cs="Times New Roman"/>
          <w:color w:val="000000" w:themeColor="text1"/>
          <w:szCs w:val="21"/>
          <w14:textFill>
            <w14:solidFill>
              <w14:schemeClr w14:val="tx1"/>
            </w14:solidFill>
          </w14:textFill>
        </w:rPr>
        <w:t>A</w:t>
      </w:r>
      <w:r>
        <w:rPr>
          <w:rFonts w:hint="eastAsia" w:ascii="宋体" w:hAnsi="宋体" w:eastAsia="宋体" w:cs="宋体"/>
          <w:color w:val="000000" w:themeColor="text1"/>
          <w:szCs w:val="21"/>
          <w14:textFill>
            <w14:solidFill>
              <w14:schemeClr w14:val="tx1"/>
            </w14:solidFill>
          </w14:textFill>
        </w:rPr>
        <w:t>还可被转化为酒精和</w:t>
      </w:r>
      <w:r>
        <w:rPr>
          <w:rFonts w:ascii="宋体" w:hAnsi="宋体" w:eastAsia="宋体" w:cs="Times New Roman"/>
          <w:color w:val="000000" w:themeColor="text1"/>
          <w:szCs w:val="21"/>
          <w14:textFill>
            <w14:solidFill>
              <w14:schemeClr w14:val="tx1"/>
            </w14:solidFill>
          </w14:textFill>
        </w:rPr>
        <w:t>CO</w:t>
      </w:r>
      <w:r>
        <w:rPr>
          <w:rFonts w:ascii="宋体" w:hAnsi="宋体" w:eastAsia="宋体" w:cs="Times New Roman"/>
          <w:color w:val="000000" w:themeColor="text1"/>
          <w:szCs w:val="21"/>
          <w:vertAlign w:val="subscript"/>
          <w14:textFill>
            <w14:solidFill>
              <w14:schemeClr w14:val="tx1"/>
            </w14:solidFill>
          </w14:textFill>
        </w:rPr>
        <w:t>2</w:t>
      </w:r>
    </w:p>
    <w:p w14:paraId="357F59CC">
      <w:pPr>
        <w:ind w:firstLine="210" w:firstLineChars="100"/>
        <w:rPr>
          <w:rFonts w:ascii="宋体" w:hAnsi="宋体" w:eastAsia="宋体" w:cs="宋体"/>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w:t>
      </w:r>
      <w:r>
        <w:rPr>
          <w:rFonts w:hint="eastAsia" w:ascii="宋体" w:hAnsi="宋体" w:eastAsia="宋体" w:cs="宋体"/>
          <w:color w:val="000000" w:themeColor="text1"/>
          <w:szCs w:val="21"/>
          <w14:textFill>
            <w14:solidFill>
              <w14:schemeClr w14:val="tx1"/>
            </w14:solidFill>
          </w14:textFill>
        </w:rPr>
        <w:t>.葡萄糖氧化分解释放的能量大部分以热能形式散失</w:t>
      </w:r>
    </w:p>
    <w:p w14:paraId="71A4A54C">
      <w:pPr>
        <w:ind w:firstLine="210" w:firstLineChars="100"/>
        <w:rPr>
          <w:rFonts w:ascii="宋体" w:hAnsi="宋体" w:eastAsia="宋体" w:cs="宋体"/>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w:t>
      </w:r>
      <w:r>
        <w:rPr>
          <w:rFonts w:hint="eastAsia" w:ascii="宋体" w:hAnsi="宋体" w:eastAsia="宋体" w:cs="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NADH</w:t>
      </w:r>
      <w:r>
        <w:rPr>
          <w:rFonts w:hint="eastAsia" w:ascii="宋体" w:hAnsi="宋体" w:eastAsia="宋体" w:cs="宋体"/>
          <w:color w:val="000000" w:themeColor="text1"/>
          <w:szCs w:val="21"/>
          <w14:textFill>
            <w14:solidFill>
              <w14:schemeClr w14:val="tx1"/>
            </w14:solidFill>
          </w14:textFill>
        </w:rPr>
        <w:t>的合成场所有细胞质基质、线粒体基质和线粒体内膜</w:t>
      </w:r>
    </w:p>
    <w:p w14:paraId="54664BAB">
      <w:pPr>
        <w:tabs>
          <w:tab w:val="left" w:pos="4680"/>
        </w:tabs>
        <w:adjustRightInd w:val="0"/>
        <w:snapToGrid w:val="0"/>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7.</w:t>
      </w:r>
      <w:r>
        <w:rPr>
          <w:rFonts w:ascii="宋体" w:hAnsi="宋体" w:eastAsia="宋体" w:cs="Times New Roman"/>
          <w:color w:val="000000" w:themeColor="text1"/>
          <w:szCs w:val="21"/>
          <w14:textFill>
            <w14:solidFill>
              <w14:schemeClr w14:val="tx1"/>
            </w14:solidFill>
          </w14:textFill>
        </w:rPr>
        <w:t>水淹时，玉米根细胞由于较长时间进行无氧呼吸导致能量供应不足，使液泡膜上的H</w:t>
      </w:r>
      <w:r>
        <w:rPr>
          <w:rFonts w:ascii="宋体" w:hAnsi="宋体" w:eastAsia="宋体" w:cs="Times New Roman"/>
          <w:color w:val="000000" w:themeColor="text1"/>
          <w:szCs w:val="21"/>
          <w:vertAlign w:val="superscript"/>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转运减缓，引起细胞质基质内H</w:t>
      </w:r>
      <w:r>
        <w:rPr>
          <w:rFonts w:ascii="宋体" w:hAnsi="宋体" w:eastAsia="宋体" w:cs="Times New Roman"/>
          <w:color w:val="000000" w:themeColor="text1"/>
          <w:szCs w:val="21"/>
          <w:vertAlign w:val="superscript"/>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积累，无氧呼吸产生的乳酸也使细胞质基质pH降低。pH降低至一定程度会引起细胞酸中毒。细胞可通过将无氧呼吸过程中的丙酮酸产乳酸途径转换为丙酮酸产酒精途径，延缓细胞酸中毒。下列说法正确的是</w:t>
      </w:r>
      <w:r>
        <w:rPr>
          <w:rFonts w:ascii="宋体" w:hAnsi="宋体" w:eastAsia="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w:t>
      </w:r>
      <w:r>
        <w:rPr>
          <w:rFonts w:ascii="宋体" w:hAnsi="宋体" w:eastAsia="宋体"/>
          <w:color w:val="000000" w:themeColor="text1"/>
          <w:szCs w:val="21"/>
          <w14:textFill>
            <w14:solidFill>
              <w14:schemeClr w14:val="tx1"/>
            </w14:solidFill>
          </w14:textFill>
        </w:rPr>
        <w:t>）</w:t>
      </w:r>
    </w:p>
    <w:p w14:paraId="7371D116">
      <w:pPr>
        <w:tabs>
          <w:tab w:val="left" w:pos="4680"/>
        </w:tabs>
        <w:adjustRightInd w:val="0"/>
        <w:snapToGrid w:val="0"/>
        <w:spacing w:line="300" w:lineRule="auto"/>
        <w:ind w:left="420" w:leftChars="100" w:hanging="210" w:hanging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A.正常玉米根细胞液泡内pH高于细胞质基质</w:t>
      </w:r>
    </w:p>
    <w:p w14:paraId="706F1D65">
      <w:pPr>
        <w:tabs>
          <w:tab w:val="left" w:pos="4680"/>
        </w:tabs>
        <w:adjustRightInd w:val="0"/>
        <w:snapToGrid w:val="0"/>
        <w:spacing w:line="300" w:lineRule="auto"/>
        <w:ind w:left="420" w:leftChars="100" w:hanging="210" w:hanging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B.检测到水淹的玉米根有CO</w:t>
      </w:r>
      <w:r>
        <w:rPr>
          <w:rFonts w:ascii="宋体" w:hAnsi="宋体" w:eastAsia="宋体" w:cs="Times New Roman"/>
          <w:color w:val="000000" w:themeColor="text1"/>
          <w:szCs w:val="21"/>
          <w:vertAlign w:val="sub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的产生不能判断是否有酒精生成</w:t>
      </w:r>
    </w:p>
    <w:p w14:paraId="71C794D0">
      <w:pPr>
        <w:tabs>
          <w:tab w:val="left" w:pos="4680"/>
        </w:tabs>
        <w:adjustRightInd w:val="0"/>
        <w:snapToGrid w:val="0"/>
        <w:spacing w:line="300" w:lineRule="auto"/>
        <w:ind w:left="420" w:leftChars="100" w:hanging="210" w:hanging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C.转换为丙酮酸产酒精途径时释放的ATP增多以缓解能量供应不足</w:t>
      </w:r>
    </w:p>
    <w:p w14:paraId="10A4E9C6">
      <w:pPr>
        <w:tabs>
          <w:tab w:val="left" w:pos="4680"/>
        </w:tabs>
        <w:adjustRightInd w:val="0"/>
        <w:snapToGrid w:val="0"/>
        <w:spacing w:line="300" w:lineRule="auto"/>
        <w:ind w:left="420" w:leftChars="100" w:hanging="210" w:hanging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D.转换为丙酮酸产酒精途径时消耗的[H]增多以缓解酸中毒</w:t>
      </w:r>
    </w:p>
    <w:p w14:paraId="21A90E4C">
      <w:pPr>
        <w:spacing w:line="300" w:lineRule="auto"/>
        <w:jc w:val="left"/>
        <w:textAlignment w:val="center"/>
        <w:rPr>
          <w:rFonts w:ascii="Times New Roman" w:hAnsi="Times New Roman"/>
        </w:rPr>
      </w:pPr>
      <w:r>
        <w:rPr>
          <w:rStyle w:val="15"/>
          <w:rFonts w:ascii="Times New Roman" w:hAnsi="Times New Roman" w:eastAsia="Segoe UI" w:cs="Segoe UI"/>
          <w:bCs/>
          <w:sz w:val="22"/>
          <w:szCs w:val="22"/>
          <w:shd w:val="clear" w:color="auto" w:fill="FFFFFF"/>
        </w:rPr>
        <w:t>【能力突破】</w:t>
      </w:r>
    </w:p>
    <w:p w14:paraId="6D964A61">
      <w:pPr>
        <w:tabs>
          <w:tab w:val="left" w:pos="4680"/>
        </w:tabs>
        <w:adjustRightInd w:val="0"/>
        <w:snapToGrid w:val="0"/>
        <w:spacing w:line="300" w:lineRule="auto"/>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8.</w:t>
      </w:r>
      <w:r>
        <w:rPr>
          <w:rFonts w:ascii="宋体" w:hAnsi="宋体" w:eastAsia="宋体" w:cs="Times New Roman"/>
          <w:color w:val="000000" w:themeColor="text1"/>
          <w:szCs w:val="21"/>
          <w14:textFill>
            <w14:solidFill>
              <w14:schemeClr w14:val="tx1"/>
            </w14:solidFill>
          </w14:textFill>
        </w:rPr>
        <w:t>下图示细胞呼吸中的电子传递和氧化磷酸化，相关叙述正确的是</w:t>
      </w:r>
      <w:r>
        <w:rPr>
          <w:rFonts w:ascii="宋体" w:hAnsi="宋体" w:eastAsia="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w:t>
      </w:r>
      <w:r>
        <w:rPr>
          <w:rFonts w:ascii="宋体" w:hAnsi="宋体" w:eastAsia="宋体"/>
          <w:color w:val="000000" w:themeColor="text1"/>
          <w:szCs w:val="21"/>
          <w14:textFill>
            <w14:solidFill>
              <w14:schemeClr w14:val="tx1"/>
            </w14:solidFill>
          </w14:textFill>
        </w:rPr>
        <w:t>）</w:t>
      </w:r>
    </w:p>
    <w:p w14:paraId="39B06419">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lang w:val="fr-FR"/>
          <w14:textFill>
            <w14:solidFill>
              <w14:schemeClr w14:val="tx1"/>
            </w14:solidFill>
          </w14:textFill>
        </w:rPr>
      </w:pPr>
      <w:r>
        <w:rPr>
          <w:rFonts w:hint="eastAsia" w:ascii="宋体" w:hAnsi="宋体" w:eastAsia="宋体" w:cs="Times New Roman"/>
          <w:color w:val="000000" w:themeColor="text1"/>
          <w:szCs w:val="21"/>
          <w:lang w:val="fr-FR"/>
          <w14:textFill>
            <w14:solidFill>
              <w14:schemeClr w14:val="tx1"/>
            </w14:solidFill>
          </w14:textFill>
        </w:rPr>
        <w:fldChar w:fldCharType="begin"/>
      </w:r>
      <w:r>
        <w:rPr>
          <w:rFonts w:hint="eastAsia" w:ascii="宋体" w:hAnsi="宋体" w:eastAsia="宋体" w:cs="Times New Roman"/>
          <w:color w:val="000000" w:themeColor="text1"/>
          <w:szCs w:val="21"/>
          <w:lang w:val="fr-FR"/>
          <w14:textFill>
            <w14:solidFill>
              <w14:schemeClr w14:val="tx1"/>
            </w14:solidFill>
          </w14:textFill>
        </w:rPr>
        <w:instrText xml:space="preserve"> INCLUDEPICTURE  "\\\\dzfiles\\高中生物组\\！公用资料\\教学资料\\一轮复习教程编写\\24SW62.TIF" \* MERGEFORMATINET </w:instrText>
      </w:r>
      <w:r>
        <w:rPr>
          <w:rFonts w:hint="eastAsia" w:ascii="宋体" w:hAnsi="宋体" w:eastAsia="宋体" w:cs="Times New Roman"/>
          <w:color w:val="000000" w:themeColor="text1"/>
          <w:szCs w:val="21"/>
          <w:lang w:val="fr-FR"/>
          <w14:textFill>
            <w14:solidFill>
              <w14:schemeClr w14:val="tx1"/>
            </w14:solidFill>
          </w14:textFill>
        </w:rPr>
        <w:fldChar w:fldCharType="separate"/>
      </w:r>
      <w:r>
        <w:rPr>
          <w:rFonts w:hint="eastAsia" w:ascii="宋体" w:hAnsi="宋体" w:eastAsia="宋体" w:cs="Times New Roman"/>
          <w:color w:val="000000" w:themeColor="text1"/>
          <w:szCs w:val="21"/>
          <w:lang w:val="fr-FR"/>
          <w14:textFill>
            <w14:solidFill>
              <w14:schemeClr w14:val="tx1"/>
            </w14:solidFill>
          </w14:textFill>
        </w:rPr>
        <w:fldChar w:fldCharType="begin"/>
      </w:r>
      <w:r>
        <w:rPr>
          <w:rFonts w:hint="eastAsia" w:ascii="宋体" w:hAnsi="宋体" w:eastAsia="宋体" w:cs="Times New Roman"/>
          <w:color w:val="000000" w:themeColor="text1"/>
          <w:szCs w:val="21"/>
          <w:lang w:val="fr-FR"/>
          <w14:textFill>
            <w14:solidFill>
              <w14:schemeClr w14:val="tx1"/>
            </w14:solidFill>
          </w14:textFill>
        </w:rPr>
        <w:instrText xml:space="preserve"> INCLUDEPICTURE  "Y:\\！公用资料\\教学资料\\一轮复习教程编写\\24SW62.TIF" \* MERGEFORMATINET </w:instrText>
      </w:r>
      <w:r>
        <w:rPr>
          <w:rFonts w:hint="eastAsia" w:ascii="宋体" w:hAnsi="宋体" w:eastAsia="宋体" w:cs="Times New Roman"/>
          <w:color w:val="000000" w:themeColor="text1"/>
          <w:szCs w:val="21"/>
          <w:lang w:val="fr-FR"/>
          <w14:textFill>
            <w14:solidFill>
              <w14:schemeClr w14:val="tx1"/>
            </w14:solidFill>
          </w14:textFill>
        </w:rPr>
        <w:fldChar w:fldCharType="separate"/>
      </w:r>
      <w:r>
        <w:rPr>
          <w:rFonts w:hint="eastAsia" w:ascii="宋体" w:hAnsi="宋体" w:eastAsia="宋体" w:cs="Times New Roman"/>
          <w:color w:val="000000" w:themeColor="text1"/>
          <w:szCs w:val="21"/>
          <w:lang w:val="fr-FR"/>
          <w14:textFill>
            <w14:solidFill>
              <w14:schemeClr w14:val="tx1"/>
            </w14:solidFill>
          </w14:textFill>
        </w:rPr>
        <w:fldChar w:fldCharType="begin"/>
      </w:r>
      <w:r>
        <w:rPr>
          <w:rFonts w:hint="eastAsia" w:ascii="宋体" w:hAnsi="宋体" w:eastAsia="宋体" w:cs="Times New Roman"/>
          <w:color w:val="000000" w:themeColor="text1"/>
          <w:szCs w:val="21"/>
          <w:lang w:val="fr-FR"/>
          <w14:textFill>
            <w14:solidFill>
              <w14:schemeClr w14:val="tx1"/>
            </w14:solidFill>
          </w14:textFill>
        </w:rPr>
        <w:instrText xml:space="preserve"> INCLUDEPICTURE  "\\\\dzfiles\\高中生物组\\！公用资料\\教学资料\\一轮复习教程编写\\24SW62.TIF" \* MERGEFORMATINET </w:instrText>
      </w:r>
      <w:r>
        <w:rPr>
          <w:rFonts w:hint="eastAsia" w:ascii="宋体" w:hAnsi="宋体" w:eastAsia="宋体" w:cs="Times New Roman"/>
          <w:color w:val="000000" w:themeColor="text1"/>
          <w:szCs w:val="21"/>
          <w:lang w:val="fr-FR"/>
          <w14:textFill>
            <w14:solidFill>
              <w14:schemeClr w14:val="tx1"/>
            </w14:solidFill>
          </w14:textFill>
        </w:rPr>
        <w:fldChar w:fldCharType="separate"/>
      </w:r>
      <w:r>
        <w:rPr>
          <w:rFonts w:hint="eastAsia" w:ascii="宋体" w:hAnsi="宋体" w:eastAsia="宋体" w:cs="Times New Roman"/>
          <w:color w:val="000000" w:themeColor="text1"/>
          <w:szCs w:val="21"/>
          <w:lang w:val="fr-FR"/>
          <w14:textFill>
            <w14:solidFill>
              <w14:schemeClr w14:val="tx1"/>
            </w14:solidFill>
          </w14:textFill>
        </w:rPr>
        <w:fldChar w:fldCharType="begin"/>
      </w:r>
      <w:r>
        <w:rPr>
          <w:rFonts w:hint="eastAsia" w:ascii="宋体" w:hAnsi="宋体" w:eastAsia="宋体" w:cs="Times New Roman"/>
          <w:color w:val="000000" w:themeColor="text1"/>
          <w:szCs w:val="21"/>
          <w:lang w:val="fr-FR"/>
          <w14:textFill>
            <w14:solidFill>
              <w14:schemeClr w14:val="tx1"/>
            </w14:solidFill>
          </w14:textFill>
        </w:rPr>
        <w:instrText xml:space="preserve"> INCLUDEPICTURE  "\\\\dzfiles\\高中生物组\\！公用资料\\教学资料\\一轮复习教程编写\\24SW62.TIF" \* MERGEFORMATINET </w:instrText>
      </w:r>
      <w:r>
        <w:rPr>
          <w:rFonts w:hint="eastAsia" w:ascii="宋体" w:hAnsi="宋体" w:eastAsia="宋体" w:cs="Times New Roman"/>
          <w:color w:val="000000" w:themeColor="text1"/>
          <w:szCs w:val="21"/>
          <w:lang w:val="fr-FR"/>
          <w14:textFill>
            <w14:solidFill>
              <w14:schemeClr w14:val="tx1"/>
            </w14:solidFill>
          </w14:textFill>
        </w:rPr>
        <w:fldChar w:fldCharType="separate"/>
      </w:r>
      <w:r>
        <w:rPr>
          <w:rFonts w:hint="eastAsia" w:ascii="宋体" w:hAnsi="宋体" w:eastAsia="宋体" w:cs="Times New Roman"/>
          <w:color w:val="000000" w:themeColor="text1"/>
          <w:szCs w:val="21"/>
          <w:lang w:val="fr-FR"/>
          <w14:textFill>
            <w14:solidFill>
              <w14:schemeClr w14:val="tx1"/>
            </w14:solidFill>
          </w14:textFill>
        </w:rPr>
        <w:fldChar w:fldCharType="begin"/>
      </w:r>
      <w:r>
        <w:rPr>
          <w:rFonts w:hint="eastAsia" w:ascii="宋体" w:hAnsi="宋体" w:eastAsia="宋体" w:cs="Times New Roman"/>
          <w:color w:val="000000" w:themeColor="text1"/>
          <w:szCs w:val="21"/>
          <w:lang w:val="fr-FR"/>
          <w14:textFill>
            <w14:solidFill>
              <w14:schemeClr w14:val="tx1"/>
            </w14:solidFill>
          </w14:textFill>
        </w:rPr>
        <w:instrText xml:space="preserve"> INCLUDEPICTURE  "Y:\\！公用资料\\教学资料\\一轮复习教程编写\\24SW62.TIF" \* MERGEFORMATINET </w:instrText>
      </w:r>
      <w:r>
        <w:rPr>
          <w:rFonts w:hint="eastAsia" w:ascii="宋体" w:hAnsi="宋体" w:eastAsia="宋体" w:cs="Times New Roman"/>
          <w:color w:val="000000" w:themeColor="text1"/>
          <w:szCs w:val="21"/>
          <w:lang w:val="fr-FR"/>
          <w14:textFill>
            <w14:solidFill>
              <w14:schemeClr w14:val="tx1"/>
            </w14:solidFill>
          </w14:textFill>
        </w:rPr>
        <w:fldChar w:fldCharType="separate"/>
      </w:r>
      <w:r>
        <w:rPr>
          <w:rFonts w:hint="eastAsia" w:ascii="宋体" w:hAnsi="宋体" w:eastAsia="宋体" w:cs="Times New Roman"/>
          <w:color w:val="000000" w:themeColor="text1"/>
          <w:szCs w:val="21"/>
          <w:lang w:val="fr-FR"/>
          <w14:textFill>
            <w14:solidFill>
              <w14:schemeClr w14:val="tx1"/>
            </w14:solidFill>
          </w14:textFill>
        </w:rPr>
        <w:fldChar w:fldCharType="begin"/>
      </w:r>
      <w:r>
        <w:rPr>
          <w:rFonts w:hint="eastAsia" w:ascii="宋体" w:hAnsi="宋体" w:eastAsia="宋体" w:cs="Times New Roman"/>
          <w:color w:val="000000" w:themeColor="text1"/>
          <w:szCs w:val="21"/>
          <w:lang w:val="fr-FR"/>
          <w14:textFill>
            <w14:solidFill>
              <w14:schemeClr w14:val="tx1"/>
            </w14:solidFill>
          </w14:textFill>
        </w:rPr>
        <w:instrText xml:space="preserve"> INCLUDEPICTURE  "Y:\\！公用资料\\教学资料\\一轮复习教程编写\\24SW62.TIF" \* MERGEFORMATINET </w:instrText>
      </w:r>
      <w:r>
        <w:rPr>
          <w:rFonts w:hint="eastAsia" w:ascii="宋体" w:hAnsi="宋体" w:eastAsia="宋体" w:cs="Times New Roman"/>
          <w:color w:val="000000" w:themeColor="text1"/>
          <w:szCs w:val="21"/>
          <w:lang w:val="fr-FR"/>
          <w14:textFill>
            <w14:solidFill>
              <w14:schemeClr w14:val="tx1"/>
            </w14:solidFill>
          </w14:textFill>
        </w:rPr>
        <w:fldChar w:fldCharType="separate"/>
      </w:r>
      <w:r>
        <w:rPr>
          <w:rFonts w:hint="eastAsia" w:ascii="宋体" w:hAnsi="宋体" w:eastAsia="宋体" w:cs="Times New Roman"/>
          <w:color w:val="000000" w:themeColor="text1"/>
          <w:szCs w:val="21"/>
          <w:lang w:val="fr-FR"/>
          <w14:textFill>
            <w14:solidFill>
              <w14:schemeClr w14:val="tx1"/>
            </w14:solidFill>
          </w14:textFill>
        </w:rPr>
        <w:fldChar w:fldCharType="begin"/>
      </w:r>
      <w:r>
        <w:rPr>
          <w:rFonts w:hint="eastAsia" w:ascii="宋体" w:hAnsi="宋体" w:eastAsia="宋体" w:cs="Times New Roman"/>
          <w:color w:val="000000" w:themeColor="text1"/>
          <w:szCs w:val="21"/>
          <w:lang w:val="fr-FR"/>
          <w14:textFill>
            <w14:solidFill>
              <w14:schemeClr w14:val="tx1"/>
            </w14:solidFill>
          </w14:textFill>
        </w:rPr>
        <w:instrText xml:space="preserve"> INCLUDEPICTURE  "Y:\\！公用资料\\教学资料\\一轮复习教程编写\\24SW62.TIF" \* MERGEFORMATINET </w:instrText>
      </w:r>
      <w:r>
        <w:rPr>
          <w:rFonts w:hint="eastAsia" w:ascii="宋体" w:hAnsi="宋体" w:eastAsia="宋体" w:cs="Times New Roman"/>
          <w:color w:val="000000" w:themeColor="text1"/>
          <w:szCs w:val="21"/>
          <w:lang w:val="fr-FR"/>
          <w14:textFill>
            <w14:solidFill>
              <w14:schemeClr w14:val="tx1"/>
            </w14:solidFill>
          </w14:textFill>
        </w:rPr>
        <w:fldChar w:fldCharType="separate"/>
      </w:r>
      <w:r>
        <w:rPr>
          <w:rFonts w:hint="eastAsia" w:ascii="宋体" w:hAnsi="宋体" w:eastAsia="宋体" w:cs="Times New Roman"/>
          <w:color w:val="000000" w:themeColor="text1"/>
          <w:szCs w:val="21"/>
          <w:lang w:val="fr-FR"/>
          <w14:textFill>
            <w14:solidFill>
              <w14:schemeClr w14:val="tx1"/>
            </w14:solidFill>
          </w14:textFill>
        </w:rPr>
        <w:fldChar w:fldCharType="begin"/>
      </w:r>
      <w:r>
        <w:rPr>
          <w:rFonts w:hint="eastAsia" w:ascii="宋体" w:hAnsi="宋体" w:eastAsia="宋体" w:cs="Times New Roman"/>
          <w:color w:val="000000" w:themeColor="text1"/>
          <w:szCs w:val="21"/>
          <w:lang w:val="fr-FR"/>
          <w14:textFill>
            <w14:solidFill>
              <w14:schemeClr w14:val="tx1"/>
            </w14:solidFill>
          </w14:textFill>
        </w:rPr>
        <w:instrText xml:space="preserve"> INCLUDEPICTURE  "Y:\\！公用资料\\教学资料\\一轮复习教程编写\\24SW62.TIF" \* MERGEFORMATINET </w:instrText>
      </w:r>
      <w:r>
        <w:rPr>
          <w:rFonts w:hint="eastAsia" w:ascii="宋体" w:hAnsi="宋体" w:eastAsia="宋体" w:cs="Times New Roman"/>
          <w:color w:val="000000" w:themeColor="text1"/>
          <w:szCs w:val="21"/>
          <w:lang w:val="fr-FR"/>
          <w14:textFill>
            <w14:solidFill>
              <w14:schemeClr w14:val="tx1"/>
            </w14:solidFill>
          </w14:textFill>
        </w:rPr>
        <w:fldChar w:fldCharType="separate"/>
      </w:r>
      <w:r>
        <w:rPr>
          <w:rFonts w:hint="eastAsia" w:ascii="宋体" w:hAnsi="宋体" w:eastAsia="宋体" w:cs="Times New Roman"/>
          <w:color w:val="000000" w:themeColor="text1"/>
          <w:szCs w:val="21"/>
          <w:lang w:val="fr-FR"/>
          <w14:textFill>
            <w14:solidFill>
              <w14:schemeClr w14:val="tx1"/>
            </w14:solidFill>
          </w14:textFill>
        </w:rPr>
        <w:fldChar w:fldCharType="begin"/>
      </w:r>
      <w:r>
        <w:rPr>
          <w:rFonts w:hint="eastAsia" w:ascii="宋体" w:hAnsi="宋体" w:eastAsia="宋体" w:cs="Times New Roman"/>
          <w:color w:val="000000" w:themeColor="text1"/>
          <w:szCs w:val="21"/>
          <w:lang w:val="fr-FR"/>
          <w14:textFill>
            <w14:solidFill>
              <w14:schemeClr w14:val="tx1"/>
            </w14:solidFill>
          </w14:textFill>
        </w:rPr>
        <w:instrText xml:space="preserve"> INCLUDEPICTURE  "Y:\\！公用资料\\教学资料\\一轮复习教程编写\\24SW62.TIF" \* MERGEFORMATINET </w:instrText>
      </w:r>
      <w:r>
        <w:rPr>
          <w:rFonts w:hint="eastAsia" w:ascii="宋体" w:hAnsi="宋体" w:eastAsia="宋体" w:cs="Times New Roman"/>
          <w:color w:val="000000" w:themeColor="text1"/>
          <w:szCs w:val="21"/>
          <w:lang w:val="fr-FR"/>
          <w14:textFill>
            <w14:solidFill>
              <w14:schemeClr w14:val="tx1"/>
            </w14:solidFill>
          </w14:textFill>
        </w:rPr>
        <w:fldChar w:fldCharType="separate"/>
      </w:r>
      <w:r>
        <w:rPr>
          <w:rFonts w:ascii="宋体" w:hAnsi="宋体" w:eastAsia="宋体" w:cs="Times New Roman"/>
          <w:color w:val="000000" w:themeColor="text1"/>
          <w:szCs w:val="21"/>
          <w14:textFill>
            <w14:solidFill>
              <w14:schemeClr w14:val="tx1"/>
            </w14:solidFill>
          </w14:textFill>
        </w:rPr>
        <w:drawing>
          <wp:inline distT="0" distB="0" distL="114300" distR="114300">
            <wp:extent cx="2634615" cy="1699260"/>
            <wp:effectExtent l="0" t="0" r="3810" b="5715"/>
            <wp:docPr id="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
                    <pic:cNvPicPr>
                      <a:picLocks noChangeAspect="1"/>
                    </pic:cNvPicPr>
                  </pic:nvPicPr>
                  <pic:blipFill>
                    <a:blip r:embed="rId161" r:link="rId162"/>
                    <a:stretch>
                      <a:fillRect/>
                    </a:stretch>
                  </pic:blipFill>
                  <pic:spPr>
                    <a:xfrm>
                      <a:off x="0" y="0"/>
                      <a:ext cx="2634615" cy="1699260"/>
                    </a:xfrm>
                    <a:prstGeom prst="rect">
                      <a:avLst/>
                    </a:prstGeom>
                    <a:noFill/>
                    <a:ln>
                      <a:noFill/>
                    </a:ln>
                  </pic:spPr>
                </pic:pic>
              </a:graphicData>
            </a:graphic>
          </wp:inline>
        </w:drawing>
      </w:r>
      <w:r>
        <w:rPr>
          <w:rFonts w:hint="eastAsia" w:ascii="宋体" w:hAnsi="宋体" w:eastAsia="宋体" w:cs="Times New Roman"/>
          <w:color w:val="000000" w:themeColor="text1"/>
          <w:szCs w:val="21"/>
          <w:lang w:val="fr-FR"/>
          <w14:textFill>
            <w14:solidFill>
              <w14:schemeClr w14:val="tx1"/>
            </w14:solidFill>
          </w14:textFill>
        </w:rPr>
        <w:fldChar w:fldCharType="end"/>
      </w:r>
      <w:r>
        <w:rPr>
          <w:rFonts w:hint="eastAsia" w:ascii="宋体" w:hAnsi="宋体" w:eastAsia="宋体" w:cs="Times New Roman"/>
          <w:color w:val="000000" w:themeColor="text1"/>
          <w:szCs w:val="21"/>
          <w:lang w:val="fr-FR"/>
          <w14:textFill>
            <w14:solidFill>
              <w14:schemeClr w14:val="tx1"/>
            </w14:solidFill>
          </w14:textFill>
        </w:rPr>
        <w:fldChar w:fldCharType="end"/>
      </w:r>
      <w:r>
        <w:rPr>
          <w:rFonts w:hint="eastAsia" w:ascii="宋体" w:hAnsi="宋体" w:eastAsia="宋体" w:cs="Times New Roman"/>
          <w:color w:val="000000" w:themeColor="text1"/>
          <w:szCs w:val="21"/>
          <w:lang w:val="fr-FR"/>
          <w14:textFill>
            <w14:solidFill>
              <w14:schemeClr w14:val="tx1"/>
            </w14:solidFill>
          </w14:textFill>
        </w:rPr>
        <w:fldChar w:fldCharType="end"/>
      </w:r>
      <w:r>
        <w:rPr>
          <w:rFonts w:hint="eastAsia" w:ascii="宋体" w:hAnsi="宋体" w:eastAsia="宋体" w:cs="Times New Roman"/>
          <w:color w:val="000000" w:themeColor="text1"/>
          <w:szCs w:val="21"/>
          <w:lang w:val="fr-FR"/>
          <w14:textFill>
            <w14:solidFill>
              <w14:schemeClr w14:val="tx1"/>
            </w14:solidFill>
          </w14:textFill>
        </w:rPr>
        <w:fldChar w:fldCharType="end"/>
      </w:r>
      <w:r>
        <w:rPr>
          <w:rFonts w:hint="eastAsia" w:ascii="宋体" w:hAnsi="宋体" w:eastAsia="宋体" w:cs="Times New Roman"/>
          <w:color w:val="000000" w:themeColor="text1"/>
          <w:szCs w:val="21"/>
          <w:lang w:val="fr-FR"/>
          <w14:textFill>
            <w14:solidFill>
              <w14:schemeClr w14:val="tx1"/>
            </w14:solidFill>
          </w14:textFill>
        </w:rPr>
        <w:fldChar w:fldCharType="end"/>
      </w:r>
      <w:r>
        <w:rPr>
          <w:rFonts w:hint="eastAsia" w:ascii="宋体" w:hAnsi="宋体" w:eastAsia="宋体" w:cs="Times New Roman"/>
          <w:color w:val="000000" w:themeColor="text1"/>
          <w:szCs w:val="21"/>
          <w:lang w:val="fr-FR"/>
          <w14:textFill>
            <w14:solidFill>
              <w14:schemeClr w14:val="tx1"/>
            </w14:solidFill>
          </w14:textFill>
        </w:rPr>
        <w:fldChar w:fldCharType="end"/>
      </w:r>
      <w:r>
        <w:rPr>
          <w:rFonts w:hint="eastAsia" w:ascii="宋体" w:hAnsi="宋体" w:eastAsia="宋体" w:cs="Times New Roman"/>
          <w:color w:val="000000" w:themeColor="text1"/>
          <w:szCs w:val="21"/>
          <w:lang w:val="fr-FR"/>
          <w14:textFill>
            <w14:solidFill>
              <w14:schemeClr w14:val="tx1"/>
            </w14:solidFill>
          </w14:textFill>
        </w:rPr>
        <w:fldChar w:fldCharType="end"/>
      </w:r>
      <w:r>
        <w:rPr>
          <w:rFonts w:hint="eastAsia" w:ascii="宋体" w:hAnsi="宋体" w:eastAsia="宋体" w:cs="Times New Roman"/>
          <w:color w:val="000000" w:themeColor="text1"/>
          <w:szCs w:val="21"/>
          <w:lang w:val="fr-FR"/>
          <w14:textFill>
            <w14:solidFill>
              <w14:schemeClr w14:val="tx1"/>
            </w14:solidFill>
          </w14:textFill>
        </w:rPr>
        <w:fldChar w:fldCharType="end"/>
      </w:r>
      <w:r>
        <w:rPr>
          <w:rFonts w:hint="eastAsia" w:ascii="宋体" w:hAnsi="宋体" w:eastAsia="宋体" w:cs="Times New Roman"/>
          <w:color w:val="000000" w:themeColor="text1"/>
          <w:szCs w:val="21"/>
          <w:lang w:val="fr-FR"/>
          <w14:textFill>
            <w14:solidFill>
              <w14:schemeClr w14:val="tx1"/>
            </w14:solidFill>
          </w14:textFill>
        </w:rPr>
        <w:fldChar w:fldCharType="end"/>
      </w:r>
    </w:p>
    <w:p w14:paraId="3EFCEC79">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A.图示过程的场所为线粒体外膜，是细胞呼吸中产能最多的阶段</w:t>
      </w:r>
    </w:p>
    <w:p w14:paraId="0808AC30">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B.无氧呼吸第一阶段产生的NADH所携带的电子最终传递给氧气</w:t>
      </w:r>
    </w:p>
    <w:p w14:paraId="4FC252D3">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C.电子在传递过程中逐级释放能量推动H</w:t>
      </w:r>
      <w:r>
        <w:rPr>
          <w:rFonts w:ascii="宋体" w:hAnsi="宋体" w:eastAsia="宋体" w:cs="Times New Roman"/>
          <w:color w:val="000000" w:themeColor="text1"/>
          <w:szCs w:val="21"/>
          <w:vertAlign w:val="superscript"/>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跨膜运输至线粒体基质</w:t>
      </w:r>
    </w:p>
    <w:p w14:paraId="6CF05AFE">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D.电子传递所产生的膜两侧H</w:t>
      </w:r>
      <w:r>
        <w:rPr>
          <w:rFonts w:ascii="宋体" w:hAnsi="宋体" w:eastAsia="宋体" w:cs="Times New Roman"/>
          <w:color w:val="000000" w:themeColor="text1"/>
          <w:szCs w:val="21"/>
          <w:vertAlign w:val="superscript"/>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浓度差为ATP的合成提供了驱动力</w:t>
      </w:r>
    </w:p>
    <w:p w14:paraId="5BDFA328">
      <w:pPr>
        <w:tabs>
          <w:tab w:val="left" w:pos="4680"/>
        </w:tabs>
        <w:adjustRightInd w:val="0"/>
        <w:snapToGrid w:val="0"/>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9.</w:t>
      </w:r>
      <w:r>
        <w:rPr>
          <w:rFonts w:ascii="宋体" w:hAnsi="宋体" w:eastAsia="宋体" w:cs="Times New Roman"/>
          <w:color w:val="000000" w:themeColor="text1"/>
          <w:szCs w:val="21"/>
          <w14:textFill>
            <w14:solidFill>
              <w14:schemeClr w14:val="tx1"/>
            </w14:solidFill>
          </w14:textFill>
        </w:rPr>
        <w:t>植物细胞内10%～25%的葡萄糖经过一系列反应，产生NADPH、CO</w:t>
      </w:r>
      <w:r>
        <w:rPr>
          <w:rFonts w:ascii="宋体" w:hAnsi="宋体" w:eastAsia="宋体" w:cs="Times New Roman"/>
          <w:color w:val="000000" w:themeColor="text1"/>
          <w:szCs w:val="21"/>
          <w:vertAlign w:val="sub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和多种中间产物，该过程称为磷酸戊糖途径。该途径的中间产物可进一步生成氨基酸和核苷酸等。下列说法错误的是</w:t>
      </w:r>
      <w:r>
        <w:rPr>
          <w:rFonts w:ascii="宋体" w:hAnsi="宋体" w:eastAsia="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w:t>
      </w:r>
      <w:r>
        <w:rPr>
          <w:rFonts w:ascii="宋体" w:hAnsi="宋体" w:eastAsia="宋体"/>
          <w:color w:val="000000" w:themeColor="text1"/>
          <w:szCs w:val="21"/>
          <w14:textFill>
            <w14:solidFill>
              <w14:schemeClr w14:val="tx1"/>
            </w14:solidFill>
          </w14:textFill>
        </w:rPr>
        <w:t>）</w:t>
      </w:r>
    </w:p>
    <w:p w14:paraId="2D830A20">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A．磷酸戊糖途径产生的NADPH与有氧呼吸产生的还原型辅酶不同</w:t>
      </w:r>
    </w:p>
    <w:p w14:paraId="17284A3D">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B．与有氧呼吸相比，葡萄糖经磷酸戊糖途径产生的能量少</w:t>
      </w:r>
    </w:p>
    <w:p w14:paraId="7FB4CD1D">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C．正常生理条件下，利用</w:t>
      </w:r>
      <w:r>
        <w:rPr>
          <w:rFonts w:ascii="宋体" w:hAnsi="宋体" w:eastAsia="宋体" w:cs="Times New Roman"/>
          <w:color w:val="000000" w:themeColor="text1"/>
          <w:szCs w:val="21"/>
          <w:vertAlign w:val="superscript"/>
          <w14:textFill>
            <w14:solidFill>
              <w14:schemeClr w14:val="tx1"/>
            </w14:solidFill>
          </w14:textFill>
        </w:rPr>
        <w:t>14</w:t>
      </w:r>
      <w:r>
        <w:rPr>
          <w:rFonts w:ascii="宋体" w:hAnsi="宋体" w:eastAsia="宋体" w:cs="Times New Roman"/>
          <w:color w:val="000000" w:themeColor="text1"/>
          <w:szCs w:val="21"/>
          <w14:textFill>
            <w14:solidFill>
              <w14:schemeClr w14:val="tx1"/>
            </w14:solidFill>
          </w14:textFill>
        </w:rPr>
        <w:t>C标记的葡萄糖可追踪磷酸戊糖途径中各产物的生成</w:t>
      </w:r>
    </w:p>
    <w:p w14:paraId="562DD243">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D．受伤组织修复过程中所需要的原料可由该途径的中间产物转化生成</w:t>
      </w:r>
    </w:p>
    <w:p w14:paraId="36E83094">
      <w:pPr>
        <w:adjustRightInd w:val="0"/>
        <w:snapToGrid w:val="0"/>
        <w:spacing w:line="300" w:lineRule="auto"/>
        <w:ind w:left="210" w:hanging="210" w:hangingChars="100"/>
        <w:jc w:val="left"/>
        <w:textAlignment w:val="center"/>
        <w:rPr>
          <w:rFonts w:ascii="宋体" w:hAnsi="宋体" w:eastAsia="宋体"/>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10.</w:t>
      </w:r>
      <w:r>
        <w:rPr>
          <w:rFonts w:ascii="宋体" w:hAnsi="宋体" w:eastAsia="宋体"/>
          <w:color w:val="000000" w:themeColor="text1"/>
          <w14:textFill>
            <w14:solidFill>
              <w14:schemeClr w14:val="tx1"/>
            </w14:solidFill>
          </w14:textFill>
        </w:rPr>
        <w:t>甜菜是我国重要的经济作物之一，根中含有大量的糖分。研究表明呼吸代谢可影响甜菜块根的生长，其中酶Ⅰ在有氧呼吸的第二阶段发挥催化功能，该酶活性与甜菜根重呈正相关。下列叙述正确的</w:t>
      </w:r>
      <w:r>
        <w:rPr>
          <w:rFonts w:hint="eastAsia" w:ascii="宋体" w:hAnsi="宋体" w:eastAsia="宋体"/>
          <w:color w:val="000000" w:themeColor="text1"/>
          <w14:textFill>
            <w14:solidFill>
              <w14:schemeClr w14:val="tx1"/>
            </w14:solidFill>
          </w14:textFill>
        </w:rPr>
        <w:t>是</w:t>
      </w:r>
      <w:r>
        <w:rPr>
          <w:rFonts w:ascii="宋体" w:hAnsi="宋体" w:eastAsia="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w:t>
      </w:r>
      <w:r>
        <w:rPr>
          <w:rFonts w:ascii="宋体" w:hAnsi="宋体" w:eastAsia="宋体"/>
          <w:color w:val="000000" w:themeColor="text1"/>
          <w:szCs w:val="21"/>
          <w14:textFill>
            <w14:solidFill>
              <w14:schemeClr w14:val="tx1"/>
            </w14:solidFill>
          </w14:textFill>
        </w:rPr>
        <w:t>）</w:t>
      </w:r>
    </w:p>
    <w:p w14:paraId="049C6840">
      <w:pPr>
        <w:adjustRightInd w:val="0"/>
        <w:snapToGrid w:val="0"/>
        <w:spacing w:line="300" w:lineRule="auto"/>
        <w:ind w:firstLine="210" w:firstLineChars="100"/>
        <w:jc w:val="left"/>
        <w:textAlignment w:val="center"/>
        <w:rPr>
          <w:rFonts w:ascii="宋体" w:hAnsi="宋体" w:eastAsia="宋体"/>
          <w:color w:val="000000" w:themeColor="text1"/>
          <w14:textFill>
            <w14:solidFill>
              <w14:schemeClr w14:val="tx1"/>
            </w14:solidFill>
          </w14:textFill>
        </w:rPr>
      </w:pPr>
      <w:r>
        <w:rPr>
          <w:rFonts w:ascii="宋体" w:hAnsi="宋体" w:eastAsia="宋体"/>
          <w:color w:val="000000" w:themeColor="text1"/>
          <w14:textFill>
            <w14:solidFill>
              <w14:schemeClr w14:val="tx1"/>
            </w14:solidFill>
          </w14:textFill>
        </w:rPr>
        <w:t>A.酶Ⅰ主要分布在线粒体内膜上，催化的反应需要消耗氧气</w:t>
      </w:r>
    </w:p>
    <w:p w14:paraId="7F58017D">
      <w:pPr>
        <w:adjustRightInd w:val="0"/>
        <w:snapToGrid w:val="0"/>
        <w:spacing w:line="300" w:lineRule="auto"/>
        <w:ind w:firstLine="210" w:firstLineChars="100"/>
        <w:jc w:val="left"/>
        <w:textAlignment w:val="center"/>
        <w:rPr>
          <w:rFonts w:ascii="宋体" w:hAnsi="宋体" w:eastAsia="宋体"/>
          <w:color w:val="000000" w:themeColor="text1"/>
          <w14:textFill>
            <w14:solidFill>
              <w14:schemeClr w14:val="tx1"/>
            </w14:solidFill>
          </w14:textFill>
        </w:rPr>
      </w:pPr>
      <w:r>
        <w:rPr>
          <w:rFonts w:ascii="宋体" w:hAnsi="宋体" w:eastAsia="宋体"/>
          <w:color w:val="000000" w:themeColor="text1"/>
          <w14:textFill>
            <w14:solidFill>
              <w14:schemeClr w14:val="tx1"/>
            </w14:solidFill>
          </w14:textFill>
        </w:rPr>
        <w:t>B.低温抑制酶Ⅰ的活性，进而影响二氧化碳和</w:t>
      </w:r>
      <w:r>
        <w:rPr>
          <w:rFonts w:ascii="宋体" w:hAnsi="宋体" w:eastAsia="宋体" w:cs="Times New Roman"/>
          <w:color w:val="000000" w:themeColor="text1"/>
          <w14:textFill>
            <w14:solidFill>
              <w14:schemeClr w14:val="tx1"/>
            </w14:solidFill>
          </w14:textFill>
        </w:rPr>
        <w:t>NADH</w:t>
      </w:r>
      <w:r>
        <w:rPr>
          <w:rFonts w:ascii="宋体" w:hAnsi="宋体" w:eastAsia="宋体"/>
          <w:color w:val="000000" w:themeColor="text1"/>
          <w14:textFill>
            <w14:solidFill>
              <w14:schemeClr w14:val="tx1"/>
            </w14:solidFill>
          </w14:textFill>
        </w:rPr>
        <w:t>的生成速率</w:t>
      </w:r>
    </w:p>
    <w:p w14:paraId="6E3E18FC">
      <w:pPr>
        <w:adjustRightInd w:val="0"/>
        <w:snapToGrid w:val="0"/>
        <w:spacing w:line="300" w:lineRule="auto"/>
        <w:ind w:firstLine="210" w:firstLineChars="100"/>
        <w:jc w:val="left"/>
        <w:textAlignment w:val="center"/>
        <w:rPr>
          <w:rFonts w:ascii="宋体" w:hAnsi="宋体" w:eastAsia="宋体"/>
          <w:color w:val="000000" w:themeColor="text1"/>
          <w14:textFill>
            <w14:solidFill>
              <w14:schemeClr w14:val="tx1"/>
            </w14:solidFill>
          </w14:textFill>
        </w:rPr>
      </w:pPr>
      <w:r>
        <w:rPr>
          <w:rFonts w:ascii="宋体" w:hAnsi="宋体" w:eastAsia="宋体"/>
          <w:color w:val="000000" w:themeColor="text1"/>
          <w14:textFill>
            <w14:solidFill>
              <w14:schemeClr w14:val="tx1"/>
            </w14:solidFill>
          </w14:textFill>
        </w:rPr>
        <w:t>C.酶Ⅰ参与的有氧呼吸第二阶段是有氧呼吸中生成</w:t>
      </w:r>
      <w:r>
        <w:rPr>
          <w:rFonts w:ascii="宋体" w:hAnsi="宋体" w:eastAsia="宋体" w:cs="Times New Roman"/>
          <w:color w:val="000000" w:themeColor="text1"/>
          <w14:textFill>
            <w14:solidFill>
              <w14:schemeClr w14:val="tx1"/>
            </w14:solidFill>
          </w14:textFill>
        </w:rPr>
        <w:t>ATP</w:t>
      </w:r>
      <w:r>
        <w:rPr>
          <w:rFonts w:ascii="宋体" w:hAnsi="宋体" w:eastAsia="宋体"/>
          <w:color w:val="000000" w:themeColor="text1"/>
          <w14:textFill>
            <w14:solidFill>
              <w14:schemeClr w14:val="tx1"/>
            </w14:solidFill>
          </w14:textFill>
        </w:rPr>
        <w:t>最多的阶段</w:t>
      </w:r>
    </w:p>
    <w:p w14:paraId="5F51700F">
      <w:pPr>
        <w:adjustRightInd w:val="0"/>
        <w:snapToGrid w:val="0"/>
        <w:spacing w:line="300" w:lineRule="auto"/>
        <w:ind w:firstLine="210" w:firstLineChars="100"/>
        <w:jc w:val="left"/>
        <w:textAlignment w:val="center"/>
        <w:rPr>
          <w:rFonts w:ascii="宋体" w:hAnsi="宋体" w:eastAsia="宋体"/>
          <w:color w:val="000000" w:themeColor="text1"/>
          <w14:textFill>
            <w14:solidFill>
              <w14:schemeClr w14:val="tx1"/>
            </w14:solidFill>
          </w14:textFill>
        </w:rPr>
      </w:pPr>
      <w:r>
        <w:rPr>
          <w:rFonts w:ascii="宋体" w:hAnsi="宋体" w:eastAsia="宋体"/>
          <w:color w:val="000000" w:themeColor="text1"/>
          <w14:textFill>
            <w14:solidFill>
              <w14:schemeClr w14:val="tx1"/>
            </w14:solidFill>
          </w14:textFill>
        </w:rPr>
        <w:t>D.呼吸作用会消耗糖分，因此在生长期喷施酶Ⅰ抑制剂会增加甜菜产量</w:t>
      </w:r>
    </w:p>
    <w:p w14:paraId="5244DAAC">
      <w:pPr>
        <w:adjustRightInd w:val="0"/>
        <w:snapToGrid w:val="0"/>
        <w:spacing w:line="300" w:lineRule="auto"/>
        <w:ind w:left="420" w:hanging="420" w:hangingChars="200"/>
        <w:textAlignment w:val="center"/>
        <w:rPr>
          <w:rFonts w:ascii="宋体" w:hAnsi="宋体" w:eastAsia="宋体"/>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11.（多选）</w:t>
      </w:r>
      <w:r>
        <w:rPr>
          <w:rFonts w:ascii="宋体" w:hAnsi="宋体" w:eastAsia="宋体" w:cs="Times New Roman"/>
          <w:color w:val="000000" w:themeColor="text1"/>
          <w:szCs w:val="21"/>
          <w14:textFill>
            <w14:solidFill>
              <w14:schemeClr w14:val="tx1"/>
            </w14:solidFill>
          </w14:textFill>
        </w:rPr>
        <w:t>下图为细胞呼吸各阶段物质转化模式图，下列相关叙述错误的是</w:t>
      </w:r>
      <w:r>
        <w:rPr>
          <w:rFonts w:ascii="宋体" w:hAnsi="宋体" w:eastAsia="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w:t>
      </w:r>
      <w:r>
        <w:rPr>
          <w:rFonts w:ascii="宋体" w:hAnsi="宋体" w:eastAsia="宋体"/>
          <w:color w:val="000000" w:themeColor="text1"/>
          <w:szCs w:val="21"/>
          <w14:textFill>
            <w14:solidFill>
              <w14:schemeClr w14:val="tx1"/>
            </w14:solidFill>
          </w14:textFill>
        </w:rPr>
        <w:t>）</w:t>
      </w:r>
    </w:p>
    <w:p w14:paraId="3685CF8D">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"Y:\\！公用资料\\教学资料\\一轮复习教程编写\\25SW179C.TIF"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"\\\\dzfiles\\高中生物组\\！公用资料\\教学资料\\一轮复习教程编写\\25SW179C.TIF"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"\\\\dzfiles\\高中生物组\\！公用资料\\教学资料\\一轮复习教程编写\\25SW179C.TIF"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"Y:\\！公用资料\\教学资料\\一轮复习教程编写\\25SW179C.TIF"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"Y:\\！公用资料\\教学资料\\一轮复习教程编写\\25SW179C.TIF"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"Y:\\！公用资料\\教学资料\\一轮复习教程编写\\25SW179C.TIF"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"Y:\\！公用资料\\教学资料\\一轮复习教程编写\\25SW179C.TIF"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"Y:\\！公用资料\\教学资料\\一轮复习教程编写\\25SW179C.TIF"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ascii="宋体" w:hAnsi="宋体" w:eastAsia="宋体" w:cs="Times New Roman"/>
          <w:color w:val="000000" w:themeColor="text1"/>
          <w:szCs w:val="21"/>
          <w14:textFill>
            <w14:solidFill>
              <w14:schemeClr w14:val="tx1"/>
            </w14:solidFill>
          </w14:textFill>
        </w:rPr>
        <w:drawing>
          <wp:inline distT="0" distB="0" distL="114300" distR="114300">
            <wp:extent cx="2066925" cy="944880"/>
            <wp:effectExtent l="0" t="0" r="0" b="7620"/>
            <wp:docPr id="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
                    <pic:cNvPicPr>
                      <a:picLocks noChangeAspect="1"/>
                    </pic:cNvPicPr>
                  </pic:nvPicPr>
                  <pic:blipFill>
                    <a:blip r:embed="rId163" r:link="rId164"/>
                    <a:stretch>
                      <a:fillRect/>
                    </a:stretch>
                  </pic:blipFill>
                  <pic:spPr>
                    <a:xfrm>
                      <a:off x="0" y="0"/>
                      <a:ext cx="2066925" cy="944880"/>
                    </a:xfrm>
                    <a:prstGeom prst="rect">
                      <a:avLst/>
                    </a:prstGeom>
                    <a:noFill/>
                    <a:ln>
                      <a:noFill/>
                    </a:ln>
                  </pic:spPr>
                </pic:pic>
              </a:graphicData>
            </a:graphic>
          </wp:inline>
        </w:drawing>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p>
    <w:p w14:paraId="4678309C">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A．原核细胞在结构上只有核糖体一种细胞器，故不能发生</w:t>
      </w:r>
      <w:r>
        <w:rPr>
          <w:rFonts w:hint="eastAsia" w:ascii="宋体" w:hAnsi="宋体" w:eastAsia="宋体" w:cs="宋体"/>
          <w:color w:val="000000" w:themeColor="text1"/>
          <w:szCs w:val="21"/>
          <w14:textFill>
            <w14:solidFill>
              <w14:schemeClr w14:val="tx1"/>
            </w14:solidFill>
          </w14:textFill>
        </w:rPr>
        <w:t>②</w:t>
      </w:r>
      <w:r>
        <w:rPr>
          <w:rFonts w:ascii="宋体" w:hAnsi="宋体" w:eastAsia="宋体" w:cs="Times New Roman"/>
          <w:color w:val="000000" w:themeColor="text1"/>
          <w:szCs w:val="21"/>
          <w14:textFill>
            <w14:solidFill>
              <w14:schemeClr w14:val="tx1"/>
            </w14:solidFill>
          </w14:textFill>
        </w:rPr>
        <w:t>过程</w:t>
      </w:r>
    </w:p>
    <w:p w14:paraId="0BEDA917">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B．人体细胞中只发生</w:t>
      </w:r>
      <w:r>
        <w:rPr>
          <w:rFonts w:hint="eastAsia" w:ascii="宋体" w:hAnsi="宋体" w:eastAsia="宋体" w:cs="宋体"/>
          <w:color w:val="000000" w:themeColor="text1"/>
          <w:szCs w:val="21"/>
          <w14:textFill>
            <w14:solidFill>
              <w14:schemeClr w14:val="tx1"/>
            </w14:solidFill>
          </w14:textFill>
        </w:rPr>
        <w:t>①②④</w:t>
      </w:r>
      <w:r>
        <w:rPr>
          <w:rFonts w:ascii="宋体" w:hAnsi="宋体" w:eastAsia="宋体" w:cs="Times New Roman"/>
          <w:color w:val="000000" w:themeColor="text1"/>
          <w:szCs w:val="21"/>
          <w14:textFill>
            <w14:solidFill>
              <w14:schemeClr w14:val="tx1"/>
            </w14:solidFill>
          </w14:textFill>
        </w:rPr>
        <w:t>过程，但有的生物体中可发生</w:t>
      </w:r>
      <w:r>
        <w:rPr>
          <w:rFonts w:hint="eastAsia" w:ascii="宋体" w:hAnsi="宋体" w:eastAsia="宋体" w:cs="宋体"/>
          <w:color w:val="000000" w:themeColor="text1"/>
          <w:szCs w:val="21"/>
          <w14:textFill>
            <w14:solidFill>
              <w14:schemeClr w14:val="tx1"/>
            </w14:solidFill>
          </w14:textFill>
        </w:rPr>
        <w:t>①②③④</w:t>
      </w:r>
      <w:r>
        <w:rPr>
          <w:rFonts w:ascii="宋体" w:hAnsi="宋体" w:eastAsia="宋体" w:cs="Times New Roman"/>
          <w:color w:val="000000" w:themeColor="text1"/>
          <w:szCs w:val="21"/>
          <w14:textFill>
            <w14:solidFill>
              <w14:schemeClr w14:val="tx1"/>
            </w14:solidFill>
          </w14:textFill>
        </w:rPr>
        <w:t>过程</w:t>
      </w:r>
    </w:p>
    <w:p w14:paraId="377C97B8">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w:t>
      </w:r>
      <w:r>
        <w:rPr>
          <w:rFonts w:hint="eastAsia" w:ascii="宋体" w:hAnsi="宋体" w:eastAsia="宋体" w:cs="宋体"/>
          <w:color w:val="000000" w:themeColor="text1"/>
          <w:szCs w:val="21"/>
          <w14:textFill>
            <w14:solidFill>
              <w14:schemeClr w14:val="tx1"/>
            </w14:solidFill>
          </w14:textFill>
        </w:rPr>
        <w:t>①</w:t>
      </w:r>
      <w:r>
        <w:rPr>
          <w:rFonts w:ascii="宋体" w:hAnsi="宋体" w:eastAsia="宋体" w:cs="Times New Roman"/>
          <w:color w:val="000000" w:themeColor="text1"/>
          <w:szCs w:val="21"/>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④</w:t>
      </w:r>
      <w:r>
        <w:rPr>
          <w:rFonts w:ascii="宋体" w:hAnsi="宋体" w:eastAsia="宋体" w:cs="Times New Roman"/>
          <w:color w:val="000000" w:themeColor="text1"/>
          <w:szCs w:val="21"/>
          <w14:textFill>
            <w14:solidFill>
              <w14:schemeClr w14:val="tx1"/>
            </w14:solidFill>
          </w14:textFill>
        </w:rPr>
        <w:t>过程中，</w:t>
      </w:r>
      <w:r>
        <w:rPr>
          <w:rFonts w:hint="eastAsia" w:ascii="宋体" w:hAnsi="宋体" w:eastAsia="宋体" w:cs="宋体"/>
          <w:color w:val="000000" w:themeColor="text1"/>
          <w:szCs w:val="21"/>
          <w14:textFill>
            <w14:solidFill>
              <w14:schemeClr w14:val="tx1"/>
            </w14:solidFill>
          </w14:textFill>
        </w:rPr>
        <w:t>①</w:t>
      </w:r>
      <w:r>
        <w:rPr>
          <w:rFonts w:ascii="宋体" w:hAnsi="宋体" w:eastAsia="宋体" w:cs="Times New Roman"/>
          <w:color w:val="000000" w:themeColor="text1"/>
          <w:szCs w:val="21"/>
          <w14:textFill>
            <w14:solidFill>
              <w14:schemeClr w14:val="tx1"/>
            </w14:solidFill>
          </w14:textFill>
        </w:rPr>
        <w:t>过程既需要消耗ATP又能产生ATP，</w:t>
      </w:r>
      <w:r>
        <w:rPr>
          <w:rFonts w:hint="eastAsia" w:ascii="宋体" w:hAnsi="宋体" w:eastAsia="宋体" w:cs="宋体"/>
          <w:color w:val="000000" w:themeColor="text1"/>
          <w:szCs w:val="21"/>
          <w14:textFill>
            <w14:solidFill>
              <w14:schemeClr w14:val="tx1"/>
            </w14:solidFill>
          </w14:textFill>
        </w:rPr>
        <w:t>③④</w:t>
      </w:r>
      <w:r>
        <w:rPr>
          <w:rFonts w:ascii="宋体" w:hAnsi="宋体" w:eastAsia="宋体" w:cs="Times New Roman"/>
          <w:color w:val="000000" w:themeColor="text1"/>
          <w:szCs w:val="21"/>
          <w14:textFill>
            <w14:solidFill>
              <w14:schemeClr w14:val="tx1"/>
            </w14:solidFill>
          </w14:textFill>
        </w:rPr>
        <w:t>过程都不产生ATP</w:t>
      </w:r>
    </w:p>
    <w:p w14:paraId="41D548CF">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D．酵母菌在线粒体中进行</w:t>
      </w:r>
      <w:r>
        <w:rPr>
          <w:rFonts w:hint="eastAsia" w:ascii="宋体" w:hAnsi="宋体" w:eastAsia="宋体" w:cs="宋体"/>
          <w:color w:val="000000" w:themeColor="text1"/>
          <w:szCs w:val="21"/>
          <w14:textFill>
            <w14:solidFill>
              <w14:schemeClr w14:val="tx1"/>
            </w14:solidFill>
          </w14:textFill>
        </w:rPr>
        <w:t>②</w:t>
      </w:r>
      <w:r>
        <w:rPr>
          <w:rFonts w:ascii="宋体" w:hAnsi="宋体" w:eastAsia="宋体" w:cs="Times New Roman"/>
          <w:color w:val="000000" w:themeColor="text1"/>
          <w:szCs w:val="21"/>
          <w14:textFill>
            <w14:solidFill>
              <w14:schemeClr w14:val="tx1"/>
            </w14:solidFill>
          </w14:textFill>
        </w:rPr>
        <w:t>过程，物质a先转化成乙酰辅酶A再进入</w:t>
      </w:r>
      <w:r>
        <w:rPr>
          <w:rFonts w:hint="eastAsia" w:ascii="宋体" w:hAnsi="宋体" w:eastAsia="宋体" w:cs="Times New Roman"/>
          <w:color w:val="000000" w:themeColor="text1"/>
          <w:szCs w:val="21"/>
          <w14:textFill>
            <w14:solidFill>
              <w14:schemeClr w14:val="tx1"/>
            </w14:solidFill>
          </w14:textFill>
        </w:rPr>
        <w:t>三羧酸循环</w:t>
      </w:r>
    </w:p>
    <w:p w14:paraId="2E56F44F">
      <w:pPr>
        <w:adjustRightInd w:val="0"/>
        <w:snapToGrid w:val="0"/>
        <w:spacing w:line="300" w:lineRule="auto"/>
        <w:ind w:left="315" w:hanging="315" w:hangingChars="150"/>
        <w:textAlignment w:val="center"/>
        <w:rPr>
          <w:rFonts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12</w:t>
      </w:r>
      <w:r>
        <w:rPr>
          <w:rFonts w:ascii="宋体" w:hAnsi="宋体" w:eastAsia="宋体"/>
          <w:color w:val="000000" w:themeColor="text1"/>
          <w:szCs w:val="21"/>
          <w14:textFill>
            <w14:solidFill>
              <w14:schemeClr w14:val="tx1"/>
            </w14:solidFill>
          </w14:textFill>
        </w:rPr>
        <w:t>.</w:t>
      </w:r>
      <w:r>
        <w:rPr>
          <w:rFonts w:hint="eastAsia" w:ascii="宋体" w:hAnsi="宋体" w:eastAsia="宋体"/>
          <w:color w:val="000000" w:themeColor="text1"/>
          <w:szCs w:val="21"/>
          <w14:textFill>
            <w14:solidFill>
              <w14:schemeClr w14:val="tx1"/>
            </w14:solidFill>
          </w14:textFill>
        </w:rPr>
        <w:t>（多选）</w:t>
      </w:r>
      <w:r>
        <w:rPr>
          <w:rFonts w:ascii="宋体" w:hAnsi="宋体" w:eastAsia="宋体"/>
          <w:color w:val="000000" w:themeColor="text1"/>
          <w:szCs w:val="21"/>
          <w14:textFill>
            <w14:solidFill>
              <w14:schemeClr w14:val="tx1"/>
            </w14:solidFill>
          </w14:textFill>
        </w:rPr>
        <w:t>下图为植物细胞呼吸的部分反应过程示意图，图中</w:t>
      </w:r>
      <w:r>
        <w:rPr>
          <w:rFonts w:ascii="宋体" w:hAnsi="宋体" w:eastAsia="宋体" w:cs="Times New Roman"/>
          <w:color w:val="000000" w:themeColor="text1"/>
          <w:szCs w:val="21"/>
          <w14:textFill>
            <w14:solidFill>
              <w14:schemeClr w14:val="tx1"/>
            </w14:solidFill>
          </w14:textFill>
        </w:rPr>
        <w:t>NADH</w:t>
      </w:r>
      <w:r>
        <w:rPr>
          <w:rFonts w:ascii="宋体" w:hAnsi="宋体" w:eastAsia="宋体"/>
          <w:color w:val="000000" w:themeColor="text1"/>
          <w:szCs w:val="21"/>
          <w14:textFill>
            <w14:solidFill>
              <w14:schemeClr w14:val="tx1"/>
            </w14:solidFill>
          </w14:textFill>
        </w:rPr>
        <w:t>可储存能量，①、②和③表示不同反应阶段。下列叙述正确的</w:t>
      </w:r>
      <w:r>
        <w:rPr>
          <w:rFonts w:hint="eastAsia" w:ascii="宋体" w:hAnsi="宋体" w:eastAsia="宋体"/>
          <w:color w:val="000000" w:themeColor="text1"/>
          <w:szCs w:val="21"/>
          <w14:textFill>
            <w14:solidFill>
              <w14:schemeClr w14:val="tx1"/>
            </w14:solidFill>
          </w14:textFill>
        </w:rPr>
        <w:t>有</w:t>
      </w:r>
      <w:r>
        <w:rPr>
          <w:rFonts w:ascii="宋体" w:hAnsi="宋体" w:eastAsia="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w:t>
      </w:r>
      <w:r>
        <w:rPr>
          <w:rFonts w:ascii="宋体" w:hAnsi="宋体" w:eastAsia="宋体"/>
          <w:color w:val="000000" w:themeColor="text1"/>
          <w:szCs w:val="21"/>
          <w14:textFill>
            <w14:solidFill>
              <w14:schemeClr w14:val="tx1"/>
            </w14:solidFill>
          </w14:textFill>
        </w:rPr>
        <w:t>）</w:t>
      </w:r>
    </w:p>
    <w:p w14:paraId="58E73CA3">
      <w:pPr>
        <w:adjustRightInd w:val="0"/>
        <w:snapToGrid w:val="0"/>
        <w:spacing w:line="300" w:lineRule="auto"/>
        <w:ind w:firstLine="210" w:firstLineChars="100"/>
        <w:jc w:val="left"/>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drawing>
          <wp:anchor distT="0" distB="0" distL="0" distR="0" simplePos="0" relativeHeight="251660288" behindDoc="1" locked="0" layoutInCell="1" allowOverlap="1">
            <wp:simplePos x="0" y="0"/>
            <wp:positionH relativeFrom="column">
              <wp:posOffset>1346200</wp:posOffset>
            </wp:positionH>
            <wp:positionV relativeFrom="paragraph">
              <wp:posOffset>19685</wp:posOffset>
            </wp:positionV>
            <wp:extent cx="2114550" cy="1247775"/>
            <wp:effectExtent l="0" t="0" r="0" b="0"/>
            <wp:wrapTight wrapText="bothSides">
              <wp:wrapPolygon>
                <wp:start x="0" y="0"/>
                <wp:lineTo x="0" y="21435"/>
                <wp:lineTo x="21503" y="21435"/>
                <wp:lineTo x="21503" y="0"/>
                <wp:lineTo x="0" y="0"/>
              </wp:wrapPolygon>
            </wp:wrapTight>
            <wp:docPr id="61" name="图片 61" descr="学科网(www.zxxk.com)--教育资源门户，提供试卷、教案、课件、论文、素材以及各类教学资源下载，还有大量而丰富的教学相关资讯！ Wu/ylHa9AAf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学科网(www.zxxk.com)--教育资源门户，提供试卷、教案、课件、论文、素材以及各类教学资源下载，还有大量而丰富的教学相关资讯！ Wu/ylHa9AAfNAx1ODbqMbQ=="/>
                    <pic:cNvPicPr>
                      <a:picLocks noChangeAspect="1"/>
                    </pic:cNvPicPr>
                  </pic:nvPicPr>
                  <pic:blipFill>
                    <a:blip r:embed="rId165"/>
                    <a:stretch>
                      <a:fillRect/>
                    </a:stretch>
                  </pic:blipFill>
                  <pic:spPr>
                    <a:xfrm>
                      <a:off x="0" y="0"/>
                      <a:ext cx="2114550" cy="1247775"/>
                    </a:xfrm>
                    <a:prstGeom prst="rect">
                      <a:avLst/>
                    </a:prstGeom>
                  </pic:spPr>
                </pic:pic>
              </a:graphicData>
            </a:graphic>
          </wp:anchor>
        </w:drawing>
      </w:r>
    </w:p>
    <w:p w14:paraId="3A0E0D0F">
      <w:pPr>
        <w:adjustRightInd w:val="0"/>
        <w:snapToGrid w:val="0"/>
        <w:spacing w:line="300" w:lineRule="auto"/>
        <w:ind w:firstLine="210" w:firstLineChars="100"/>
        <w:jc w:val="left"/>
        <w:textAlignment w:val="center"/>
        <w:rPr>
          <w:rFonts w:ascii="宋体" w:hAnsi="宋体" w:eastAsia="宋体"/>
          <w:color w:val="000000" w:themeColor="text1"/>
          <w:szCs w:val="21"/>
          <w14:textFill>
            <w14:solidFill>
              <w14:schemeClr w14:val="tx1"/>
            </w14:solidFill>
          </w14:textFill>
        </w:rPr>
      </w:pPr>
    </w:p>
    <w:p w14:paraId="4817DC1B">
      <w:pPr>
        <w:adjustRightInd w:val="0"/>
        <w:snapToGrid w:val="0"/>
        <w:spacing w:line="300" w:lineRule="auto"/>
        <w:ind w:firstLine="210" w:firstLineChars="100"/>
        <w:jc w:val="left"/>
        <w:textAlignment w:val="center"/>
        <w:rPr>
          <w:rFonts w:ascii="宋体" w:hAnsi="宋体" w:eastAsia="宋体"/>
          <w:color w:val="000000" w:themeColor="text1"/>
          <w:szCs w:val="21"/>
          <w14:textFill>
            <w14:solidFill>
              <w14:schemeClr w14:val="tx1"/>
            </w14:solidFill>
          </w14:textFill>
        </w:rPr>
      </w:pPr>
    </w:p>
    <w:p w14:paraId="5663C19D">
      <w:pPr>
        <w:adjustRightInd w:val="0"/>
        <w:snapToGrid w:val="0"/>
        <w:spacing w:line="300" w:lineRule="auto"/>
        <w:ind w:firstLine="210" w:firstLineChars="100"/>
        <w:jc w:val="left"/>
        <w:textAlignment w:val="center"/>
        <w:rPr>
          <w:rFonts w:ascii="宋体" w:hAnsi="宋体" w:eastAsia="宋体"/>
          <w:color w:val="000000" w:themeColor="text1"/>
          <w:szCs w:val="21"/>
          <w14:textFill>
            <w14:solidFill>
              <w14:schemeClr w14:val="tx1"/>
            </w14:solidFill>
          </w14:textFill>
        </w:rPr>
      </w:pPr>
    </w:p>
    <w:p w14:paraId="4C077AA7">
      <w:pPr>
        <w:adjustRightInd w:val="0"/>
        <w:snapToGrid w:val="0"/>
        <w:spacing w:line="300" w:lineRule="auto"/>
        <w:ind w:firstLine="210" w:firstLineChars="100"/>
        <w:jc w:val="left"/>
        <w:textAlignment w:val="center"/>
        <w:rPr>
          <w:rFonts w:ascii="宋体" w:hAnsi="宋体" w:eastAsia="宋体"/>
          <w:color w:val="000000" w:themeColor="text1"/>
          <w:szCs w:val="21"/>
          <w14:textFill>
            <w14:solidFill>
              <w14:schemeClr w14:val="tx1"/>
            </w14:solidFill>
          </w14:textFill>
        </w:rPr>
      </w:pPr>
    </w:p>
    <w:p w14:paraId="55F9319B">
      <w:pPr>
        <w:adjustRightInd w:val="0"/>
        <w:snapToGrid w:val="0"/>
        <w:spacing w:line="300" w:lineRule="auto"/>
        <w:ind w:firstLine="210" w:firstLineChars="100"/>
        <w:jc w:val="left"/>
        <w:textAlignment w:val="center"/>
        <w:rPr>
          <w:rFonts w:ascii="宋体" w:hAnsi="宋体" w:eastAsia="宋体"/>
          <w:color w:val="000000" w:themeColor="text1"/>
          <w:szCs w:val="21"/>
          <w14:textFill>
            <w14:solidFill>
              <w14:schemeClr w14:val="tx1"/>
            </w14:solidFill>
          </w14:textFill>
        </w:rPr>
      </w:pPr>
    </w:p>
    <w:p w14:paraId="53F0F873">
      <w:pPr>
        <w:adjustRightInd w:val="0"/>
        <w:snapToGrid w:val="0"/>
        <w:spacing w:line="300" w:lineRule="auto"/>
        <w:ind w:firstLine="315" w:firstLineChars="150"/>
        <w:jc w:val="left"/>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A.①发生在细胞质基质，②和③发生在线粒体</w:t>
      </w:r>
    </w:p>
    <w:p w14:paraId="5E783841">
      <w:pPr>
        <w:adjustRightInd w:val="0"/>
        <w:snapToGrid w:val="0"/>
        <w:spacing w:line="300" w:lineRule="auto"/>
        <w:ind w:firstLine="315" w:firstLineChars="150"/>
        <w:jc w:val="left"/>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B.③中</w:t>
      </w:r>
      <w:r>
        <w:rPr>
          <w:rFonts w:ascii="宋体" w:hAnsi="宋体" w:eastAsia="宋体" w:cs="Times New Roman"/>
          <w:color w:val="000000" w:themeColor="text1"/>
          <w:szCs w:val="21"/>
          <w14:textFill>
            <w14:solidFill>
              <w14:schemeClr w14:val="tx1"/>
            </w14:solidFill>
          </w14:textFill>
        </w:rPr>
        <w:t>NADH</w:t>
      </w:r>
      <w:r>
        <w:rPr>
          <w:rFonts w:ascii="宋体" w:hAnsi="宋体" w:eastAsia="宋体"/>
          <w:color w:val="000000" w:themeColor="text1"/>
          <w:szCs w:val="21"/>
          <w14:textFill>
            <w14:solidFill>
              <w14:schemeClr w14:val="tx1"/>
            </w14:solidFill>
          </w14:textFill>
        </w:rPr>
        <w:t>通过一系列的化学反应参与了水的形成</w:t>
      </w:r>
    </w:p>
    <w:p w14:paraId="451305B5">
      <w:pPr>
        <w:adjustRightInd w:val="0"/>
        <w:snapToGrid w:val="0"/>
        <w:spacing w:line="300" w:lineRule="auto"/>
        <w:ind w:firstLine="315" w:firstLineChars="150"/>
        <w:jc w:val="left"/>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C.无氧条件下，③不能进行，①和②能正常进行</w:t>
      </w:r>
    </w:p>
    <w:p w14:paraId="05CEC068">
      <w:pPr>
        <w:adjustRightInd w:val="0"/>
        <w:snapToGrid w:val="0"/>
        <w:spacing w:line="300" w:lineRule="auto"/>
        <w:ind w:firstLine="315" w:firstLineChars="150"/>
        <w:jc w:val="left"/>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D.无氧条件下，①产生的</w:t>
      </w:r>
      <w:r>
        <w:rPr>
          <w:rFonts w:ascii="宋体" w:hAnsi="宋体" w:eastAsia="宋体" w:cs="Times New Roman"/>
          <w:color w:val="000000" w:themeColor="text1"/>
          <w:szCs w:val="21"/>
          <w14:textFill>
            <w14:solidFill>
              <w14:schemeClr w14:val="tx1"/>
            </w14:solidFill>
          </w14:textFill>
        </w:rPr>
        <w:t>NADH</w:t>
      </w:r>
      <w:r>
        <w:rPr>
          <w:rFonts w:ascii="宋体" w:hAnsi="宋体" w:eastAsia="宋体"/>
          <w:color w:val="000000" w:themeColor="text1"/>
          <w:szCs w:val="21"/>
          <w14:textFill>
            <w14:solidFill>
              <w14:schemeClr w14:val="tx1"/>
            </w14:solidFill>
          </w14:textFill>
        </w:rPr>
        <w:t>中的部分能量转移到</w:t>
      </w:r>
      <w:r>
        <w:rPr>
          <w:rFonts w:ascii="宋体" w:hAnsi="宋体" w:eastAsia="宋体" w:cs="Times New Roman"/>
          <w:color w:val="000000" w:themeColor="text1"/>
          <w:szCs w:val="21"/>
          <w14:textFill>
            <w14:solidFill>
              <w14:schemeClr w14:val="tx1"/>
            </w14:solidFill>
          </w14:textFill>
        </w:rPr>
        <w:t>ATP</w:t>
      </w:r>
      <w:r>
        <w:rPr>
          <w:rFonts w:ascii="宋体" w:hAnsi="宋体" w:eastAsia="宋体"/>
          <w:color w:val="000000" w:themeColor="text1"/>
          <w:szCs w:val="21"/>
          <w14:textFill>
            <w14:solidFill>
              <w14:schemeClr w14:val="tx1"/>
            </w14:solidFill>
          </w14:textFill>
        </w:rPr>
        <w:t>中</w:t>
      </w:r>
    </w:p>
    <w:p w14:paraId="67B80C7A">
      <w:pPr>
        <w:adjustRightInd w:val="0"/>
        <w:snapToGrid w:val="0"/>
        <w:spacing w:line="300" w:lineRule="auto"/>
        <w:ind w:left="315" w:hanging="315" w:hangingChars="150"/>
        <w:jc w:val="left"/>
        <w:textAlignment w:val="center"/>
        <w:rPr>
          <w:rFonts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13.（多选）</w:t>
      </w:r>
      <w:r>
        <w:rPr>
          <w:rFonts w:ascii="宋体" w:hAnsi="宋体" w:eastAsia="宋体"/>
          <w:color w:val="000000" w:themeColor="text1"/>
          <w:szCs w:val="21"/>
          <w14:textFill>
            <w14:solidFill>
              <w14:schemeClr w14:val="tx1"/>
            </w14:solidFill>
          </w14:textFill>
        </w:rPr>
        <w:t>玉米</w:t>
      </w:r>
      <w:r>
        <w:rPr>
          <w:rFonts w:ascii="宋体" w:hAnsi="宋体" w:eastAsia="宋体" w:cs="Times New Roman"/>
          <w:color w:val="000000" w:themeColor="text1"/>
          <w:szCs w:val="21"/>
          <w14:textFill>
            <w14:solidFill>
              <w14:schemeClr w14:val="tx1"/>
            </w14:solidFill>
          </w14:textFill>
        </w:rPr>
        <w:t>T</w:t>
      </w:r>
      <w:r>
        <w:rPr>
          <w:rFonts w:ascii="宋体" w:hAnsi="宋体" w:eastAsia="宋体"/>
          <w:color w:val="000000" w:themeColor="text1"/>
          <w:szCs w:val="21"/>
          <w14:textFill>
            <w14:solidFill>
              <w14:schemeClr w14:val="tx1"/>
            </w14:solidFill>
          </w14:textFill>
        </w:rPr>
        <w:t>蛋白可影响线粒体内与呼吸作用相关多种酶、</w:t>
      </w:r>
      <w:r>
        <w:rPr>
          <w:rFonts w:ascii="宋体" w:hAnsi="宋体" w:eastAsia="宋体" w:cs="Times New Roman"/>
          <w:color w:val="000000" w:themeColor="text1"/>
          <w:szCs w:val="21"/>
          <w14:textFill>
            <w14:solidFill>
              <w14:schemeClr w14:val="tx1"/>
            </w14:solidFill>
          </w14:textFill>
        </w:rPr>
        <w:t>T</w:t>
      </w:r>
      <w:r>
        <w:rPr>
          <w:rFonts w:ascii="宋体" w:hAnsi="宋体" w:eastAsia="宋体"/>
          <w:color w:val="000000" w:themeColor="text1"/>
          <w:szCs w:val="21"/>
          <w14:textFill>
            <w14:solidFill>
              <w14:schemeClr w14:val="tx1"/>
            </w14:solidFill>
          </w14:textFill>
        </w:rPr>
        <w:t>蛋白缺失还会造成线粒体内膜受损。针对</w:t>
      </w:r>
      <w:r>
        <w:rPr>
          <w:rFonts w:ascii="宋体" w:hAnsi="宋体" w:eastAsia="宋体" w:cs="Times New Roman"/>
          <w:color w:val="000000" w:themeColor="text1"/>
          <w:szCs w:val="21"/>
          <w14:textFill>
            <w14:solidFill>
              <w14:schemeClr w14:val="tx1"/>
            </w14:solidFill>
          </w14:textFill>
        </w:rPr>
        <w:t>T</w:t>
      </w:r>
      <w:r>
        <w:rPr>
          <w:rFonts w:ascii="宋体" w:hAnsi="宋体" w:eastAsia="宋体"/>
          <w:color w:val="000000" w:themeColor="text1"/>
          <w:szCs w:val="21"/>
          <w14:textFill>
            <w14:solidFill>
              <w14:schemeClr w14:val="tx1"/>
            </w14:solidFill>
          </w14:textFill>
        </w:rPr>
        <w:t>基因缺失突变体和野生型玉米胚乳，研究者检测了其线粒体中有氧</w:t>
      </w:r>
      <w:r>
        <w:rPr>
          <w:rFonts w:hint="eastAsia" w:ascii="宋体" w:hAnsi="宋体" w:eastAsia="宋体"/>
          <w:color w:val="000000" w:themeColor="text1"/>
          <w:szCs w:val="21"/>
          <w14:textFill>
            <w14:solidFill>
              <w14:schemeClr w14:val="tx1"/>
            </w14:solidFill>
          </w14:textFill>
        </w:rPr>
        <w:t>呼吸</w:t>
      </w:r>
      <w:r>
        <w:rPr>
          <w:rFonts w:ascii="宋体" w:hAnsi="宋体" w:eastAsia="宋体"/>
          <w:color w:val="000000" w:themeColor="text1"/>
          <w:szCs w:val="21"/>
          <w14:textFill>
            <w14:solidFill>
              <w14:schemeClr w14:val="tx1"/>
            </w14:solidFill>
          </w14:textFill>
        </w:rPr>
        <w:t>中间产物和细胞质基质中无氧呼吸产物乳酸含量，结果如图。下列分析正确</w:t>
      </w:r>
      <w:r>
        <w:rPr>
          <w:rFonts w:hint="eastAsia" w:ascii="宋体" w:hAnsi="宋体" w:eastAsia="宋体"/>
          <w:color w:val="000000" w:themeColor="text1"/>
          <w:szCs w:val="21"/>
          <w14:textFill>
            <w14:solidFill>
              <w14:schemeClr w14:val="tx1"/>
            </w14:solidFill>
          </w14:textFill>
        </w:rPr>
        <w:t>的有（   ）</w:t>
      </w:r>
    </w:p>
    <w:p w14:paraId="1AC39517">
      <w:pPr>
        <w:tabs>
          <w:tab w:val="left" w:pos="4873"/>
        </w:tabs>
        <w:adjustRightInd w:val="0"/>
        <w:snapToGrid w:val="0"/>
        <w:spacing w:line="300" w:lineRule="auto"/>
        <w:ind w:left="420" w:hanging="420" w:hangingChars="200"/>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drawing>
          <wp:inline distT="0" distB="0" distL="0" distR="0">
            <wp:extent cx="2562225" cy="1333500"/>
            <wp:effectExtent l="0" t="0" r="0" b="0"/>
            <wp:docPr id="62" name="图片 62" descr="学科网(www.zxxk.com)--教育资源门户，提供试卷、教案、课件、论文、素材以及各类教学资源下载，还有大量而丰富的教学相关资讯！ /DZog5oXqBv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学科网(www.zxxk.com)--教育资源门户，提供试卷、教案、课件、论文、素材以及各类教学资源下载，还有大量而丰富的教学相关资讯！ /DZog5oXqBvNAx1ODbqMbQ=="/>
                    <pic:cNvPicPr>
                      <a:picLocks noChangeAspect="1"/>
                    </pic:cNvPicPr>
                  </pic:nvPicPr>
                  <pic:blipFill>
                    <a:blip r:embed="rId166"/>
                    <a:stretch>
                      <a:fillRect/>
                    </a:stretch>
                  </pic:blipFill>
                  <pic:spPr>
                    <a:xfrm>
                      <a:off x="0" y="0"/>
                      <a:ext cx="2562225" cy="1333500"/>
                    </a:xfrm>
                    <a:prstGeom prst="rect">
                      <a:avLst/>
                    </a:prstGeom>
                  </pic:spPr>
                </pic:pic>
              </a:graphicData>
            </a:graphic>
          </wp:inline>
        </w:drawing>
      </w:r>
    </w:p>
    <w:p w14:paraId="5C3B54FE">
      <w:pPr>
        <w:tabs>
          <w:tab w:val="left" w:pos="4873"/>
        </w:tabs>
        <w:adjustRightInd w:val="0"/>
        <w:snapToGrid w:val="0"/>
        <w:spacing w:line="300" w:lineRule="auto"/>
        <w:ind w:firstLine="315" w:firstLineChars="150"/>
        <w:jc w:val="left"/>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A.线粒体中的</w:t>
      </w:r>
      <w:r>
        <w:rPr>
          <w:rFonts w:ascii="宋体" w:hAnsi="宋体" w:eastAsia="宋体" w:cs="Times New Roman"/>
          <w:color w:val="000000" w:themeColor="text1"/>
          <w:szCs w:val="21"/>
          <w14:textFill>
            <w14:solidFill>
              <w14:schemeClr w14:val="tx1"/>
            </w14:solidFill>
          </w14:textFill>
        </w:rPr>
        <w:t>[H]</w:t>
      </w:r>
      <w:r>
        <w:rPr>
          <w:rFonts w:ascii="宋体" w:hAnsi="宋体" w:eastAsia="宋体"/>
          <w:color w:val="000000" w:themeColor="text1"/>
          <w:szCs w:val="21"/>
          <w14:textFill>
            <w14:solidFill>
              <w14:schemeClr w14:val="tx1"/>
            </w14:solidFill>
          </w14:textFill>
        </w:rPr>
        <w:t>可来自细胞质基质</w:t>
      </w:r>
      <w:r>
        <w:rPr>
          <w:rFonts w:ascii="宋体" w:hAnsi="宋体" w:eastAsia="宋体"/>
          <w:color w:val="000000" w:themeColor="text1"/>
          <w:szCs w:val="21"/>
          <w14:textFill>
            <w14:solidFill>
              <w14:schemeClr w14:val="tx1"/>
            </w14:solidFill>
          </w14:textFill>
        </w:rPr>
        <w:tab/>
      </w:r>
    </w:p>
    <w:p w14:paraId="6B38729B">
      <w:pPr>
        <w:tabs>
          <w:tab w:val="left" w:pos="4873"/>
        </w:tabs>
        <w:adjustRightInd w:val="0"/>
        <w:snapToGrid w:val="0"/>
        <w:spacing w:line="300" w:lineRule="auto"/>
        <w:ind w:firstLine="315" w:firstLineChars="150"/>
        <w:jc w:val="left"/>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B.突变体中有氧呼吸的第二阶段增强</w:t>
      </w:r>
    </w:p>
    <w:p w14:paraId="6F919872">
      <w:pPr>
        <w:tabs>
          <w:tab w:val="left" w:pos="4873"/>
        </w:tabs>
        <w:adjustRightInd w:val="0"/>
        <w:snapToGrid w:val="0"/>
        <w:spacing w:line="300" w:lineRule="auto"/>
        <w:ind w:firstLine="315" w:firstLineChars="150"/>
        <w:jc w:val="left"/>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C.突变体线粒体内膜上的呼吸作用阶段受阻</w:t>
      </w:r>
      <w:r>
        <w:rPr>
          <w:rFonts w:ascii="宋体" w:hAnsi="宋体" w:eastAsia="宋体"/>
          <w:color w:val="000000" w:themeColor="text1"/>
          <w:szCs w:val="21"/>
          <w14:textFill>
            <w14:solidFill>
              <w14:schemeClr w14:val="tx1"/>
            </w14:solidFill>
          </w14:textFill>
        </w:rPr>
        <w:tab/>
      </w:r>
    </w:p>
    <w:p w14:paraId="3F923C3C">
      <w:pPr>
        <w:tabs>
          <w:tab w:val="left" w:pos="4873"/>
        </w:tabs>
        <w:adjustRightInd w:val="0"/>
        <w:snapToGrid w:val="0"/>
        <w:spacing w:line="300" w:lineRule="auto"/>
        <w:ind w:firstLine="315" w:firstLineChars="150"/>
        <w:jc w:val="left"/>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D.突变体有氧呼吸强度的变化可导致无氧呼吸的增强</w:t>
      </w:r>
    </w:p>
    <w:p w14:paraId="681D9626">
      <w:pPr>
        <w:spacing w:line="300" w:lineRule="auto"/>
        <w:jc w:val="left"/>
        <w:textAlignment w:val="center"/>
        <w:rPr>
          <w:rFonts w:asciiTheme="minorEastAsia" w:hAnsiTheme="minorEastAsia"/>
          <w:sz w:val="20"/>
        </w:rPr>
      </w:pPr>
      <w:r>
        <w:rPr>
          <w:rStyle w:val="15"/>
          <w:rFonts w:cs="Segoe UI" w:asciiTheme="minorEastAsia" w:hAnsiTheme="minorEastAsia"/>
          <w:bCs/>
          <w:szCs w:val="22"/>
          <w:shd w:val="clear" w:color="auto" w:fill="FFFFFF"/>
        </w:rPr>
        <w:t>【综合创新】</w:t>
      </w:r>
    </w:p>
    <w:p w14:paraId="52160D2A">
      <w:pPr>
        <w:pStyle w:val="6"/>
        <w:tabs>
          <w:tab w:val="left" w:pos="4680"/>
        </w:tabs>
        <w:adjustRightInd w:val="0"/>
        <w:snapToGrid w:val="0"/>
        <w:spacing w:line="300" w:lineRule="auto"/>
        <w:ind w:left="315" w:hanging="315" w:hangingChars="150"/>
        <w:jc w:val="left"/>
        <w:rPr>
          <w:sz w:val="21"/>
          <w:szCs w:val="22"/>
        </w:rPr>
      </w:pPr>
      <w:r>
        <w:rPr>
          <w:rFonts w:hint="eastAsia" w:hAnsi="宋体" w:eastAsia="宋体"/>
          <w:color w:val="000000" w:themeColor="text1"/>
          <w:sz w:val="21"/>
          <w14:textFill>
            <w14:solidFill>
              <w14:schemeClr w14:val="tx1"/>
            </w14:solidFill>
          </w14:textFill>
        </w:rPr>
        <w:t>14</w:t>
      </w:r>
      <w:r>
        <w:rPr>
          <w:rFonts w:hint="eastAsia" w:hAnsi="宋体" w:eastAsia="宋体"/>
          <w:color w:val="000000" w:themeColor="text1"/>
          <w14:textFill>
            <w14:solidFill>
              <w14:schemeClr w14:val="tx1"/>
            </w14:solidFill>
          </w14:textFill>
        </w:rPr>
        <w:t>.</w:t>
      </w:r>
      <w:r>
        <w:rPr>
          <w:rFonts w:hAnsi="宋体" w:eastAsia="宋体" w:cs="Times New Roman"/>
          <w:color w:val="000000" w:themeColor="text1"/>
          <w:sz w:val="21"/>
          <w14:textFill>
            <w14:solidFill>
              <w14:schemeClr w14:val="tx1"/>
            </w14:solidFill>
          </w14:textFill>
        </w:rPr>
        <w:t>酵母菌是制作马奶酒的重要发酵菌种之一，科研人员对马奶酒中的酵母菌菌株进行研究。</w:t>
      </w:r>
      <w:r>
        <w:rPr>
          <w:sz w:val="21"/>
          <w:szCs w:val="22"/>
        </w:rPr>
        <w:t>下图是酵母菌细胞结构示意图，请回答下列问题：</w:t>
      </w:r>
    </w:p>
    <w:p w14:paraId="3303EA89">
      <w:pPr>
        <w:tabs>
          <w:tab w:val="left" w:pos="4680"/>
        </w:tabs>
        <w:adjustRightInd w:val="0"/>
        <w:snapToGrid w:val="0"/>
        <w:spacing w:line="300" w:lineRule="auto"/>
        <w:ind w:firstLine="420" w:firstLineChars="200"/>
        <w:jc w:val="center"/>
        <w:rPr>
          <w:rFonts w:ascii="宋体" w:hAnsi="宋体" w:eastAsia="宋体" w:cs="Times New Roman"/>
          <w:color w:val="000000" w:themeColor="text1"/>
          <w:szCs w:val="21"/>
          <w:lang w:val="fr-FR"/>
          <w14:textFill>
            <w14:solidFill>
              <w14:schemeClr w14:val="tx1"/>
            </w14:solidFill>
          </w14:textFill>
        </w:rPr>
      </w:pPr>
      <w:r>
        <w:rPr>
          <w:rFonts w:ascii="宋体" w:hAnsi="宋体" w:eastAsia="宋体" w:cs="Times New Roman"/>
          <w:color w:val="000000" w:themeColor="text1"/>
          <w:szCs w:val="21"/>
          <w:lang w:val="fr-FR"/>
          <w14:textFill>
            <w14:solidFill>
              <w14:schemeClr w14:val="tx1"/>
            </w14:solidFill>
          </w14:textFill>
        </w:rPr>
        <w:fldChar w:fldCharType="begin"/>
      </w:r>
      <w:r>
        <w:rPr>
          <w:rFonts w:ascii="宋体" w:hAnsi="宋体" w:eastAsia="宋体" w:cs="Times New Roman"/>
          <w:color w:val="000000" w:themeColor="text1"/>
          <w:szCs w:val="21"/>
          <w:lang w:val="fr-FR"/>
          <w14:textFill>
            <w14:solidFill>
              <w14:schemeClr w14:val="tx1"/>
            </w14:solidFill>
          </w14:textFill>
        </w:rPr>
        <w:instrText xml:space="preserve"> </w:instrText>
      </w:r>
      <w:r>
        <w:rPr>
          <w:rFonts w:hint="eastAsia" w:ascii="宋体" w:hAnsi="宋体" w:eastAsia="宋体" w:cs="Times New Roman"/>
          <w:color w:val="000000" w:themeColor="text1"/>
          <w:szCs w:val="21"/>
          <w:lang w:val="fr-FR"/>
          <w14:textFill>
            <w14:solidFill>
              <w14:schemeClr w14:val="tx1"/>
            </w14:solidFill>
          </w14:textFill>
        </w:rPr>
        <w:instrText xml:space="preserve">INCLUDEPICTURE  "Y:\\！公用资料\\教学资料\\一轮复习教程编写\\25SW209.TIF" \* MERGEFORMATINET</w:instrText>
      </w:r>
      <w:r>
        <w:rPr>
          <w:rFonts w:ascii="宋体" w:hAnsi="宋体" w:eastAsia="宋体" w:cs="Times New Roman"/>
          <w:color w:val="000000" w:themeColor="text1"/>
          <w:szCs w:val="21"/>
          <w:lang w:val="fr-FR"/>
          <w14:textFill>
            <w14:solidFill>
              <w14:schemeClr w14:val="tx1"/>
            </w14:solidFill>
          </w14:textFill>
        </w:rPr>
        <w:instrText xml:space="preserve"> </w:instrText>
      </w:r>
      <w:r>
        <w:rPr>
          <w:rFonts w:ascii="宋体" w:hAnsi="宋体" w:eastAsia="宋体" w:cs="Times New Roman"/>
          <w:color w:val="000000" w:themeColor="text1"/>
          <w:szCs w:val="21"/>
          <w:lang w:val="fr-FR"/>
          <w14:textFill>
            <w14:solidFill>
              <w14:schemeClr w14:val="tx1"/>
            </w14:solidFill>
          </w14:textFill>
        </w:rPr>
        <w:fldChar w:fldCharType="separate"/>
      </w:r>
      <w:r>
        <w:rPr>
          <w:rFonts w:hint="eastAsia" w:ascii="宋体" w:hAnsi="宋体" w:eastAsia="宋体" w:cs="Times New Roman"/>
          <w:color w:val="000000" w:themeColor="text1"/>
          <w:szCs w:val="21"/>
          <w:lang w:val="fr-FR"/>
          <w14:textFill>
            <w14:solidFill>
              <w14:schemeClr w14:val="tx1"/>
            </w14:solidFill>
          </w14:textFill>
        </w:rPr>
        <w:fldChar w:fldCharType="begin"/>
      </w:r>
      <w:r>
        <w:rPr>
          <w:rFonts w:hint="eastAsia" w:ascii="宋体" w:hAnsi="宋体" w:eastAsia="宋体" w:cs="Times New Roman"/>
          <w:color w:val="000000" w:themeColor="text1"/>
          <w:szCs w:val="21"/>
          <w:lang w:val="fr-FR"/>
          <w14:textFill>
            <w14:solidFill>
              <w14:schemeClr w14:val="tx1"/>
            </w14:solidFill>
          </w14:textFill>
        </w:rPr>
        <w:instrText xml:space="preserve"> INCLUDEPICTURE  "\\\\dzfiles\\高中生物组\\！公用资料\\教学资料\\一轮复习教程编写\\25SW209.TIF" \* MERGEFORMATINET </w:instrText>
      </w:r>
      <w:r>
        <w:rPr>
          <w:rFonts w:hint="eastAsia" w:ascii="宋体" w:hAnsi="宋体" w:eastAsia="宋体" w:cs="Times New Roman"/>
          <w:color w:val="000000" w:themeColor="text1"/>
          <w:szCs w:val="21"/>
          <w:lang w:val="fr-FR"/>
          <w14:textFill>
            <w14:solidFill>
              <w14:schemeClr w14:val="tx1"/>
            </w14:solidFill>
          </w14:textFill>
        </w:rPr>
        <w:fldChar w:fldCharType="separate"/>
      </w:r>
      <w:r>
        <w:rPr>
          <w:rFonts w:hint="eastAsia" w:ascii="宋体" w:hAnsi="宋体" w:eastAsia="宋体" w:cs="Times New Roman"/>
          <w:color w:val="000000" w:themeColor="text1"/>
          <w:szCs w:val="21"/>
          <w:lang w:val="fr-FR"/>
          <w14:textFill>
            <w14:solidFill>
              <w14:schemeClr w14:val="tx1"/>
            </w14:solidFill>
          </w14:textFill>
        </w:rPr>
        <w:fldChar w:fldCharType="begin"/>
      </w:r>
      <w:r>
        <w:rPr>
          <w:rFonts w:hint="eastAsia" w:ascii="宋体" w:hAnsi="宋体" w:eastAsia="宋体" w:cs="Times New Roman"/>
          <w:color w:val="000000" w:themeColor="text1"/>
          <w:szCs w:val="21"/>
          <w:lang w:val="fr-FR"/>
          <w14:textFill>
            <w14:solidFill>
              <w14:schemeClr w14:val="tx1"/>
            </w14:solidFill>
          </w14:textFill>
        </w:rPr>
        <w:instrText xml:space="preserve"> INCLUDEPICTURE  "\\\\dzfiles\\高中生物组\\！公用资料\\教学资料\\一轮复习教程编写\\25SW209.TIF" \* MERGEFORMATINET </w:instrText>
      </w:r>
      <w:r>
        <w:rPr>
          <w:rFonts w:hint="eastAsia" w:ascii="宋体" w:hAnsi="宋体" w:eastAsia="宋体" w:cs="Times New Roman"/>
          <w:color w:val="000000" w:themeColor="text1"/>
          <w:szCs w:val="21"/>
          <w:lang w:val="fr-FR"/>
          <w14:textFill>
            <w14:solidFill>
              <w14:schemeClr w14:val="tx1"/>
            </w14:solidFill>
          </w14:textFill>
        </w:rPr>
        <w:fldChar w:fldCharType="separate"/>
      </w:r>
      <w:r>
        <w:rPr>
          <w:rFonts w:hint="eastAsia" w:ascii="宋体" w:hAnsi="宋体" w:eastAsia="宋体" w:cs="Times New Roman"/>
          <w:color w:val="000000" w:themeColor="text1"/>
          <w:szCs w:val="21"/>
          <w:lang w:val="fr-FR"/>
          <w14:textFill>
            <w14:solidFill>
              <w14:schemeClr w14:val="tx1"/>
            </w14:solidFill>
          </w14:textFill>
        </w:rPr>
        <w:fldChar w:fldCharType="begin"/>
      </w:r>
      <w:r>
        <w:rPr>
          <w:rFonts w:hint="eastAsia" w:ascii="宋体" w:hAnsi="宋体" w:eastAsia="宋体" w:cs="Times New Roman"/>
          <w:color w:val="000000" w:themeColor="text1"/>
          <w:szCs w:val="21"/>
          <w:lang w:val="fr-FR"/>
          <w14:textFill>
            <w14:solidFill>
              <w14:schemeClr w14:val="tx1"/>
            </w14:solidFill>
          </w14:textFill>
        </w:rPr>
        <w:instrText xml:space="preserve"> INCLUDEPICTURE  "Y:\\！公用资料\\教学资料\\一轮复习教程编写\\25SW209.TIF" \* MERGEFORMATINET </w:instrText>
      </w:r>
      <w:r>
        <w:rPr>
          <w:rFonts w:hint="eastAsia" w:ascii="宋体" w:hAnsi="宋体" w:eastAsia="宋体" w:cs="Times New Roman"/>
          <w:color w:val="000000" w:themeColor="text1"/>
          <w:szCs w:val="21"/>
          <w:lang w:val="fr-FR"/>
          <w14:textFill>
            <w14:solidFill>
              <w14:schemeClr w14:val="tx1"/>
            </w14:solidFill>
          </w14:textFill>
        </w:rPr>
        <w:fldChar w:fldCharType="separate"/>
      </w:r>
      <w:r>
        <w:rPr>
          <w:rFonts w:hint="eastAsia" w:ascii="宋体" w:hAnsi="宋体" w:eastAsia="宋体" w:cs="Times New Roman"/>
          <w:color w:val="000000" w:themeColor="text1"/>
          <w:szCs w:val="21"/>
          <w:lang w:val="fr-FR"/>
          <w14:textFill>
            <w14:solidFill>
              <w14:schemeClr w14:val="tx1"/>
            </w14:solidFill>
          </w14:textFill>
        </w:rPr>
        <w:fldChar w:fldCharType="begin"/>
      </w:r>
      <w:r>
        <w:rPr>
          <w:rFonts w:hint="eastAsia" w:ascii="宋体" w:hAnsi="宋体" w:eastAsia="宋体" w:cs="Times New Roman"/>
          <w:color w:val="000000" w:themeColor="text1"/>
          <w:szCs w:val="21"/>
          <w:lang w:val="fr-FR"/>
          <w14:textFill>
            <w14:solidFill>
              <w14:schemeClr w14:val="tx1"/>
            </w14:solidFill>
          </w14:textFill>
        </w:rPr>
        <w:instrText xml:space="preserve"> INCLUDEPICTURE  "Y:\\！公用资料\\教学资料\\一轮复习教程编写\\25SW209.TIF" \* MERGEFORMATINET </w:instrText>
      </w:r>
      <w:r>
        <w:rPr>
          <w:rFonts w:hint="eastAsia" w:ascii="宋体" w:hAnsi="宋体" w:eastAsia="宋体" w:cs="Times New Roman"/>
          <w:color w:val="000000" w:themeColor="text1"/>
          <w:szCs w:val="21"/>
          <w:lang w:val="fr-FR"/>
          <w14:textFill>
            <w14:solidFill>
              <w14:schemeClr w14:val="tx1"/>
            </w14:solidFill>
          </w14:textFill>
        </w:rPr>
        <w:fldChar w:fldCharType="separate"/>
      </w:r>
      <w:r>
        <w:rPr>
          <w:rFonts w:hint="eastAsia" w:ascii="宋体" w:hAnsi="宋体" w:eastAsia="宋体" w:cs="Times New Roman"/>
          <w:color w:val="000000" w:themeColor="text1"/>
          <w:szCs w:val="21"/>
          <w:lang w:val="fr-FR"/>
          <w14:textFill>
            <w14:solidFill>
              <w14:schemeClr w14:val="tx1"/>
            </w14:solidFill>
          </w14:textFill>
        </w:rPr>
        <w:fldChar w:fldCharType="begin"/>
      </w:r>
      <w:r>
        <w:rPr>
          <w:rFonts w:hint="eastAsia" w:ascii="宋体" w:hAnsi="宋体" w:eastAsia="宋体" w:cs="Times New Roman"/>
          <w:color w:val="000000" w:themeColor="text1"/>
          <w:szCs w:val="21"/>
          <w:lang w:val="fr-FR"/>
          <w14:textFill>
            <w14:solidFill>
              <w14:schemeClr w14:val="tx1"/>
            </w14:solidFill>
          </w14:textFill>
        </w:rPr>
        <w:instrText xml:space="preserve"> INCLUDEPICTURE  "Y:\\！公用资料\\教学资料\\一轮复习教程编写\\25SW209.TIF" \* MERGEFORMATINET </w:instrText>
      </w:r>
      <w:r>
        <w:rPr>
          <w:rFonts w:hint="eastAsia" w:ascii="宋体" w:hAnsi="宋体" w:eastAsia="宋体" w:cs="Times New Roman"/>
          <w:color w:val="000000" w:themeColor="text1"/>
          <w:szCs w:val="21"/>
          <w:lang w:val="fr-FR"/>
          <w14:textFill>
            <w14:solidFill>
              <w14:schemeClr w14:val="tx1"/>
            </w14:solidFill>
          </w14:textFill>
        </w:rPr>
        <w:fldChar w:fldCharType="separate"/>
      </w:r>
      <w:r>
        <w:rPr>
          <w:rFonts w:hint="eastAsia" w:ascii="宋体" w:hAnsi="宋体" w:eastAsia="宋体" w:cs="Times New Roman"/>
          <w:color w:val="000000" w:themeColor="text1"/>
          <w:szCs w:val="21"/>
          <w:lang w:val="fr-FR"/>
          <w14:textFill>
            <w14:solidFill>
              <w14:schemeClr w14:val="tx1"/>
            </w14:solidFill>
          </w14:textFill>
        </w:rPr>
        <w:fldChar w:fldCharType="begin"/>
      </w:r>
      <w:r>
        <w:rPr>
          <w:rFonts w:hint="eastAsia" w:ascii="宋体" w:hAnsi="宋体" w:eastAsia="宋体" w:cs="Times New Roman"/>
          <w:color w:val="000000" w:themeColor="text1"/>
          <w:szCs w:val="21"/>
          <w:lang w:val="fr-FR"/>
          <w14:textFill>
            <w14:solidFill>
              <w14:schemeClr w14:val="tx1"/>
            </w14:solidFill>
          </w14:textFill>
        </w:rPr>
        <w:instrText xml:space="preserve"> INCLUDEPICTURE  "Y:\\！公用资料\\教学资料\\一轮复习教程编写\\25SW209.TIF" \* MERGEFORMATINET </w:instrText>
      </w:r>
      <w:r>
        <w:rPr>
          <w:rFonts w:hint="eastAsia" w:ascii="宋体" w:hAnsi="宋体" w:eastAsia="宋体" w:cs="Times New Roman"/>
          <w:color w:val="000000" w:themeColor="text1"/>
          <w:szCs w:val="21"/>
          <w:lang w:val="fr-FR"/>
          <w14:textFill>
            <w14:solidFill>
              <w14:schemeClr w14:val="tx1"/>
            </w14:solidFill>
          </w14:textFill>
        </w:rPr>
        <w:fldChar w:fldCharType="separate"/>
      </w:r>
      <w:r>
        <w:rPr>
          <w:rFonts w:hint="eastAsia" w:ascii="宋体" w:hAnsi="宋体" w:eastAsia="宋体" w:cs="Times New Roman"/>
          <w:color w:val="000000" w:themeColor="text1"/>
          <w:szCs w:val="21"/>
          <w:lang w:val="fr-FR"/>
          <w14:textFill>
            <w14:solidFill>
              <w14:schemeClr w14:val="tx1"/>
            </w14:solidFill>
          </w14:textFill>
        </w:rPr>
        <w:fldChar w:fldCharType="begin"/>
      </w:r>
      <w:r>
        <w:rPr>
          <w:rFonts w:hint="eastAsia" w:ascii="宋体" w:hAnsi="宋体" w:eastAsia="宋体" w:cs="Times New Roman"/>
          <w:color w:val="000000" w:themeColor="text1"/>
          <w:szCs w:val="21"/>
          <w:lang w:val="fr-FR"/>
          <w14:textFill>
            <w14:solidFill>
              <w14:schemeClr w14:val="tx1"/>
            </w14:solidFill>
          </w14:textFill>
        </w:rPr>
        <w:instrText xml:space="preserve"> INCLUDEPICTURE  "Y:\\！公用资料\\教学资料\\一轮复习教程编写\\25SW209.TIF" \* MERGEFORMATINET </w:instrText>
      </w:r>
      <w:r>
        <w:rPr>
          <w:rFonts w:hint="eastAsia" w:ascii="宋体" w:hAnsi="宋体" w:eastAsia="宋体" w:cs="Times New Roman"/>
          <w:color w:val="000000" w:themeColor="text1"/>
          <w:szCs w:val="21"/>
          <w:lang w:val="fr-FR"/>
          <w14:textFill>
            <w14:solidFill>
              <w14:schemeClr w14:val="tx1"/>
            </w14:solidFill>
          </w14:textFill>
        </w:rPr>
        <w:fldChar w:fldCharType="separate"/>
      </w:r>
      <w:r>
        <w:rPr>
          <w:rFonts w:ascii="宋体" w:hAnsi="宋体" w:eastAsia="宋体" w:cs="Times New Roman"/>
          <w:color w:val="000000" w:themeColor="text1"/>
          <w:szCs w:val="21"/>
          <w14:textFill>
            <w14:solidFill>
              <w14:schemeClr w14:val="tx1"/>
            </w14:solidFill>
          </w14:textFill>
        </w:rPr>
        <w:drawing>
          <wp:inline distT="0" distB="0" distL="114300" distR="114300">
            <wp:extent cx="1513840" cy="1244600"/>
            <wp:effectExtent l="0" t="0" r="635" b="3175"/>
            <wp:docPr id="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
                    <pic:cNvPicPr>
                      <a:picLocks noChangeAspect="1"/>
                    </pic:cNvPicPr>
                  </pic:nvPicPr>
                  <pic:blipFill>
                    <a:blip r:embed="rId167" r:link="rId168"/>
                    <a:stretch>
                      <a:fillRect/>
                    </a:stretch>
                  </pic:blipFill>
                  <pic:spPr>
                    <a:xfrm>
                      <a:off x="0" y="0"/>
                      <a:ext cx="1513840" cy="1244600"/>
                    </a:xfrm>
                    <a:prstGeom prst="rect">
                      <a:avLst/>
                    </a:prstGeom>
                    <a:noFill/>
                    <a:ln>
                      <a:noFill/>
                    </a:ln>
                  </pic:spPr>
                </pic:pic>
              </a:graphicData>
            </a:graphic>
          </wp:inline>
        </w:drawing>
      </w:r>
      <w:r>
        <w:rPr>
          <w:rFonts w:hint="eastAsia" w:ascii="宋体" w:hAnsi="宋体" w:eastAsia="宋体" w:cs="Times New Roman"/>
          <w:color w:val="000000" w:themeColor="text1"/>
          <w:szCs w:val="21"/>
          <w:lang w:val="fr-FR"/>
          <w14:textFill>
            <w14:solidFill>
              <w14:schemeClr w14:val="tx1"/>
            </w14:solidFill>
          </w14:textFill>
        </w:rPr>
        <w:fldChar w:fldCharType="end"/>
      </w:r>
      <w:r>
        <w:rPr>
          <w:rFonts w:hint="eastAsia" w:ascii="宋体" w:hAnsi="宋体" w:eastAsia="宋体" w:cs="Times New Roman"/>
          <w:color w:val="000000" w:themeColor="text1"/>
          <w:szCs w:val="21"/>
          <w:lang w:val="fr-FR"/>
          <w14:textFill>
            <w14:solidFill>
              <w14:schemeClr w14:val="tx1"/>
            </w14:solidFill>
          </w14:textFill>
        </w:rPr>
        <w:fldChar w:fldCharType="end"/>
      </w:r>
      <w:r>
        <w:rPr>
          <w:rFonts w:hint="eastAsia" w:ascii="宋体" w:hAnsi="宋体" w:eastAsia="宋体" w:cs="Times New Roman"/>
          <w:color w:val="000000" w:themeColor="text1"/>
          <w:szCs w:val="21"/>
          <w:lang w:val="fr-FR"/>
          <w14:textFill>
            <w14:solidFill>
              <w14:schemeClr w14:val="tx1"/>
            </w14:solidFill>
          </w14:textFill>
        </w:rPr>
        <w:fldChar w:fldCharType="end"/>
      </w:r>
      <w:r>
        <w:rPr>
          <w:rFonts w:hint="eastAsia" w:ascii="宋体" w:hAnsi="宋体" w:eastAsia="宋体" w:cs="Times New Roman"/>
          <w:color w:val="000000" w:themeColor="text1"/>
          <w:szCs w:val="21"/>
          <w:lang w:val="fr-FR"/>
          <w14:textFill>
            <w14:solidFill>
              <w14:schemeClr w14:val="tx1"/>
            </w14:solidFill>
          </w14:textFill>
        </w:rPr>
        <w:fldChar w:fldCharType="end"/>
      </w:r>
      <w:r>
        <w:rPr>
          <w:rFonts w:hint="eastAsia" w:ascii="宋体" w:hAnsi="宋体" w:eastAsia="宋体" w:cs="Times New Roman"/>
          <w:color w:val="000000" w:themeColor="text1"/>
          <w:szCs w:val="21"/>
          <w:lang w:val="fr-FR"/>
          <w14:textFill>
            <w14:solidFill>
              <w14:schemeClr w14:val="tx1"/>
            </w14:solidFill>
          </w14:textFill>
        </w:rPr>
        <w:fldChar w:fldCharType="end"/>
      </w:r>
      <w:r>
        <w:rPr>
          <w:rFonts w:hint="eastAsia" w:ascii="宋体" w:hAnsi="宋体" w:eastAsia="宋体" w:cs="Times New Roman"/>
          <w:color w:val="000000" w:themeColor="text1"/>
          <w:szCs w:val="21"/>
          <w:lang w:val="fr-FR"/>
          <w14:textFill>
            <w14:solidFill>
              <w14:schemeClr w14:val="tx1"/>
            </w14:solidFill>
          </w14:textFill>
        </w:rPr>
        <w:fldChar w:fldCharType="end"/>
      </w:r>
      <w:r>
        <w:rPr>
          <w:rFonts w:hint="eastAsia" w:ascii="宋体" w:hAnsi="宋体" w:eastAsia="宋体" w:cs="Times New Roman"/>
          <w:color w:val="000000" w:themeColor="text1"/>
          <w:szCs w:val="21"/>
          <w:lang w:val="fr-FR"/>
          <w14:textFill>
            <w14:solidFill>
              <w14:schemeClr w14:val="tx1"/>
            </w14:solidFill>
          </w14:textFill>
        </w:rPr>
        <w:fldChar w:fldCharType="end"/>
      </w:r>
      <w:r>
        <w:rPr>
          <w:rFonts w:ascii="宋体" w:hAnsi="宋体" w:eastAsia="宋体" w:cs="Times New Roman"/>
          <w:color w:val="000000" w:themeColor="text1"/>
          <w:szCs w:val="21"/>
          <w:lang w:val="fr-FR"/>
          <w14:textFill>
            <w14:solidFill>
              <w14:schemeClr w14:val="tx1"/>
            </w14:solidFill>
          </w14:textFill>
        </w:rPr>
        <w:fldChar w:fldCharType="end"/>
      </w:r>
    </w:p>
    <w:p w14:paraId="38496149">
      <w:pPr>
        <w:tabs>
          <w:tab w:val="left" w:pos="4680"/>
        </w:tabs>
        <w:adjustRightInd w:val="0"/>
        <w:snapToGrid w:val="0"/>
        <w:spacing w:line="300" w:lineRule="auto"/>
        <w:ind w:left="420" w:hanging="420" w:hangingChars="200"/>
        <w:rPr>
          <w:rFonts w:ascii="宋体" w:hAnsi="宋体" w:eastAsia="宋体" w:cs="Times New Roman"/>
          <w:color w:val="000000" w:themeColor="text1"/>
          <w:szCs w:val="21"/>
          <w14:textFill>
            <w14:solidFill>
              <w14:schemeClr w14:val="tx1"/>
            </w14:solidFill>
          </w14:textFill>
        </w:rPr>
      </w:pPr>
    </w:p>
    <w:p w14:paraId="72260D5A">
      <w:pPr>
        <w:tabs>
          <w:tab w:val="left" w:pos="4680"/>
        </w:tabs>
        <w:adjustRightInd w:val="0"/>
        <w:snapToGrid w:val="0"/>
        <w:spacing w:line="300" w:lineRule="auto"/>
        <w:ind w:left="315" w:hanging="315" w:hangingChars="15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(1)酵母菌在有氧和无氧条件下都能生存，属于</w:t>
      </w:r>
      <w:r>
        <w:rPr>
          <w:rFonts w:hint="eastAsia" w:asciiTheme="minorEastAsia" w:hAnsiTheme="minorEastAsia" w:cstheme="minorEastAsia"/>
          <w:color w:val="000000" w:themeColor="text1"/>
          <w:szCs w:val="21"/>
          <w:u w:val="single"/>
          <w14:textFill>
            <w14:solidFill>
              <w14:schemeClr w14:val="tx1"/>
            </w14:solidFill>
          </w14:textFill>
        </w:rPr>
        <w:t xml:space="preserve">        </w:t>
      </w:r>
      <w:r>
        <w:rPr>
          <w:rFonts w:hint="eastAsia" w:asciiTheme="minorEastAsia" w:hAnsiTheme="minorEastAsia" w:cstheme="minorEastAsia"/>
          <w:color w:val="000000" w:themeColor="text1"/>
          <w:szCs w:val="21"/>
          <w14:textFill>
            <w14:solidFill>
              <w14:schemeClr w14:val="tx1"/>
            </w14:solidFill>
          </w14:textFill>
        </w:rPr>
        <w:t>菌。图中不能直接分解葡萄糖但能释放CO</w:t>
      </w:r>
      <w:r>
        <w:rPr>
          <w:rFonts w:hint="eastAsia" w:asciiTheme="minorEastAsia" w:hAnsiTheme="minorEastAsia" w:cstheme="minorEastAsia"/>
          <w:color w:val="000000" w:themeColor="text1"/>
          <w:szCs w:val="21"/>
          <w:vertAlign w:val="subscript"/>
          <w14:textFill>
            <w14:solidFill>
              <w14:schemeClr w14:val="tx1"/>
            </w14:solidFill>
          </w14:textFill>
        </w:rPr>
        <w:t>2</w:t>
      </w:r>
      <w:r>
        <w:rPr>
          <w:rFonts w:hint="eastAsia" w:asciiTheme="minorEastAsia" w:hAnsiTheme="minorEastAsia" w:cstheme="minorEastAsia"/>
          <w:color w:val="000000" w:themeColor="text1"/>
          <w:szCs w:val="21"/>
          <w14:textFill>
            <w14:solidFill>
              <w14:schemeClr w14:val="tx1"/>
            </w14:solidFill>
          </w14:textFill>
        </w:rPr>
        <w:t>的结构是</w:t>
      </w:r>
      <w:r>
        <w:rPr>
          <w:rFonts w:hint="eastAsia" w:asciiTheme="minorEastAsia" w:hAnsiTheme="minorEastAsia" w:cstheme="minorEastAsia"/>
          <w:color w:val="000000" w:themeColor="text1"/>
          <w:szCs w:val="21"/>
          <w:u w:val="single"/>
          <w14:textFill>
            <w14:solidFill>
              <w14:schemeClr w14:val="tx1"/>
            </w14:solidFill>
          </w14:textFill>
        </w:rPr>
        <w:t xml:space="preserve">        </w:t>
      </w:r>
      <w:r>
        <w:rPr>
          <w:rFonts w:hint="eastAsia" w:asciiTheme="minorEastAsia" w:hAnsiTheme="minorEastAsia" w:cstheme="minorEastAsia"/>
          <w:color w:val="000000" w:themeColor="text1"/>
          <w:szCs w:val="21"/>
          <w14:textFill>
            <w14:solidFill>
              <w14:schemeClr w14:val="tx1"/>
            </w14:solidFill>
          </w14:textFill>
        </w:rPr>
        <w:t>(填序号)，进行无氧呼吸的场所是</w:t>
      </w:r>
      <w:r>
        <w:rPr>
          <w:rFonts w:hint="eastAsia" w:asciiTheme="minorEastAsia" w:hAnsiTheme="minorEastAsia" w:cstheme="minorEastAsia"/>
          <w:color w:val="000000" w:themeColor="text1"/>
          <w:szCs w:val="21"/>
          <w:u w:val="single"/>
          <w14:textFill>
            <w14:solidFill>
              <w14:schemeClr w14:val="tx1"/>
            </w14:solidFill>
          </w14:textFill>
        </w:rPr>
        <w:t xml:space="preserve">        </w:t>
      </w:r>
      <w:r>
        <w:rPr>
          <w:rFonts w:hint="eastAsia" w:asciiTheme="minorEastAsia" w:hAnsiTheme="minorEastAsia" w:cstheme="minorEastAsia"/>
          <w:color w:val="000000" w:themeColor="text1"/>
          <w:szCs w:val="21"/>
          <w14:textFill>
            <w14:solidFill>
              <w14:schemeClr w14:val="tx1"/>
            </w14:solidFill>
          </w14:textFill>
        </w:rPr>
        <w:t>(填序号)，应选择</w:t>
      </w:r>
      <w:r>
        <w:rPr>
          <w:rFonts w:hint="eastAsia" w:asciiTheme="minorEastAsia" w:hAnsiTheme="minorEastAsia" w:cstheme="minorEastAsia"/>
          <w:color w:val="000000" w:themeColor="text1"/>
          <w:szCs w:val="21"/>
          <w:u w:val="single"/>
          <w14:textFill>
            <w14:solidFill>
              <w14:schemeClr w14:val="tx1"/>
            </w14:solidFill>
          </w14:textFill>
        </w:rPr>
        <w:t xml:space="preserve">           </w:t>
      </w:r>
      <w:r>
        <w:rPr>
          <w:rFonts w:hint="eastAsia" w:asciiTheme="minorEastAsia" w:hAnsiTheme="minorEastAsia" w:cstheme="minorEastAsia"/>
          <w:color w:val="000000" w:themeColor="text1"/>
          <w:szCs w:val="21"/>
          <w14:textFill>
            <w14:solidFill>
              <w14:schemeClr w14:val="tx1"/>
            </w14:solidFill>
          </w14:textFill>
        </w:rPr>
        <w:t>(填物质名称)对无氧呼吸产物进行检测。</w:t>
      </w:r>
    </w:p>
    <w:p w14:paraId="38DB1BC0">
      <w:pPr>
        <w:tabs>
          <w:tab w:val="left" w:pos="4680"/>
        </w:tabs>
        <w:adjustRightInd w:val="0"/>
        <w:snapToGrid w:val="0"/>
        <w:spacing w:line="300" w:lineRule="auto"/>
        <w:ind w:left="315" w:hanging="315" w:hangingChars="150"/>
        <w:rPr>
          <w:rFonts w:asciiTheme="minorEastAsia" w:hAnsiTheme="minorEastAsia" w:cstheme="minorEastAsia"/>
          <w:color w:val="000000"/>
          <w:szCs w:val="21"/>
        </w:rPr>
      </w:pPr>
      <w:r>
        <w:rPr>
          <w:rFonts w:hint="eastAsia" w:asciiTheme="minorEastAsia" w:hAnsiTheme="minorEastAsia" w:cstheme="minorEastAsia"/>
          <w:color w:val="000000"/>
          <w:szCs w:val="21"/>
        </w:rPr>
        <w:t>(2)马奶中含有的糖类主要为乳糖。某些微生物可将乳糖水解为葡萄糖和半乳糖，酵母菌可利用这些单糖发酵产生酒精，从而制成马奶酒。科研人员研究野生型酵母菌和马奶酒酵母菌的发酵情况，结果分别如下图所示。</w:t>
      </w:r>
    </w:p>
    <w:p w14:paraId="48C45783">
      <w:pPr>
        <w:tabs>
          <w:tab w:val="left" w:pos="4680"/>
        </w:tabs>
        <w:adjustRightInd w:val="0"/>
        <w:snapToGrid w:val="0"/>
        <w:spacing w:line="300" w:lineRule="auto"/>
        <w:ind w:left="420" w:hanging="420" w:hangingChars="200"/>
        <w:jc w:val="center"/>
        <w:rPr>
          <w:rFonts w:asciiTheme="minorEastAsia" w:hAnsiTheme="minorEastAsia" w:cstheme="minorEastAsia"/>
          <w:color w:val="000000"/>
          <w:szCs w:val="21"/>
        </w:rPr>
      </w:pPr>
      <w:r>
        <w:rPr>
          <w:rFonts w:hint="eastAsia" w:asciiTheme="minorEastAsia" w:hAnsiTheme="minorEastAsia" w:cstheme="minorEastAsia"/>
          <w:color w:val="000000"/>
          <w:szCs w:val="21"/>
        </w:rPr>
        <w:fldChar w:fldCharType="begin"/>
      </w:r>
      <w:r>
        <w:rPr>
          <w:rFonts w:hint="eastAsia" w:asciiTheme="minorEastAsia" w:hAnsiTheme="minorEastAsia" w:cstheme="minorEastAsia"/>
          <w:color w:val="000000"/>
          <w:szCs w:val="21"/>
        </w:rPr>
        <w:instrText xml:space="preserve"> INCLUDEPICTURE  "Y:\\！公用资料\\教学资料\\一轮复习教程编写\\25SW210.TIF" \* MERGEFORMATINET </w:instrText>
      </w:r>
      <w:r>
        <w:rPr>
          <w:rFonts w:hint="eastAsia" w:asciiTheme="minorEastAsia" w:hAnsiTheme="minorEastAsia" w:cstheme="minorEastAsia"/>
          <w:color w:val="000000"/>
          <w:szCs w:val="21"/>
        </w:rPr>
        <w:fldChar w:fldCharType="separate"/>
      </w:r>
      <w:r>
        <w:rPr>
          <w:rFonts w:hint="eastAsia" w:asciiTheme="minorEastAsia" w:hAnsiTheme="minorEastAsia" w:cstheme="minorEastAsia"/>
          <w:color w:val="000000"/>
          <w:szCs w:val="21"/>
        </w:rPr>
        <w:fldChar w:fldCharType="begin"/>
      </w:r>
      <w:r>
        <w:rPr>
          <w:rFonts w:hint="eastAsia" w:asciiTheme="minorEastAsia" w:hAnsiTheme="minorEastAsia" w:cstheme="minorEastAsia"/>
          <w:color w:val="000000"/>
          <w:szCs w:val="21"/>
        </w:rPr>
        <w:instrText xml:space="preserve"> INCLUDEPICTURE  "\\\\dzfiles\\高中生物组\\！公用资料\\教学资料\\一轮复习教程编写\\25SW210.TIF" \* MERGEFORMATINET </w:instrText>
      </w:r>
      <w:r>
        <w:rPr>
          <w:rFonts w:hint="eastAsia" w:asciiTheme="minorEastAsia" w:hAnsiTheme="minorEastAsia" w:cstheme="minorEastAsia"/>
          <w:color w:val="000000"/>
          <w:szCs w:val="21"/>
        </w:rPr>
        <w:fldChar w:fldCharType="separate"/>
      </w:r>
      <w:r>
        <w:rPr>
          <w:rFonts w:hint="eastAsia" w:asciiTheme="minorEastAsia" w:hAnsiTheme="minorEastAsia" w:cstheme="minorEastAsia"/>
          <w:color w:val="000000"/>
          <w:szCs w:val="21"/>
        </w:rPr>
        <w:fldChar w:fldCharType="begin"/>
      </w:r>
      <w:r>
        <w:rPr>
          <w:rFonts w:hint="eastAsia" w:asciiTheme="minorEastAsia" w:hAnsiTheme="minorEastAsia" w:cstheme="minorEastAsia"/>
          <w:color w:val="000000"/>
          <w:szCs w:val="21"/>
        </w:rPr>
        <w:instrText xml:space="preserve"> INCLUDEPICTURE  "\\\\dzfiles\\高中生物组\\！公用资料\\教学资料\\一轮复习教程编写\\25SW210.TIF" \* MERGEFORMATINET </w:instrText>
      </w:r>
      <w:r>
        <w:rPr>
          <w:rFonts w:hint="eastAsia" w:asciiTheme="minorEastAsia" w:hAnsiTheme="minorEastAsia" w:cstheme="minorEastAsia"/>
          <w:color w:val="000000"/>
          <w:szCs w:val="21"/>
        </w:rPr>
        <w:fldChar w:fldCharType="separate"/>
      </w:r>
      <w:r>
        <w:rPr>
          <w:rFonts w:hint="eastAsia" w:asciiTheme="minorEastAsia" w:hAnsiTheme="minorEastAsia" w:cstheme="minorEastAsia"/>
          <w:color w:val="000000"/>
          <w:szCs w:val="21"/>
        </w:rPr>
        <w:fldChar w:fldCharType="begin"/>
      </w:r>
      <w:r>
        <w:rPr>
          <w:rFonts w:hint="eastAsia" w:asciiTheme="minorEastAsia" w:hAnsiTheme="minorEastAsia" w:cstheme="minorEastAsia"/>
          <w:color w:val="000000"/>
          <w:szCs w:val="21"/>
        </w:rPr>
        <w:instrText xml:space="preserve"> INCLUDEPICTURE  "Y:\\！公用资料\\教学资料\\一轮复习教程编写\\25SW210.TIF" \* MERGEFORMATINET </w:instrText>
      </w:r>
      <w:r>
        <w:rPr>
          <w:rFonts w:hint="eastAsia" w:asciiTheme="minorEastAsia" w:hAnsiTheme="minorEastAsia" w:cstheme="minorEastAsia"/>
          <w:color w:val="000000"/>
          <w:szCs w:val="21"/>
        </w:rPr>
        <w:fldChar w:fldCharType="separate"/>
      </w:r>
      <w:r>
        <w:rPr>
          <w:rFonts w:hint="eastAsia" w:asciiTheme="minorEastAsia" w:hAnsiTheme="minorEastAsia" w:cstheme="minorEastAsia"/>
          <w:color w:val="000000"/>
          <w:szCs w:val="21"/>
        </w:rPr>
        <w:fldChar w:fldCharType="begin"/>
      </w:r>
      <w:r>
        <w:rPr>
          <w:rFonts w:hint="eastAsia" w:asciiTheme="minorEastAsia" w:hAnsiTheme="minorEastAsia" w:cstheme="minorEastAsia"/>
          <w:color w:val="000000"/>
          <w:szCs w:val="21"/>
        </w:rPr>
        <w:instrText xml:space="preserve"> INCLUDEPICTURE  "Y:\\！公用资料\\教学资料\\一轮复习教程编写\\25SW210.TIF" \* MERGEFORMATINET </w:instrText>
      </w:r>
      <w:r>
        <w:rPr>
          <w:rFonts w:hint="eastAsia" w:asciiTheme="minorEastAsia" w:hAnsiTheme="minorEastAsia" w:cstheme="minorEastAsia"/>
          <w:color w:val="000000"/>
          <w:szCs w:val="21"/>
        </w:rPr>
        <w:fldChar w:fldCharType="separate"/>
      </w:r>
      <w:r>
        <w:rPr>
          <w:rFonts w:hint="eastAsia" w:asciiTheme="minorEastAsia" w:hAnsiTheme="minorEastAsia" w:cstheme="minorEastAsia"/>
          <w:color w:val="000000"/>
          <w:szCs w:val="21"/>
        </w:rPr>
        <w:fldChar w:fldCharType="begin"/>
      </w:r>
      <w:r>
        <w:rPr>
          <w:rFonts w:hint="eastAsia" w:asciiTheme="minorEastAsia" w:hAnsiTheme="minorEastAsia" w:cstheme="minorEastAsia"/>
          <w:color w:val="000000"/>
          <w:szCs w:val="21"/>
        </w:rPr>
        <w:instrText xml:space="preserve"> INCLUDEPICTURE  "Y:\\！公用资料\\教学资料\\一轮复习教程编写\\25SW210.TIF" \* MERGEFORMATINET </w:instrText>
      </w:r>
      <w:r>
        <w:rPr>
          <w:rFonts w:hint="eastAsia" w:asciiTheme="minorEastAsia" w:hAnsiTheme="minorEastAsia" w:cstheme="minorEastAsia"/>
          <w:color w:val="000000"/>
          <w:szCs w:val="21"/>
        </w:rPr>
        <w:fldChar w:fldCharType="separate"/>
      </w:r>
      <w:r>
        <w:rPr>
          <w:rFonts w:hint="eastAsia" w:asciiTheme="minorEastAsia" w:hAnsiTheme="minorEastAsia" w:cstheme="minorEastAsia"/>
          <w:color w:val="000000"/>
          <w:szCs w:val="21"/>
        </w:rPr>
        <w:fldChar w:fldCharType="begin"/>
      </w:r>
      <w:r>
        <w:rPr>
          <w:rFonts w:hint="eastAsia" w:asciiTheme="minorEastAsia" w:hAnsiTheme="minorEastAsia" w:cstheme="minorEastAsia"/>
          <w:color w:val="000000"/>
          <w:szCs w:val="21"/>
        </w:rPr>
        <w:instrText xml:space="preserve"> INCLUDEPICTURE  "Y:\\！公用资料\\教学资料\\一轮复习教程编写\\25SW210.TIF" \* MERGEFORMATINET </w:instrText>
      </w:r>
      <w:r>
        <w:rPr>
          <w:rFonts w:hint="eastAsia" w:asciiTheme="minorEastAsia" w:hAnsiTheme="minorEastAsia" w:cstheme="minorEastAsia"/>
          <w:color w:val="000000"/>
          <w:szCs w:val="21"/>
        </w:rPr>
        <w:fldChar w:fldCharType="separate"/>
      </w:r>
      <w:r>
        <w:rPr>
          <w:rFonts w:hint="eastAsia" w:asciiTheme="minorEastAsia" w:hAnsiTheme="minorEastAsia" w:cstheme="minorEastAsia"/>
          <w:color w:val="000000"/>
          <w:szCs w:val="21"/>
        </w:rPr>
        <w:fldChar w:fldCharType="begin"/>
      </w:r>
      <w:r>
        <w:rPr>
          <w:rFonts w:hint="eastAsia" w:asciiTheme="minorEastAsia" w:hAnsiTheme="minorEastAsia" w:cstheme="minorEastAsia"/>
          <w:color w:val="000000"/>
          <w:szCs w:val="21"/>
        </w:rPr>
        <w:instrText xml:space="preserve"> INCLUDEPICTURE  "Y:\\！公用资料\\教学资料\\一轮复习教程编写\\25SW210.TIF" \* MERGEFORMATINET </w:instrText>
      </w:r>
      <w:r>
        <w:rPr>
          <w:rFonts w:hint="eastAsia" w:asciiTheme="minorEastAsia" w:hAnsiTheme="minorEastAsia" w:cstheme="minorEastAsia"/>
          <w:color w:val="000000"/>
          <w:szCs w:val="21"/>
        </w:rPr>
        <w:fldChar w:fldCharType="separate"/>
      </w:r>
      <w:r>
        <w:rPr>
          <w:rFonts w:hint="eastAsia" w:asciiTheme="minorEastAsia" w:hAnsiTheme="minorEastAsia" w:cstheme="minorEastAsia"/>
          <w:color w:val="000000"/>
          <w:szCs w:val="21"/>
        </w:rPr>
        <w:drawing>
          <wp:inline distT="0" distB="0" distL="114300" distR="114300">
            <wp:extent cx="2182495" cy="1390650"/>
            <wp:effectExtent l="0" t="0" r="8255" b="0"/>
            <wp:docPr id="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6"/>
                    <pic:cNvPicPr>
                      <a:picLocks noChangeAspect="1"/>
                    </pic:cNvPicPr>
                  </pic:nvPicPr>
                  <pic:blipFill>
                    <a:blip r:embed="rId169" r:link="rId170"/>
                    <a:stretch>
                      <a:fillRect/>
                    </a:stretch>
                  </pic:blipFill>
                  <pic:spPr>
                    <a:xfrm>
                      <a:off x="0" y="0"/>
                      <a:ext cx="2182495" cy="1390650"/>
                    </a:xfrm>
                    <a:prstGeom prst="rect">
                      <a:avLst/>
                    </a:prstGeom>
                    <a:noFill/>
                    <a:ln>
                      <a:noFill/>
                    </a:ln>
                  </pic:spPr>
                </pic:pic>
              </a:graphicData>
            </a:graphic>
          </wp:inline>
        </w:drawing>
      </w:r>
      <w:r>
        <w:rPr>
          <w:rFonts w:hint="eastAsia" w:asciiTheme="minorEastAsia" w:hAnsiTheme="minorEastAsia" w:cstheme="minorEastAsia"/>
          <w:color w:val="000000"/>
          <w:szCs w:val="21"/>
        </w:rPr>
        <w:fldChar w:fldCharType="end"/>
      </w:r>
      <w:r>
        <w:rPr>
          <w:rFonts w:hint="eastAsia" w:asciiTheme="minorEastAsia" w:hAnsiTheme="minorEastAsia" w:cstheme="minorEastAsia"/>
          <w:color w:val="000000"/>
          <w:szCs w:val="21"/>
        </w:rPr>
        <w:fldChar w:fldCharType="end"/>
      </w:r>
      <w:r>
        <w:rPr>
          <w:rFonts w:hint="eastAsia" w:asciiTheme="minorEastAsia" w:hAnsiTheme="minorEastAsia" w:cstheme="minorEastAsia"/>
          <w:color w:val="000000"/>
          <w:szCs w:val="21"/>
        </w:rPr>
        <w:fldChar w:fldCharType="end"/>
      </w:r>
      <w:r>
        <w:rPr>
          <w:rFonts w:hint="eastAsia" w:asciiTheme="minorEastAsia" w:hAnsiTheme="minorEastAsia" w:cstheme="minorEastAsia"/>
          <w:color w:val="000000"/>
          <w:szCs w:val="21"/>
        </w:rPr>
        <w:fldChar w:fldCharType="end"/>
      </w:r>
      <w:r>
        <w:rPr>
          <w:rFonts w:hint="eastAsia" w:asciiTheme="minorEastAsia" w:hAnsiTheme="minorEastAsia" w:cstheme="minorEastAsia"/>
          <w:color w:val="000000"/>
          <w:szCs w:val="21"/>
        </w:rPr>
        <w:fldChar w:fldCharType="end"/>
      </w:r>
      <w:r>
        <w:rPr>
          <w:rFonts w:hint="eastAsia" w:asciiTheme="minorEastAsia" w:hAnsiTheme="minorEastAsia" w:cstheme="minorEastAsia"/>
          <w:color w:val="000000"/>
          <w:szCs w:val="21"/>
        </w:rPr>
        <w:fldChar w:fldCharType="end"/>
      </w:r>
      <w:r>
        <w:rPr>
          <w:rFonts w:hint="eastAsia" w:asciiTheme="minorEastAsia" w:hAnsiTheme="minorEastAsia" w:cstheme="minorEastAsia"/>
          <w:color w:val="000000"/>
          <w:szCs w:val="21"/>
        </w:rPr>
        <w:fldChar w:fldCharType="end"/>
      </w:r>
      <w:r>
        <w:rPr>
          <w:rFonts w:hint="eastAsia" w:asciiTheme="minorEastAsia" w:hAnsiTheme="minorEastAsia" w:cstheme="minorEastAsia"/>
          <w:color w:val="000000"/>
          <w:szCs w:val="21"/>
        </w:rPr>
        <w:fldChar w:fldCharType="end"/>
      </w:r>
    </w:p>
    <w:p w14:paraId="2F5E105C">
      <w:pPr>
        <w:tabs>
          <w:tab w:val="left" w:pos="4680"/>
        </w:tabs>
        <w:adjustRightInd w:val="0"/>
        <w:snapToGrid w:val="0"/>
        <w:spacing w:line="300" w:lineRule="auto"/>
        <w:ind w:left="420" w:hanging="420" w:hangingChars="200"/>
        <w:jc w:val="center"/>
        <w:rPr>
          <w:rFonts w:asciiTheme="minorEastAsia" w:hAnsiTheme="minorEastAsia" w:cstheme="minorEastAsia"/>
          <w:color w:val="000000"/>
          <w:szCs w:val="21"/>
        </w:rPr>
      </w:pPr>
      <w:r>
        <w:rPr>
          <w:rFonts w:hint="eastAsia" w:asciiTheme="minorEastAsia" w:hAnsiTheme="minorEastAsia" w:cstheme="minorEastAsia"/>
          <w:color w:val="000000"/>
          <w:szCs w:val="21"/>
        </w:rPr>
        <w:t>野生型酵母菌发酵过程中的物质变化</w:t>
      </w:r>
    </w:p>
    <w:p w14:paraId="46A6761C">
      <w:pPr>
        <w:tabs>
          <w:tab w:val="left" w:pos="4680"/>
        </w:tabs>
        <w:adjustRightInd w:val="0"/>
        <w:snapToGrid w:val="0"/>
        <w:spacing w:line="300" w:lineRule="auto"/>
        <w:ind w:left="420" w:hanging="420" w:hangingChars="200"/>
        <w:jc w:val="center"/>
        <w:rPr>
          <w:rFonts w:asciiTheme="minorEastAsia" w:hAnsiTheme="minorEastAsia" w:cstheme="minorEastAsia"/>
          <w:color w:val="000000"/>
          <w:szCs w:val="21"/>
        </w:rPr>
      </w:pPr>
      <w:r>
        <w:rPr>
          <w:rFonts w:hint="eastAsia" w:asciiTheme="minorEastAsia" w:hAnsiTheme="minorEastAsia" w:cstheme="minorEastAsia"/>
          <w:color w:val="000000"/>
          <w:szCs w:val="21"/>
        </w:rPr>
        <w:fldChar w:fldCharType="begin"/>
      </w:r>
      <w:r>
        <w:rPr>
          <w:rFonts w:hint="eastAsia" w:asciiTheme="minorEastAsia" w:hAnsiTheme="minorEastAsia" w:cstheme="minorEastAsia"/>
          <w:color w:val="000000"/>
          <w:szCs w:val="21"/>
        </w:rPr>
        <w:instrText xml:space="preserve"> INCLUDEPICTURE  "Y:\\！公用资料\\教学资料\\一轮复习教程编写\\25SW211.TIF" \* MERGEFORMATINET </w:instrText>
      </w:r>
      <w:r>
        <w:rPr>
          <w:rFonts w:hint="eastAsia" w:asciiTheme="minorEastAsia" w:hAnsiTheme="minorEastAsia" w:cstheme="minorEastAsia"/>
          <w:color w:val="000000"/>
          <w:szCs w:val="21"/>
        </w:rPr>
        <w:fldChar w:fldCharType="separate"/>
      </w:r>
      <w:r>
        <w:rPr>
          <w:rFonts w:hint="eastAsia" w:asciiTheme="minorEastAsia" w:hAnsiTheme="minorEastAsia" w:cstheme="minorEastAsia"/>
          <w:color w:val="000000"/>
          <w:szCs w:val="21"/>
        </w:rPr>
        <w:fldChar w:fldCharType="begin"/>
      </w:r>
      <w:r>
        <w:rPr>
          <w:rFonts w:hint="eastAsia" w:asciiTheme="minorEastAsia" w:hAnsiTheme="minorEastAsia" w:cstheme="minorEastAsia"/>
          <w:color w:val="000000"/>
          <w:szCs w:val="21"/>
        </w:rPr>
        <w:instrText xml:space="preserve"> INCLUDEPICTURE  "\\\\dzfiles\\高中生物组\\！公用资料\\教学资料\\一轮复习教程编写\\25SW211.TIF" \* MERGEFORMATINET </w:instrText>
      </w:r>
      <w:r>
        <w:rPr>
          <w:rFonts w:hint="eastAsia" w:asciiTheme="minorEastAsia" w:hAnsiTheme="minorEastAsia" w:cstheme="minorEastAsia"/>
          <w:color w:val="000000"/>
          <w:szCs w:val="21"/>
        </w:rPr>
        <w:fldChar w:fldCharType="separate"/>
      </w:r>
      <w:r>
        <w:rPr>
          <w:rFonts w:hint="eastAsia" w:asciiTheme="minorEastAsia" w:hAnsiTheme="minorEastAsia" w:cstheme="minorEastAsia"/>
          <w:color w:val="000000"/>
          <w:szCs w:val="21"/>
        </w:rPr>
        <w:fldChar w:fldCharType="begin"/>
      </w:r>
      <w:r>
        <w:rPr>
          <w:rFonts w:hint="eastAsia" w:asciiTheme="minorEastAsia" w:hAnsiTheme="minorEastAsia" w:cstheme="minorEastAsia"/>
          <w:color w:val="000000"/>
          <w:szCs w:val="21"/>
        </w:rPr>
        <w:instrText xml:space="preserve"> INCLUDEPICTURE  "\\\\dzfiles\\高中生物组\\！公用资料\\教学资料\\一轮复习教程编写\\25SW211.TIF" \* MERGEFORMATINET </w:instrText>
      </w:r>
      <w:r>
        <w:rPr>
          <w:rFonts w:hint="eastAsia" w:asciiTheme="minorEastAsia" w:hAnsiTheme="minorEastAsia" w:cstheme="minorEastAsia"/>
          <w:color w:val="000000"/>
          <w:szCs w:val="21"/>
        </w:rPr>
        <w:fldChar w:fldCharType="separate"/>
      </w:r>
      <w:r>
        <w:rPr>
          <w:rFonts w:hint="eastAsia" w:asciiTheme="minorEastAsia" w:hAnsiTheme="minorEastAsia" w:cstheme="minorEastAsia"/>
          <w:color w:val="000000"/>
          <w:szCs w:val="21"/>
        </w:rPr>
        <w:fldChar w:fldCharType="begin"/>
      </w:r>
      <w:r>
        <w:rPr>
          <w:rFonts w:hint="eastAsia" w:asciiTheme="minorEastAsia" w:hAnsiTheme="minorEastAsia" w:cstheme="minorEastAsia"/>
          <w:color w:val="000000"/>
          <w:szCs w:val="21"/>
        </w:rPr>
        <w:instrText xml:space="preserve"> INCLUDEPICTURE  "Y:\\！公用资料\\教学资料\\一轮复习教程编写\\25SW211.TIF" \* MERGEFORMATINET </w:instrText>
      </w:r>
      <w:r>
        <w:rPr>
          <w:rFonts w:hint="eastAsia" w:asciiTheme="minorEastAsia" w:hAnsiTheme="minorEastAsia" w:cstheme="minorEastAsia"/>
          <w:color w:val="000000"/>
          <w:szCs w:val="21"/>
        </w:rPr>
        <w:fldChar w:fldCharType="separate"/>
      </w:r>
      <w:r>
        <w:rPr>
          <w:rFonts w:hint="eastAsia" w:asciiTheme="minorEastAsia" w:hAnsiTheme="minorEastAsia" w:cstheme="minorEastAsia"/>
          <w:color w:val="000000"/>
          <w:szCs w:val="21"/>
        </w:rPr>
        <w:fldChar w:fldCharType="begin"/>
      </w:r>
      <w:r>
        <w:rPr>
          <w:rFonts w:hint="eastAsia" w:asciiTheme="minorEastAsia" w:hAnsiTheme="minorEastAsia" w:cstheme="minorEastAsia"/>
          <w:color w:val="000000"/>
          <w:szCs w:val="21"/>
        </w:rPr>
        <w:instrText xml:space="preserve"> INCLUDEPICTURE  "Y:\\！公用资料\\教学资料\\一轮复习教程编写\\25SW211.TIF" \* MERGEFORMATINET </w:instrText>
      </w:r>
      <w:r>
        <w:rPr>
          <w:rFonts w:hint="eastAsia" w:asciiTheme="minorEastAsia" w:hAnsiTheme="minorEastAsia" w:cstheme="minorEastAsia"/>
          <w:color w:val="000000"/>
          <w:szCs w:val="21"/>
        </w:rPr>
        <w:fldChar w:fldCharType="separate"/>
      </w:r>
      <w:r>
        <w:rPr>
          <w:rFonts w:hint="eastAsia" w:asciiTheme="minorEastAsia" w:hAnsiTheme="minorEastAsia" w:cstheme="minorEastAsia"/>
          <w:color w:val="000000"/>
          <w:szCs w:val="21"/>
        </w:rPr>
        <w:fldChar w:fldCharType="begin"/>
      </w:r>
      <w:r>
        <w:rPr>
          <w:rFonts w:hint="eastAsia" w:asciiTheme="minorEastAsia" w:hAnsiTheme="minorEastAsia" w:cstheme="minorEastAsia"/>
          <w:color w:val="000000"/>
          <w:szCs w:val="21"/>
        </w:rPr>
        <w:instrText xml:space="preserve"> INCLUDEPICTURE  "Y:\\！公用资料\\教学资料\\一轮复习教程编写\\25SW211.TIF" \* MERGEFORMATINET </w:instrText>
      </w:r>
      <w:r>
        <w:rPr>
          <w:rFonts w:hint="eastAsia" w:asciiTheme="minorEastAsia" w:hAnsiTheme="minorEastAsia" w:cstheme="minorEastAsia"/>
          <w:color w:val="000000"/>
          <w:szCs w:val="21"/>
        </w:rPr>
        <w:fldChar w:fldCharType="separate"/>
      </w:r>
      <w:r>
        <w:rPr>
          <w:rFonts w:hint="eastAsia" w:asciiTheme="minorEastAsia" w:hAnsiTheme="minorEastAsia" w:cstheme="minorEastAsia"/>
          <w:color w:val="000000"/>
          <w:szCs w:val="21"/>
        </w:rPr>
        <w:fldChar w:fldCharType="begin"/>
      </w:r>
      <w:r>
        <w:rPr>
          <w:rFonts w:hint="eastAsia" w:asciiTheme="minorEastAsia" w:hAnsiTheme="minorEastAsia" w:cstheme="minorEastAsia"/>
          <w:color w:val="000000"/>
          <w:szCs w:val="21"/>
        </w:rPr>
        <w:instrText xml:space="preserve"> INCLUDEPICTURE  "Y:\\！公用资料\\教学资料\\一轮复习教程编写\\25SW211.TIF" \* MERGEFORMATINET </w:instrText>
      </w:r>
      <w:r>
        <w:rPr>
          <w:rFonts w:hint="eastAsia" w:asciiTheme="minorEastAsia" w:hAnsiTheme="minorEastAsia" w:cstheme="minorEastAsia"/>
          <w:color w:val="000000"/>
          <w:szCs w:val="21"/>
        </w:rPr>
        <w:fldChar w:fldCharType="separate"/>
      </w:r>
      <w:r>
        <w:rPr>
          <w:rFonts w:hint="eastAsia" w:asciiTheme="minorEastAsia" w:hAnsiTheme="minorEastAsia" w:cstheme="minorEastAsia"/>
          <w:color w:val="000000"/>
          <w:szCs w:val="21"/>
        </w:rPr>
        <w:fldChar w:fldCharType="begin"/>
      </w:r>
      <w:r>
        <w:rPr>
          <w:rFonts w:hint="eastAsia" w:asciiTheme="minorEastAsia" w:hAnsiTheme="minorEastAsia" w:cstheme="minorEastAsia"/>
          <w:color w:val="000000"/>
          <w:szCs w:val="21"/>
        </w:rPr>
        <w:instrText xml:space="preserve"> INCLUDEPICTURE  "Y:\\！公用资料\\教学资料\\一轮复习教程编写\\25SW211.TIF" \* MERGEFORMATINET </w:instrText>
      </w:r>
      <w:r>
        <w:rPr>
          <w:rFonts w:hint="eastAsia" w:asciiTheme="minorEastAsia" w:hAnsiTheme="minorEastAsia" w:cstheme="minorEastAsia"/>
          <w:color w:val="000000"/>
          <w:szCs w:val="21"/>
        </w:rPr>
        <w:fldChar w:fldCharType="separate"/>
      </w:r>
      <w:r>
        <w:rPr>
          <w:rFonts w:hint="eastAsia" w:asciiTheme="minorEastAsia" w:hAnsiTheme="minorEastAsia" w:cstheme="minorEastAsia"/>
          <w:color w:val="000000"/>
          <w:szCs w:val="21"/>
        </w:rPr>
        <w:drawing>
          <wp:inline distT="0" distB="0" distL="114300" distR="114300">
            <wp:extent cx="2182495" cy="1390650"/>
            <wp:effectExtent l="0" t="0" r="8255" b="0"/>
            <wp:docPr id="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
                    <pic:cNvPicPr>
                      <a:picLocks noChangeAspect="1"/>
                    </pic:cNvPicPr>
                  </pic:nvPicPr>
                  <pic:blipFill>
                    <a:blip r:embed="rId171" r:link="rId172"/>
                    <a:stretch>
                      <a:fillRect/>
                    </a:stretch>
                  </pic:blipFill>
                  <pic:spPr>
                    <a:xfrm>
                      <a:off x="0" y="0"/>
                      <a:ext cx="2182495" cy="1390650"/>
                    </a:xfrm>
                    <a:prstGeom prst="rect">
                      <a:avLst/>
                    </a:prstGeom>
                    <a:noFill/>
                    <a:ln>
                      <a:noFill/>
                    </a:ln>
                  </pic:spPr>
                </pic:pic>
              </a:graphicData>
            </a:graphic>
          </wp:inline>
        </w:drawing>
      </w:r>
      <w:r>
        <w:rPr>
          <w:rFonts w:hint="eastAsia" w:asciiTheme="minorEastAsia" w:hAnsiTheme="minorEastAsia" w:cstheme="minorEastAsia"/>
          <w:color w:val="000000"/>
          <w:szCs w:val="21"/>
        </w:rPr>
        <w:fldChar w:fldCharType="end"/>
      </w:r>
      <w:r>
        <w:rPr>
          <w:rFonts w:hint="eastAsia" w:asciiTheme="minorEastAsia" w:hAnsiTheme="minorEastAsia" w:cstheme="minorEastAsia"/>
          <w:color w:val="000000"/>
          <w:szCs w:val="21"/>
        </w:rPr>
        <w:fldChar w:fldCharType="end"/>
      </w:r>
      <w:r>
        <w:rPr>
          <w:rFonts w:hint="eastAsia" w:asciiTheme="minorEastAsia" w:hAnsiTheme="minorEastAsia" w:cstheme="minorEastAsia"/>
          <w:color w:val="000000"/>
          <w:szCs w:val="21"/>
        </w:rPr>
        <w:fldChar w:fldCharType="end"/>
      </w:r>
      <w:r>
        <w:rPr>
          <w:rFonts w:hint="eastAsia" w:asciiTheme="minorEastAsia" w:hAnsiTheme="minorEastAsia" w:cstheme="minorEastAsia"/>
          <w:color w:val="000000"/>
          <w:szCs w:val="21"/>
        </w:rPr>
        <w:fldChar w:fldCharType="end"/>
      </w:r>
      <w:r>
        <w:rPr>
          <w:rFonts w:hint="eastAsia" w:asciiTheme="minorEastAsia" w:hAnsiTheme="minorEastAsia" w:cstheme="minorEastAsia"/>
          <w:color w:val="000000"/>
          <w:szCs w:val="21"/>
        </w:rPr>
        <w:fldChar w:fldCharType="end"/>
      </w:r>
      <w:r>
        <w:rPr>
          <w:rFonts w:hint="eastAsia" w:asciiTheme="minorEastAsia" w:hAnsiTheme="minorEastAsia" w:cstheme="minorEastAsia"/>
          <w:color w:val="000000"/>
          <w:szCs w:val="21"/>
        </w:rPr>
        <w:fldChar w:fldCharType="end"/>
      </w:r>
      <w:r>
        <w:rPr>
          <w:rFonts w:hint="eastAsia" w:asciiTheme="minorEastAsia" w:hAnsiTheme="minorEastAsia" w:cstheme="minorEastAsia"/>
          <w:color w:val="000000"/>
          <w:szCs w:val="21"/>
        </w:rPr>
        <w:fldChar w:fldCharType="end"/>
      </w:r>
      <w:r>
        <w:rPr>
          <w:rFonts w:hint="eastAsia" w:asciiTheme="minorEastAsia" w:hAnsiTheme="minorEastAsia" w:cstheme="minorEastAsia"/>
          <w:color w:val="000000"/>
          <w:szCs w:val="21"/>
        </w:rPr>
        <w:fldChar w:fldCharType="end"/>
      </w:r>
    </w:p>
    <w:p w14:paraId="7B0DDE18">
      <w:pPr>
        <w:tabs>
          <w:tab w:val="left" w:pos="4680"/>
        </w:tabs>
        <w:adjustRightInd w:val="0"/>
        <w:snapToGrid w:val="0"/>
        <w:spacing w:line="300" w:lineRule="auto"/>
        <w:ind w:left="420" w:hanging="420" w:hangingChars="200"/>
        <w:jc w:val="center"/>
        <w:rPr>
          <w:rFonts w:asciiTheme="minorEastAsia" w:hAnsiTheme="minorEastAsia" w:cstheme="minorEastAsia"/>
          <w:color w:val="000000"/>
          <w:szCs w:val="21"/>
        </w:rPr>
      </w:pPr>
      <w:r>
        <w:rPr>
          <w:rFonts w:hint="eastAsia" w:asciiTheme="minorEastAsia" w:hAnsiTheme="minorEastAsia" w:cstheme="minorEastAsia"/>
          <w:color w:val="000000"/>
          <w:szCs w:val="21"/>
        </w:rPr>
        <w:t>马奶酒酵母菌发酵过程中的物质变化</w:t>
      </w:r>
    </w:p>
    <w:p w14:paraId="5E0E3B53">
      <w:pPr>
        <w:tabs>
          <w:tab w:val="left" w:pos="4680"/>
        </w:tabs>
        <w:adjustRightInd w:val="0"/>
        <w:snapToGrid w:val="0"/>
        <w:spacing w:line="300" w:lineRule="auto"/>
        <w:ind w:left="525" w:leftChars="150" w:hanging="210" w:hangingChars="100"/>
        <w:rPr>
          <w:rFonts w:asciiTheme="minorEastAsia" w:hAnsiTheme="minorEastAsia" w:cstheme="minorEastAsia"/>
          <w:color w:val="000000"/>
          <w:szCs w:val="21"/>
        </w:rPr>
      </w:pPr>
      <w:r>
        <w:rPr>
          <w:rFonts w:hint="eastAsia" w:asciiTheme="minorEastAsia" w:hAnsiTheme="minorEastAsia" w:cstheme="minorEastAsia"/>
          <w:color w:val="000000"/>
          <w:szCs w:val="21"/>
        </w:rPr>
        <w:t>①据图可知，野生型酵母菌首先利用</w:t>
      </w:r>
      <w:r>
        <w:rPr>
          <w:rFonts w:hint="eastAsia" w:asciiTheme="minorEastAsia" w:hAnsiTheme="minorEastAsia" w:cstheme="minorEastAsia"/>
          <w:color w:val="000000"/>
          <w:szCs w:val="21"/>
          <w:u w:val="single"/>
        </w:rPr>
        <w:t xml:space="preserve">       </w:t>
      </w:r>
      <w:r>
        <w:rPr>
          <w:rFonts w:hint="eastAsia" w:asciiTheme="minorEastAsia" w:hAnsiTheme="minorEastAsia" w:cstheme="minorEastAsia"/>
          <w:color w:val="000000"/>
          <w:szCs w:val="21"/>
        </w:rPr>
        <w:t>进行发酵，当这种糖耗尽时，酒精产量的增加停滞一段时间，才开始利用</w:t>
      </w:r>
      <w:r>
        <w:rPr>
          <w:rFonts w:hint="eastAsia" w:asciiTheme="minorEastAsia" w:hAnsiTheme="minorEastAsia" w:cstheme="minorEastAsia"/>
          <w:color w:val="000000"/>
          <w:szCs w:val="21"/>
          <w:u w:val="single"/>
        </w:rPr>
        <w:t xml:space="preserve">          </w:t>
      </w:r>
      <w:r>
        <w:rPr>
          <w:rFonts w:hint="eastAsia" w:asciiTheme="minorEastAsia" w:hAnsiTheme="minorEastAsia" w:cstheme="minorEastAsia"/>
          <w:color w:val="000000"/>
          <w:szCs w:val="21"/>
        </w:rPr>
        <w:t>进行发酵。</w:t>
      </w:r>
    </w:p>
    <w:p w14:paraId="6306BBB0">
      <w:pPr>
        <w:tabs>
          <w:tab w:val="left" w:pos="4680"/>
        </w:tabs>
        <w:adjustRightInd w:val="0"/>
        <w:snapToGrid w:val="0"/>
        <w:spacing w:line="300" w:lineRule="auto"/>
        <w:ind w:left="525" w:leftChars="150" w:hanging="210" w:hangingChars="100"/>
        <w:rPr>
          <w:rFonts w:asciiTheme="minorEastAsia" w:hAnsiTheme="minorEastAsia" w:cstheme="minorEastAsia"/>
          <w:color w:val="000000"/>
          <w:szCs w:val="21"/>
        </w:rPr>
      </w:pPr>
      <w:r>
        <w:rPr>
          <w:rFonts w:hint="eastAsia" w:asciiTheme="minorEastAsia" w:hAnsiTheme="minorEastAsia" w:cstheme="minorEastAsia"/>
          <w:color w:val="000000"/>
          <w:szCs w:val="21"/>
        </w:rPr>
        <w:t>②分析图中曲线，与野生型酵母菌相比，马奶酒酵母菌在利用葡萄糖、半乳糖或产生酒精等方面的不同点有：</w:t>
      </w:r>
      <w:r>
        <w:rPr>
          <w:rFonts w:hint="eastAsia" w:asciiTheme="minorEastAsia" w:hAnsiTheme="minorEastAsia" w:cstheme="minorEastAsia"/>
          <w:color w:val="000000"/>
          <w:szCs w:val="21"/>
          <w:u w:val="single"/>
        </w:rPr>
        <w:t xml:space="preserve">                                           </w:t>
      </w:r>
      <w:r>
        <w:rPr>
          <w:rFonts w:hint="eastAsia" w:asciiTheme="minorEastAsia" w:hAnsiTheme="minorEastAsia" w:cstheme="minorEastAsia"/>
          <w:color w:val="000000"/>
          <w:szCs w:val="21"/>
        </w:rPr>
        <w:t>。</w:t>
      </w:r>
    </w:p>
    <w:p w14:paraId="145B354B">
      <w:pPr>
        <w:adjustRightInd w:val="0"/>
        <w:snapToGrid w:val="0"/>
        <w:spacing w:line="300" w:lineRule="auto"/>
        <w:ind w:left="315" w:hanging="315" w:hangingChars="150"/>
        <w:jc w:val="left"/>
        <w:textAlignment w:val="center"/>
        <w:rPr>
          <w:rFonts w:asciiTheme="minorEastAsia" w:hAnsiTheme="minorEastAsia" w:cstheme="minorEastAsia"/>
          <w:szCs w:val="21"/>
        </w:rPr>
      </w:pPr>
      <w:r>
        <w:rPr>
          <w:rFonts w:hint="eastAsia" w:asciiTheme="minorEastAsia" w:hAnsiTheme="minorEastAsia" w:cstheme="minorEastAsia"/>
          <w:szCs w:val="21"/>
        </w:rPr>
        <w:t>15.不当施肥、人为踩踏、大型农业机械碾压等因素均会导致土壤结构破坏，如土壤紧实等。为研究土壤紧实对植物生长发育的影响，研究人员分别用压实的土壤（压实组）和未压实的土壤（疏松组）种植黄瓜，得到黄瓜根系中苹果酸和酒精含量数据如表。</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870"/>
        <w:gridCol w:w="2340"/>
        <w:gridCol w:w="2130"/>
      </w:tblGrid>
      <w:tr w14:paraId="63752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612"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A18365F">
            <w:pPr>
              <w:adjustRightInd w:val="0"/>
              <w:snapToGrid w:val="0"/>
              <w:spacing w:line="300" w:lineRule="auto"/>
              <w:ind w:left="420" w:hanging="420" w:hangingChars="200"/>
              <w:jc w:val="center"/>
              <w:textAlignment w:val="center"/>
              <w:rPr>
                <w:rFonts w:asciiTheme="minorEastAsia" w:hAnsiTheme="minorEastAsia" w:cstheme="minorEastAsia"/>
                <w:szCs w:val="21"/>
              </w:rPr>
            </w:pPr>
            <w:r>
              <w:rPr>
                <w:rFonts w:hint="eastAsia" w:asciiTheme="minorEastAsia" w:hAnsiTheme="minorEastAsia" w:cstheme="minorEastAsia"/>
                <w:szCs w:val="21"/>
              </w:rPr>
              <w:t>组别</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DEA8FDC">
            <w:pPr>
              <w:adjustRightInd w:val="0"/>
              <w:snapToGrid w:val="0"/>
              <w:spacing w:line="300" w:lineRule="auto"/>
              <w:ind w:left="420" w:hanging="420" w:hangingChars="200"/>
              <w:jc w:val="center"/>
              <w:textAlignment w:val="center"/>
              <w:rPr>
                <w:rFonts w:asciiTheme="minorEastAsia" w:hAnsiTheme="minorEastAsia" w:cstheme="minorEastAsia"/>
                <w:szCs w:val="21"/>
              </w:rPr>
            </w:pPr>
            <w:r>
              <w:rPr>
                <w:rFonts w:hint="eastAsia" w:asciiTheme="minorEastAsia" w:hAnsiTheme="minorEastAsia" w:cstheme="minorEastAsia"/>
                <w:szCs w:val="21"/>
              </w:rPr>
              <w:t>苹果酸/（μmol·g</w:t>
            </w:r>
            <w:r>
              <w:rPr>
                <w:rFonts w:hint="eastAsia" w:asciiTheme="minorEastAsia" w:hAnsiTheme="minorEastAsia" w:cstheme="minorEastAsia"/>
                <w:szCs w:val="21"/>
                <w:vertAlign w:val="superscript"/>
              </w:rPr>
              <w:t>-1</w:t>
            </w:r>
            <w:r>
              <w:rPr>
                <w:rFonts w:hint="eastAsia" w:asciiTheme="minorEastAsia" w:hAnsiTheme="minorEastAsia" w:cstheme="minorEastAsia"/>
                <w:szCs w:val="21"/>
              </w:rPr>
              <w:t>）</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A9DD15A">
            <w:pPr>
              <w:adjustRightInd w:val="0"/>
              <w:snapToGrid w:val="0"/>
              <w:spacing w:line="300" w:lineRule="auto"/>
              <w:ind w:left="420" w:hanging="420" w:hangingChars="200"/>
              <w:jc w:val="center"/>
              <w:textAlignment w:val="center"/>
              <w:rPr>
                <w:rFonts w:asciiTheme="minorEastAsia" w:hAnsiTheme="minorEastAsia" w:cstheme="minorEastAsia"/>
                <w:szCs w:val="21"/>
              </w:rPr>
            </w:pPr>
            <w:r>
              <w:rPr>
                <w:rFonts w:hint="eastAsia" w:asciiTheme="minorEastAsia" w:hAnsiTheme="minorEastAsia" w:cstheme="minorEastAsia"/>
                <w:szCs w:val="21"/>
              </w:rPr>
              <w:t>酒精/（μmol·g</w:t>
            </w:r>
            <w:r>
              <w:rPr>
                <w:rFonts w:hint="eastAsia" w:asciiTheme="minorEastAsia" w:hAnsiTheme="minorEastAsia" w:cstheme="minorEastAsia"/>
                <w:szCs w:val="21"/>
                <w:vertAlign w:val="superscript"/>
              </w:rPr>
              <w:t>-1</w:t>
            </w:r>
            <w:r>
              <w:rPr>
                <w:rFonts w:hint="eastAsia" w:asciiTheme="minorEastAsia" w:hAnsiTheme="minorEastAsia" w:cstheme="minorEastAsia"/>
                <w:szCs w:val="21"/>
              </w:rPr>
              <w:t>）</w:t>
            </w:r>
          </w:p>
        </w:tc>
      </w:tr>
      <w:tr w14:paraId="50903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0AA7E9D">
            <w:pPr>
              <w:adjustRightInd w:val="0"/>
              <w:snapToGrid w:val="0"/>
              <w:spacing w:line="300" w:lineRule="auto"/>
              <w:ind w:left="420" w:hanging="420" w:hangingChars="200"/>
              <w:jc w:val="center"/>
              <w:textAlignment w:val="center"/>
              <w:rPr>
                <w:rFonts w:asciiTheme="minorEastAsia" w:hAnsiTheme="minorEastAsia" w:cstheme="minorEastAsia"/>
                <w:szCs w:val="21"/>
              </w:rPr>
            </w:pPr>
            <w:r>
              <w:rPr>
                <w:rFonts w:hint="eastAsia" w:asciiTheme="minorEastAsia" w:hAnsiTheme="minorEastAsia" w:cstheme="minorEastAsia"/>
                <w:szCs w:val="21"/>
              </w:rPr>
              <w:t>压实组</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7C80D79">
            <w:pPr>
              <w:adjustRightInd w:val="0"/>
              <w:snapToGrid w:val="0"/>
              <w:spacing w:line="300" w:lineRule="auto"/>
              <w:ind w:left="420" w:hanging="420" w:hangingChars="200"/>
              <w:jc w:val="center"/>
              <w:textAlignment w:val="center"/>
              <w:rPr>
                <w:rFonts w:asciiTheme="minorEastAsia" w:hAnsiTheme="minorEastAsia" w:cstheme="minorEastAsia"/>
                <w:szCs w:val="21"/>
              </w:rPr>
            </w:pPr>
            <w:r>
              <w:rPr>
                <w:rFonts w:hint="eastAsia" w:asciiTheme="minorEastAsia" w:hAnsiTheme="minorEastAsia" w:cstheme="minorEastAsia"/>
                <w:szCs w:val="21"/>
              </w:rPr>
              <w:t>0.271±0.005</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0B9BCE3">
            <w:pPr>
              <w:adjustRightInd w:val="0"/>
              <w:snapToGrid w:val="0"/>
              <w:spacing w:line="300" w:lineRule="auto"/>
              <w:ind w:left="420" w:hanging="420" w:hangingChars="200"/>
              <w:jc w:val="center"/>
              <w:textAlignment w:val="center"/>
              <w:rPr>
                <w:rFonts w:asciiTheme="minorEastAsia" w:hAnsiTheme="minorEastAsia" w:cstheme="minorEastAsia"/>
                <w:szCs w:val="21"/>
              </w:rPr>
            </w:pPr>
            <w:r>
              <w:rPr>
                <w:rFonts w:hint="eastAsia" w:asciiTheme="minorEastAsia" w:hAnsiTheme="minorEastAsia" w:cstheme="minorEastAsia"/>
                <w:szCs w:val="21"/>
              </w:rPr>
              <w:t>6.114±0.013</w:t>
            </w:r>
          </w:p>
        </w:tc>
      </w:tr>
      <w:tr w14:paraId="03DA5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806C93D">
            <w:pPr>
              <w:adjustRightInd w:val="0"/>
              <w:snapToGrid w:val="0"/>
              <w:spacing w:line="300" w:lineRule="auto"/>
              <w:ind w:left="420" w:hanging="420" w:hangingChars="200"/>
              <w:jc w:val="center"/>
              <w:textAlignment w:val="center"/>
              <w:rPr>
                <w:rFonts w:asciiTheme="minorEastAsia" w:hAnsiTheme="minorEastAsia" w:cstheme="minorEastAsia"/>
                <w:szCs w:val="21"/>
              </w:rPr>
            </w:pPr>
            <w:r>
              <w:rPr>
                <w:rFonts w:hint="eastAsia" w:asciiTheme="minorEastAsia" w:hAnsiTheme="minorEastAsia" w:cstheme="minorEastAsia"/>
                <w:szCs w:val="21"/>
              </w:rPr>
              <w:t>疏松组</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762F97C">
            <w:pPr>
              <w:adjustRightInd w:val="0"/>
              <w:snapToGrid w:val="0"/>
              <w:spacing w:line="300" w:lineRule="auto"/>
              <w:ind w:left="420" w:hanging="420" w:hangingChars="200"/>
              <w:jc w:val="center"/>
              <w:textAlignment w:val="center"/>
              <w:rPr>
                <w:rFonts w:asciiTheme="minorEastAsia" w:hAnsiTheme="minorEastAsia" w:cstheme="minorEastAsia"/>
                <w:szCs w:val="21"/>
              </w:rPr>
            </w:pPr>
            <w:r>
              <w:rPr>
                <w:rFonts w:hint="eastAsia" w:asciiTheme="minorEastAsia" w:hAnsiTheme="minorEastAsia" w:cstheme="minorEastAsia"/>
                <w:szCs w:val="21"/>
              </w:rPr>
              <w:t>0.467±0.004</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B09D919">
            <w:pPr>
              <w:adjustRightInd w:val="0"/>
              <w:snapToGrid w:val="0"/>
              <w:spacing w:line="300" w:lineRule="auto"/>
              <w:ind w:left="420" w:hanging="420" w:hangingChars="200"/>
              <w:jc w:val="center"/>
              <w:textAlignment w:val="center"/>
              <w:rPr>
                <w:rFonts w:asciiTheme="minorEastAsia" w:hAnsiTheme="minorEastAsia" w:cstheme="minorEastAsia"/>
                <w:szCs w:val="21"/>
              </w:rPr>
            </w:pPr>
            <w:r>
              <w:rPr>
                <w:rFonts w:hint="eastAsia" w:asciiTheme="minorEastAsia" w:hAnsiTheme="minorEastAsia" w:cstheme="minorEastAsia"/>
                <w:szCs w:val="21"/>
              </w:rPr>
              <w:t>2.233±0.040</w:t>
            </w:r>
          </w:p>
        </w:tc>
      </w:tr>
    </w:tbl>
    <w:p w14:paraId="6B9880D9">
      <w:pPr>
        <w:adjustRightInd w:val="0"/>
        <w:snapToGrid w:val="0"/>
        <w:spacing w:line="300" w:lineRule="auto"/>
        <w:ind w:left="420" w:hanging="420" w:hangingChars="200"/>
        <w:jc w:val="left"/>
        <w:textAlignment w:val="center"/>
        <w:rPr>
          <w:rFonts w:asciiTheme="minorEastAsia" w:hAnsiTheme="minorEastAsia" w:cstheme="minorEastAsia"/>
          <w:szCs w:val="21"/>
        </w:rPr>
      </w:pPr>
      <w:r>
        <w:rPr>
          <w:rFonts w:hint="eastAsia" w:asciiTheme="minorEastAsia" w:hAnsiTheme="minorEastAsia" w:cstheme="minorEastAsia"/>
          <w:szCs w:val="21"/>
        </w:rPr>
        <w:t>回答下列问题：</w:t>
      </w:r>
    </w:p>
    <w:p w14:paraId="5493E9D6">
      <w:pPr>
        <w:adjustRightInd w:val="0"/>
        <w:snapToGrid w:val="0"/>
        <w:spacing w:line="300" w:lineRule="auto"/>
        <w:ind w:left="315" w:hanging="315" w:hangingChars="150"/>
        <w:jc w:val="left"/>
        <w:textAlignment w:val="center"/>
        <w:rPr>
          <w:rFonts w:asciiTheme="minorEastAsia" w:hAnsiTheme="minorEastAsia" w:cstheme="minorEastAsia"/>
          <w:szCs w:val="21"/>
        </w:rPr>
      </w:pPr>
      <w:r>
        <w:rPr>
          <w:rFonts w:hint="eastAsia" w:asciiTheme="minorEastAsia" w:hAnsiTheme="minorEastAsia" w:cstheme="minorEastAsia"/>
          <w:szCs w:val="21"/>
        </w:rPr>
        <w:t>(1)本实验中苹果酸主要在根系细胞的线粒体基质中生成，由此可推测，其为</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（填“有氧”或“无氧”）呼吸的中间产物。</w:t>
      </w:r>
    </w:p>
    <w:p w14:paraId="497E8AE3">
      <w:pPr>
        <w:adjustRightInd w:val="0"/>
        <w:snapToGrid w:val="0"/>
        <w:spacing w:line="300" w:lineRule="auto"/>
        <w:ind w:left="315" w:hanging="315" w:hangingChars="150"/>
        <w:jc w:val="left"/>
        <w:textAlignment w:val="center"/>
        <w:rPr>
          <w:rFonts w:asciiTheme="minorEastAsia" w:hAnsiTheme="minorEastAsia" w:cstheme="minorEastAsia"/>
          <w:szCs w:val="21"/>
        </w:rPr>
      </w:pPr>
      <w:r>
        <w:rPr>
          <w:rFonts w:hint="eastAsia" w:asciiTheme="minorEastAsia" w:hAnsiTheme="minorEastAsia" w:cstheme="minorEastAsia"/>
          <w:szCs w:val="21"/>
        </w:rPr>
        <w:t>(2)相较于疏松组，压实组黄瓜根系的无氧呼吸更强，依据是</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，为维持根系细胞正常生命活动，压实组消耗的有机物总量更</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（填“多”或“少”），原因是</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；根吸收水分的能力减弱，叶片气孔</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，光合作用</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阶段首先受抑制，有机物合成减少。最终导致有机物积累减少，黄瓜生长缓慢。</w:t>
      </w:r>
    </w:p>
    <w:p w14:paraId="16A2FFA2">
      <w:pPr>
        <w:adjustRightInd w:val="0"/>
        <w:snapToGrid w:val="0"/>
        <w:spacing w:line="300" w:lineRule="auto"/>
        <w:ind w:left="420" w:hanging="420" w:hangingChars="200"/>
        <w:jc w:val="left"/>
        <w:textAlignment w:val="center"/>
        <w:rPr>
          <w:rFonts w:asciiTheme="minorEastAsia" w:hAnsiTheme="minorEastAsia" w:cstheme="minorEastAsia"/>
          <w:szCs w:val="21"/>
        </w:rPr>
      </w:pPr>
      <w:r>
        <w:rPr>
          <w:rFonts w:hint="eastAsia" w:asciiTheme="minorEastAsia" w:hAnsiTheme="minorEastAsia" w:cstheme="minorEastAsia"/>
          <w:szCs w:val="21"/>
        </w:rPr>
        <w:t>(3)为解决土壤紧实的问题，可以采取的措施有</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（答出2点即可）。</w:t>
      </w:r>
    </w:p>
    <w:p w14:paraId="0635A32D">
      <w:pPr>
        <w:ind w:firstLine="320" w:firstLineChars="100"/>
        <w:rPr>
          <w:rFonts w:ascii="Times New Roman" w:hAnsi="Times New Roman" w:eastAsia="微软雅黑" w:cs="Times New Roman"/>
          <w:b/>
          <w:bCs/>
          <w:color w:val="000000" w:themeColor="text1"/>
          <w:sz w:val="28"/>
          <w:szCs w:val="28"/>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w:t>
      </w:r>
      <w:r>
        <w:rPr>
          <w:rFonts w:hint="eastAsia" w:ascii="Times New Roman" w:hAnsi="Times New Roman" w:eastAsia="微软雅黑" w:cs="Times New Roman"/>
          <w:b/>
          <w:bCs/>
          <w:color w:val="000000" w:themeColor="text1"/>
          <w:sz w:val="32"/>
          <w:szCs w:val="32"/>
          <w14:textFill>
            <w14:solidFill>
              <w14:schemeClr w14:val="tx1"/>
            </w14:solidFill>
          </w14:textFill>
        </w:rPr>
        <w:t>七</w:t>
      </w:r>
      <w:r>
        <w:rPr>
          <w:rFonts w:ascii="Times New Roman" w:hAnsi="Times New Roman" w:eastAsia="微软雅黑" w:cs="Times New Roman"/>
          <w:b/>
          <w:bCs/>
          <w:color w:val="000000" w:themeColor="text1"/>
          <w:sz w:val="32"/>
          <w:szCs w:val="32"/>
          <w14:textFill>
            <w14:solidFill>
              <w14:schemeClr w14:val="tx1"/>
            </w14:solidFill>
          </w14:textFill>
        </w:rPr>
        <w:t>讲</w:t>
      </w:r>
      <w:r>
        <w:rPr>
          <w:rFonts w:hint="eastAsia" w:ascii="Times New Roman" w:hAnsi="Times New Roman" w:eastAsia="微软雅黑" w:cs="Times New Roman"/>
          <w:b/>
          <w:bCs/>
          <w:color w:val="000000" w:themeColor="text1"/>
          <w:sz w:val="32"/>
          <w:szCs w:val="32"/>
          <w14:textFill>
            <w14:solidFill>
              <w14:schemeClr w14:val="tx1"/>
            </w14:solidFill>
          </w14:textFill>
        </w:rPr>
        <w:t xml:space="preserve">  </w:t>
      </w:r>
      <w:r>
        <w:rPr>
          <w:rFonts w:hint="eastAsia" w:ascii="Times New Roman" w:hAnsi="Times New Roman" w:eastAsia="微软雅黑" w:cs="Times New Roman"/>
          <w:b/>
          <w:bCs/>
          <w:color w:val="000000" w:themeColor="text1"/>
          <w:sz w:val="28"/>
          <w:szCs w:val="28"/>
          <w14:textFill>
            <w14:solidFill>
              <w14:schemeClr w14:val="tx1"/>
            </w14:solidFill>
          </w14:textFill>
        </w:rPr>
        <w:t>探究酵母菌细胞呼吸的方式、细胞呼吸原理的应用</w:t>
      </w:r>
    </w:p>
    <w:p w14:paraId="52C1A719">
      <w:pP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6A345B4C">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drawing>
          <wp:inline distT="0" distB="0" distL="0" distR="0">
            <wp:extent cx="5274310" cy="1108075"/>
            <wp:effectExtent l="0" t="0" r="2540" b="6350"/>
            <wp:docPr id="10971273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127399" name="图片 1"/>
                    <pic:cNvPicPr>
                      <a:picLocks noChangeAspect="1"/>
                    </pic:cNvPicPr>
                  </pic:nvPicPr>
                  <pic:blipFill>
                    <a:blip r:embed="rId173"/>
                    <a:stretch>
                      <a:fillRect/>
                    </a:stretch>
                  </pic:blipFill>
                  <pic:spPr>
                    <a:xfrm>
                      <a:off x="0" y="0"/>
                      <a:ext cx="5274310" cy="1108075"/>
                    </a:xfrm>
                    <a:prstGeom prst="rect">
                      <a:avLst/>
                    </a:prstGeom>
                  </pic:spPr>
                </pic:pic>
              </a:graphicData>
            </a:graphic>
          </wp:inline>
        </w:drawing>
      </w:r>
    </w:p>
    <w:p w14:paraId="759F5E0E">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7DE82B0E">
      <w:pPr>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w:t>
      </w:r>
      <w:r>
        <w:rPr>
          <w:rFonts w:hint="eastAsia" w:ascii="Times New Roman" w:hAnsi="Times New Roman" w:cs="Times New Roman"/>
          <w:color w:val="000000" w:themeColor="text1"/>
          <w:szCs w:val="21"/>
          <w14:textFill>
            <w14:solidFill>
              <w14:schemeClr w14:val="tx1"/>
            </w14:solidFill>
          </w14:textFill>
        </w:rPr>
        <w:t>重点：举例说明细胞呼吸原理的应用。</w:t>
      </w:r>
    </w:p>
    <w:p w14:paraId="4EC8AE8C">
      <w:pPr>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2.</w:t>
      </w:r>
      <w:r>
        <w:rPr>
          <w:rFonts w:hint="eastAsia" w:ascii="Times New Roman" w:hAnsi="Times New Roman" w:cs="Times New Roman"/>
          <w:color w:val="000000" w:themeColor="text1"/>
          <w:szCs w:val="21"/>
          <w14:textFill>
            <w14:solidFill>
              <w14:schemeClr w14:val="tx1"/>
            </w14:solidFill>
          </w14:textFill>
        </w:rPr>
        <w:t>难点：探究酵母菌细胞的呼吸方式</w:t>
      </w:r>
      <w:r>
        <w:rPr>
          <w:rFonts w:ascii="Times New Roman" w:hAnsi="Times New Roman" w:cs="Times New Roman"/>
          <w:color w:val="000000" w:themeColor="text1"/>
          <w:szCs w:val="21"/>
          <w14:textFill>
            <w14:solidFill>
              <w14:schemeClr w14:val="tx1"/>
            </w14:solidFill>
          </w14:textFill>
        </w:rPr>
        <w:t>。</w:t>
      </w:r>
    </w:p>
    <w:p w14:paraId="03DD1172">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52F2FB0F">
      <w:pPr>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1.探究酵母菌细胞呼吸方式实验：实验材料选择、实验操作过程、实验现象分析、实验结论以及研究方法。</w:t>
      </w:r>
    </w:p>
    <w:p w14:paraId="4E965493">
      <w:pPr>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2.</w:t>
      </w:r>
      <w:r>
        <w:rPr>
          <w:rFonts w:ascii="Times New Roman" w:hAnsi="Times New Roman" w:cs="Times New Roman"/>
          <w:color w:val="000000" w:themeColor="text1"/>
          <w:szCs w:val="21"/>
          <w14:textFill>
            <w14:solidFill>
              <w14:schemeClr w14:val="tx1"/>
            </w14:solidFill>
          </w14:textFill>
        </w:rPr>
        <w:t>探究影响细胞呼吸的环境因素及在生产和生活中的应用。</w:t>
      </w:r>
    </w:p>
    <w:p w14:paraId="78377B58">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0383C70C">
      <w:pPr>
        <w:spacing w:line="300" w:lineRule="auto"/>
        <w:ind w:firstLine="420" w:firstLineChars="20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本</w:t>
      </w:r>
      <w:r>
        <w:rPr>
          <w:rFonts w:hint="eastAsia" w:ascii="Times New Roman" w:hAnsi="Times New Roman" w:cs="Times New Roman"/>
          <w:color w:val="000000" w:themeColor="text1"/>
          <w:szCs w:val="21"/>
          <w14:textFill>
            <w14:solidFill>
              <w14:schemeClr w14:val="tx1"/>
            </w14:solidFill>
          </w14:textFill>
        </w:rPr>
        <w:t>节内容主要复习探究酵母菌细胞呼吸的方式实验，重点对实验变量进行分析，无关变量的消除以及对比实验科学方法。学生在此基础上可以对萌发种子细胞呼吸类型作出判断。</w:t>
      </w:r>
    </w:p>
    <w:p w14:paraId="7177D65F">
      <w:pPr>
        <w:spacing w:line="300" w:lineRule="auto"/>
        <w:ind w:firstLine="420" w:firstLineChars="20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教师</w:t>
      </w:r>
      <w:r>
        <w:rPr>
          <w:rFonts w:hint="eastAsia" w:ascii="Times New Roman" w:hAnsi="Times New Roman" w:cs="Times New Roman"/>
          <w:color w:val="000000" w:themeColor="text1"/>
          <w:szCs w:val="21"/>
          <w14:textFill>
            <w14:solidFill>
              <w14:schemeClr w14:val="tx1"/>
            </w14:solidFill>
          </w14:textFill>
        </w:rPr>
        <w:t>可组织学生观看实验视频或走进实验室重温实验，讨论为避免葡萄糖对酒精检测的干扰，如何改进实验；对有氧装置和无氧装置实验现象不明显的原因进行分析等。</w:t>
      </w:r>
    </w:p>
    <w:p w14:paraId="1D67F180">
      <w:pPr>
        <w:spacing w:line="300" w:lineRule="auto"/>
        <w:ind w:firstLine="420" w:firstLineChars="200"/>
        <w:rPr>
          <w:rFonts w:ascii="Times New Roman" w:hAnsi="Times New Roman" w:cs="Times New Roman"/>
          <w:bCs/>
          <w:color w:val="000000" w:themeColor="text1"/>
          <w:kern w:val="0"/>
          <w:szCs w:val="21"/>
          <w14:textFill>
            <w14:solidFill>
              <w14:schemeClr w14:val="tx1"/>
            </w14:solidFill>
          </w14:textFill>
        </w:rPr>
      </w:pPr>
      <w:r>
        <w:rPr>
          <w:rFonts w:ascii="Times New Roman" w:hAnsi="Times New Roman" w:cs="Times New Roman"/>
          <w:bCs/>
          <w:color w:val="000000" w:themeColor="text1"/>
          <w:kern w:val="0"/>
          <w:szCs w:val="21"/>
          <w14:textFill>
            <w14:solidFill>
              <w14:schemeClr w14:val="tx1"/>
            </w14:solidFill>
          </w14:textFill>
        </w:rPr>
        <w:t>通过细胞呼吸过程原理的学习，引导学生讨论分析出影响细胞呼吸的具体因素并进行探究建立相应的数学模型。联系生活中粮食、水果、蔬菜的储存条件，生产中提高农作物产量的措施，让学生获得知识的同时，加强学生获取和应用知识的能力。</w:t>
      </w:r>
    </w:p>
    <w:p w14:paraId="37A8800F">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过程</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5645A101">
      <w:pPr>
        <w:spacing w:line="300" w:lineRule="auto"/>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活动一：</w:t>
      </w:r>
      <w:r>
        <w:rPr>
          <w:rFonts w:hint="eastAsia" w:ascii="Times New Roman" w:hAnsi="Times New Roman" w:cs="Times New Roman"/>
          <w:bCs/>
          <w:color w:val="000000" w:themeColor="text1"/>
          <w:szCs w:val="21"/>
          <w14:textFill>
            <w14:solidFill>
              <w14:schemeClr w14:val="tx1"/>
            </w14:solidFill>
          </w14:textFill>
        </w:rPr>
        <w:t>探究酵母菌细胞呼吸的方式实验操作</w:t>
      </w:r>
      <w:r>
        <w:rPr>
          <w:rFonts w:ascii="Times New Roman" w:hAnsi="Times New Roman" w:cs="Times New Roman"/>
          <w:bCs/>
          <w:color w:val="000000" w:themeColor="text1"/>
          <w:szCs w:val="21"/>
          <w14:textFill>
            <w14:solidFill>
              <w14:schemeClr w14:val="tx1"/>
            </w14:solidFill>
          </w14:textFill>
        </w:rPr>
        <w:t xml:space="preserve"> </w:t>
      </w:r>
    </w:p>
    <w:p w14:paraId="483E903C">
      <w:pPr>
        <w:spacing w:line="300" w:lineRule="auto"/>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w:t>
      </w:r>
    </w:p>
    <w:p w14:paraId="233024B7">
      <w:pPr>
        <w:spacing w:line="300" w:lineRule="auto"/>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活动二：</w:t>
      </w:r>
      <w:r>
        <w:rPr>
          <w:rFonts w:hint="eastAsia" w:ascii="Times New Roman" w:hAnsi="Times New Roman" w:cs="Times New Roman"/>
          <w:color w:val="000000" w:themeColor="text1"/>
          <w:kern w:val="0"/>
          <w:szCs w:val="21"/>
          <w14:textFill>
            <w14:solidFill>
              <w14:schemeClr w14:val="tx1"/>
            </w14:solidFill>
          </w14:textFill>
        </w:rPr>
        <w:t>根据细胞呼吸总反应式，</w:t>
      </w:r>
    </w:p>
    <w:p w14:paraId="08FD4EEF">
      <w:pPr>
        <w:spacing w:line="300" w:lineRule="auto"/>
        <w:jc w:val="center"/>
        <w:rPr>
          <w:rFonts w:ascii="Times New Roman" w:hAnsi="Times New Roman" w:cs="Times New Roman"/>
          <w:color w:val="000000" w:themeColor="text1"/>
          <w:kern w:val="0"/>
          <w:szCs w:val="21"/>
          <w14:textFill>
            <w14:solidFill>
              <w14:schemeClr w14:val="tx1"/>
            </w14:solidFill>
          </w14:textFill>
        </w:rPr>
      </w:pPr>
      <w:r>
        <w:rPr>
          <w:rFonts w:hint="eastAsia" w:ascii="Times New Roman" w:hAnsi="Times New Roman" w:cs="Times New Roman"/>
          <w:color w:val="000000" w:themeColor="text1"/>
          <w:kern w:val="0"/>
          <w:szCs w:val="21"/>
          <w14:textFill>
            <w14:solidFill>
              <w14:schemeClr w14:val="tx1"/>
            </w14:solidFill>
          </w14:textFill>
        </w:rPr>
        <w:t>分析影响细胞呼吸的主要因素及影响机理，</w:t>
      </w:r>
      <w:r>
        <w:rPr>
          <w:rFonts w:ascii="Times New Roman" w:hAnsi="Times New Roman" w:cs="Times New Roman"/>
          <w:bCs/>
          <w:color w:val="000000" w:themeColor="text1"/>
          <w:szCs w:val="21"/>
          <w14:textFill>
            <w14:solidFill>
              <w14:schemeClr w14:val="tx1"/>
            </w14:solidFill>
          </w14:textFill>
        </w:rPr>
        <w:t>并建立数学模型</w:t>
      </w:r>
    </w:p>
    <w:p w14:paraId="78C9E11E">
      <w:pPr>
        <w:spacing w:line="300" w:lineRule="auto"/>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w:t>
      </w:r>
    </w:p>
    <w:p w14:paraId="73CE21DF">
      <w:pPr>
        <w:spacing w:line="300" w:lineRule="auto"/>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活动三：</w:t>
      </w:r>
      <w:r>
        <w:rPr>
          <w:rFonts w:ascii="Times New Roman" w:hAnsi="Times New Roman" w:cs="Times New Roman"/>
          <w:color w:val="000000" w:themeColor="text1"/>
          <w:szCs w:val="21"/>
          <w14:textFill>
            <w14:solidFill>
              <w14:schemeClr w14:val="tx1"/>
            </w14:solidFill>
          </w14:textFill>
        </w:rPr>
        <w:t xml:space="preserve"> </w:t>
      </w:r>
      <w:r>
        <w:rPr>
          <w:rFonts w:ascii="Times New Roman" w:hAnsi="Times New Roman" w:cs="Times New Roman"/>
          <w:bCs/>
          <w:color w:val="000000" w:themeColor="text1"/>
          <w:szCs w:val="21"/>
          <w14:textFill>
            <w14:solidFill>
              <w14:schemeClr w14:val="tx1"/>
            </w14:solidFill>
          </w14:textFill>
        </w:rPr>
        <w:t>通过实例分析掌握影响细胞呼吸的环境因素在生产和生活中的应用</w:t>
      </w:r>
    </w:p>
    <w:p w14:paraId="45F67075">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典型例题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1A450981">
      <w:pPr>
        <w:rPr>
          <w:rFonts w:cs="Times New Roman" w:asciiTheme="minorEastAsia" w:hAnsiTheme="minorEastAsia"/>
          <w:b/>
          <w:bCs/>
          <w:kern w:val="0"/>
          <w:sz w:val="24"/>
          <w:szCs w:val="28"/>
        </w:rPr>
      </w:pPr>
      <w:r>
        <w:rPr>
          <w:rStyle w:val="15"/>
          <w:rFonts w:cs="Segoe UI" w:asciiTheme="minorEastAsia" w:hAnsiTheme="minorEastAsia"/>
          <w:bCs/>
          <w:szCs w:val="22"/>
          <w:shd w:val="clear" w:color="auto" w:fill="FFFFFF"/>
        </w:rPr>
        <w:t>【基础巩固】</w:t>
      </w:r>
    </w:p>
    <w:p w14:paraId="658A5AE6">
      <w:pPr>
        <w:tabs>
          <w:tab w:val="left" w:pos="4680"/>
        </w:tabs>
        <w:adjustRightInd w:val="0"/>
        <w:snapToGrid w:val="0"/>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1</w:t>
      </w:r>
      <w:r>
        <w:rPr>
          <w:rFonts w:ascii="Times New Roman" w:hAnsi="Times New Roman" w:cs="Times New Roman"/>
          <w:szCs w:val="21"/>
        </w:rPr>
        <w:t>.</w:t>
      </w:r>
      <w:r>
        <w:rPr>
          <w:rFonts w:ascii="宋体" w:hAnsi="宋体" w:eastAsia="宋体" w:cs="Times New Roman"/>
          <w:color w:val="000000" w:themeColor="text1"/>
          <w:szCs w:val="21"/>
          <w14:textFill>
            <w14:solidFill>
              <w14:schemeClr w14:val="tx1"/>
            </w14:solidFill>
          </w14:textFill>
        </w:rPr>
        <w:t>某同学用质量分数为5%的葡萄糖溶液培养酵母菌，探究酵母菌的细胞呼吸方式。相关叙述正确的是</w:t>
      </w:r>
      <w:r>
        <w:rPr>
          <w:rFonts w:hint="eastAsia" w:ascii="宋体" w:hAnsi="宋体" w:eastAsia="宋体" w:cs="Times New Roman"/>
          <w:color w:val="000000" w:themeColor="text1"/>
          <w:szCs w:val="21"/>
          <w14:textFill>
            <w14:solidFill>
              <w14:schemeClr w14:val="tx1"/>
            </w14:solidFill>
          </w14:textFill>
        </w:rPr>
        <w:t>（     ）</w:t>
      </w:r>
    </w:p>
    <w:p w14:paraId="07CE1CE0">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A.泵入的空气通过NaOH溶液可以控制有氧和无氧条件</w:t>
      </w:r>
    </w:p>
    <w:p w14:paraId="09365F65">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B.应将酵母菌的培养时间适当延长以耗尽培养液中的葡萄糖</w:t>
      </w:r>
    </w:p>
    <w:p w14:paraId="05F66B01">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C.无氧条件下的培养液遇酸性重铬酸钾会出现橙色反应</w:t>
      </w:r>
    </w:p>
    <w:p w14:paraId="5973B983">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D.根据溴麝香草酚蓝溶液是否变成黄色来判断呼吸方式</w:t>
      </w:r>
    </w:p>
    <w:p w14:paraId="47A0C09D">
      <w:pPr>
        <w:pStyle w:val="6"/>
        <w:tabs>
          <w:tab w:val="left" w:pos="4680"/>
        </w:tabs>
        <w:adjustRightInd w:val="0"/>
        <w:snapToGrid w:val="0"/>
        <w:spacing w:line="300" w:lineRule="auto"/>
        <w:ind w:left="210" w:hanging="210" w:hangingChars="100"/>
        <w:rPr>
          <w:rFonts w:hAnsi="宋体" w:eastAsia="宋体" w:cs="Times New Roman"/>
          <w:b/>
          <w:bCs/>
          <w:color w:val="000000" w:themeColor="text1"/>
          <w:sz w:val="21"/>
          <w14:textFill>
            <w14:solidFill>
              <w14:schemeClr w14:val="tx1"/>
            </w14:solidFill>
          </w14:textFill>
        </w:rPr>
      </w:pPr>
      <w:r>
        <w:rPr>
          <w:rFonts w:hint="eastAsia" w:hAnsi="宋体" w:eastAsia="宋体" w:cs="Times New Roman"/>
          <w:color w:val="000000" w:themeColor="text1"/>
          <w:sz w:val="21"/>
          <w14:textFill>
            <w14:solidFill>
              <w14:schemeClr w14:val="tx1"/>
            </w14:solidFill>
          </w14:textFill>
        </w:rPr>
        <w:t>2</w:t>
      </w:r>
      <w:r>
        <w:rPr>
          <w:rFonts w:ascii="Times New Roman" w:hAnsi="Times New Roman" w:cs="Times New Roman"/>
        </w:rPr>
        <w:t>.</w:t>
      </w:r>
      <w:r>
        <w:rPr>
          <w:rFonts w:hAnsi="宋体" w:eastAsia="宋体" w:cs="Times New Roman"/>
          <w:color w:val="000000" w:themeColor="text1"/>
          <w:sz w:val="21"/>
          <w14:textFill>
            <w14:solidFill>
              <w14:schemeClr w14:val="tx1"/>
            </w14:solidFill>
          </w14:textFill>
        </w:rPr>
        <w:t>“探究酵母菌细胞呼吸的方式”实验中,为避免葡萄糖对酒精检测的干扰,某中学老师对实验进行了改进:将培养结束后的培养液吸入注射器,并密封注射器头,置于 95</w:t>
      </w:r>
      <w:bookmarkStart w:id="41" w:name="_Hlk206683157"/>
      <w:r>
        <w:rPr>
          <w:rFonts w:hAnsi="宋体" w:eastAsia="宋体" w:cs="Times New Roman"/>
          <w:color w:val="000000" w:themeColor="text1"/>
          <w:sz w:val="21"/>
          <w14:textFill>
            <w14:solidFill>
              <w14:schemeClr w14:val="tx1"/>
            </w14:solidFill>
          </w14:textFill>
        </w:rPr>
        <w:t>℃</w:t>
      </w:r>
      <w:bookmarkEnd w:id="41"/>
      <w:r>
        <w:rPr>
          <w:rFonts w:hAnsi="宋体" w:eastAsia="宋体" w:cs="Times New Roman"/>
          <w:color w:val="000000" w:themeColor="text1"/>
          <w:sz w:val="21"/>
          <w14:textFill>
            <w14:solidFill>
              <w14:schemeClr w14:val="tx1"/>
            </w14:solidFill>
          </w14:textFill>
        </w:rPr>
        <w:t>的恒温水浴中(酒精的沸点为78℃),一段时间后将注射器头与软管相连,将气体缓缓推入装有酸性重铬酸钾的试管,观察试管液体的颜色变化。相关叙述正确的是</w:t>
      </w:r>
      <w:r>
        <w:rPr>
          <w:rFonts w:hint="eastAsia" w:hAnsi="宋体" w:eastAsia="宋体" w:cs="Times New Roman"/>
          <w:color w:val="000000" w:themeColor="text1"/>
          <w14:textFill>
            <w14:solidFill>
              <w14:schemeClr w14:val="tx1"/>
            </w14:solidFill>
          </w14:textFill>
        </w:rPr>
        <w:t>（     ）</w:t>
      </w:r>
    </w:p>
    <w:p w14:paraId="7D0A21B2">
      <w:pPr>
        <w:pStyle w:val="6"/>
        <w:tabs>
          <w:tab w:val="left" w:pos="4680"/>
        </w:tabs>
        <w:adjustRightInd w:val="0"/>
        <w:snapToGrid w:val="0"/>
        <w:spacing w:line="300" w:lineRule="auto"/>
        <w:ind w:firstLine="210" w:firstLineChars="100"/>
        <w:rPr>
          <w:rFonts w:hAnsi="宋体" w:eastAsia="宋体" w:cs="Times New Roman"/>
          <w:b/>
          <w:bCs/>
          <w:color w:val="000000" w:themeColor="text1"/>
          <w:sz w:val="21"/>
          <w14:textFill>
            <w14:solidFill>
              <w14:schemeClr w14:val="tx1"/>
            </w14:solidFill>
          </w14:textFill>
        </w:rPr>
      </w:pPr>
      <w:r>
        <w:rPr>
          <w:rFonts w:hAnsi="宋体" w:eastAsia="宋体" w:cs="Times New Roman"/>
          <w:color w:val="000000" w:themeColor="text1"/>
          <w:sz w:val="21"/>
          <w14:textFill>
            <w14:solidFill>
              <w14:schemeClr w14:val="tx1"/>
            </w14:solidFill>
          </w14:textFill>
        </w:rPr>
        <w:t>A</w:t>
      </w:r>
      <w:r>
        <w:rPr>
          <w:rFonts w:hint="eastAsia" w:hAnsi="宋体" w:eastAsia="宋体" w:cs="Times New Roman"/>
          <w:color w:val="000000" w:themeColor="text1"/>
          <w:sz w:val="21"/>
          <w14:textFill>
            <w14:solidFill>
              <w14:schemeClr w14:val="tx1"/>
            </w14:solidFill>
          </w14:textFill>
        </w:rPr>
        <w:t>．</w:t>
      </w:r>
      <w:r>
        <w:rPr>
          <w:rFonts w:hAnsi="宋体" w:eastAsia="宋体" w:cs="Times New Roman"/>
          <w:color w:val="000000" w:themeColor="text1"/>
          <w:sz w:val="21"/>
          <w14:textFill>
            <w14:solidFill>
              <w14:schemeClr w14:val="tx1"/>
            </w14:solidFill>
          </w14:textFill>
        </w:rPr>
        <w:t>酵母是探究细胞呼吸方式的适宜材料,因其既能有气呼吸也能无气呼吸</w:t>
      </w:r>
    </w:p>
    <w:p w14:paraId="08BBA1A1">
      <w:pPr>
        <w:pStyle w:val="6"/>
        <w:tabs>
          <w:tab w:val="left" w:pos="4680"/>
        </w:tabs>
        <w:adjustRightInd w:val="0"/>
        <w:snapToGrid w:val="0"/>
        <w:spacing w:line="300" w:lineRule="auto"/>
        <w:ind w:firstLine="210" w:firstLineChars="100"/>
        <w:rPr>
          <w:rFonts w:hAnsi="宋体" w:eastAsia="宋体" w:cs="Times New Roman"/>
          <w:b/>
          <w:bCs/>
          <w:color w:val="000000" w:themeColor="text1"/>
          <w:sz w:val="21"/>
          <w14:textFill>
            <w14:solidFill>
              <w14:schemeClr w14:val="tx1"/>
            </w14:solidFill>
          </w14:textFill>
        </w:rPr>
      </w:pPr>
      <w:r>
        <w:rPr>
          <w:rFonts w:hAnsi="宋体" w:eastAsia="宋体" w:cs="Times New Roman"/>
          <w:color w:val="000000" w:themeColor="text1"/>
          <w:sz w:val="21"/>
          <w14:textFill>
            <w14:solidFill>
              <w14:schemeClr w14:val="tx1"/>
            </w14:solidFill>
          </w14:textFill>
        </w:rPr>
        <w:t>B</w:t>
      </w:r>
      <w:r>
        <w:rPr>
          <w:rFonts w:hint="eastAsia" w:hAnsi="宋体" w:eastAsia="宋体" w:cs="Times New Roman"/>
          <w:color w:val="000000" w:themeColor="text1"/>
          <w:sz w:val="21"/>
          <w14:textFill>
            <w14:solidFill>
              <w14:schemeClr w14:val="tx1"/>
            </w14:solidFill>
          </w14:textFill>
        </w:rPr>
        <w:t>．</w:t>
      </w:r>
      <w:r>
        <w:rPr>
          <w:rFonts w:hAnsi="宋体" w:eastAsia="宋体" w:cs="Times New Roman"/>
          <w:color w:val="000000" w:themeColor="text1"/>
          <w:sz w:val="21"/>
          <w14:textFill>
            <w14:solidFill>
              <w14:schemeClr w14:val="tx1"/>
            </w14:solidFill>
          </w14:textFill>
        </w:rPr>
        <w:t>由于葡萄糖具有较强的氧化性,能将酸性重铬酸钾氧化发生颜色变化</w:t>
      </w:r>
    </w:p>
    <w:p w14:paraId="213449A0">
      <w:pPr>
        <w:pStyle w:val="6"/>
        <w:tabs>
          <w:tab w:val="left" w:pos="4680"/>
        </w:tabs>
        <w:adjustRightInd w:val="0"/>
        <w:snapToGrid w:val="0"/>
        <w:spacing w:line="300" w:lineRule="auto"/>
        <w:ind w:firstLine="210" w:firstLineChars="100"/>
        <w:rPr>
          <w:rFonts w:hAnsi="宋体" w:eastAsia="宋体" w:cs="Times New Roman"/>
          <w:b/>
          <w:bCs/>
          <w:color w:val="000000" w:themeColor="text1"/>
          <w:sz w:val="21"/>
          <w14:textFill>
            <w14:solidFill>
              <w14:schemeClr w14:val="tx1"/>
            </w14:solidFill>
          </w14:textFill>
        </w:rPr>
      </w:pPr>
      <w:r>
        <w:rPr>
          <w:rFonts w:hAnsi="宋体" w:eastAsia="宋体" w:cs="Times New Roman"/>
          <w:color w:val="000000" w:themeColor="text1"/>
          <w:sz w:val="21"/>
          <w14:textFill>
            <w14:solidFill>
              <w14:schemeClr w14:val="tx1"/>
            </w14:solidFill>
          </w14:textFill>
        </w:rPr>
        <w:t>C</w:t>
      </w:r>
      <w:r>
        <w:rPr>
          <w:rFonts w:hint="eastAsia" w:hAnsi="宋体" w:eastAsia="宋体" w:cs="Times New Roman"/>
          <w:color w:val="000000" w:themeColor="text1"/>
          <w:sz w:val="21"/>
          <w14:textFill>
            <w14:solidFill>
              <w14:schemeClr w14:val="tx1"/>
            </w14:solidFill>
          </w14:textFill>
        </w:rPr>
        <w:t>．</w:t>
      </w:r>
      <w:r>
        <w:rPr>
          <w:rFonts w:hAnsi="宋体" w:eastAsia="宋体" w:cs="Times New Roman"/>
          <w:color w:val="000000" w:themeColor="text1"/>
          <w:sz w:val="21"/>
          <w14:textFill>
            <w14:solidFill>
              <w14:schemeClr w14:val="tx1"/>
            </w14:solidFill>
          </w14:textFill>
        </w:rPr>
        <w:t>95℃水浴后若注射器的活塞发生明显移动,主要是酒精气化的结果</w:t>
      </w:r>
    </w:p>
    <w:p w14:paraId="6DF93213">
      <w:pPr>
        <w:pStyle w:val="6"/>
        <w:tabs>
          <w:tab w:val="left" w:pos="4680"/>
        </w:tabs>
        <w:adjustRightInd w:val="0"/>
        <w:snapToGrid w:val="0"/>
        <w:spacing w:line="300" w:lineRule="auto"/>
        <w:ind w:firstLine="210" w:firstLineChars="100"/>
        <w:rPr>
          <w:rFonts w:hAnsi="宋体" w:eastAsia="宋体" w:cs="Times New Roman"/>
          <w:b/>
          <w:bCs/>
          <w:color w:val="000000" w:themeColor="text1"/>
          <w:sz w:val="21"/>
          <w14:textFill>
            <w14:solidFill>
              <w14:schemeClr w14:val="tx1"/>
            </w14:solidFill>
          </w14:textFill>
        </w:rPr>
      </w:pPr>
      <w:r>
        <w:rPr>
          <w:rFonts w:hAnsi="宋体" w:eastAsia="宋体" w:cs="Times New Roman"/>
          <w:color w:val="000000" w:themeColor="text1"/>
          <w:sz w:val="21"/>
          <w14:textFill>
            <w14:solidFill>
              <w14:schemeClr w14:val="tx1"/>
            </w14:solidFill>
          </w14:textFill>
        </w:rPr>
        <w:t>D</w:t>
      </w:r>
      <w:r>
        <w:rPr>
          <w:rFonts w:hint="eastAsia" w:hAnsi="宋体" w:eastAsia="宋体" w:cs="Times New Roman"/>
          <w:color w:val="000000" w:themeColor="text1"/>
          <w:sz w:val="21"/>
          <w14:textFill>
            <w14:solidFill>
              <w14:schemeClr w14:val="tx1"/>
            </w14:solidFill>
          </w14:textFill>
        </w:rPr>
        <w:t>．</w:t>
      </w:r>
      <w:r>
        <w:rPr>
          <w:rFonts w:hAnsi="宋体" w:eastAsia="宋体" w:cs="Times New Roman"/>
          <w:color w:val="000000" w:themeColor="text1"/>
          <w:sz w:val="21"/>
          <w14:textFill>
            <w14:solidFill>
              <w14:schemeClr w14:val="tx1"/>
            </w14:solidFill>
          </w14:textFill>
        </w:rPr>
        <w:t>注射器中的气体缓缓推入试管后,试管中的液体由灰绿色变为橙色</w:t>
      </w:r>
    </w:p>
    <w:p w14:paraId="0C02F087">
      <w:pPr>
        <w:pStyle w:val="6"/>
        <w:tabs>
          <w:tab w:val="left" w:pos="4680"/>
        </w:tabs>
        <w:adjustRightInd w:val="0"/>
        <w:snapToGrid w:val="0"/>
        <w:spacing w:line="300" w:lineRule="auto"/>
        <w:ind w:left="420" w:hanging="420" w:hangingChars="200"/>
        <w:rPr>
          <w:rFonts w:hAnsi="宋体" w:eastAsia="宋体" w:cs="Times New Roman"/>
          <w:b/>
          <w:bCs/>
          <w:color w:val="000000" w:themeColor="text1"/>
          <w:sz w:val="21"/>
          <w14:textFill>
            <w14:solidFill>
              <w14:schemeClr w14:val="tx1"/>
            </w14:solidFill>
          </w14:textFill>
        </w:rPr>
      </w:pPr>
      <w:r>
        <w:rPr>
          <w:rFonts w:hint="eastAsia" w:hAnsi="宋体" w:eastAsia="宋体" w:cs="Times New Roman"/>
          <w:color w:val="000000" w:themeColor="text1"/>
          <w:sz w:val="21"/>
          <w14:textFill>
            <w14:solidFill>
              <w14:schemeClr w14:val="tx1"/>
            </w14:solidFill>
          </w14:textFill>
        </w:rPr>
        <w:t>3</w:t>
      </w:r>
      <w:r>
        <w:rPr>
          <w:rFonts w:ascii="Times New Roman" w:hAnsi="Times New Roman" w:cs="Times New Roman"/>
        </w:rPr>
        <w:t>.</w:t>
      </w:r>
      <w:r>
        <w:rPr>
          <w:rFonts w:hAnsi="宋体" w:eastAsia="宋体" w:cs="Times New Roman"/>
          <w:color w:val="000000" w:themeColor="text1"/>
          <w:sz w:val="21"/>
          <w14:textFill>
            <w14:solidFill>
              <w14:schemeClr w14:val="tx1"/>
            </w14:solidFill>
          </w14:textFill>
        </w:rPr>
        <w:t>下列有关细胞呼吸的叙述，正确的是</w:t>
      </w:r>
      <w:r>
        <w:rPr>
          <w:rFonts w:hint="eastAsia" w:hAnsi="宋体" w:eastAsia="宋体" w:cs="Times New Roman"/>
          <w:color w:val="000000" w:themeColor="text1"/>
          <w:sz w:val="21"/>
          <w14:textFill>
            <w14:solidFill>
              <w14:schemeClr w14:val="tx1"/>
            </w14:solidFill>
          </w14:textFill>
        </w:rPr>
        <w:t>（     ）</w:t>
      </w:r>
    </w:p>
    <w:p w14:paraId="67D214A0">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A．用透气的纱布包扎伤口可避免组织细胞缺氧死亡</w:t>
      </w:r>
    </w:p>
    <w:p w14:paraId="016E3710">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B．水稻在水淹状态下，根细胞释放的CO</w:t>
      </w:r>
      <w:r>
        <w:rPr>
          <w:rFonts w:ascii="宋体" w:hAnsi="宋体" w:eastAsia="宋体" w:cs="Times New Roman"/>
          <w:color w:val="000000" w:themeColor="text1"/>
          <w:szCs w:val="21"/>
          <w:vertAlign w:val="sub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都来自无氧呼吸</w:t>
      </w:r>
    </w:p>
    <w:p w14:paraId="7C431ABB">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C．粮食种子适宜储藏在零上低温、低氧和中等湿度的环境中</w:t>
      </w:r>
    </w:p>
    <w:p w14:paraId="3565616F">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D．硝化细菌、根瘤菌等原核生物有氧呼吸的主要场所不是线粒体</w:t>
      </w:r>
    </w:p>
    <w:p w14:paraId="0D57BB1D">
      <w:pPr>
        <w:tabs>
          <w:tab w:val="left" w:pos="4680"/>
        </w:tabs>
        <w:adjustRightInd w:val="0"/>
        <w:snapToGrid w:val="0"/>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4</w:t>
      </w:r>
      <w:r>
        <w:rPr>
          <w:rFonts w:ascii="Times New Roman" w:hAnsi="Times New Roman" w:cs="Times New Roman"/>
          <w:szCs w:val="21"/>
        </w:rPr>
        <w:t>.</w:t>
      </w:r>
      <w:r>
        <w:rPr>
          <w:rFonts w:ascii="宋体" w:hAnsi="宋体" w:eastAsia="宋体" w:cs="Times New Roman"/>
          <w:color w:val="000000" w:themeColor="text1"/>
          <w:szCs w:val="21"/>
          <w14:textFill>
            <w14:solidFill>
              <w14:schemeClr w14:val="tx1"/>
            </w14:solidFill>
          </w14:textFill>
        </w:rPr>
        <w:t>梅兰竹菊为花中四君子，很多人喜欢在室内或庭院种植。花卉需要科学养护，养护不当会影响花卉的生长，如兰花会因浇水过多而死亡。关于此现象，下列叙述错误的是</w:t>
      </w:r>
      <w:r>
        <w:rPr>
          <w:rFonts w:hint="eastAsia" w:ascii="宋体" w:hAnsi="宋体" w:eastAsia="宋体" w:cs="Times New Roman"/>
          <w:color w:val="000000" w:themeColor="text1"/>
          <w:szCs w:val="21"/>
          <w14:textFill>
            <w14:solidFill>
              <w14:schemeClr w14:val="tx1"/>
            </w14:solidFill>
          </w14:textFill>
        </w:rPr>
        <w:t>（     ）</w:t>
      </w:r>
    </w:p>
    <w:p w14:paraId="79B20E90">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根系呼吸产生的能量减少使养分吸收所需的能量不足</w:t>
      </w:r>
    </w:p>
    <w:p w14:paraId="3EE5B202">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根系呼吸产生的能量减少使水分吸收所需的能量不足</w:t>
      </w:r>
    </w:p>
    <w:p w14:paraId="0CEACEC5">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浇水过多抑制了根系细胞有氧呼吸，但促进了无氧呼吸</w:t>
      </w:r>
    </w:p>
    <w:p w14:paraId="270B1F74">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根系细胞质基质中无氧呼吸产生的有害物质含量增加</w:t>
      </w:r>
    </w:p>
    <w:p w14:paraId="70C26E58">
      <w:pPr>
        <w:pStyle w:val="6"/>
        <w:tabs>
          <w:tab w:val="left" w:pos="4680"/>
        </w:tabs>
        <w:adjustRightInd w:val="0"/>
        <w:snapToGrid w:val="0"/>
        <w:spacing w:line="300" w:lineRule="auto"/>
        <w:ind w:left="420" w:hanging="420" w:hangingChars="200"/>
        <w:rPr>
          <w:rFonts w:hAnsi="宋体" w:eastAsia="宋体" w:cs="Times New Roman"/>
          <w:b/>
          <w:bCs/>
          <w:color w:val="000000" w:themeColor="text1"/>
          <w:sz w:val="21"/>
          <w14:textFill>
            <w14:solidFill>
              <w14:schemeClr w14:val="tx1"/>
            </w14:solidFill>
          </w14:textFill>
        </w:rPr>
      </w:pPr>
      <w:r>
        <w:rPr>
          <w:rFonts w:hint="eastAsia" w:hAnsi="宋体" w:eastAsia="宋体" w:cs="Times New Roman"/>
          <w:color w:val="000000" w:themeColor="text1"/>
          <w:sz w:val="21"/>
          <w14:textFill>
            <w14:solidFill>
              <w14:schemeClr w14:val="tx1"/>
            </w14:solidFill>
          </w14:textFill>
        </w:rPr>
        <w:t>5</w:t>
      </w:r>
      <w:r>
        <w:rPr>
          <w:rFonts w:ascii="Times New Roman" w:hAnsi="Times New Roman" w:cs="Times New Roman"/>
        </w:rPr>
        <w:t>.</w:t>
      </w:r>
      <w:r>
        <w:rPr>
          <w:rFonts w:hAnsi="宋体" w:eastAsia="宋体" w:cs="Times New Roman"/>
          <w:color w:val="000000" w:themeColor="text1"/>
          <w:sz w:val="21"/>
          <w14:textFill>
            <w14:solidFill>
              <w14:schemeClr w14:val="tx1"/>
            </w14:solidFill>
          </w14:textFill>
        </w:rPr>
        <w:t>下列有关细胞呼吸原理应用的叙述，错误的是</w:t>
      </w:r>
      <w:r>
        <w:rPr>
          <w:rFonts w:hint="eastAsia" w:hAnsi="宋体" w:eastAsia="宋体" w:cs="Times New Roman"/>
          <w:color w:val="000000" w:themeColor="text1"/>
          <w:sz w:val="21"/>
          <w14:textFill>
            <w14:solidFill>
              <w14:schemeClr w14:val="tx1"/>
            </w14:solidFill>
          </w14:textFill>
        </w:rPr>
        <w:t>（     ）</w:t>
      </w:r>
    </w:p>
    <w:p w14:paraId="6E101190">
      <w:pPr>
        <w:tabs>
          <w:tab w:val="left" w:pos="4680"/>
        </w:tabs>
        <w:adjustRightInd w:val="0"/>
        <w:snapToGrid w:val="0"/>
        <w:spacing w:line="300" w:lineRule="auto"/>
        <w:ind w:left="525" w:leftChars="100" w:hanging="315" w:hanging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A．南方稻区早稻浸种后催芽过程中，常用40℃左右温水淋种并时常翻种，可以为种子的呼吸作用提供水分、适宜的温度和氧气</w:t>
      </w:r>
    </w:p>
    <w:p w14:paraId="797EBB38">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B．农作物种子入库贮藏时，在无氧和低温条件下呼吸速率降低，贮藏寿命显著延长</w:t>
      </w:r>
    </w:p>
    <w:p w14:paraId="0DE14191">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C．油料作物种子播种时宜浅播，原因是萌发时呼吸作用需要大量氧气</w:t>
      </w:r>
    </w:p>
    <w:p w14:paraId="159D12A6">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D．柑橘在塑料袋中密封保存，可以减少水分散失、降低呼吸速率，起到保鲜作用</w:t>
      </w:r>
    </w:p>
    <w:p w14:paraId="45E11BE8">
      <w:pPr>
        <w:pStyle w:val="6"/>
        <w:tabs>
          <w:tab w:val="left" w:pos="4680"/>
        </w:tabs>
        <w:adjustRightInd w:val="0"/>
        <w:snapToGrid w:val="0"/>
        <w:spacing w:line="300" w:lineRule="auto"/>
        <w:ind w:left="210" w:hanging="210" w:hangingChars="100"/>
        <w:rPr>
          <w:rFonts w:hAnsi="宋体" w:eastAsia="宋体" w:cs="Times New Roman"/>
          <w:b/>
          <w:bCs/>
          <w:color w:val="000000" w:themeColor="text1"/>
          <w:sz w:val="21"/>
          <w14:textFill>
            <w14:solidFill>
              <w14:schemeClr w14:val="tx1"/>
            </w14:solidFill>
          </w14:textFill>
        </w:rPr>
      </w:pPr>
      <w:r>
        <w:rPr>
          <w:rFonts w:hint="eastAsia" w:hAnsi="宋体" w:eastAsia="宋体" w:cs="Times New Roman"/>
          <w:color w:val="000000" w:themeColor="text1"/>
          <w:sz w:val="21"/>
          <w14:textFill>
            <w14:solidFill>
              <w14:schemeClr w14:val="tx1"/>
            </w14:solidFill>
          </w14:textFill>
        </w:rPr>
        <w:t>6</w:t>
      </w:r>
      <w:r>
        <w:rPr>
          <w:rFonts w:ascii="Times New Roman" w:hAnsi="Times New Roman" w:cs="Times New Roman"/>
        </w:rPr>
        <w:t>.</w:t>
      </w:r>
      <w:r>
        <w:rPr>
          <w:rFonts w:hAnsi="宋体" w:eastAsia="宋体" w:cs="Times New Roman"/>
          <w:color w:val="000000" w:themeColor="text1"/>
          <w:sz w:val="21"/>
          <w14:textFill>
            <w14:solidFill>
              <w14:schemeClr w14:val="tx1"/>
            </w14:solidFill>
          </w14:textFill>
        </w:rPr>
        <w:t>为研究低氧环境对两个黄瓜品种根系细胞呼吸的影响，科研人员进行了相关实验，结果如图所示。下列叙述正确的是</w:t>
      </w:r>
      <w:r>
        <w:rPr>
          <w:rFonts w:hint="eastAsia" w:hAnsi="宋体" w:eastAsia="宋体" w:cs="Times New Roman"/>
          <w:color w:val="000000" w:themeColor="text1"/>
          <w:sz w:val="21"/>
          <w14:textFill>
            <w14:solidFill>
              <w14:schemeClr w14:val="tx1"/>
            </w14:solidFill>
          </w14:textFill>
        </w:rPr>
        <w:t>（     ）</w:t>
      </w:r>
    </w:p>
    <w:p w14:paraId="67F8768F">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fldChar w:fldCharType="begin"/>
      </w:r>
      <w:r>
        <w:rPr>
          <w:rFonts w:ascii="宋体" w:hAnsi="宋体" w:eastAsia="宋体" w:cs="Times New Roman"/>
          <w:color w:val="000000" w:themeColor="text1"/>
          <w:szCs w:val="21"/>
          <w14:textFill>
            <w14:solidFill>
              <w14:schemeClr w14:val="tx1"/>
            </w14:solidFill>
          </w14:textFill>
        </w:rPr>
        <w:instrText xml:space="preserve"> </w:instrText>
      </w:r>
      <w:r>
        <w:rPr>
          <w:rFonts w:hint="eastAsia" w:ascii="宋体" w:hAnsi="宋体" w:eastAsia="宋体" w:cs="Times New Roman"/>
          <w:color w:val="000000" w:themeColor="text1"/>
          <w:szCs w:val="21"/>
          <w14:textFill>
            <w14:solidFill>
              <w14:schemeClr w14:val="tx1"/>
            </w14:solidFill>
          </w14:textFill>
        </w:rPr>
        <w:instrText xml:space="preserve">INCLUDEPICTURE  "Y:\\！公用资料\\教学资料\\一轮复习教程编写\\25SW217.TIF" \* MERGEFORMATINET</w:instrText>
      </w:r>
      <w:r>
        <w:rPr>
          <w:rFonts w:ascii="宋体" w:hAnsi="宋体" w:eastAsia="宋体" w:cs="Times New Roman"/>
          <w:color w:val="000000" w:themeColor="text1"/>
          <w:szCs w:val="21"/>
          <w14:textFill>
            <w14:solidFill>
              <w14:schemeClr w14:val="tx1"/>
            </w14:solidFill>
          </w14:textFill>
        </w:rPr>
        <w:instrText xml:space="preserve"> </w:instrText>
      </w:r>
      <w:r>
        <w:rPr>
          <w:rFonts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"\\\\dzfiles\\高中生物组\\！公用资料\\教学资料\\一轮复习教程编写\\25SW217.TIF"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"\\\\dzfiles\\高中生物组\\！公用资料\\教学资料\\一轮复习教程编写\\25SW217.TIF"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"Y:\\！公用资料\\教学资料\\一轮复习教程编写\\25SW217.TIF"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"Y:\\！公用资料\\教学资料\\一轮复习教程编写\\25SW217.TIF"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"Y:\\！公用资料\\教学资料\\一轮复习教程编写\\25SW217.TIF"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"Y:\\！公用资料\\教学资料\\一轮复习教程编写\\25SW217.TIF"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"Y:\\！公用资料\\教学资料\\一轮复习教程编写\\25SW217.TIF"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ascii="宋体" w:hAnsi="宋体" w:eastAsia="宋体" w:cs="Times New Roman"/>
          <w:color w:val="000000" w:themeColor="text1"/>
          <w:szCs w:val="21"/>
          <w14:textFill>
            <w14:solidFill>
              <w14:schemeClr w14:val="tx1"/>
            </w14:solidFill>
          </w14:textFill>
        </w:rPr>
        <w:drawing>
          <wp:inline distT="0" distB="0" distL="114300" distR="114300">
            <wp:extent cx="1652270" cy="1367790"/>
            <wp:effectExtent l="0" t="0" r="5080" b="3810"/>
            <wp:docPr id="6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8"/>
                    <pic:cNvPicPr>
                      <a:picLocks noChangeAspect="1"/>
                    </pic:cNvPicPr>
                  </pic:nvPicPr>
                  <pic:blipFill>
                    <a:blip r:embed="rId174" r:link="rId175"/>
                    <a:stretch>
                      <a:fillRect/>
                    </a:stretch>
                  </pic:blipFill>
                  <pic:spPr>
                    <a:xfrm>
                      <a:off x="0" y="0"/>
                      <a:ext cx="1652270" cy="1367790"/>
                    </a:xfrm>
                    <a:prstGeom prst="rect">
                      <a:avLst/>
                    </a:prstGeom>
                    <a:noFill/>
                    <a:ln>
                      <a:noFill/>
                    </a:ln>
                  </pic:spPr>
                </pic:pic>
              </a:graphicData>
            </a:graphic>
          </wp:inline>
        </w:drawing>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ascii="宋体" w:hAnsi="宋体" w:eastAsia="宋体" w:cs="Times New Roman"/>
          <w:color w:val="000000" w:themeColor="text1"/>
          <w:szCs w:val="21"/>
          <w14:textFill>
            <w14:solidFill>
              <w14:schemeClr w14:val="tx1"/>
            </w14:solidFill>
          </w14:textFill>
        </w:rPr>
        <w:fldChar w:fldCharType="end"/>
      </w:r>
    </w:p>
    <w:p w14:paraId="41E93FA4">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A．正常通气下，品种A和B的根系细胞消耗的O</w:t>
      </w:r>
      <w:r>
        <w:rPr>
          <w:rFonts w:ascii="宋体" w:hAnsi="宋体" w:eastAsia="宋体" w:cs="Times New Roman"/>
          <w:color w:val="000000" w:themeColor="text1"/>
          <w:szCs w:val="21"/>
          <w:vertAlign w:val="sub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量等于产生的CO</w:t>
      </w:r>
      <w:r>
        <w:rPr>
          <w:rFonts w:ascii="宋体" w:hAnsi="宋体" w:eastAsia="宋体" w:cs="Times New Roman"/>
          <w:color w:val="000000" w:themeColor="text1"/>
          <w:szCs w:val="21"/>
          <w:vertAlign w:val="sub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量</w:t>
      </w:r>
    </w:p>
    <w:p w14:paraId="2C3B3B70">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B．品种B对低氧的敏感性高于品种A，这取决于无氧呼吸第二阶段有关酶的含量</w:t>
      </w:r>
    </w:p>
    <w:p w14:paraId="77640EC0">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C．低氧环境下，两个黄瓜品种根系细胞中丙酮酸分解为酒精的过程均不产生ATP</w:t>
      </w:r>
    </w:p>
    <w:p w14:paraId="5496DE80">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D．低氧组属于实验组，该组内的低氧处理属于自变量</w:t>
      </w:r>
    </w:p>
    <w:p w14:paraId="3AE2ACFE">
      <w:pPr>
        <w:tabs>
          <w:tab w:val="left" w:pos="4680"/>
        </w:tabs>
        <w:adjustRightInd w:val="0"/>
        <w:snapToGrid w:val="0"/>
        <w:spacing w:line="300" w:lineRule="auto"/>
        <w:ind w:left="210" w:hanging="210" w:hangingChars="100"/>
        <w:rPr>
          <w:rFonts w:hAnsi="宋体" w:eastAsia="宋体" w:cs="Times New Roman"/>
          <w:b/>
          <w:bCs/>
          <w:color w:val="000000" w:themeColor="text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7</w:t>
      </w:r>
      <w:r>
        <w:rPr>
          <w:rFonts w:ascii="Times New Roman" w:hAnsi="Times New Roman" w:cs="Times New Roman"/>
          <w:szCs w:val="21"/>
        </w:rPr>
        <w:t>.</w:t>
      </w:r>
      <w:r>
        <w:rPr>
          <w:rFonts w:ascii="宋体" w:hAnsi="宋体" w:eastAsia="宋体" w:cs="Times New Roman"/>
          <w:color w:val="000000" w:themeColor="text1"/>
          <w:szCs w:val="21"/>
          <w14:textFill>
            <w14:solidFill>
              <w14:schemeClr w14:val="tx1"/>
            </w14:solidFill>
          </w14:textFill>
        </w:rPr>
        <w:t>用酵母菌做实验材料探究细胞呼吸。首先对酵母菌培养液离心处理，然后将获取的酵母菌沉淀破碎并再次离心，把含酵母菌细胞质基质的上清液、只含酵母菌细胞器的沉淀物及未离心处理过的酵母菌培养液分装在甲、乙、丙3支试管内，同时向各试管中加入等量、等浓度的葡萄糖溶液，均供氧充足，一段时间后，得到葡萄糖和CO</w:t>
      </w:r>
      <w:r>
        <w:rPr>
          <w:rFonts w:ascii="宋体" w:hAnsi="宋体" w:eastAsia="宋体" w:cs="Times New Roman"/>
          <w:color w:val="000000" w:themeColor="text1"/>
          <w:szCs w:val="21"/>
          <w:vertAlign w:val="sub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的相对含量变化，如图所示。</w:t>
      </w:r>
      <w:r>
        <w:rPr>
          <w:rFonts w:hAnsi="宋体" w:eastAsia="宋体" w:cs="Times New Roman"/>
          <w:color w:val="000000" w:themeColor="text1"/>
          <w14:textFill>
            <w14:solidFill>
              <w14:schemeClr w14:val="tx1"/>
            </w14:solidFill>
          </w14:textFill>
        </w:rPr>
        <w:t>下列说法正确的是</w:t>
      </w:r>
      <w:r>
        <w:rPr>
          <w:rFonts w:hint="eastAsia" w:hAnsi="宋体" w:eastAsia="宋体" w:cs="Times New Roman"/>
          <w:color w:val="000000" w:themeColor="text1"/>
          <w14:textFill>
            <w14:solidFill>
              <w14:schemeClr w14:val="tx1"/>
            </w14:solidFill>
          </w14:textFill>
        </w:rPr>
        <w:t>（     ）</w:t>
      </w:r>
    </w:p>
    <w:p w14:paraId="2513539B">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Courier New"/>
          <w:color w:val="000000" w:themeColor="text1"/>
          <w:szCs w:val="21"/>
          <w14:textFill>
            <w14:solidFill>
              <w14:schemeClr w14:val="tx1"/>
            </w14:solidFill>
          </w14:textFill>
        </w:rPr>
        <w:drawing>
          <wp:inline distT="0" distB="0" distL="0" distR="0">
            <wp:extent cx="2936875" cy="1292860"/>
            <wp:effectExtent l="0" t="0" r="6350" b="2540"/>
            <wp:docPr id="21352673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267301" name="图片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a:xfrm>
                      <a:off x="0" y="0"/>
                      <a:ext cx="2936875" cy="1292860"/>
                    </a:xfrm>
                    <a:prstGeom prst="rect">
                      <a:avLst/>
                    </a:prstGeom>
                    <a:noFill/>
                    <a:ln>
                      <a:noFill/>
                    </a:ln>
                  </pic:spPr>
                </pic:pic>
              </a:graphicData>
            </a:graphic>
          </wp:inline>
        </w:drawing>
      </w:r>
    </w:p>
    <w:p w14:paraId="717B3826">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A．图1对应试管甲，其产生的CO</w:t>
      </w:r>
      <w:r>
        <w:rPr>
          <w:rFonts w:ascii="宋体" w:hAnsi="宋体" w:eastAsia="宋体" w:cs="Times New Roman"/>
          <w:color w:val="000000" w:themeColor="text1"/>
          <w:szCs w:val="21"/>
          <w:vertAlign w:val="sub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中氧元素来自葡萄糖和水</w:t>
      </w:r>
    </w:p>
    <w:p w14:paraId="1F25F7A7">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B．图2对应试管丙，反应结束后可用酸性重铬酸钾溶液检测酒精</w:t>
      </w:r>
    </w:p>
    <w:p w14:paraId="0E9A803D">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C．图3对应试管乙，实验结果表明葡萄糖不能进入线粒体分解</w:t>
      </w:r>
    </w:p>
    <w:p w14:paraId="58364AF9">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D．图1和图2对应的试管中消耗等量的葡萄糖释放的能量相等</w:t>
      </w:r>
    </w:p>
    <w:p w14:paraId="35E70FBE">
      <w:pPr>
        <w:pStyle w:val="6"/>
        <w:tabs>
          <w:tab w:val="left" w:pos="4680"/>
        </w:tabs>
        <w:adjustRightInd w:val="0"/>
        <w:snapToGrid w:val="0"/>
        <w:spacing w:line="300" w:lineRule="auto"/>
        <w:ind w:left="210" w:hanging="210" w:hangingChars="100"/>
        <w:jc w:val="left"/>
        <w:rPr>
          <w:rFonts w:hAnsi="宋体" w:eastAsia="宋体" w:cs="Times New Roman"/>
          <w:b/>
          <w:bCs/>
          <w:color w:val="000000" w:themeColor="text1"/>
          <w:sz w:val="21"/>
          <w14:textFill>
            <w14:solidFill>
              <w14:schemeClr w14:val="tx1"/>
            </w14:solidFill>
          </w14:textFill>
        </w:rPr>
      </w:pPr>
      <w:r>
        <w:rPr>
          <w:rFonts w:hint="eastAsia" w:hAnsi="宋体" w:eastAsia="宋体" w:cs="Times New Roman"/>
          <w:color w:val="000000" w:themeColor="text1"/>
          <w:sz w:val="21"/>
          <w14:textFill>
            <w14:solidFill>
              <w14:schemeClr w14:val="tx1"/>
            </w14:solidFill>
          </w14:textFill>
        </w:rPr>
        <w:t>8</w:t>
      </w:r>
      <w:r>
        <w:rPr>
          <w:rFonts w:ascii="Times New Roman" w:hAnsi="Times New Roman" w:cs="Times New Roman"/>
        </w:rPr>
        <w:t>.</w:t>
      </w:r>
      <w:r>
        <w:rPr>
          <w:rFonts w:hAnsi="宋体" w:eastAsia="宋体" w:cs="Times New Roman"/>
          <w:color w:val="000000" w:themeColor="text1"/>
          <w:sz w:val="21"/>
          <w14:textFill>
            <w14:solidFill>
              <w14:schemeClr w14:val="tx1"/>
            </w14:solidFill>
          </w14:textFill>
        </w:rPr>
        <w:t>下图表示黑暗条件下，大气温度及氧浓度对某植物组织产生CO</w:t>
      </w:r>
      <w:r>
        <w:rPr>
          <w:rFonts w:hAnsi="宋体" w:eastAsia="宋体" w:cs="Times New Roman"/>
          <w:color w:val="000000" w:themeColor="text1"/>
          <w:sz w:val="21"/>
          <w:vertAlign w:val="subscript"/>
          <w14:textFill>
            <w14:solidFill>
              <w14:schemeClr w14:val="tx1"/>
            </w14:solidFill>
          </w14:textFill>
        </w:rPr>
        <w:t>2</w:t>
      </w:r>
      <w:r>
        <w:rPr>
          <w:rFonts w:hAnsi="宋体" w:eastAsia="宋体" w:cs="Times New Roman"/>
          <w:color w:val="000000" w:themeColor="text1"/>
          <w:sz w:val="21"/>
          <w14:textFill>
            <w14:solidFill>
              <w14:schemeClr w14:val="tx1"/>
            </w14:solidFill>
          </w14:textFill>
        </w:rPr>
        <w:t>的影响，下列相关叙述错误的是</w:t>
      </w:r>
      <w:r>
        <w:rPr>
          <w:rFonts w:hint="eastAsia" w:hAnsi="宋体" w:eastAsia="宋体" w:cs="Times New Roman"/>
          <w:color w:val="000000" w:themeColor="text1"/>
          <w14:textFill>
            <w14:solidFill>
              <w14:schemeClr w14:val="tx1"/>
            </w14:solidFill>
          </w14:textFill>
        </w:rPr>
        <w:t>（     ）</w:t>
      </w:r>
    </w:p>
    <w:p w14:paraId="7C53CB54">
      <w:pPr>
        <w:tabs>
          <w:tab w:val="left" w:pos="4680"/>
        </w:tabs>
        <w:adjustRightInd w:val="0"/>
        <w:snapToGrid w:val="0"/>
        <w:spacing w:line="300" w:lineRule="auto"/>
        <w:ind w:firstLine="420" w:firstLineChars="200"/>
        <w:jc w:val="center"/>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"Y:\\！公用资料\\教学资料\\一轮复习教程编写\\25SW215.TIF"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ascii="宋体" w:hAnsi="宋体" w:eastAsia="宋体" w:cs="Times New Roman"/>
          <w:color w:val="000000" w:themeColor="text1"/>
          <w:szCs w:val="21"/>
          <w14:textFill>
            <w14:solidFill>
              <w14:schemeClr w14:val="tx1"/>
            </w14:solidFill>
          </w14:textFill>
        </w:rPr>
        <w:drawing>
          <wp:inline distT="0" distB="0" distL="114300" distR="114300">
            <wp:extent cx="1067435" cy="990600"/>
            <wp:effectExtent l="0" t="0" r="8890" b="0"/>
            <wp:docPr id="7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9"/>
                    <pic:cNvPicPr>
                      <a:picLocks noChangeAspect="1"/>
                    </pic:cNvPicPr>
                  </pic:nvPicPr>
                  <pic:blipFill>
                    <a:blip r:embed="rId177" r:link="rId178"/>
                    <a:stretch>
                      <a:fillRect/>
                    </a:stretch>
                  </pic:blipFill>
                  <pic:spPr>
                    <a:xfrm>
                      <a:off x="0" y="0"/>
                      <a:ext cx="1067435" cy="990600"/>
                    </a:xfrm>
                    <a:prstGeom prst="rect">
                      <a:avLst/>
                    </a:prstGeom>
                    <a:noFill/>
                    <a:ln>
                      <a:noFill/>
                    </a:ln>
                  </pic:spPr>
                </pic:pic>
              </a:graphicData>
            </a:graphic>
          </wp:inline>
        </w:drawing>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"\\\\dzfiles\\高中生物组\\！公用资料\\教学资料\\一轮复习教程编写\\25SW216.TIF"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"Y:\\！公用资料\\教学资料\\一轮复习教程编写\\25SW216.TIF"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"Y:\\！公用资料\\教学资料\\一轮复习教程编写\\25SW216.TIF"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"Y:\\！公用资料\\教学资料\\一轮复习教程编写\\25SW216.TIF"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"Y:\\！公用资料\\教学资料\\一轮复习教程编写\\25SW216.TIF"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"Y:\\！公用资料\\教学资料\\一轮复习教程编写\\25SW216.TIF"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ascii="宋体" w:hAnsi="宋体" w:eastAsia="宋体" w:cs="Times New Roman"/>
          <w:color w:val="000000" w:themeColor="text1"/>
          <w:szCs w:val="21"/>
          <w14:textFill>
            <w14:solidFill>
              <w14:schemeClr w14:val="tx1"/>
            </w14:solidFill>
          </w14:textFill>
        </w:rPr>
        <w:drawing>
          <wp:inline distT="0" distB="0" distL="114300" distR="114300">
            <wp:extent cx="1501775" cy="972185"/>
            <wp:effectExtent l="0" t="0" r="3175" b="8890"/>
            <wp:docPr id="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0"/>
                    <pic:cNvPicPr>
                      <a:picLocks noChangeAspect="1"/>
                    </pic:cNvPicPr>
                  </pic:nvPicPr>
                  <pic:blipFill>
                    <a:blip r:embed="rId179" r:link="rId180"/>
                    <a:stretch>
                      <a:fillRect/>
                    </a:stretch>
                  </pic:blipFill>
                  <pic:spPr>
                    <a:xfrm>
                      <a:off x="0" y="0"/>
                      <a:ext cx="1501775" cy="972185"/>
                    </a:xfrm>
                    <a:prstGeom prst="rect">
                      <a:avLst/>
                    </a:prstGeom>
                    <a:noFill/>
                    <a:ln>
                      <a:noFill/>
                    </a:ln>
                  </pic:spPr>
                </pic:pic>
              </a:graphicData>
            </a:graphic>
          </wp:inline>
        </w:drawing>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p>
    <w:p w14:paraId="35AC5784">
      <w:pPr>
        <w:tabs>
          <w:tab w:val="left" w:pos="4680"/>
        </w:tabs>
        <w:adjustRightInd w:val="0"/>
        <w:snapToGrid w:val="0"/>
        <w:spacing w:line="300" w:lineRule="auto"/>
        <w:ind w:firstLine="2730" w:firstLineChars="1300"/>
        <w:jc w:val="left"/>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甲</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乙</w:t>
      </w:r>
    </w:p>
    <w:p w14:paraId="2FA6427D">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A．图甲曲线变化的主要原因是温度影响与细胞呼吸有关酶的活性</w:t>
      </w:r>
    </w:p>
    <w:p w14:paraId="18517F98">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B．图甲中A点与C点相比，A点的呼吸速率低于C点</w:t>
      </w:r>
    </w:p>
    <w:p w14:paraId="099896F4">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C．图乙中D、E、F三点中E点对应的氧浓度可能更有利于贮藏水果和蔬菜</w:t>
      </w:r>
    </w:p>
    <w:p w14:paraId="3DE3D2FA">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D．图乙中D～E段有氧呼吸逐渐减弱，E～F段有氧呼吸逐渐增强</w:t>
      </w:r>
    </w:p>
    <w:p w14:paraId="68218D78">
      <w:pPr>
        <w:spacing w:line="300" w:lineRule="auto"/>
        <w:jc w:val="left"/>
        <w:textAlignment w:val="center"/>
        <w:rPr>
          <w:rFonts w:ascii="Times New Roman" w:hAnsi="Times New Roman"/>
        </w:rPr>
      </w:pPr>
      <w:r>
        <w:rPr>
          <w:rStyle w:val="15"/>
          <w:rFonts w:ascii="Times New Roman" w:hAnsi="Times New Roman" w:eastAsia="Segoe UI" w:cs="Segoe UI"/>
          <w:bCs/>
          <w:sz w:val="22"/>
          <w:szCs w:val="22"/>
          <w:shd w:val="clear" w:color="auto" w:fill="FFFFFF"/>
        </w:rPr>
        <w:t>【能力突破】</w:t>
      </w:r>
    </w:p>
    <w:p w14:paraId="6A3D2DD3">
      <w:pPr>
        <w:pStyle w:val="6"/>
        <w:tabs>
          <w:tab w:val="left" w:pos="4680"/>
        </w:tabs>
        <w:adjustRightInd w:val="0"/>
        <w:snapToGrid w:val="0"/>
        <w:spacing w:line="300" w:lineRule="auto"/>
        <w:ind w:left="200" w:hanging="200" w:hangingChars="100"/>
        <w:rPr>
          <w:rFonts w:hAnsi="宋体" w:eastAsia="宋体" w:cs="Times New Roman"/>
          <w:color w:val="000000" w:themeColor="text1"/>
          <w14:textFill>
            <w14:solidFill>
              <w14:schemeClr w14:val="tx1"/>
            </w14:solidFill>
          </w14:textFill>
        </w:rPr>
      </w:pPr>
      <w:r>
        <w:rPr>
          <w:rFonts w:hAnsi="宋体" w:eastAsia="宋体" w:cs="Times New Roman"/>
          <w:color w:val="000000" w:themeColor="text1"/>
          <w14:textFill>
            <w14:solidFill>
              <w14:schemeClr w14:val="tx1"/>
            </w14:solidFill>
          </w14:textFill>
        </w:rPr>
        <w:drawing>
          <wp:anchor distT="0" distB="0" distL="114300" distR="114300" simplePos="0" relativeHeight="251671552" behindDoc="0" locked="0" layoutInCell="1" allowOverlap="1">
            <wp:simplePos x="0" y="0"/>
            <wp:positionH relativeFrom="column">
              <wp:posOffset>3315335</wp:posOffset>
            </wp:positionH>
            <wp:positionV relativeFrom="paragraph">
              <wp:posOffset>461645</wp:posOffset>
            </wp:positionV>
            <wp:extent cx="2012950" cy="1014095"/>
            <wp:effectExtent l="0" t="0" r="6350" b="5080"/>
            <wp:wrapSquare wrapText="bothSides"/>
            <wp:docPr id="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1"/>
                    <pic:cNvPicPr>
                      <a:picLocks noChangeAspect="1"/>
                    </pic:cNvPicPr>
                  </pic:nvPicPr>
                  <pic:blipFill>
                    <a:blip r:embed="rId181" r:link="rId182"/>
                    <a:stretch>
                      <a:fillRect/>
                    </a:stretch>
                  </pic:blipFill>
                  <pic:spPr>
                    <a:xfrm>
                      <a:off x="0" y="0"/>
                      <a:ext cx="2012950" cy="1014095"/>
                    </a:xfrm>
                    <a:prstGeom prst="rect">
                      <a:avLst/>
                    </a:prstGeom>
                    <a:noFill/>
                    <a:ln>
                      <a:noFill/>
                    </a:ln>
                  </pic:spPr>
                </pic:pic>
              </a:graphicData>
            </a:graphic>
          </wp:anchor>
        </w:drawing>
      </w:r>
      <w:r>
        <w:rPr>
          <w:rFonts w:hint="eastAsia" w:hAnsi="宋体" w:eastAsia="宋体" w:cs="Times New Roman"/>
          <w:color w:val="000000" w:themeColor="text1"/>
          <w:sz w:val="21"/>
          <w14:textFill>
            <w14:solidFill>
              <w14:schemeClr w14:val="tx1"/>
            </w14:solidFill>
          </w14:textFill>
        </w:rPr>
        <w:t>9</w:t>
      </w:r>
      <w:r>
        <w:rPr>
          <w:rFonts w:ascii="Times New Roman" w:hAnsi="Times New Roman" w:cs="Times New Roman"/>
        </w:rPr>
        <w:t>.</w:t>
      </w:r>
      <w:r>
        <w:rPr>
          <w:rFonts w:hAnsi="宋体" w:eastAsia="宋体" w:cs="Times New Roman"/>
          <w:color w:val="000000" w:themeColor="text1"/>
          <w:sz w:val="21"/>
          <w14:textFill>
            <w14:solidFill>
              <w14:schemeClr w14:val="tx1"/>
            </w14:solidFill>
          </w14:textFill>
        </w:rPr>
        <w:t>(多选)种皮会限制O</w:t>
      </w:r>
      <w:r>
        <w:rPr>
          <w:rFonts w:hAnsi="宋体" w:eastAsia="宋体" w:cs="Times New Roman"/>
          <w:color w:val="000000" w:themeColor="text1"/>
          <w:sz w:val="21"/>
          <w:vertAlign w:val="subscript"/>
          <w14:textFill>
            <w14:solidFill>
              <w14:schemeClr w14:val="tx1"/>
            </w14:solidFill>
          </w14:textFill>
        </w:rPr>
        <w:t>2</w:t>
      </w:r>
      <w:r>
        <w:rPr>
          <w:rFonts w:hAnsi="宋体" w:eastAsia="宋体" w:cs="Times New Roman"/>
          <w:color w:val="000000" w:themeColor="text1"/>
          <w:sz w:val="21"/>
          <w14:textFill>
            <w14:solidFill>
              <w14:schemeClr w14:val="tx1"/>
            </w14:solidFill>
          </w14:textFill>
        </w:rPr>
        <w:t>进入种子。豌豆干种子吸水萌发实验中子叶耗氧量、乙醇脱氢酶活性与被氧化的NADH的关系如图所示。已知无氧呼吸中，乙醇脱氢酶催化生成乙醇，与此同时NADH被氧化。下列说法正确的</w:t>
      </w:r>
      <w:r>
        <w:rPr>
          <w:rFonts w:hint="eastAsia" w:hAnsi="宋体" w:eastAsia="宋体" w:cs="Times New Roman"/>
          <w:color w:val="000000" w:themeColor="text1"/>
          <w:sz w:val="21"/>
          <w14:textFill>
            <w14:solidFill>
              <w14:schemeClr w14:val="tx1"/>
            </w14:solidFill>
          </w14:textFill>
        </w:rPr>
        <w:t>有（     ）</w:t>
      </w:r>
    </w:p>
    <w:p w14:paraId="4813F3CF">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A.p点为种皮被突破的时间点</w:t>
      </w:r>
    </w:p>
    <w:p w14:paraId="407D2537">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B.Ⅱ阶段种子内O</w:t>
      </w:r>
      <w:r>
        <w:rPr>
          <w:rFonts w:ascii="宋体" w:hAnsi="宋体" w:eastAsia="宋体" w:cs="Times New Roman"/>
          <w:color w:val="000000" w:themeColor="text1"/>
          <w:szCs w:val="21"/>
          <w:vertAlign w:val="sub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浓度降低限制了有氧呼吸</w:t>
      </w:r>
    </w:p>
    <w:p w14:paraId="1C0980BB">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C.Ⅲ阶段种子无氧呼吸合成乙醇的速率逐渐增加</w:t>
      </w:r>
    </w:p>
    <w:p w14:paraId="339C3FEE">
      <w:pPr>
        <w:tabs>
          <w:tab w:val="left" w:pos="4680"/>
        </w:tabs>
        <w:adjustRightInd w:val="0"/>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D.q处种子无氧呼吸比有氧呼吸分解的葡萄糖多</w:t>
      </w:r>
    </w:p>
    <w:p w14:paraId="0C4D5792">
      <w:pPr>
        <w:adjustRightInd w:val="0"/>
        <w:snapToGrid w:val="0"/>
        <w:spacing w:line="288" w:lineRule="auto"/>
        <w:textAlignment w:val="center"/>
        <w:rPr>
          <w:rFonts w:ascii="宋体" w:hAnsi="宋体" w:eastAsia="宋体"/>
          <w:color w:val="000000" w:themeColor="text1"/>
          <w:kern w:val="0"/>
          <w:szCs w:val="21"/>
          <w14:textFill>
            <w14:solidFill>
              <w14:schemeClr w14:val="tx1"/>
            </w14:solidFill>
          </w14:textFill>
        </w:rPr>
      </w:pPr>
      <w:r>
        <w:rPr>
          <w:rFonts w:hint="eastAsia" w:ascii="宋体" w:hAnsi="宋体" w:eastAsia="宋体"/>
          <w:color w:val="000000" w:themeColor="text1"/>
          <w:kern w:val="0"/>
          <w:szCs w:val="21"/>
          <w14:textFill>
            <w14:solidFill>
              <w14:schemeClr w14:val="tx1"/>
            </w14:solidFill>
          </w14:textFill>
        </w:rPr>
        <w:t>10.（多选）</w:t>
      </w:r>
      <w:r>
        <w:rPr>
          <w:rFonts w:ascii="宋体" w:hAnsi="宋体" w:eastAsia="宋体"/>
          <w:color w:val="000000" w:themeColor="text1"/>
          <w:kern w:val="0"/>
          <w:szCs w:val="21"/>
          <w14:textFill>
            <w14:solidFill>
              <w14:schemeClr w14:val="tx1"/>
            </w14:solidFill>
          </w14:textFill>
        </w:rPr>
        <w:t>关于人体细胞和酵母细胞呼吸作用的比较分析，下列叙述</w:t>
      </w:r>
      <w:r>
        <w:rPr>
          <w:rFonts w:hint="eastAsia" w:ascii="宋体" w:hAnsi="宋体" w:eastAsia="宋体"/>
          <w:color w:val="000000" w:themeColor="text1"/>
          <w:kern w:val="0"/>
          <w:szCs w:val="21"/>
          <w14:textFill>
            <w14:solidFill>
              <w14:schemeClr w14:val="tx1"/>
            </w14:solidFill>
          </w14:textFill>
        </w:rPr>
        <w:t>错误</w:t>
      </w:r>
      <w:r>
        <w:rPr>
          <w:rFonts w:ascii="宋体" w:hAnsi="宋体" w:eastAsia="宋体"/>
          <w:color w:val="000000" w:themeColor="text1"/>
          <w:kern w:val="0"/>
          <w:szCs w:val="21"/>
          <w14:textFill>
            <w14:solidFill>
              <w14:schemeClr w14:val="tx1"/>
            </w14:solidFill>
          </w14:textFill>
        </w:rPr>
        <w:t>的</w:t>
      </w:r>
      <w:r>
        <w:rPr>
          <w:rFonts w:hint="eastAsia" w:ascii="宋体" w:hAnsi="宋体" w:eastAsia="宋体"/>
          <w:color w:val="000000" w:themeColor="text1"/>
          <w:kern w:val="0"/>
          <w:szCs w:val="21"/>
          <w14:textFill>
            <w14:solidFill>
              <w14:schemeClr w14:val="tx1"/>
            </w14:solidFill>
          </w14:textFill>
        </w:rPr>
        <w:t>有</w:t>
      </w:r>
      <w:r>
        <w:rPr>
          <w:rFonts w:ascii="宋体" w:hAnsi="宋体" w:eastAsia="宋体"/>
          <w:color w:val="000000" w:themeColor="text1"/>
          <w:kern w:val="0"/>
          <w:szCs w:val="21"/>
          <w14:textFill>
            <w14:solidFill>
              <w14:schemeClr w14:val="tx1"/>
            </w14:solidFill>
          </w14:textFill>
        </w:rPr>
        <w:t xml:space="preserve">（ </w:t>
      </w:r>
      <w:r>
        <w:rPr>
          <w:rFonts w:hint="eastAsia" w:ascii="宋体" w:hAnsi="宋体" w:eastAsia="宋体"/>
          <w:color w:val="000000" w:themeColor="text1"/>
          <w:kern w:val="0"/>
          <w:szCs w:val="21"/>
          <w14:textFill>
            <w14:solidFill>
              <w14:schemeClr w14:val="tx1"/>
            </w14:solidFill>
          </w14:textFill>
        </w:rPr>
        <w:t xml:space="preserve">  </w:t>
      </w:r>
      <w:r>
        <w:rPr>
          <w:rFonts w:ascii="宋体" w:hAnsi="宋体" w:eastAsia="宋体"/>
          <w:color w:val="000000" w:themeColor="text1"/>
          <w:kern w:val="0"/>
          <w:szCs w:val="21"/>
          <w14:textFill>
            <w14:solidFill>
              <w14:schemeClr w14:val="tx1"/>
            </w14:solidFill>
          </w14:textFill>
        </w:rPr>
        <w:t xml:space="preserve">  ）</w:t>
      </w:r>
    </w:p>
    <w:p w14:paraId="0E2521CE">
      <w:pPr>
        <w:adjustRightInd w:val="0"/>
        <w:snapToGrid w:val="0"/>
        <w:spacing w:line="288" w:lineRule="auto"/>
        <w:ind w:firstLine="315" w:firstLineChars="150"/>
        <w:textAlignment w:val="center"/>
        <w:rPr>
          <w:rFonts w:ascii="宋体" w:hAnsi="宋体" w:eastAsia="宋体"/>
          <w:color w:val="000000" w:themeColor="text1"/>
          <w:kern w:val="0"/>
          <w:szCs w:val="21"/>
          <w14:textFill>
            <w14:solidFill>
              <w14:schemeClr w14:val="tx1"/>
            </w14:solidFill>
          </w14:textFill>
        </w:rPr>
      </w:pPr>
      <w:r>
        <w:rPr>
          <w:rFonts w:ascii="宋体" w:hAnsi="宋体" w:eastAsia="宋体"/>
          <w:color w:val="000000" w:themeColor="text1"/>
          <w:kern w:val="0"/>
          <w:szCs w:val="21"/>
          <w14:textFill>
            <w14:solidFill>
              <w14:schemeClr w14:val="tx1"/>
            </w14:solidFill>
          </w14:textFill>
        </w:rPr>
        <w:t>A．细胞内葡萄糖分解成丙酮酸的场所不同</w:t>
      </w:r>
      <w:r>
        <w:rPr>
          <w:rFonts w:hint="eastAsia" w:ascii="宋体" w:hAnsi="宋体" w:eastAsia="宋体"/>
          <w:color w:val="000000" w:themeColor="text1"/>
          <w:kern w:val="0"/>
          <w:szCs w:val="21"/>
          <w14:textFill>
            <w14:solidFill>
              <w14:schemeClr w14:val="tx1"/>
            </w14:solidFill>
          </w14:textFill>
        </w:rPr>
        <w:tab/>
      </w:r>
    </w:p>
    <w:p w14:paraId="418EA44B">
      <w:pPr>
        <w:adjustRightInd w:val="0"/>
        <w:snapToGrid w:val="0"/>
        <w:spacing w:line="288" w:lineRule="auto"/>
        <w:ind w:firstLine="315" w:firstLineChars="150"/>
        <w:textAlignment w:val="center"/>
        <w:rPr>
          <w:rFonts w:ascii="宋体" w:hAnsi="宋体" w:eastAsia="宋体"/>
          <w:color w:val="000000" w:themeColor="text1"/>
          <w:kern w:val="0"/>
          <w:szCs w:val="21"/>
          <w14:textFill>
            <w14:solidFill>
              <w14:schemeClr w14:val="tx1"/>
            </w14:solidFill>
          </w14:textFill>
        </w:rPr>
      </w:pPr>
      <w:r>
        <w:rPr>
          <w:rFonts w:ascii="宋体" w:hAnsi="宋体" w:eastAsia="宋体"/>
          <w:color w:val="000000" w:themeColor="text1"/>
          <w:kern w:val="0"/>
          <w:szCs w:val="21"/>
          <w14:textFill>
            <w14:solidFill>
              <w14:schemeClr w14:val="tx1"/>
            </w14:solidFill>
          </w14:textFill>
        </w:rPr>
        <w:t>B．有氧呼吸第二阶段都有O</w:t>
      </w:r>
      <w:r>
        <w:rPr>
          <w:rFonts w:ascii="宋体" w:hAnsi="宋体" w:eastAsia="宋体" w:cs="Cambria Math"/>
          <w:color w:val="000000" w:themeColor="text1"/>
          <w:kern w:val="0"/>
          <w:szCs w:val="21"/>
          <w:vertAlign w:val="subscript"/>
          <w14:textFill>
            <w14:solidFill>
              <w14:schemeClr w14:val="tx1"/>
            </w14:solidFill>
          </w14:textFill>
        </w:rPr>
        <w:t>2</w:t>
      </w:r>
      <w:r>
        <w:rPr>
          <w:rFonts w:ascii="宋体" w:hAnsi="宋体" w:eastAsia="宋体"/>
          <w:color w:val="000000" w:themeColor="text1"/>
          <w:kern w:val="0"/>
          <w:szCs w:val="21"/>
          <w14:textFill>
            <w14:solidFill>
              <w14:schemeClr w14:val="tx1"/>
            </w14:solidFill>
          </w14:textFill>
        </w:rPr>
        <w:t>和H</w:t>
      </w:r>
      <w:r>
        <w:rPr>
          <w:rFonts w:ascii="宋体" w:hAnsi="宋体" w:eastAsia="宋体" w:cs="Cambria Math"/>
          <w:color w:val="000000" w:themeColor="text1"/>
          <w:kern w:val="0"/>
          <w:szCs w:val="21"/>
          <w:vertAlign w:val="subscript"/>
          <w14:textFill>
            <w14:solidFill>
              <w14:schemeClr w14:val="tx1"/>
            </w14:solidFill>
          </w14:textFill>
        </w:rPr>
        <w:t>2</w:t>
      </w:r>
      <w:r>
        <w:rPr>
          <w:rFonts w:ascii="宋体" w:hAnsi="宋体" w:eastAsia="宋体"/>
          <w:color w:val="000000" w:themeColor="text1"/>
          <w:kern w:val="0"/>
          <w:szCs w:val="21"/>
          <w14:textFill>
            <w14:solidFill>
              <w14:schemeClr w14:val="tx1"/>
            </w14:solidFill>
          </w14:textFill>
        </w:rPr>
        <w:t>O参与</w:t>
      </w:r>
    </w:p>
    <w:p w14:paraId="18419D87">
      <w:pPr>
        <w:adjustRightInd w:val="0"/>
        <w:snapToGrid w:val="0"/>
        <w:spacing w:line="288" w:lineRule="auto"/>
        <w:ind w:firstLine="315" w:firstLineChars="150"/>
        <w:textAlignment w:val="center"/>
        <w:rPr>
          <w:rFonts w:ascii="宋体" w:hAnsi="宋体" w:eastAsia="宋体"/>
          <w:color w:val="000000" w:themeColor="text1"/>
          <w:kern w:val="0"/>
          <w:szCs w:val="21"/>
          <w14:textFill>
            <w14:solidFill>
              <w14:schemeClr w14:val="tx1"/>
            </w14:solidFill>
          </w14:textFill>
        </w:rPr>
      </w:pPr>
      <w:r>
        <w:rPr>
          <w:rFonts w:ascii="宋体" w:hAnsi="宋体" w:eastAsia="宋体"/>
          <w:color w:val="000000" w:themeColor="text1"/>
          <w:kern w:val="0"/>
          <w:szCs w:val="21"/>
          <w14:textFill>
            <w14:solidFill>
              <w14:schemeClr w14:val="tx1"/>
            </w14:solidFill>
          </w14:textFill>
        </w:rPr>
        <w:t>C．呼吸作用都能产生[H]和ATP</w:t>
      </w:r>
      <w:r>
        <w:rPr>
          <w:rFonts w:hint="eastAsia" w:ascii="宋体" w:hAnsi="宋体" w:eastAsia="宋体"/>
          <w:color w:val="000000" w:themeColor="text1"/>
          <w:kern w:val="0"/>
          <w:szCs w:val="21"/>
          <w14:textFill>
            <w14:solidFill>
              <w14:schemeClr w14:val="tx1"/>
            </w14:solidFill>
          </w14:textFill>
        </w:rPr>
        <w:tab/>
      </w:r>
      <w:r>
        <w:rPr>
          <w:rFonts w:hint="eastAsia" w:ascii="宋体" w:hAnsi="宋体" w:eastAsia="宋体"/>
          <w:color w:val="000000" w:themeColor="text1"/>
          <w:kern w:val="0"/>
          <w:szCs w:val="21"/>
          <w14:textFill>
            <w14:solidFill>
              <w14:schemeClr w14:val="tx1"/>
            </w14:solidFill>
          </w14:textFill>
        </w:rPr>
        <w:t xml:space="preserve">        </w:t>
      </w:r>
    </w:p>
    <w:p w14:paraId="2844F413">
      <w:pPr>
        <w:adjustRightInd w:val="0"/>
        <w:snapToGrid w:val="0"/>
        <w:spacing w:line="288" w:lineRule="auto"/>
        <w:ind w:firstLine="315" w:firstLineChars="150"/>
        <w:textAlignment w:val="center"/>
        <w:rPr>
          <w:rFonts w:ascii="宋体" w:hAnsi="宋体" w:eastAsia="宋体"/>
          <w:color w:val="000000" w:themeColor="text1"/>
          <w:kern w:val="0"/>
          <w:szCs w:val="21"/>
          <w:vertAlign w:val="subscript"/>
          <w14:textFill>
            <w14:solidFill>
              <w14:schemeClr w14:val="tx1"/>
            </w14:solidFill>
          </w14:textFill>
        </w:rPr>
      </w:pPr>
      <w:r>
        <w:rPr>
          <w:rFonts w:ascii="宋体" w:hAnsi="宋体" w:eastAsia="宋体"/>
          <w:color w:val="000000" w:themeColor="text1"/>
          <w:kern w:val="0"/>
          <w:szCs w:val="21"/>
          <w14:textFill>
            <w14:solidFill>
              <w14:schemeClr w14:val="tx1"/>
            </w14:solidFill>
          </w14:textFill>
        </w:rPr>
        <w:t>D．无氧呼吸的产物都有</w:t>
      </w:r>
      <w:r>
        <w:rPr>
          <w:rFonts w:hint="eastAsia" w:ascii="宋体" w:hAnsi="宋体" w:eastAsia="宋体"/>
          <w:color w:val="000000" w:themeColor="text1"/>
          <w:kern w:val="0"/>
          <w:szCs w:val="21"/>
          <w14:textFill>
            <w14:solidFill>
              <w14:schemeClr w14:val="tx1"/>
            </w14:solidFill>
          </w14:textFill>
        </w:rPr>
        <w:t>CO</w:t>
      </w:r>
      <w:r>
        <w:rPr>
          <w:rFonts w:hint="eastAsia" w:ascii="宋体" w:hAnsi="宋体" w:eastAsia="宋体"/>
          <w:color w:val="000000" w:themeColor="text1"/>
          <w:kern w:val="0"/>
          <w:szCs w:val="21"/>
          <w:vertAlign w:val="subscript"/>
          <w14:textFill>
            <w14:solidFill>
              <w14:schemeClr w14:val="tx1"/>
            </w14:solidFill>
          </w14:textFill>
        </w:rPr>
        <w:t>2</w:t>
      </w:r>
    </w:p>
    <w:p w14:paraId="785440EF">
      <w:pPr>
        <w:pStyle w:val="6"/>
        <w:tabs>
          <w:tab w:val="left" w:pos="4680"/>
        </w:tabs>
        <w:adjustRightInd w:val="0"/>
        <w:snapToGrid w:val="0"/>
        <w:spacing w:line="300" w:lineRule="auto"/>
        <w:ind w:left="315" w:hanging="315" w:hangingChars="150"/>
        <w:rPr>
          <w:rFonts w:hAnsi="宋体" w:eastAsia="宋体" w:cs="Times New Roman"/>
          <w:color w:val="000000" w:themeColor="text1"/>
          <w:sz w:val="21"/>
          <w14:textFill>
            <w14:solidFill>
              <w14:schemeClr w14:val="tx1"/>
            </w14:solidFill>
          </w14:textFill>
        </w:rPr>
      </w:pPr>
      <w:r>
        <w:rPr>
          <w:rFonts w:hint="eastAsia" w:hAnsi="宋体" w:eastAsia="宋体" w:cs="Times New Roman"/>
          <w:color w:val="000000" w:themeColor="text1"/>
          <w:sz w:val="21"/>
          <w14:textFill>
            <w14:solidFill>
              <w14:schemeClr w14:val="tx1"/>
            </w14:solidFill>
          </w14:textFill>
        </w:rPr>
        <w:t>11.(多选)</w:t>
      </w:r>
      <w:r>
        <w:rPr>
          <w:rFonts w:hAnsi="宋体" w:eastAsia="宋体" w:cs="Times New Roman"/>
          <w:color w:val="000000" w:themeColor="text1"/>
          <w:sz w:val="21"/>
          <w14:textFill>
            <w14:solidFill>
              <w14:schemeClr w14:val="tx1"/>
            </w14:solidFill>
          </w14:textFill>
        </w:rPr>
        <w:t>锈赤扁谷盗是一种储粮害虫。科研人员研究了温度和小麦含水量对锈赤扁谷盗呼吸速率的影响，结果见下表。实验前小麦经过高温烘干和杀虫处理，并通过添加蒸馏水调节小麦含水量，每组加入相同数量的锈赤扁谷盗，下列叙述正确的有</w:t>
      </w:r>
      <w:r>
        <w:rPr>
          <w:rFonts w:hint="eastAsia" w:hAnsi="宋体" w:eastAsia="宋体" w:cs="Times New Roman"/>
          <w:color w:val="000000" w:themeColor="text1"/>
          <w:sz w:val="21"/>
          <w14:textFill>
            <w14:solidFill>
              <w14:schemeClr w14:val="tx1"/>
            </w14:solidFill>
          </w14:textFill>
        </w:rPr>
        <w:t>（     ）</w:t>
      </w:r>
    </w:p>
    <w:tbl>
      <w:tblPr>
        <w:tblStyle w:val="12"/>
        <w:tblW w:w="375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9"/>
        <w:gridCol w:w="1484"/>
        <w:gridCol w:w="1508"/>
        <w:gridCol w:w="1755"/>
      </w:tblGrid>
      <w:tr w14:paraId="3A751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9" w:type="pct"/>
            <w:vMerge w:val="restart"/>
            <w:vAlign w:val="center"/>
          </w:tcPr>
          <w:p w14:paraId="534C0E54">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小麦含水量/%</w:t>
            </w:r>
          </w:p>
        </w:tc>
        <w:tc>
          <w:tcPr>
            <w:tcW w:w="3710" w:type="pct"/>
            <w:gridSpan w:val="3"/>
            <w:vAlign w:val="center"/>
          </w:tcPr>
          <w:p w14:paraId="27CE8FF3">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不同温度下呼吸速率/(CO</w:t>
            </w:r>
            <w:r>
              <w:rPr>
                <w:rFonts w:ascii="宋体" w:hAnsi="宋体" w:eastAsia="宋体" w:cs="Times New Roman"/>
                <w:color w:val="000000" w:themeColor="text1"/>
                <w:szCs w:val="21"/>
                <w:vertAlign w:val="sub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μL·L</w:t>
            </w:r>
            <w:r>
              <w:rPr>
                <w:rFonts w:ascii="宋体" w:hAnsi="宋体" w:eastAsia="宋体" w:cs="Times New Roman"/>
                <w:color w:val="000000" w:themeColor="text1"/>
                <w:szCs w:val="21"/>
                <w:vertAlign w:val="superscript"/>
                <w14:textFill>
                  <w14:solidFill>
                    <w14:schemeClr w14:val="tx1"/>
                  </w14:solidFill>
                </w14:textFill>
              </w:rPr>
              <w:t>－1</w:t>
            </w:r>
            <w:r>
              <w:rPr>
                <w:rFonts w:ascii="宋体" w:hAnsi="宋体" w:eastAsia="宋体" w:cs="Times New Roman"/>
                <w:color w:val="000000" w:themeColor="text1"/>
                <w:szCs w:val="21"/>
                <w14:textFill>
                  <w14:solidFill>
                    <w14:schemeClr w14:val="tx1"/>
                  </w14:solidFill>
                </w14:textFill>
              </w:rPr>
              <w:t>·min</w:t>
            </w:r>
            <w:r>
              <w:rPr>
                <w:rFonts w:ascii="宋体" w:hAnsi="宋体" w:eastAsia="宋体" w:cs="Times New Roman"/>
                <w:color w:val="000000" w:themeColor="text1"/>
                <w:szCs w:val="21"/>
                <w:vertAlign w:val="superscript"/>
                <w14:textFill>
                  <w14:solidFill>
                    <w14:schemeClr w14:val="tx1"/>
                  </w14:solidFill>
                </w14:textFill>
              </w:rPr>
              <w:t>－1</w:t>
            </w:r>
            <w:r>
              <w:rPr>
                <w:rFonts w:ascii="宋体" w:hAnsi="宋体" w:eastAsia="宋体" w:cs="Times New Roman"/>
                <w:color w:val="000000" w:themeColor="text1"/>
                <w:szCs w:val="21"/>
                <w14:textFill>
                  <w14:solidFill>
                    <w14:schemeClr w14:val="tx1"/>
                  </w14:solidFill>
                </w14:textFill>
              </w:rPr>
              <w:t>·头</w:t>
            </w:r>
            <w:r>
              <w:rPr>
                <w:rFonts w:ascii="宋体" w:hAnsi="宋体" w:eastAsia="宋体" w:cs="Times New Roman"/>
                <w:color w:val="000000" w:themeColor="text1"/>
                <w:szCs w:val="21"/>
                <w:vertAlign w:val="superscript"/>
                <w14:textFill>
                  <w14:solidFill>
                    <w14:schemeClr w14:val="tx1"/>
                  </w14:solidFill>
                </w14:textFill>
              </w:rPr>
              <w:t>－1</w:t>
            </w:r>
            <w:r>
              <w:rPr>
                <w:rFonts w:ascii="宋体" w:hAnsi="宋体" w:eastAsia="宋体" w:cs="Times New Roman"/>
                <w:color w:val="000000" w:themeColor="text1"/>
                <w:szCs w:val="21"/>
                <w14:textFill>
                  <w14:solidFill>
                    <w14:schemeClr w14:val="tx1"/>
                  </w14:solidFill>
                </w14:textFill>
              </w:rPr>
              <w:t>)</w:t>
            </w:r>
          </w:p>
        </w:tc>
      </w:tr>
      <w:tr w14:paraId="37CF2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9" w:type="pct"/>
            <w:vMerge w:val="continue"/>
            <w:vAlign w:val="center"/>
          </w:tcPr>
          <w:p w14:paraId="38472B54">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p>
        </w:tc>
        <w:tc>
          <w:tcPr>
            <w:tcW w:w="1160" w:type="pct"/>
            <w:vAlign w:val="center"/>
          </w:tcPr>
          <w:p w14:paraId="1D560D56">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25 ℃</w:t>
            </w:r>
          </w:p>
        </w:tc>
        <w:tc>
          <w:tcPr>
            <w:tcW w:w="1179" w:type="pct"/>
            <w:vAlign w:val="center"/>
          </w:tcPr>
          <w:p w14:paraId="094A4B3A">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30 ℃</w:t>
            </w:r>
          </w:p>
        </w:tc>
        <w:tc>
          <w:tcPr>
            <w:tcW w:w="1370" w:type="pct"/>
            <w:vAlign w:val="center"/>
          </w:tcPr>
          <w:p w14:paraId="02349F47">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35 ℃</w:t>
            </w:r>
          </w:p>
        </w:tc>
      </w:tr>
      <w:tr w14:paraId="3C7A2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9" w:type="pct"/>
            <w:vAlign w:val="center"/>
          </w:tcPr>
          <w:p w14:paraId="21ADBE08">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12</w:t>
            </w:r>
          </w:p>
        </w:tc>
        <w:tc>
          <w:tcPr>
            <w:tcW w:w="1160" w:type="pct"/>
            <w:vAlign w:val="center"/>
          </w:tcPr>
          <w:p w14:paraId="216008C8">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0.14</w:t>
            </w:r>
          </w:p>
        </w:tc>
        <w:tc>
          <w:tcPr>
            <w:tcW w:w="1179" w:type="pct"/>
            <w:vAlign w:val="center"/>
          </w:tcPr>
          <w:p w14:paraId="7C3DAC41">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0.21</w:t>
            </w:r>
          </w:p>
        </w:tc>
        <w:tc>
          <w:tcPr>
            <w:tcW w:w="1370" w:type="pct"/>
            <w:vAlign w:val="center"/>
          </w:tcPr>
          <w:p w14:paraId="65064461">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0.29</w:t>
            </w:r>
          </w:p>
        </w:tc>
      </w:tr>
      <w:tr w14:paraId="786B5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9" w:type="pct"/>
            <w:vAlign w:val="center"/>
          </w:tcPr>
          <w:p w14:paraId="351E918E">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13</w:t>
            </w:r>
          </w:p>
        </w:tc>
        <w:tc>
          <w:tcPr>
            <w:tcW w:w="1160" w:type="pct"/>
            <w:vAlign w:val="center"/>
          </w:tcPr>
          <w:p w14:paraId="70C2D145">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0.15</w:t>
            </w:r>
          </w:p>
        </w:tc>
        <w:tc>
          <w:tcPr>
            <w:tcW w:w="1179" w:type="pct"/>
            <w:vAlign w:val="center"/>
          </w:tcPr>
          <w:p w14:paraId="7CE3385A">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0.23</w:t>
            </w:r>
          </w:p>
        </w:tc>
        <w:tc>
          <w:tcPr>
            <w:tcW w:w="1370" w:type="pct"/>
            <w:vAlign w:val="center"/>
          </w:tcPr>
          <w:p w14:paraId="33F5D14D">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0.34</w:t>
            </w:r>
          </w:p>
        </w:tc>
      </w:tr>
      <w:tr w14:paraId="1A6E4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9" w:type="pct"/>
            <w:vAlign w:val="center"/>
          </w:tcPr>
          <w:p w14:paraId="486F8894">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14</w:t>
            </w:r>
          </w:p>
        </w:tc>
        <w:tc>
          <w:tcPr>
            <w:tcW w:w="1160" w:type="pct"/>
            <w:vAlign w:val="center"/>
          </w:tcPr>
          <w:p w14:paraId="79D77466">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0.16</w:t>
            </w:r>
          </w:p>
        </w:tc>
        <w:tc>
          <w:tcPr>
            <w:tcW w:w="1179" w:type="pct"/>
            <w:vAlign w:val="center"/>
          </w:tcPr>
          <w:p w14:paraId="599956B4">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0.27</w:t>
            </w:r>
          </w:p>
        </w:tc>
        <w:tc>
          <w:tcPr>
            <w:tcW w:w="1370" w:type="pct"/>
            <w:vAlign w:val="center"/>
          </w:tcPr>
          <w:p w14:paraId="6AA015B9">
            <w:pPr>
              <w:tabs>
                <w:tab w:val="left" w:pos="4680"/>
              </w:tabs>
              <w:adjustRightInd w:val="0"/>
              <w:snapToGrid w:val="0"/>
              <w:spacing w:line="300" w:lineRule="auto"/>
              <w:ind w:left="420" w:hanging="420" w:hanging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0.52</w:t>
            </w:r>
          </w:p>
        </w:tc>
      </w:tr>
    </w:tbl>
    <w:p w14:paraId="14C074A4">
      <w:pPr>
        <w:tabs>
          <w:tab w:val="left" w:pos="4680"/>
        </w:tabs>
        <w:adjustRightInd w:val="0"/>
        <w:snapToGrid w:val="0"/>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A.为了维持正常的体温，环境温度越低，锈赤扁谷盗的代谢速率越快</w:t>
      </w:r>
    </w:p>
    <w:p w14:paraId="364775EB">
      <w:pPr>
        <w:tabs>
          <w:tab w:val="left" w:pos="4680"/>
        </w:tabs>
        <w:adjustRightInd w:val="0"/>
        <w:snapToGrid w:val="0"/>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B．一定范围内可以通过检测二氧化碳的浓度变化来实现对锈赤扁谷盗的监测</w:t>
      </w:r>
    </w:p>
    <w:p w14:paraId="6E839701">
      <w:pPr>
        <w:tabs>
          <w:tab w:val="left" w:pos="4680"/>
        </w:tabs>
        <w:adjustRightInd w:val="0"/>
        <w:snapToGrid w:val="0"/>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C.</w:t>
      </w:r>
      <w:r>
        <w:rPr>
          <w:rFonts w:ascii="宋体" w:hAnsi="宋体" w:eastAsia="宋体" w:cs="Times New Roman"/>
          <w:color w:val="000000" w:themeColor="text1"/>
          <w:szCs w:val="21"/>
          <w14:textFill>
            <w14:solidFill>
              <w14:schemeClr w14:val="tx1"/>
            </w14:solidFill>
          </w14:textFill>
        </w:rPr>
        <w:t>低温环境既有利于抑制仓储粮食自身的呼吸作用，又能抑制锈赤扁谷盗呼吸作用</w:t>
      </w:r>
    </w:p>
    <w:p w14:paraId="4944EB03">
      <w:pPr>
        <w:tabs>
          <w:tab w:val="left" w:pos="4680"/>
        </w:tabs>
        <w:adjustRightInd w:val="0"/>
        <w:snapToGrid w:val="0"/>
        <w:spacing w:line="300" w:lineRule="auto"/>
        <w:ind w:firstLine="315" w:firstLineChars="150"/>
        <w:rPr>
          <w:rFonts w:ascii="宋体" w:hAnsi="宋体" w:eastAsia="宋体" w:cs="Times New Roman"/>
          <w:color w:val="EE0000"/>
          <w:szCs w:val="21"/>
        </w:rPr>
      </w:pPr>
      <w:r>
        <w:rPr>
          <w:rFonts w:hint="eastAsia" w:ascii="宋体" w:hAnsi="宋体" w:eastAsia="宋体" w:cs="Times New Roman"/>
          <w:color w:val="000000" w:themeColor="text1"/>
          <w:szCs w:val="21"/>
          <w14:textFill>
            <w14:solidFill>
              <w14:schemeClr w14:val="tx1"/>
            </w14:solidFill>
          </w14:textFill>
        </w:rPr>
        <w:t>D.</w:t>
      </w:r>
      <w:r>
        <w:rPr>
          <w:rFonts w:ascii="宋体" w:hAnsi="宋体" w:eastAsia="宋体" w:cs="Times New Roman"/>
          <w:color w:val="000000" w:themeColor="text1"/>
          <w:szCs w:val="21"/>
          <w14:textFill>
            <w14:solidFill>
              <w14:schemeClr w14:val="tx1"/>
            </w14:solidFill>
          </w14:textFill>
        </w:rPr>
        <w:t>粮食入仓前要尽量晒干以去除细胞内的自由水和结合水，有利于控制锈</w:t>
      </w:r>
      <w:r>
        <w:rPr>
          <w:rFonts w:ascii="宋体" w:hAnsi="宋体" w:eastAsia="宋体" w:cs="Times New Roman"/>
          <w:color w:val="000000"/>
          <w:szCs w:val="21"/>
        </w:rPr>
        <w:t>赤扁谷盗数量</w:t>
      </w:r>
    </w:p>
    <w:p w14:paraId="73F8B06C">
      <w:pPr>
        <w:tabs>
          <w:tab w:val="left" w:pos="4680"/>
        </w:tabs>
        <w:adjustRightInd w:val="0"/>
        <w:snapToGrid w:val="0"/>
        <w:spacing w:line="300" w:lineRule="auto"/>
        <w:ind w:left="315" w:hanging="315" w:hangingChars="150"/>
        <w:rPr>
          <w:rFonts w:ascii="宋体" w:hAnsi="宋体" w:eastAsia="宋体" w:cs="Times New Roman"/>
          <w:color w:val="000000"/>
          <w:szCs w:val="21"/>
        </w:rPr>
      </w:pPr>
      <w:r>
        <w:rPr>
          <w:rFonts w:hint="eastAsia" w:ascii="宋体" w:hAnsi="宋体" w:eastAsia="宋体" w:cs="Times New Roman"/>
          <w:color w:val="000000"/>
          <w:szCs w:val="21"/>
        </w:rPr>
        <w:t>12.</w:t>
      </w:r>
      <w:r>
        <w:rPr>
          <w:rFonts w:ascii="宋体" w:hAnsi="宋体" w:eastAsia="宋体" w:cs="Times New Roman"/>
          <w:color w:val="000000"/>
          <w:szCs w:val="21"/>
        </w:rPr>
        <w:t>农业生产中，旱粮地低洼处易积水，影响作物根细胞的呼吸作用。据研究，某作物根细胞的呼吸作用与甲、乙两种酶相关，水淹过程中其活性变化如图所示。回答下列问题：</w:t>
      </w:r>
    </w:p>
    <w:p w14:paraId="26951360">
      <w:pPr>
        <w:tabs>
          <w:tab w:val="left" w:pos="4680"/>
        </w:tabs>
        <w:adjustRightInd w:val="0"/>
        <w:snapToGrid w:val="0"/>
        <w:spacing w:line="300" w:lineRule="auto"/>
        <w:ind w:left="420" w:hanging="420" w:hangingChars="200"/>
        <w:jc w:val="center"/>
        <w:rPr>
          <w:rFonts w:ascii="宋体" w:hAnsi="宋体" w:eastAsia="宋体" w:cs="Times New Roman"/>
          <w:color w:val="000000"/>
          <w:szCs w:val="21"/>
        </w:rPr>
      </w:pPr>
      <w:r>
        <w:rPr>
          <w:rFonts w:hint="eastAsia" w:ascii="宋体" w:hAnsi="宋体" w:eastAsia="宋体" w:cs="Times New Roman"/>
          <w:color w:val="000000"/>
          <w:szCs w:val="21"/>
        </w:rPr>
        <w:fldChar w:fldCharType="begin"/>
      </w:r>
      <w:r>
        <w:rPr>
          <w:rFonts w:hint="eastAsia" w:ascii="宋体" w:hAnsi="宋体" w:eastAsia="宋体" w:cs="Times New Roman"/>
          <w:color w:val="000000"/>
          <w:szCs w:val="21"/>
        </w:rPr>
        <w:instrText xml:space="preserve"> INCLUDEPICTURE  "\\\\dzfiles\\高中生物组\\！公用资料\\教学资料\\一轮复习教程编写\\25SW218.TIF" \* MERGEFORMATINET </w:instrText>
      </w:r>
      <w:r>
        <w:rPr>
          <w:rFonts w:hint="eastAsia" w:ascii="宋体" w:hAnsi="宋体" w:eastAsia="宋体" w:cs="Times New Roman"/>
          <w:color w:val="000000"/>
          <w:szCs w:val="21"/>
        </w:rPr>
        <w:fldChar w:fldCharType="separate"/>
      </w:r>
      <w:r>
        <w:rPr>
          <w:rFonts w:hint="eastAsia" w:ascii="宋体" w:hAnsi="宋体" w:eastAsia="宋体" w:cs="Times New Roman"/>
          <w:color w:val="000000"/>
          <w:szCs w:val="21"/>
        </w:rPr>
        <w:fldChar w:fldCharType="begin"/>
      </w:r>
      <w:r>
        <w:rPr>
          <w:rFonts w:hint="eastAsia" w:ascii="宋体" w:hAnsi="宋体" w:eastAsia="宋体" w:cs="Times New Roman"/>
          <w:color w:val="000000"/>
          <w:szCs w:val="21"/>
        </w:rPr>
        <w:instrText xml:space="preserve"> INCLUDEPICTURE  "Y:\\！公用资料\\教学资料\\一轮复习教程编写\\25SW218.TIF" \* MERGEFORMATINET </w:instrText>
      </w:r>
      <w:r>
        <w:rPr>
          <w:rFonts w:hint="eastAsia" w:ascii="宋体" w:hAnsi="宋体" w:eastAsia="宋体" w:cs="Times New Roman"/>
          <w:color w:val="000000"/>
          <w:szCs w:val="21"/>
        </w:rPr>
        <w:fldChar w:fldCharType="separate"/>
      </w:r>
      <w:r>
        <w:rPr>
          <w:rFonts w:hint="eastAsia" w:ascii="宋体" w:hAnsi="宋体" w:eastAsia="宋体" w:cs="Times New Roman"/>
          <w:color w:val="000000"/>
          <w:szCs w:val="21"/>
        </w:rPr>
        <w:fldChar w:fldCharType="begin"/>
      </w:r>
      <w:r>
        <w:rPr>
          <w:rFonts w:hint="eastAsia" w:ascii="宋体" w:hAnsi="宋体" w:eastAsia="宋体" w:cs="Times New Roman"/>
          <w:color w:val="000000"/>
          <w:szCs w:val="21"/>
        </w:rPr>
        <w:instrText xml:space="preserve"> INCLUDEPICTURE  "Y:\\！公用资料\\教学资料\\一轮复习教程编写\\25SW218.TIF" \* MERGEFORMATINET </w:instrText>
      </w:r>
      <w:r>
        <w:rPr>
          <w:rFonts w:hint="eastAsia" w:ascii="宋体" w:hAnsi="宋体" w:eastAsia="宋体" w:cs="Times New Roman"/>
          <w:color w:val="000000"/>
          <w:szCs w:val="21"/>
        </w:rPr>
        <w:fldChar w:fldCharType="separate"/>
      </w:r>
      <w:r>
        <w:rPr>
          <w:rFonts w:hint="eastAsia" w:ascii="宋体" w:hAnsi="宋体" w:eastAsia="宋体" w:cs="Times New Roman"/>
          <w:color w:val="000000"/>
          <w:szCs w:val="21"/>
        </w:rPr>
        <w:fldChar w:fldCharType="begin"/>
      </w:r>
      <w:r>
        <w:rPr>
          <w:rFonts w:hint="eastAsia" w:ascii="宋体" w:hAnsi="宋体" w:eastAsia="宋体" w:cs="Times New Roman"/>
          <w:color w:val="000000"/>
          <w:szCs w:val="21"/>
        </w:rPr>
        <w:instrText xml:space="preserve"> INCLUDEPICTURE  "Y:\\！公用资料\\教学资料\\一轮复习教程编写\\25SW218.TIF" \* MERGEFORMATINET </w:instrText>
      </w:r>
      <w:r>
        <w:rPr>
          <w:rFonts w:hint="eastAsia" w:ascii="宋体" w:hAnsi="宋体" w:eastAsia="宋体" w:cs="Times New Roman"/>
          <w:color w:val="000000"/>
          <w:szCs w:val="21"/>
        </w:rPr>
        <w:fldChar w:fldCharType="separate"/>
      </w:r>
      <w:r>
        <w:rPr>
          <w:rFonts w:hint="eastAsia" w:ascii="宋体" w:hAnsi="宋体" w:eastAsia="宋体" w:cs="Times New Roman"/>
          <w:color w:val="000000"/>
          <w:szCs w:val="21"/>
        </w:rPr>
        <w:fldChar w:fldCharType="begin"/>
      </w:r>
      <w:r>
        <w:rPr>
          <w:rFonts w:hint="eastAsia" w:ascii="宋体" w:hAnsi="宋体" w:eastAsia="宋体" w:cs="Times New Roman"/>
          <w:color w:val="000000"/>
          <w:szCs w:val="21"/>
        </w:rPr>
        <w:instrText xml:space="preserve"> INCLUDEPICTURE  "Y:\\！公用资料\\教学资料\\一轮复习教程编写\\25SW218.TIF" \* MERGEFORMATINET </w:instrText>
      </w:r>
      <w:r>
        <w:rPr>
          <w:rFonts w:hint="eastAsia" w:ascii="宋体" w:hAnsi="宋体" w:eastAsia="宋体" w:cs="Times New Roman"/>
          <w:color w:val="000000"/>
          <w:szCs w:val="21"/>
        </w:rPr>
        <w:fldChar w:fldCharType="separate"/>
      </w:r>
      <w:r>
        <w:rPr>
          <w:rFonts w:hint="eastAsia" w:ascii="宋体" w:hAnsi="宋体" w:eastAsia="宋体" w:cs="Times New Roman"/>
          <w:color w:val="000000"/>
          <w:szCs w:val="21"/>
        </w:rPr>
        <w:fldChar w:fldCharType="begin"/>
      </w:r>
      <w:r>
        <w:rPr>
          <w:rFonts w:hint="eastAsia" w:ascii="宋体" w:hAnsi="宋体" w:eastAsia="宋体" w:cs="Times New Roman"/>
          <w:color w:val="000000"/>
          <w:szCs w:val="21"/>
        </w:rPr>
        <w:instrText xml:space="preserve"> INCLUDEPICTURE  "Y:\\！公用资料\\教学资料\\一轮复习教程编写\\25SW218.TIF" \* MERGEFORMATINET </w:instrText>
      </w:r>
      <w:r>
        <w:rPr>
          <w:rFonts w:hint="eastAsia" w:ascii="宋体" w:hAnsi="宋体" w:eastAsia="宋体" w:cs="Times New Roman"/>
          <w:color w:val="000000"/>
          <w:szCs w:val="21"/>
        </w:rPr>
        <w:fldChar w:fldCharType="separate"/>
      </w:r>
      <w:r>
        <w:rPr>
          <w:rFonts w:ascii="宋体" w:hAnsi="宋体" w:eastAsia="宋体" w:cs="Times New Roman"/>
          <w:color w:val="000000"/>
          <w:szCs w:val="21"/>
        </w:rPr>
        <w:drawing>
          <wp:inline distT="0" distB="0" distL="114300" distR="114300">
            <wp:extent cx="1868170" cy="1245870"/>
            <wp:effectExtent l="0" t="0" r="8255" b="1905"/>
            <wp:docPr id="7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2"/>
                    <pic:cNvPicPr>
                      <a:picLocks noChangeAspect="1"/>
                    </pic:cNvPicPr>
                  </pic:nvPicPr>
                  <pic:blipFill>
                    <a:blip r:embed="rId183" r:link="rId184"/>
                    <a:stretch>
                      <a:fillRect/>
                    </a:stretch>
                  </pic:blipFill>
                  <pic:spPr>
                    <a:xfrm>
                      <a:off x="0" y="0"/>
                      <a:ext cx="1868170" cy="1245870"/>
                    </a:xfrm>
                    <a:prstGeom prst="rect">
                      <a:avLst/>
                    </a:prstGeom>
                    <a:noFill/>
                    <a:ln>
                      <a:noFill/>
                    </a:ln>
                  </pic:spPr>
                </pic:pic>
              </a:graphicData>
            </a:graphic>
          </wp:inline>
        </w:drawing>
      </w:r>
      <w:r>
        <w:rPr>
          <w:rFonts w:hint="eastAsia" w:ascii="宋体" w:hAnsi="宋体" w:eastAsia="宋体" w:cs="Times New Roman"/>
          <w:color w:val="000000"/>
          <w:szCs w:val="21"/>
        </w:rPr>
        <w:fldChar w:fldCharType="end"/>
      </w:r>
      <w:r>
        <w:rPr>
          <w:rFonts w:hint="eastAsia" w:ascii="宋体" w:hAnsi="宋体" w:eastAsia="宋体" w:cs="Times New Roman"/>
          <w:color w:val="000000"/>
          <w:szCs w:val="21"/>
        </w:rPr>
        <w:fldChar w:fldCharType="end"/>
      </w:r>
      <w:r>
        <w:rPr>
          <w:rFonts w:hint="eastAsia" w:ascii="宋体" w:hAnsi="宋体" w:eastAsia="宋体" w:cs="Times New Roman"/>
          <w:color w:val="000000"/>
          <w:szCs w:val="21"/>
        </w:rPr>
        <w:fldChar w:fldCharType="end"/>
      </w:r>
      <w:r>
        <w:rPr>
          <w:rFonts w:hint="eastAsia" w:ascii="宋体" w:hAnsi="宋体" w:eastAsia="宋体" w:cs="Times New Roman"/>
          <w:color w:val="000000"/>
          <w:szCs w:val="21"/>
        </w:rPr>
        <w:fldChar w:fldCharType="end"/>
      </w:r>
      <w:r>
        <w:rPr>
          <w:rFonts w:hint="eastAsia" w:ascii="宋体" w:hAnsi="宋体" w:eastAsia="宋体" w:cs="Times New Roman"/>
          <w:color w:val="000000"/>
          <w:szCs w:val="21"/>
        </w:rPr>
        <w:fldChar w:fldCharType="end"/>
      </w:r>
      <w:r>
        <w:rPr>
          <w:rFonts w:hint="eastAsia" w:ascii="宋体" w:hAnsi="宋体" w:eastAsia="宋体" w:cs="Times New Roman"/>
          <w:color w:val="000000"/>
          <w:szCs w:val="21"/>
        </w:rPr>
        <w:fldChar w:fldCharType="end"/>
      </w:r>
    </w:p>
    <w:p w14:paraId="40151255">
      <w:pPr>
        <w:pStyle w:val="20"/>
        <w:tabs>
          <w:tab w:val="left" w:pos="4680"/>
        </w:tabs>
        <w:adjustRightInd w:val="0"/>
        <w:snapToGrid w:val="0"/>
        <w:spacing w:line="300" w:lineRule="auto"/>
        <w:ind w:left="630" w:leftChars="150" w:hanging="315" w:hangingChars="150"/>
        <w:rPr>
          <w:rFonts w:ascii="宋体" w:hAnsi="宋体" w:eastAsia="宋体" w:cs="Times New Roman"/>
          <w:color w:val="000000"/>
          <w:sz w:val="21"/>
          <w:szCs w:val="21"/>
        </w:rPr>
      </w:pPr>
      <w:r>
        <w:rPr>
          <w:rFonts w:ascii="宋体" w:hAnsi="宋体" w:eastAsia="宋体" w:cs="Times New Roman"/>
          <w:color w:val="000000"/>
          <w:sz w:val="21"/>
          <w:szCs w:val="21"/>
        </w:rPr>
        <w:t>(</w:t>
      </w:r>
      <w:r>
        <w:rPr>
          <w:rFonts w:hint="eastAsia" w:ascii="宋体" w:hAnsi="宋体" w:eastAsia="宋体" w:cs="Times New Roman"/>
          <w:color w:val="000000"/>
          <w:sz w:val="21"/>
          <w:szCs w:val="21"/>
        </w:rPr>
        <w:t>1</w:t>
      </w:r>
      <w:r>
        <w:rPr>
          <w:rFonts w:ascii="宋体" w:hAnsi="宋体" w:eastAsia="宋体" w:cs="Times New Roman"/>
          <w:color w:val="000000"/>
          <w:sz w:val="21"/>
          <w:szCs w:val="21"/>
        </w:rPr>
        <w:t>)正常情况下，作物根细胞的呼吸方式主要是有氧呼吸，从物质和能量的角度分析，其代谢特点有</w:t>
      </w:r>
      <w:r>
        <w:rPr>
          <w:rFonts w:hint="eastAsia" w:ascii="宋体" w:hAnsi="宋体" w:eastAsia="宋体" w:cs="Times New Roman"/>
          <w:color w:val="000000"/>
          <w:sz w:val="21"/>
          <w:szCs w:val="21"/>
          <w:u w:val="single"/>
        </w:rPr>
        <w:t xml:space="preserve">                                </w:t>
      </w:r>
      <w:r>
        <w:rPr>
          <w:rFonts w:ascii="宋体" w:hAnsi="宋体" w:eastAsia="宋体" w:cs="Times New Roman"/>
          <w:color w:val="000000"/>
          <w:sz w:val="21"/>
          <w:szCs w:val="21"/>
        </w:rPr>
        <w:t>；参与有氧呼吸的酶是</w:t>
      </w:r>
      <w:r>
        <w:rPr>
          <w:rFonts w:hint="eastAsia" w:ascii="宋体" w:hAnsi="宋体" w:eastAsia="宋体" w:cs="Times New Roman"/>
          <w:color w:val="000000"/>
          <w:sz w:val="21"/>
          <w:szCs w:val="21"/>
          <w:u w:val="single"/>
        </w:rPr>
        <w:t xml:space="preserve">       </w:t>
      </w:r>
      <w:r>
        <w:rPr>
          <w:rFonts w:ascii="宋体" w:hAnsi="宋体" w:eastAsia="宋体" w:cs="Times New Roman"/>
          <w:color w:val="000000"/>
          <w:sz w:val="21"/>
          <w:szCs w:val="21"/>
        </w:rPr>
        <w:t>(填</w:t>
      </w:r>
      <w:r>
        <w:rPr>
          <w:rStyle w:val="21"/>
          <w:rFonts w:hint="eastAsia" w:ascii="宋体" w:hAnsi="宋体" w:eastAsia="宋体" w:cs="宋体"/>
          <w:lang w:eastAsia="zh-CN"/>
        </w:rPr>
        <w:t>“甲”或“乙”)。</w:t>
      </w:r>
    </w:p>
    <w:p w14:paraId="036D1329">
      <w:pPr>
        <w:tabs>
          <w:tab w:val="left" w:pos="4680"/>
        </w:tabs>
        <w:adjustRightInd w:val="0"/>
        <w:snapToGrid w:val="0"/>
        <w:spacing w:line="300" w:lineRule="auto"/>
        <w:ind w:left="630" w:leftChars="150" w:hanging="315" w:hangingChars="150"/>
        <w:rPr>
          <w:rFonts w:ascii="宋体" w:hAnsi="宋体" w:eastAsia="宋体" w:cs="Times New Roman"/>
          <w:color w:val="000000"/>
          <w:szCs w:val="21"/>
        </w:rPr>
      </w:pPr>
      <w:r>
        <w:rPr>
          <w:rFonts w:ascii="宋体" w:hAnsi="宋体" w:eastAsia="宋体" w:cs="Times New Roman"/>
          <w:color w:val="000000"/>
          <w:szCs w:val="21"/>
        </w:rPr>
        <w:t>(2)在水淹0～3 d阶段，影响呼吸作用强度的主要环境因素是</w:t>
      </w:r>
      <w:r>
        <w:rPr>
          <w:rFonts w:hint="eastAsia" w:ascii="宋体" w:hAnsi="宋体" w:eastAsia="宋体" w:cs="Times New Roman"/>
          <w:color w:val="000000"/>
          <w:szCs w:val="21"/>
          <w:u w:val="single"/>
        </w:rPr>
        <w:t xml:space="preserve">                  </w:t>
      </w:r>
      <w:r>
        <w:rPr>
          <w:rFonts w:hint="eastAsia" w:ascii="宋体" w:hAnsi="宋体" w:eastAsia="宋体" w:cs="Times New Roman"/>
          <w:color w:val="000000"/>
          <w:szCs w:val="21"/>
        </w:rPr>
        <w:t>,</w:t>
      </w:r>
      <w:r>
        <w:rPr>
          <w:rFonts w:ascii="宋体" w:hAnsi="宋体" w:eastAsia="宋体" w:cs="Times New Roman"/>
          <w:color w:val="000000"/>
          <w:szCs w:val="21"/>
        </w:rPr>
        <w:t>水淹第3 d时，经检测，作物根的CO</w:t>
      </w:r>
      <w:r>
        <w:rPr>
          <w:rFonts w:ascii="宋体" w:hAnsi="宋体" w:eastAsia="宋体" w:cs="Times New Roman"/>
          <w:color w:val="000000"/>
          <w:szCs w:val="21"/>
          <w:vertAlign w:val="subscript"/>
        </w:rPr>
        <w:t>2</w:t>
      </w:r>
      <w:r>
        <w:rPr>
          <w:rFonts w:ascii="宋体" w:hAnsi="宋体" w:eastAsia="宋体" w:cs="Times New Roman"/>
          <w:color w:val="000000"/>
          <w:szCs w:val="21"/>
        </w:rPr>
        <w:t>释放量为0.4 μmol·g</w:t>
      </w:r>
      <w:r>
        <w:rPr>
          <w:rFonts w:ascii="宋体" w:hAnsi="宋体" w:eastAsia="宋体" w:cs="Times New Roman"/>
          <w:color w:val="000000"/>
          <w:szCs w:val="21"/>
          <w:vertAlign w:val="superscript"/>
        </w:rPr>
        <w:t>－1</w:t>
      </w:r>
      <w:r>
        <w:rPr>
          <w:rFonts w:ascii="宋体" w:hAnsi="宋体" w:eastAsia="宋体" w:cs="Times New Roman"/>
          <w:color w:val="000000"/>
          <w:szCs w:val="21"/>
        </w:rPr>
        <w:t>·min</w:t>
      </w:r>
      <w:r>
        <w:rPr>
          <w:rFonts w:ascii="宋体" w:hAnsi="宋体" w:eastAsia="宋体" w:cs="Times New Roman"/>
          <w:color w:val="000000"/>
          <w:szCs w:val="21"/>
          <w:vertAlign w:val="superscript"/>
        </w:rPr>
        <w:t>－1</w:t>
      </w:r>
      <w:r>
        <w:rPr>
          <w:rFonts w:ascii="宋体" w:hAnsi="宋体" w:eastAsia="宋体" w:cs="Times New Roman"/>
          <w:color w:val="000000"/>
          <w:szCs w:val="21"/>
        </w:rPr>
        <w:t>，O</w:t>
      </w:r>
      <w:r>
        <w:rPr>
          <w:rFonts w:ascii="宋体" w:hAnsi="宋体" w:eastAsia="宋体" w:cs="Times New Roman"/>
          <w:color w:val="000000"/>
          <w:szCs w:val="21"/>
          <w:vertAlign w:val="subscript"/>
        </w:rPr>
        <w:t>2</w:t>
      </w:r>
      <w:r>
        <w:rPr>
          <w:rFonts w:ascii="宋体" w:hAnsi="宋体" w:eastAsia="宋体" w:cs="Times New Roman"/>
          <w:color w:val="000000"/>
          <w:szCs w:val="21"/>
        </w:rPr>
        <w:t>吸收量为0.2μmol·g</w:t>
      </w:r>
      <w:r>
        <w:rPr>
          <w:rFonts w:ascii="宋体" w:hAnsi="宋体" w:eastAsia="宋体" w:cs="Times New Roman"/>
          <w:color w:val="000000"/>
          <w:szCs w:val="21"/>
          <w:vertAlign w:val="superscript"/>
        </w:rPr>
        <w:t>－1</w:t>
      </w:r>
      <w:r>
        <w:rPr>
          <w:rFonts w:ascii="宋体" w:hAnsi="宋体" w:eastAsia="宋体" w:cs="Times New Roman"/>
          <w:color w:val="000000"/>
          <w:szCs w:val="21"/>
        </w:rPr>
        <w:t>·min</w:t>
      </w:r>
      <w:r>
        <w:rPr>
          <w:rFonts w:ascii="宋体" w:hAnsi="宋体" w:eastAsia="宋体" w:cs="Times New Roman"/>
          <w:color w:val="000000"/>
          <w:szCs w:val="21"/>
          <w:vertAlign w:val="superscript"/>
        </w:rPr>
        <w:t>－1</w:t>
      </w:r>
      <w:r>
        <w:rPr>
          <w:rFonts w:ascii="宋体" w:hAnsi="宋体" w:eastAsia="宋体" w:cs="Times New Roman"/>
          <w:color w:val="000000"/>
          <w:szCs w:val="21"/>
        </w:rPr>
        <w:t>，若不考虑乳酸发酵，无氧呼吸强度是有氧呼吸强度的</w:t>
      </w:r>
      <w:r>
        <w:rPr>
          <w:rFonts w:hint="eastAsia" w:ascii="宋体" w:hAnsi="宋体" w:eastAsia="宋体" w:cs="Times New Roman"/>
          <w:color w:val="000000"/>
          <w:szCs w:val="21"/>
          <w:u w:val="single"/>
        </w:rPr>
        <w:t xml:space="preserve">     </w:t>
      </w:r>
      <w:r>
        <w:rPr>
          <w:rFonts w:ascii="宋体" w:hAnsi="宋体" w:eastAsia="宋体" w:cs="Times New Roman"/>
          <w:color w:val="000000"/>
          <w:szCs w:val="21"/>
        </w:rPr>
        <w:t>倍。</w:t>
      </w:r>
    </w:p>
    <w:p w14:paraId="0A84BBED">
      <w:pPr>
        <w:tabs>
          <w:tab w:val="left" w:pos="4680"/>
        </w:tabs>
        <w:adjustRightInd w:val="0"/>
        <w:snapToGrid w:val="0"/>
        <w:spacing w:line="300" w:lineRule="auto"/>
        <w:ind w:left="735" w:leftChars="150" w:hanging="420" w:hangingChars="200"/>
        <w:rPr>
          <w:rFonts w:ascii="宋体" w:hAnsi="宋体" w:eastAsia="宋体" w:cs="Times New Roman"/>
          <w:color w:val="000000"/>
          <w:szCs w:val="21"/>
        </w:rPr>
      </w:pPr>
      <w:r>
        <w:rPr>
          <w:rFonts w:ascii="宋体" w:hAnsi="宋体" w:eastAsia="宋体" w:cs="Times New Roman"/>
          <w:color w:val="000000"/>
          <w:szCs w:val="21"/>
        </w:rPr>
        <w:t>(3)若水淹3 d后排水，作物长势可在一定程度上得到恢复，从代谢角度分析，原因是</w:t>
      </w:r>
    </w:p>
    <w:p w14:paraId="212A3722">
      <w:pPr>
        <w:tabs>
          <w:tab w:val="left" w:pos="4680"/>
        </w:tabs>
        <w:adjustRightInd w:val="0"/>
        <w:snapToGrid w:val="0"/>
        <w:spacing w:line="300" w:lineRule="auto"/>
        <w:ind w:left="735" w:leftChars="250" w:hanging="210" w:hangingChars="100"/>
        <w:rPr>
          <w:rFonts w:ascii="宋体" w:hAnsi="宋体" w:eastAsia="宋体" w:cs="Times New Roman"/>
          <w:color w:val="000000"/>
          <w:szCs w:val="21"/>
        </w:rPr>
      </w:pPr>
      <w:r>
        <w:rPr>
          <w:rFonts w:hint="eastAsia" w:ascii="宋体" w:hAnsi="宋体" w:eastAsia="宋体" w:cs="Times New Roman"/>
          <w:color w:val="000000"/>
          <w:szCs w:val="21"/>
        </w:rPr>
        <w:t xml:space="preserve"> </w:t>
      </w:r>
      <w:r>
        <w:rPr>
          <w:rFonts w:hint="eastAsia" w:ascii="宋体" w:hAnsi="宋体" w:eastAsia="宋体" w:cs="Times New Roman"/>
          <w:color w:val="000000"/>
          <w:szCs w:val="21"/>
          <w:u w:val="single"/>
        </w:rPr>
        <w:t xml:space="preserve">                                                          </w:t>
      </w:r>
      <w:r>
        <w:rPr>
          <w:rFonts w:ascii="宋体" w:hAnsi="宋体" w:eastAsia="宋体" w:cs="Times New Roman"/>
          <w:color w:val="000000"/>
          <w:szCs w:val="21"/>
          <w:u w:val="single"/>
        </w:rPr>
        <w:t xml:space="preserve"> </w:t>
      </w:r>
      <w:r>
        <w:rPr>
          <w:rFonts w:ascii="宋体" w:hAnsi="宋体" w:eastAsia="宋体" w:cs="Times New Roman"/>
          <w:color w:val="000000"/>
          <w:szCs w:val="21"/>
        </w:rPr>
        <w:t>(答出2点即可)。</w:t>
      </w:r>
    </w:p>
    <w:p w14:paraId="6B91EA7E">
      <w:pPr>
        <w:spacing w:line="300" w:lineRule="auto"/>
        <w:jc w:val="left"/>
        <w:textAlignment w:val="center"/>
        <w:rPr>
          <w:rFonts w:asciiTheme="minorEastAsia" w:hAnsiTheme="minorEastAsia"/>
          <w:sz w:val="20"/>
        </w:rPr>
      </w:pPr>
      <w:r>
        <w:rPr>
          <w:rStyle w:val="15"/>
          <w:rFonts w:cs="Segoe UI" w:asciiTheme="minorEastAsia" w:hAnsiTheme="minorEastAsia"/>
          <w:bCs/>
          <w:szCs w:val="22"/>
          <w:shd w:val="clear" w:color="auto" w:fill="FFFFFF"/>
        </w:rPr>
        <w:t>【综合创新】</w:t>
      </w:r>
    </w:p>
    <w:p w14:paraId="57DDC721">
      <w:pPr>
        <w:pStyle w:val="6"/>
        <w:adjustRightInd w:val="0"/>
        <w:snapToGrid w:val="0"/>
        <w:spacing w:line="300" w:lineRule="auto"/>
        <w:ind w:left="315" w:hanging="315" w:hangingChars="150"/>
        <w:rPr>
          <w:rFonts w:hAnsi="宋体" w:eastAsia="宋体" w:cs="Times New Roman"/>
          <w:sz w:val="21"/>
        </w:rPr>
      </w:pPr>
      <w:r>
        <w:rPr>
          <w:rFonts w:hint="eastAsia" w:hAnsi="宋体" w:eastAsia="宋体" w:cs="Times New Roman"/>
          <w:sz w:val="21"/>
        </w:rPr>
        <w:t>13.</w:t>
      </w:r>
      <w:r>
        <w:rPr>
          <w:rFonts w:hAnsi="宋体" w:eastAsia="宋体" w:cs="Times New Roman"/>
          <w:sz w:val="21"/>
        </w:rPr>
        <w:t>三羧酸循环(TCA循环)是糖类、脂肪、蛋白质等物质分解代谢的最终共同途径。图1为生命体内部分物质与能量代谢关系示意图。回答下列问题：</w:t>
      </w:r>
    </w:p>
    <w:p w14:paraId="722D116E">
      <w:pPr>
        <w:pStyle w:val="6"/>
        <w:adjustRightInd w:val="0"/>
        <w:snapToGrid w:val="0"/>
        <w:spacing w:line="300" w:lineRule="auto"/>
        <w:jc w:val="center"/>
        <w:rPr>
          <w:rFonts w:hAnsi="宋体" w:eastAsia="宋体" w:cs="Times New Roman"/>
          <w:sz w:val="21"/>
        </w:rPr>
      </w:pPr>
      <w:r>
        <w:rPr>
          <w:rFonts w:hAnsi="宋体" w:eastAsia="宋体" w:cs="Times New Roman"/>
          <w:sz w:val="21"/>
        </w:rPr>
        <w:drawing>
          <wp:inline distT="0" distB="0" distL="114300" distR="114300">
            <wp:extent cx="2214880" cy="2872740"/>
            <wp:effectExtent l="0" t="0" r="23495" b="22860"/>
            <wp:docPr id="6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2"/>
                    <pic:cNvPicPr>
                      <a:picLocks noChangeAspect="1"/>
                    </pic:cNvPicPr>
                  </pic:nvPicPr>
                  <pic:blipFill>
                    <a:blip r:embed="rId185" r:link="rId186"/>
                    <a:stretch>
                      <a:fillRect/>
                    </a:stretch>
                  </pic:blipFill>
                  <pic:spPr>
                    <a:xfrm>
                      <a:off x="0" y="0"/>
                      <a:ext cx="2214880" cy="2872740"/>
                    </a:xfrm>
                    <a:prstGeom prst="rect">
                      <a:avLst/>
                    </a:prstGeom>
                    <a:noFill/>
                    <a:ln>
                      <a:noFill/>
                    </a:ln>
                  </pic:spPr>
                </pic:pic>
              </a:graphicData>
            </a:graphic>
          </wp:inline>
        </w:drawing>
      </w:r>
    </w:p>
    <w:p w14:paraId="46029E00">
      <w:pPr>
        <w:pStyle w:val="6"/>
        <w:adjustRightInd w:val="0"/>
        <w:snapToGrid w:val="0"/>
        <w:spacing w:line="300" w:lineRule="auto"/>
        <w:ind w:firstLine="4200" w:firstLineChars="2000"/>
        <w:rPr>
          <w:rFonts w:hAnsi="宋体" w:eastAsia="宋体" w:cs="Times New Roman"/>
          <w:sz w:val="21"/>
        </w:rPr>
      </w:pPr>
      <w:r>
        <w:rPr>
          <w:rFonts w:hAnsi="宋体" w:eastAsia="宋体" w:cs="Times New Roman"/>
          <w:sz w:val="21"/>
        </w:rPr>
        <w:t>图1</w:t>
      </w:r>
    </w:p>
    <w:p w14:paraId="6D743559">
      <w:pPr>
        <w:pStyle w:val="6"/>
        <w:adjustRightInd w:val="0"/>
        <w:snapToGrid w:val="0"/>
        <w:spacing w:line="300" w:lineRule="auto"/>
        <w:ind w:left="525" w:leftChars="150" w:hanging="210" w:hangingChars="100"/>
        <w:rPr>
          <w:rFonts w:hAnsi="宋体" w:eastAsia="宋体" w:cs="Times New Roman"/>
          <w:sz w:val="21"/>
        </w:rPr>
      </w:pPr>
      <w:r>
        <w:rPr>
          <w:rFonts w:hAnsi="宋体" w:eastAsia="宋体" w:cs="Times New Roman"/>
          <w:sz w:val="21"/>
        </w:rPr>
        <w:t>(1)生物通过______________等代谢中间物，将生物小分子的分解与合成代谢相互联系。在________(填细胞结构名称)中，糖类酵解产生________，脂肪分解产生____________，蛋白质分解产生氨基酸。这些物质最终都</w:t>
      </w:r>
      <w:r>
        <w:rPr>
          <w:rFonts w:hint="eastAsia" w:hAnsi="宋体" w:eastAsia="宋体" w:cs="Times New Roman"/>
          <w:sz w:val="21"/>
        </w:rPr>
        <w:t>需转化为</w:t>
      </w:r>
      <w:r>
        <w:rPr>
          <w:rFonts w:hAnsi="宋体" w:eastAsia="宋体" w:cs="Times New Roman"/>
          <w:sz w:val="21"/>
        </w:rPr>
        <w:t>________才能参加TCA循环。</w:t>
      </w:r>
    </w:p>
    <w:p w14:paraId="1E2F7EE3">
      <w:pPr>
        <w:pStyle w:val="6"/>
        <w:adjustRightInd w:val="0"/>
        <w:snapToGrid w:val="0"/>
        <w:spacing w:line="300" w:lineRule="auto"/>
        <w:ind w:left="525" w:leftChars="150" w:hanging="210" w:hangingChars="100"/>
        <w:rPr>
          <w:rFonts w:hAnsi="宋体" w:eastAsia="宋体" w:cs="Times New Roman"/>
          <w:sz w:val="21"/>
        </w:rPr>
      </w:pPr>
      <w:r>
        <w:rPr>
          <w:rFonts w:hAnsi="宋体" w:eastAsia="宋体" w:cs="Times New Roman"/>
          <w:sz w:val="21"/>
        </w:rPr>
        <w:t>(2)糖酵解和TCA循环产生的________分解产生高能电子和H</w:t>
      </w:r>
      <w:r>
        <w:rPr>
          <w:rFonts w:hAnsi="宋体" w:eastAsia="宋体" w:cs="Times New Roman"/>
          <w:sz w:val="21"/>
          <w:vertAlign w:val="superscript"/>
        </w:rPr>
        <w:t>＋</w:t>
      </w:r>
      <w:r>
        <w:rPr>
          <w:rFonts w:hAnsi="宋体" w:eastAsia="宋体" w:cs="Times New Roman"/>
          <w:sz w:val="21"/>
        </w:rPr>
        <w:t>。电子通过________中的电子传递链，最终传递给________。H</w:t>
      </w:r>
      <w:r>
        <w:rPr>
          <w:rFonts w:hAnsi="宋体" w:eastAsia="宋体" w:cs="Times New Roman"/>
          <w:sz w:val="21"/>
          <w:vertAlign w:val="superscript"/>
        </w:rPr>
        <w:t>＋</w:t>
      </w:r>
      <w:r>
        <w:rPr>
          <w:rFonts w:hAnsi="宋体" w:eastAsia="宋体" w:cs="Times New Roman"/>
          <w:sz w:val="21"/>
        </w:rPr>
        <w:t>在膜间隙中聚集产生较高的化学势能，最终通过ATP合酶释放，ATP合酶的作用有________。</w:t>
      </w:r>
    </w:p>
    <w:p w14:paraId="1F237F24">
      <w:pPr>
        <w:pStyle w:val="6"/>
        <w:adjustRightInd w:val="0"/>
        <w:snapToGrid w:val="0"/>
        <w:spacing w:line="300" w:lineRule="auto"/>
        <w:ind w:firstLine="420" w:firstLineChars="200"/>
        <w:jc w:val="center"/>
        <w:rPr>
          <w:rFonts w:hAnsi="宋体" w:eastAsia="宋体" w:cs="Times New Roman"/>
          <w:sz w:val="21"/>
        </w:rPr>
      </w:pPr>
      <w:r>
        <w:rPr>
          <w:rFonts w:hAnsi="宋体" w:eastAsia="宋体" w:cs="Times New Roman"/>
          <w:sz w:val="21"/>
        </w:rPr>
        <w:drawing>
          <wp:inline distT="0" distB="0" distL="114300" distR="114300">
            <wp:extent cx="3241040" cy="1924050"/>
            <wp:effectExtent l="0" t="0" r="6985" b="0"/>
            <wp:docPr id="6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3"/>
                    <pic:cNvPicPr>
                      <a:picLocks noChangeAspect="1"/>
                    </pic:cNvPicPr>
                  </pic:nvPicPr>
                  <pic:blipFill>
                    <a:blip r:embed="rId187" r:link="rId188"/>
                    <a:stretch>
                      <a:fillRect/>
                    </a:stretch>
                  </pic:blipFill>
                  <pic:spPr>
                    <a:xfrm>
                      <a:off x="0" y="0"/>
                      <a:ext cx="3241040" cy="1924050"/>
                    </a:xfrm>
                    <a:prstGeom prst="rect">
                      <a:avLst/>
                    </a:prstGeom>
                    <a:noFill/>
                    <a:ln>
                      <a:noFill/>
                    </a:ln>
                  </pic:spPr>
                </pic:pic>
              </a:graphicData>
            </a:graphic>
          </wp:inline>
        </w:drawing>
      </w:r>
    </w:p>
    <w:p w14:paraId="2FD15628">
      <w:pPr>
        <w:pStyle w:val="6"/>
        <w:adjustRightInd w:val="0"/>
        <w:snapToGrid w:val="0"/>
        <w:spacing w:line="300" w:lineRule="auto"/>
        <w:ind w:firstLine="420" w:firstLineChars="200"/>
        <w:jc w:val="center"/>
        <w:rPr>
          <w:rFonts w:hAnsi="宋体" w:eastAsia="宋体" w:cs="Times New Roman"/>
          <w:sz w:val="21"/>
        </w:rPr>
      </w:pPr>
      <w:r>
        <w:rPr>
          <w:rFonts w:hAnsi="宋体" w:eastAsia="宋体" w:cs="Times New Roman"/>
          <w:sz w:val="21"/>
        </w:rPr>
        <w:t>图2</w:t>
      </w:r>
    </w:p>
    <w:p w14:paraId="0CE2FA5A">
      <w:pPr>
        <w:pStyle w:val="6"/>
        <w:adjustRightInd w:val="0"/>
        <w:snapToGrid w:val="0"/>
        <w:spacing w:line="300" w:lineRule="auto"/>
        <w:ind w:left="525" w:leftChars="150" w:hanging="210" w:hangingChars="100"/>
        <w:rPr>
          <w:rFonts w:hAnsi="宋体" w:eastAsia="宋体" w:cs="Times New Roman"/>
          <w:sz w:val="21"/>
        </w:rPr>
      </w:pPr>
      <w:r>
        <w:rPr>
          <w:rFonts w:hAnsi="宋体" w:eastAsia="宋体" w:cs="Times New Roman"/>
          <w:sz w:val="21"/>
        </w:rPr>
        <w:t>(3)ATP合酶的结构与功能如图2所示。</w:t>
      </w:r>
      <w:r>
        <w:rPr>
          <w:rFonts w:hAnsi="宋体" w:eastAsia="宋体" w:cs="Times New Roman"/>
          <w:i/>
          <w:sz w:val="21"/>
        </w:rPr>
        <w:t>β</w:t>
      </w:r>
      <w:r>
        <w:rPr>
          <w:rFonts w:hAnsi="宋体" w:eastAsia="宋体" w:cs="Times New Roman"/>
          <w:sz w:val="21"/>
        </w:rPr>
        <w:t>亚基有</w:t>
      </w:r>
      <w:r>
        <w:rPr>
          <w:rFonts w:hAnsi="宋体" w:eastAsia="宋体" w:cs="Times New Roman"/>
          <w:i/>
          <w:sz w:val="21"/>
        </w:rPr>
        <w:t>β</w:t>
      </w:r>
      <w:r>
        <w:rPr>
          <w:rFonts w:hAnsi="宋体" w:eastAsia="宋体" w:cs="Times New Roman"/>
          <w:sz w:val="21"/>
          <w:vertAlign w:val="subscript"/>
        </w:rPr>
        <w:t>1</w:t>
      </w:r>
      <w:r>
        <w:rPr>
          <w:rFonts w:hAnsi="宋体" w:eastAsia="宋体" w:cs="Times New Roman"/>
          <w:sz w:val="21"/>
        </w:rPr>
        <w:t>～</w:t>
      </w:r>
      <w:r>
        <w:rPr>
          <w:rFonts w:hAnsi="宋体" w:eastAsia="宋体" w:cs="Times New Roman"/>
          <w:i/>
          <w:sz w:val="21"/>
        </w:rPr>
        <w:t>β</w:t>
      </w:r>
      <w:r>
        <w:rPr>
          <w:rFonts w:hAnsi="宋体" w:eastAsia="宋体" w:cs="Times New Roman"/>
          <w:sz w:val="21"/>
          <w:vertAlign w:val="subscript"/>
        </w:rPr>
        <w:t>3</w:t>
      </w:r>
      <w:r>
        <w:rPr>
          <w:rFonts w:hAnsi="宋体" w:eastAsia="宋体" w:cs="Times New Roman"/>
          <w:sz w:val="21"/>
        </w:rPr>
        <w:t>三个催化位点，每个位点可呈现三种构象，O为开放构象，T为紧密构象，L为松弛构象，其中________构象能催化ADP和Pi合成ATP。H</w:t>
      </w:r>
      <w:r>
        <w:rPr>
          <w:rFonts w:hAnsi="宋体" w:eastAsia="宋体" w:cs="Times New Roman"/>
          <w:sz w:val="21"/>
          <w:vertAlign w:val="superscript"/>
        </w:rPr>
        <w:t>＋</w:t>
      </w:r>
      <w:r>
        <w:rPr>
          <w:rFonts w:hAnsi="宋体" w:eastAsia="宋体" w:cs="Times New Roman"/>
          <w:sz w:val="21"/>
        </w:rPr>
        <w:t>势能推动</w:t>
      </w:r>
      <w:r>
        <w:rPr>
          <w:rFonts w:hAnsi="宋体" w:eastAsia="宋体" w:cs="Times New Roman"/>
          <w:i/>
          <w:sz w:val="21"/>
        </w:rPr>
        <w:t>γ</w:t>
      </w:r>
      <w:r>
        <w:rPr>
          <w:rFonts w:hAnsi="宋体" w:eastAsia="宋体" w:cs="Times New Roman"/>
          <w:sz w:val="21"/>
        </w:rPr>
        <w:t>亚基旋转，从而引起β亚基依次呈现________(用字母和箭头表示)构象变化。</w:t>
      </w:r>
    </w:p>
    <w:p w14:paraId="7AAAFC8C">
      <w:pPr>
        <w:pStyle w:val="6"/>
        <w:adjustRightInd w:val="0"/>
        <w:snapToGrid w:val="0"/>
        <w:spacing w:line="300" w:lineRule="auto"/>
        <w:ind w:left="525" w:leftChars="150" w:hanging="210" w:hangingChars="100"/>
        <w:rPr>
          <w:rFonts w:hAnsi="宋体" w:eastAsia="宋体" w:cs="Times New Roman"/>
          <w:sz w:val="21"/>
        </w:rPr>
      </w:pPr>
      <w:r>
        <w:rPr>
          <w:rFonts w:hAnsi="宋体" w:eastAsia="宋体" w:cs="Times New Roman"/>
          <w:sz w:val="21"/>
        </w:rPr>
        <w:t>(4)研究表明，大肠杆菌中每合成一个ATP分子的H</w:t>
      </w:r>
      <w:r>
        <w:rPr>
          <w:rFonts w:hAnsi="宋体" w:eastAsia="宋体" w:cs="Times New Roman"/>
          <w:sz w:val="21"/>
          <w:vertAlign w:val="superscript"/>
        </w:rPr>
        <w:t>＋</w:t>
      </w:r>
      <w:r>
        <w:rPr>
          <w:rFonts w:hAnsi="宋体" w:eastAsia="宋体" w:cs="Times New Roman"/>
          <w:sz w:val="21"/>
        </w:rPr>
        <w:t>/ATP值约为3.3，即10个H</w:t>
      </w:r>
      <w:r>
        <w:rPr>
          <w:rFonts w:hAnsi="宋体" w:eastAsia="宋体" w:cs="Times New Roman"/>
          <w:sz w:val="21"/>
          <w:vertAlign w:val="superscript"/>
        </w:rPr>
        <w:t>＋</w:t>
      </w:r>
      <w:r>
        <w:rPr>
          <w:rFonts w:hAnsi="宋体" w:eastAsia="宋体" w:cs="Times New Roman"/>
          <w:sz w:val="21"/>
        </w:rPr>
        <w:t>可推动</w:t>
      </w:r>
      <w:r>
        <w:rPr>
          <w:rFonts w:hAnsi="宋体" w:eastAsia="宋体" w:cs="Times New Roman"/>
          <w:i/>
          <w:sz w:val="21"/>
        </w:rPr>
        <w:t>γ</w:t>
      </w:r>
      <w:r>
        <w:rPr>
          <w:rFonts w:hAnsi="宋体" w:eastAsia="宋体" w:cs="Times New Roman"/>
          <w:sz w:val="21"/>
        </w:rPr>
        <w:t>亚基旋转一周。中心线粒体完成该</w:t>
      </w:r>
      <w:r>
        <w:rPr>
          <w:rFonts w:hint="eastAsia" w:hAnsi="宋体" w:eastAsia="宋体" w:cs="Times New Roman"/>
          <w:sz w:val="21"/>
        </w:rPr>
        <w:t>过程需要</w:t>
      </w:r>
      <w:r>
        <w:rPr>
          <w:rFonts w:hAnsi="宋体" w:eastAsia="宋体" w:cs="Times New Roman"/>
          <w:sz w:val="21"/>
        </w:rPr>
        <w:t>8个H</w:t>
      </w:r>
      <w:r>
        <w:rPr>
          <w:rFonts w:hAnsi="宋体" w:eastAsia="宋体" w:cs="Times New Roman"/>
          <w:sz w:val="21"/>
          <w:vertAlign w:val="superscript"/>
        </w:rPr>
        <w:t>＋</w:t>
      </w:r>
      <w:r>
        <w:rPr>
          <w:rFonts w:hAnsi="宋体" w:eastAsia="宋体" w:cs="Times New Roman"/>
          <w:sz w:val="21"/>
        </w:rPr>
        <w:t>，其H</w:t>
      </w:r>
      <w:r>
        <w:rPr>
          <w:rFonts w:hAnsi="宋体" w:eastAsia="宋体" w:cs="Times New Roman"/>
          <w:sz w:val="21"/>
          <w:vertAlign w:val="superscript"/>
        </w:rPr>
        <w:t>＋</w:t>
      </w:r>
      <w:r>
        <w:rPr>
          <w:rFonts w:hAnsi="宋体" w:eastAsia="宋体" w:cs="Times New Roman"/>
          <w:sz w:val="21"/>
        </w:rPr>
        <w:t>/ATP值约为________。</w:t>
      </w:r>
    </w:p>
    <w:p w14:paraId="0CA78D5C">
      <w:pPr>
        <w:jc w:val="center"/>
        <w:rPr>
          <w:rFonts w:ascii="Times New Roman" w:hAnsi="Times New Roman" w:eastAsia="微软雅黑" w:cs="Times New Roman"/>
          <w:b/>
          <w:bCs/>
          <w:sz w:val="32"/>
          <w:szCs w:val="32"/>
        </w:rPr>
      </w:pPr>
      <w:r>
        <w:rPr>
          <w:rFonts w:ascii="Times New Roman" w:hAnsi="Times New Roman" w:eastAsia="微软雅黑" w:cs="Times New Roman"/>
          <w:b/>
          <w:bCs/>
          <w:sz w:val="32"/>
          <w:szCs w:val="32"/>
        </w:rPr>
        <w:t>第</w:t>
      </w:r>
      <w:r>
        <w:rPr>
          <w:rFonts w:hint="eastAsia" w:ascii="Times New Roman" w:hAnsi="Times New Roman" w:eastAsia="微软雅黑" w:cs="Times New Roman"/>
          <w:b/>
          <w:bCs/>
          <w:sz w:val="32"/>
          <w:szCs w:val="32"/>
        </w:rPr>
        <w:t>八</w:t>
      </w:r>
      <w:r>
        <w:rPr>
          <w:rFonts w:ascii="Times New Roman" w:hAnsi="Times New Roman" w:eastAsia="微软雅黑" w:cs="Times New Roman"/>
          <w:b/>
          <w:bCs/>
          <w:sz w:val="32"/>
          <w:szCs w:val="32"/>
        </w:rPr>
        <w:t>讲　</w:t>
      </w:r>
      <w:r>
        <w:rPr>
          <w:rFonts w:hint="eastAsia" w:ascii="Times New Roman" w:hAnsi="Times New Roman" w:eastAsia="微软雅黑" w:cs="Times New Roman"/>
          <w:b/>
          <w:bCs/>
          <w:sz w:val="32"/>
          <w:szCs w:val="32"/>
        </w:rPr>
        <w:t>光合速率与呼吸速率的综合分析</w:t>
      </w:r>
    </w:p>
    <w:p w14:paraId="12E6B7B3">
      <w:pPr>
        <w:rPr>
          <w:rFonts w:ascii="Times New Roman" w:hAnsi="Times New Roman" w:eastAsia="微软雅黑" w:cs="Times New Roman"/>
          <w:b/>
          <w:bCs/>
          <w:sz w:val="32"/>
          <w:szCs w:val="32"/>
        </w:rPr>
      </w:pPr>
      <w:r>
        <w:rPr>
          <w:rFonts w:ascii="Times New Roman" w:hAnsi="Times New Roman" w:eastAsia="方正书宋_GBK" w:cs="Times New Roman"/>
          <w:b/>
          <w:bCs/>
          <w:kern w:val="0"/>
          <w:sz w:val="28"/>
          <w:szCs w:val="28"/>
        </w:rPr>
        <w:t>【教学目标】</w:t>
      </w:r>
    </w:p>
    <w:p w14:paraId="38220720">
      <w:pPr>
        <w:jc w:val="center"/>
        <w:rPr>
          <w:rFonts w:ascii="Times New Roman" w:hAnsi="Times New Roman" w:cs="Times New Roman"/>
          <w:b/>
        </w:rPr>
      </w:pPr>
      <w:r>
        <w:rPr>
          <w:rFonts w:ascii="Times New Roman" w:hAnsi="Times New Roman" w:cs="Times New Roman"/>
          <w:b/>
        </w:rPr>
        <w:drawing>
          <wp:inline distT="0" distB="0" distL="0" distR="0">
            <wp:extent cx="5274310" cy="1085850"/>
            <wp:effectExtent l="0" t="0" r="2540" b="0"/>
            <wp:docPr id="4538668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866896" name="图片 1"/>
                    <pic:cNvPicPr>
                      <a:picLocks noChangeAspect="1"/>
                    </pic:cNvPicPr>
                  </pic:nvPicPr>
                  <pic:blipFill>
                    <a:blip r:embed="rId189"/>
                    <a:stretch>
                      <a:fillRect/>
                    </a:stretch>
                  </pic:blipFill>
                  <pic:spPr>
                    <a:xfrm>
                      <a:off x="0" y="0"/>
                      <a:ext cx="5274310" cy="1085850"/>
                    </a:xfrm>
                    <a:prstGeom prst="rect">
                      <a:avLst/>
                    </a:prstGeom>
                  </pic:spPr>
                </pic:pic>
              </a:graphicData>
            </a:graphic>
          </wp:inline>
        </w:drawing>
      </w:r>
    </w:p>
    <w:p w14:paraId="0C7819D7">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【教学重</w:t>
      </w:r>
      <w:r>
        <w:rPr>
          <w:rFonts w:hint="eastAsia" w:ascii="Times New Roman" w:hAnsi="Times New Roman" w:eastAsia="方正书宋_GBK" w:cs="Times New Roman"/>
          <w:b/>
          <w:bCs/>
          <w:kern w:val="0"/>
          <w:sz w:val="28"/>
          <w:szCs w:val="28"/>
        </w:rPr>
        <w:t>难</w:t>
      </w:r>
      <w:r>
        <w:rPr>
          <w:rFonts w:ascii="Times New Roman" w:hAnsi="Times New Roman" w:eastAsia="方正书宋_GBK" w:cs="Times New Roman"/>
          <w:b/>
          <w:bCs/>
          <w:kern w:val="0"/>
          <w:sz w:val="28"/>
          <w:szCs w:val="28"/>
        </w:rPr>
        <w:t>点】</w:t>
      </w:r>
    </w:p>
    <w:p w14:paraId="7683FDF5">
      <w:pPr>
        <w:spacing w:line="300" w:lineRule="auto"/>
        <w:ind w:firstLine="210" w:firstLineChars="100"/>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重点：光合作用和细胞呼吸过程综合分析</w:t>
      </w:r>
      <w:r>
        <w:rPr>
          <w:rFonts w:ascii="Times New Roman" w:hAnsi="Times New Roman" w:cs="Times New Roman"/>
          <w:szCs w:val="21"/>
        </w:rPr>
        <w:t>。</w:t>
      </w:r>
    </w:p>
    <w:p w14:paraId="40B28A54">
      <w:pPr>
        <w:spacing w:line="300" w:lineRule="auto"/>
        <w:ind w:firstLine="210" w:firstLineChars="100"/>
        <w:rPr>
          <w:rFonts w:ascii="Times New Roman" w:hAnsi="Times New Roman" w:cs="Times New Roman"/>
          <w:szCs w:val="21"/>
        </w:rPr>
      </w:pPr>
      <w:r>
        <w:rPr>
          <w:rFonts w:ascii="Times New Roman" w:hAnsi="Times New Roman" w:cs="Times New Roman"/>
          <w:szCs w:val="21"/>
        </w:rPr>
        <w:t>2.</w:t>
      </w:r>
      <w:r>
        <w:rPr>
          <w:rFonts w:hint="eastAsia" w:ascii="Times New Roman" w:hAnsi="Times New Roman" w:cs="Times New Roman"/>
          <w:szCs w:val="21"/>
        </w:rPr>
        <w:t>难点：光合速率与呼吸速率综合曲线图分析</w:t>
      </w:r>
      <w:r>
        <w:rPr>
          <w:rFonts w:ascii="Times New Roman" w:hAnsi="Times New Roman" w:cs="Times New Roman"/>
          <w:szCs w:val="21"/>
        </w:rPr>
        <w:t>。</w:t>
      </w:r>
    </w:p>
    <w:p w14:paraId="1C7188C4">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目标达成</w:t>
      </w:r>
      <w:r>
        <w:rPr>
          <w:rFonts w:ascii="Times New Roman" w:hAnsi="Times New Roman" w:eastAsia="方正书宋_GBK" w:cs="Times New Roman"/>
          <w:b/>
          <w:bCs/>
          <w:kern w:val="0"/>
          <w:sz w:val="28"/>
          <w:szCs w:val="28"/>
        </w:rPr>
        <w:t>】</w:t>
      </w:r>
    </w:p>
    <w:p w14:paraId="4A988F49">
      <w:pPr>
        <w:spacing w:line="300" w:lineRule="auto"/>
        <w:ind w:firstLine="210" w:firstLineChars="100"/>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细胞呼吸和光合作用的物质、能量转化关系</w:t>
      </w:r>
    </w:p>
    <w:p w14:paraId="59BDB351">
      <w:pPr>
        <w:spacing w:line="300" w:lineRule="auto"/>
        <w:ind w:firstLine="210" w:firstLineChars="100"/>
        <w:rPr>
          <w:rFonts w:ascii="Times New Roman" w:hAnsi="Times New Roman" w:cs="Times New Roman"/>
          <w:szCs w:val="21"/>
        </w:rPr>
      </w:pPr>
      <w:r>
        <w:rPr>
          <w:rFonts w:ascii="Times New Roman" w:hAnsi="Times New Roman" w:cs="Times New Roman"/>
          <w:szCs w:val="21"/>
        </w:rPr>
        <w:t>2.</w:t>
      </w:r>
      <w:r>
        <w:rPr>
          <w:rFonts w:hint="eastAsia" w:ascii="Times New Roman" w:hAnsi="Times New Roman" w:cs="Times New Roman"/>
          <w:szCs w:val="21"/>
        </w:rPr>
        <w:t>细胞呼吸和光合作用过程综合</w:t>
      </w:r>
    </w:p>
    <w:p w14:paraId="5D95156C">
      <w:pPr>
        <w:spacing w:line="300" w:lineRule="auto"/>
        <w:ind w:firstLine="210" w:firstLineChars="100"/>
        <w:rPr>
          <w:rFonts w:ascii="Times New Roman" w:hAnsi="Times New Roman" w:cs="Times New Roman"/>
          <w:szCs w:val="21"/>
        </w:rPr>
      </w:pPr>
      <w:r>
        <w:rPr>
          <w:rFonts w:hint="eastAsia" w:ascii="Times New Roman" w:hAnsi="Times New Roman" w:cs="Times New Roman"/>
          <w:szCs w:val="21"/>
        </w:rPr>
        <w:t>3.总光合速率、净光合速率和呼吸速率的表示方法、测定和计算</w:t>
      </w:r>
    </w:p>
    <w:p w14:paraId="3B63B8C3">
      <w:pPr>
        <w:spacing w:line="300" w:lineRule="auto"/>
        <w:ind w:firstLine="210" w:firstLineChars="100"/>
        <w:rPr>
          <w:rFonts w:ascii="Times New Roman" w:hAnsi="Times New Roman" w:cs="Times New Roman"/>
          <w:szCs w:val="21"/>
        </w:rPr>
      </w:pPr>
      <w:r>
        <w:rPr>
          <w:rFonts w:hint="eastAsia" w:ascii="Times New Roman" w:hAnsi="Times New Roman" w:cs="Times New Roman"/>
          <w:szCs w:val="21"/>
        </w:rPr>
        <w:t>4</w:t>
      </w:r>
      <w:r>
        <w:rPr>
          <w:rFonts w:ascii="Times New Roman" w:hAnsi="Times New Roman" w:cs="Times New Roman"/>
          <w:szCs w:val="21"/>
        </w:rPr>
        <w:t>.</w:t>
      </w:r>
      <w:r>
        <w:rPr>
          <w:rFonts w:hint="eastAsia" w:ascii="Times New Roman" w:hAnsi="Times New Roman" w:cs="Times New Roman"/>
          <w:szCs w:val="21"/>
        </w:rPr>
        <w:t>一昼夜CO</w:t>
      </w:r>
      <w:r>
        <w:rPr>
          <w:rFonts w:hint="eastAsia" w:ascii="Times New Roman" w:hAnsi="Times New Roman" w:cs="Times New Roman"/>
          <w:szCs w:val="21"/>
          <w:vertAlign w:val="subscript"/>
        </w:rPr>
        <w:t>2</w:t>
      </w:r>
      <w:r>
        <w:rPr>
          <w:rFonts w:hint="eastAsia" w:ascii="Times New Roman" w:hAnsi="Times New Roman" w:cs="Times New Roman"/>
          <w:szCs w:val="21"/>
        </w:rPr>
        <w:t>、O</w:t>
      </w:r>
      <w:r>
        <w:rPr>
          <w:rFonts w:hint="eastAsia" w:ascii="Times New Roman" w:hAnsi="Times New Roman" w:cs="Times New Roman"/>
          <w:szCs w:val="21"/>
          <w:vertAlign w:val="subscript"/>
        </w:rPr>
        <w:t>2</w:t>
      </w:r>
      <w:r>
        <w:rPr>
          <w:rFonts w:hint="eastAsia" w:ascii="Times New Roman" w:hAnsi="Times New Roman" w:cs="Times New Roman"/>
          <w:szCs w:val="21"/>
        </w:rPr>
        <w:t>变化曲线图分析</w:t>
      </w:r>
    </w:p>
    <w:p w14:paraId="7BB3D339">
      <w:pPr>
        <w:spacing w:line="300" w:lineRule="auto"/>
        <w:ind w:firstLine="210" w:firstLineChars="100"/>
        <w:rPr>
          <w:rFonts w:ascii="Times New Roman" w:hAnsi="Times New Roman" w:cs="Times New Roman"/>
          <w:szCs w:val="21"/>
        </w:rPr>
      </w:pPr>
      <w:r>
        <w:rPr>
          <w:rFonts w:hint="eastAsia" w:ascii="Times New Roman" w:hAnsi="Times New Roman" w:cs="Times New Roman"/>
          <w:szCs w:val="21"/>
        </w:rPr>
        <w:t>5.</w:t>
      </w:r>
      <w:r>
        <w:rPr>
          <w:rFonts w:ascii="Times New Roman" w:hAnsi="Times New Roman" w:cs="Times New Roman"/>
          <w:szCs w:val="21"/>
        </w:rPr>
        <w:t>探究细胞呼吸和光合作用的关系及在生产中的综合应用</w:t>
      </w:r>
    </w:p>
    <w:p w14:paraId="3CBB2F5D">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【教学思路】</w:t>
      </w:r>
    </w:p>
    <w:p w14:paraId="7414CDC9">
      <w:pPr>
        <w:spacing w:line="300" w:lineRule="auto"/>
        <w:ind w:firstLine="420" w:firstLineChars="200"/>
        <w:rPr>
          <w:rFonts w:ascii="Times New Roman" w:hAnsi="Times New Roman" w:cs="Times New Roman"/>
          <w:bCs/>
          <w:kern w:val="0"/>
          <w:szCs w:val="21"/>
        </w:rPr>
      </w:pPr>
      <w:r>
        <w:rPr>
          <w:rFonts w:ascii="Times New Roman" w:hAnsi="Times New Roman" w:cs="Times New Roman"/>
          <w:bCs/>
          <w:kern w:val="0"/>
          <w:szCs w:val="21"/>
        </w:rPr>
        <w:t>通过讨论具体影响因素、模型建构、曲线分析和实际应用等系列</w:t>
      </w:r>
      <w:r>
        <w:rPr>
          <w:rFonts w:ascii="Times New Roman" w:hAnsi="Times New Roman" w:cs="Times New Roman"/>
          <w:szCs w:val="21"/>
        </w:rPr>
        <w:t>活动、以及光合作用与呼吸作用的综合分析，</w:t>
      </w:r>
      <w:r>
        <w:rPr>
          <w:rFonts w:ascii="Times New Roman" w:hAnsi="Times New Roman" w:cs="Times New Roman"/>
          <w:bCs/>
          <w:kern w:val="0"/>
          <w:szCs w:val="21"/>
        </w:rPr>
        <w:t>把科学知识转化为科学思维，解决具体生物学问题，培养学生自主分析和主动探索的技能、技巧，提高实验设计和探究能力，</w:t>
      </w:r>
      <w:r>
        <w:rPr>
          <w:rFonts w:ascii="Times New Roman" w:hAnsi="Times New Roman" w:cs="Times New Roman"/>
          <w:szCs w:val="21"/>
        </w:rPr>
        <w:t>发展学生生物学学科核心素养。</w:t>
      </w:r>
    </w:p>
    <w:p w14:paraId="5D279167">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w:t>
      </w:r>
      <w:r>
        <w:rPr>
          <w:rFonts w:hint="eastAsia" w:ascii="Times New Roman" w:hAnsi="Times New Roman" w:eastAsia="方正书宋_GBK" w:cs="Times New Roman"/>
          <w:b/>
          <w:bCs/>
          <w:kern w:val="0"/>
          <w:sz w:val="28"/>
          <w:szCs w:val="28"/>
        </w:rPr>
        <w:t>过程</w:t>
      </w:r>
      <w:r>
        <w:rPr>
          <w:rFonts w:ascii="Times New Roman" w:hAnsi="Times New Roman" w:eastAsia="方正书宋_GBK" w:cs="Times New Roman"/>
          <w:b/>
          <w:bCs/>
          <w:kern w:val="0"/>
          <w:sz w:val="28"/>
          <w:szCs w:val="28"/>
        </w:rPr>
        <w:t>】</w:t>
      </w:r>
    </w:p>
    <w:p w14:paraId="52020026">
      <w:pPr>
        <w:spacing w:line="300" w:lineRule="auto"/>
        <w:jc w:val="center"/>
        <w:rPr>
          <w:rFonts w:ascii="Times New Roman" w:hAnsi="Times New Roman" w:cs="Times New Roman"/>
          <w:bCs/>
          <w:szCs w:val="21"/>
        </w:rPr>
      </w:pPr>
      <w:r>
        <w:rPr>
          <w:rFonts w:ascii="Times New Roman" w:hAnsi="Times New Roman" w:cs="Times New Roman"/>
          <w:bCs/>
          <w:szCs w:val="21"/>
        </w:rPr>
        <w:t>活动一： 建构概念图，理解光合作用和细胞呼吸过程及物质和能量的联系</w:t>
      </w:r>
    </w:p>
    <w:p w14:paraId="31CC8294">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0DBA3A44">
      <w:pPr>
        <w:spacing w:line="300" w:lineRule="auto"/>
        <w:jc w:val="center"/>
        <w:rPr>
          <w:rFonts w:ascii="Times New Roman" w:hAnsi="Times New Roman" w:cs="Times New Roman"/>
          <w:kern w:val="0"/>
          <w:szCs w:val="21"/>
        </w:rPr>
      </w:pPr>
      <w:r>
        <w:rPr>
          <w:rFonts w:ascii="Times New Roman" w:hAnsi="Times New Roman" w:cs="Times New Roman"/>
          <w:bCs/>
          <w:szCs w:val="21"/>
        </w:rPr>
        <w:t>活动二：真正光合作用和净光合作用的关系及其速率测定</w:t>
      </w:r>
    </w:p>
    <w:p w14:paraId="3C59F5A8">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6231F549">
      <w:pPr>
        <w:spacing w:line="300" w:lineRule="auto"/>
        <w:jc w:val="center"/>
        <w:rPr>
          <w:rFonts w:ascii="Times New Roman" w:hAnsi="Times New Roman" w:cs="Times New Roman"/>
          <w:kern w:val="0"/>
          <w:szCs w:val="21"/>
        </w:rPr>
      </w:pPr>
      <w:r>
        <w:rPr>
          <w:rFonts w:ascii="Times New Roman" w:hAnsi="Times New Roman" w:cs="Times New Roman"/>
          <w:bCs/>
          <w:szCs w:val="21"/>
        </w:rPr>
        <w:t>活动三：</w:t>
      </w:r>
      <w:r>
        <w:rPr>
          <w:rFonts w:ascii="Times New Roman" w:hAnsi="Times New Roman" w:cs="Times New Roman"/>
          <w:szCs w:val="21"/>
        </w:rPr>
        <w:t xml:space="preserve"> </w:t>
      </w:r>
      <w:r>
        <w:rPr>
          <w:rFonts w:ascii="Times New Roman" w:hAnsi="Times New Roman" w:cs="Times New Roman"/>
          <w:kern w:val="0"/>
          <w:szCs w:val="21"/>
        </w:rPr>
        <w:t>分析光合作用和细胞呼吸的综合曲线</w:t>
      </w:r>
    </w:p>
    <w:p w14:paraId="319BE7C2">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典型例题</w:t>
      </w:r>
      <w:r>
        <w:rPr>
          <w:rFonts w:ascii="Times New Roman" w:hAnsi="Times New Roman" w:eastAsia="方正书宋_GBK" w:cs="Times New Roman"/>
          <w:b/>
          <w:bCs/>
          <w:kern w:val="0"/>
          <w:sz w:val="28"/>
          <w:szCs w:val="28"/>
        </w:rPr>
        <w:t>】</w:t>
      </w:r>
    </w:p>
    <w:p w14:paraId="4516C914">
      <w:pPr>
        <w:rPr>
          <w:rFonts w:cs="Times New Roman" w:asciiTheme="minorEastAsia" w:hAnsiTheme="minorEastAsia"/>
          <w:b/>
          <w:bCs/>
          <w:kern w:val="0"/>
          <w:sz w:val="24"/>
          <w:szCs w:val="28"/>
        </w:rPr>
      </w:pPr>
      <w:r>
        <w:rPr>
          <w:rStyle w:val="15"/>
          <w:rFonts w:cs="Segoe UI" w:asciiTheme="minorEastAsia" w:hAnsiTheme="minorEastAsia"/>
          <w:bCs/>
          <w:szCs w:val="22"/>
          <w:shd w:val="clear" w:color="auto" w:fill="FFFFFF"/>
        </w:rPr>
        <w:t>【基础巩固】</w:t>
      </w:r>
    </w:p>
    <w:p w14:paraId="162CE8AC">
      <w:pPr>
        <w:adjustRightInd w:val="0"/>
        <w:snapToGrid w:val="0"/>
        <w:spacing w:line="300" w:lineRule="auto"/>
        <w:ind w:left="210" w:hanging="210" w:hangingChars="100"/>
        <w:rPr>
          <w:rFonts w:ascii="宋体" w:hAnsi="宋体" w:eastAsia="宋体" w:cs="Times New Roman"/>
          <w:b/>
          <w:bCs/>
          <w:color w:val="000000" w:themeColor="text1"/>
          <w:kern w:val="0"/>
          <w:sz w:val="28"/>
          <w:szCs w:val="28"/>
          <w14:textFill>
            <w14:solidFill>
              <w14:schemeClr w14:val="tx1"/>
            </w14:solidFill>
          </w14:textFill>
        </w:rPr>
      </w:pPr>
      <w:r>
        <w:rPr>
          <w:rFonts w:hint="eastAsia" w:ascii="宋体" w:hAnsi="宋体" w:eastAsia="宋体" w:cs="Times New Roman"/>
          <w:color w:val="000000"/>
          <w:szCs w:val="22"/>
        </w:rPr>
        <w:t>1.</w:t>
      </w:r>
      <w:r>
        <w:rPr>
          <w:rFonts w:ascii="宋体" w:hAnsi="宋体" w:eastAsia="宋体" w:cs="Times New Roman"/>
          <w:color w:val="000000"/>
          <w:szCs w:val="22"/>
        </w:rPr>
        <w:t>2019</w:t>
      </w:r>
      <w:r>
        <w:rPr>
          <w:rFonts w:ascii="宋体" w:hAnsi="宋体" w:eastAsia="宋体" w:cs="宋体"/>
          <w:color w:val="000000"/>
          <w:szCs w:val="22"/>
        </w:rPr>
        <w:t>年，</w:t>
      </w:r>
      <w:r>
        <w:rPr>
          <w:rFonts w:ascii="宋体" w:hAnsi="宋体" w:eastAsia="宋体" w:cs="宋体"/>
          <w:color w:val="000000" w:themeColor="text1"/>
          <w:szCs w:val="22"/>
          <w14:textFill>
            <w14:solidFill>
              <w14:schemeClr w14:val="tx1"/>
            </w14:solidFill>
          </w14:textFill>
        </w:rPr>
        <w:t>我国科考队在太平洋马里亚纳海沟采集到一种蓝细菌，其细胞内存在由两层膜组成的片层结构，此结构可进行光合作用与呼吸作用。在该结构中，下列物质存在的可能性最小的是（　　）</w:t>
      </w:r>
    </w:p>
    <w:p w14:paraId="53E6D13F">
      <w:pPr>
        <w:tabs>
          <w:tab w:val="left" w:pos="2436"/>
          <w:tab w:val="left" w:pos="4873"/>
          <w:tab w:val="left" w:pos="7309"/>
        </w:tabs>
        <w:adjustRightInd w:val="0"/>
        <w:snapToGrid w:val="0"/>
        <w:spacing w:line="300" w:lineRule="auto"/>
        <w:ind w:firstLine="210" w:firstLineChars="100"/>
        <w:jc w:val="left"/>
        <w:textAlignment w:val="center"/>
        <w:rPr>
          <w:rFonts w:ascii="宋体" w:hAnsi="宋体" w:eastAsia="宋体" w:cs="Times New Roman"/>
          <w:color w:val="000000" w:themeColor="text1"/>
          <w:szCs w:val="22"/>
          <w14:textFill>
            <w14:solidFill>
              <w14:schemeClr w14:val="tx1"/>
            </w14:solidFill>
          </w14:textFill>
        </w:rPr>
      </w:pPr>
      <w:r>
        <w:rPr>
          <w:rFonts w:ascii="宋体" w:hAnsi="宋体" w:eastAsia="宋体" w:cs="Times New Roman"/>
          <w:color w:val="000000" w:themeColor="text1"/>
          <w:szCs w:val="22"/>
          <w14:textFill>
            <w14:solidFill>
              <w14:schemeClr w14:val="tx1"/>
            </w14:solidFill>
          </w14:textFill>
        </w:rPr>
        <w:t>A.ATP</w:t>
      </w:r>
      <w:r>
        <w:rPr>
          <w:rFonts w:hint="eastAsia" w:ascii="宋体" w:hAnsi="宋体" w:eastAsia="宋体" w:cs="Times New Roman"/>
          <w:color w:val="000000" w:themeColor="text1"/>
          <w:szCs w:val="22"/>
          <w14:textFill>
            <w14:solidFill>
              <w14:schemeClr w14:val="tx1"/>
            </w14:solidFill>
          </w14:textFill>
        </w:rPr>
        <w:t xml:space="preserve">       </w:t>
      </w:r>
      <w:r>
        <w:rPr>
          <w:rFonts w:ascii="宋体" w:hAnsi="宋体" w:eastAsia="宋体" w:cs="Times New Roman"/>
          <w:color w:val="000000" w:themeColor="text1"/>
          <w:szCs w:val="22"/>
          <w14:textFill>
            <w14:solidFill>
              <w14:schemeClr w14:val="tx1"/>
            </w14:solidFill>
          </w14:textFill>
        </w:rPr>
        <w:t>B.NADP</w:t>
      </w:r>
      <w:r>
        <w:rPr>
          <w:rFonts w:ascii="宋体" w:hAnsi="宋体" w:eastAsia="宋体" w:cs="Times New Roman"/>
          <w:color w:val="000000" w:themeColor="text1"/>
          <w:szCs w:val="22"/>
          <w:vertAlign w:val="superscript"/>
          <w14:textFill>
            <w14:solidFill>
              <w14:schemeClr w14:val="tx1"/>
            </w14:solidFill>
          </w14:textFill>
        </w:rPr>
        <w:t>+</w:t>
      </w:r>
      <w:r>
        <w:rPr>
          <w:rFonts w:ascii="宋体" w:hAnsi="宋体" w:eastAsia="宋体" w:cs="Times New Roman"/>
          <w:color w:val="000000" w:themeColor="text1"/>
          <w:szCs w:val="22"/>
          <w14:textFill>
            <w14:solidFill>
              <w14:schemeClr w14:val="tx1"/>
            </w14:solidFill>
          </w14:textFill>
        </w:rPr>
        <w:tab/>
      </w:r>
      <w:r>
        <w:rPr>
          <w:rFonts w:hint="eastAsia" w:ascii="宋体" w:hAnsi="宋体" w:eastAsia="宋体" w:cs="Times New Roman"/>
          <w:color w:val="000000" w:themeColor="text1"/>
          <w:szCs w:val="22"/>
          <w14:textFill>
            <w14:solidFill>
              <w14:schemeClr w14:val="tx1"/>
            </w14:solidFill>
          </w14:textFill>
        </w:rPr>
        <w:t xml:space="preserve">      </w:t>
      </w:r>
      <w:r>
        <w:rPr>
          <w:rFonts w:ascii="宋体" w:hAnsi="宋体" w:eastAsia="宋体" w:cs="Times New Roman"/>
          <w:color w:val="000000" w:themeColor="text1"/>
          <w:szCs w:val="22"/>
          <w14:textFill>
            <w14:solidFill>
              <w14:schemeClr w14:val="tx1"/>
            </w14:solidFill>
          </w14:textFill>
        </w:rPr>
        <w:t>C.NADH</w:t>
      </w:r>
      <w:r>
        <w:rPr>
          <w:rFonts w:hint="eastAsia" w:ascii="宋体" w:hAnsi="宋体" w:eastAsia="宋体" w:cs="Times New Roman"/>
          <w:color w:val="000000" w:themeColor="text1"/>
          <w:szCs w:val="22"/>
          <w14:textFill>
            <w14:solidFill>
              <w14:schemeClr w14:val="tx1"/>
            </w14:solidFill>
          </w14:textFill>
        </w:rPr>
        <w:t xml:space="preserve">       </w:t>
      </w:r>
      <w:r>
        <w:rPr>
          <w:rFonts w:ascii="宋体" w:hAnsi="宋体" w:eastAsia="宋体" w:cs="Times New Roman"/>
          <w:color w:val="000000" w:themeColor="text1"/>
          <w:szCs w:val="22"/>
          <w14:textFill>
            <w14:solidFill>
              <w14:schemeClr w14:val="tx1"/>
            </w14:solidFill>
          </w14:textFill>
        </w:rPr>
        <w:t>D.DNA</w:t>
      </w:r>
    </w:p>
    <w:p w14:paraId="58F631A8">
      <w:pPr>
        <w:adjustRightInd w:val="0"/>
        <w:snapToGrid w:val="0"/>
        <w:spacing w:line="300" w:lineRule="auto"/>
        <w:ind w:left="210" w:hanging="210" w:hangingChars="100"/>
        <w:rPr>
          <w:rFonts w:ascii="宋体" w:hAnsi="宋体" w:eastAsia="宋体" w:cs="Times New Roman"/>
          <w:color w:val="000000" w:themeColor="text1"/>
          <w:kern w:val="0"/>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2</w:t>
      </w:r>
      <w:r>
        <w:rPr>
          <w:rFonts w:ascii="Times New Roman" w:hAnsi="Times New Roman" w:cs="Times New Roman"/>
          <w:szCs w:val="21"/>
        </w:rPr>
        <w:t>.</w:t>
      </w:r>
      <w:r>
        <w:rPr>
          <w:rFonts w:ascii="宋体" w:hAnsi="宋体" w:eastAsia="宋体" w:cs="Times New Roman"/>
          <w:color w:val="000000" w:themeColor="text1"/>
          <w:szCs w:val="21"/>
          <w14:textFill>
            <w14:solidFill>
              <w14:schemeClr w14:val="tx1"/>
            </w14:solidFill>
          </w14:textFill>
        </w:rPr>
        <w:t>图1是植物体内部分代谢过程的示意图(</w:t>
      </w:r>
      <w:r>
        <w:rPr>
          <w:rFonts w:hint="eastAsia" w:ascii="宋体" w:hAnsi="宋体" w:eastAsia="宋体" w:cs="宋体"/>
          <w:color w:val="000000" w:themeColor="text1"/>
          <w:szCs w:val="21"/>
          <w14:textFill>
            <w14:solidFill>
              <w14:schemeClr w14:val="tx1"/>
            </w14:solidFill>
          </w14:textFill>
        </w:rPr>
        <w:t>①</w:t>
      </w:r>
      <w:r>
        <w:rPr>
          <w:rFonts w:ascii="宋体" w:hAnsi="宋体" w:eastAsia="宋体" w:cs="Times New Roman"/>
          <w:color w:val="000000" w:themeColor="text1"/>
          <w:szCs w:val="21"/>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④</w:t>
      </w:r>
      <w:r>
        <w:rPr>
          <w:rFonts w:ascii="宋体" w:hAnsi="宋体" w:eastAsia="宋体" w:cs="Times New Roman"/>
          <w:color w:val="000000" w:themeColor="text1"/>
          <w:szCs w:val="21"/>
          <w14:textFill>
            <w14:solidFill>
              <w14:schemeClr w14:val="tx1"/>
            </w14:solidFill>
          </w14:textFill>
        </w:rPr>
        <w:t>代表代谢过程，字母代表物质)，图2表示光照强度与植物叶片吸收CO</w:t>
      </w:r>
      <w:r>
        <w:rPr>
          <w:rFonts w:ascii="宋体" w:hAnsi="宋体" w:eastAsia="宋体" w:cs="Times New Roman"/>
          <w:color w:val="000000" w:themeColor="text1"/>
          <w:szCs w:val="21"/>
          <w:vertAlign w:val="sub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速率的关系。据图分析，下列说法错误的是</w:t>
      </w:r>
      <w:r>
        <w:rPr>
          <w:rFonts w:ascii="宋体" w:hAnsi="宋体" w:eastAsia="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w:t>
      </w:r>
      <w:r>
        <w:rPr>
          <w:rFonts w:ascii="宋体" w:hAnsi="宋体" w:eastAsia="宋体"/>
          <w:color w:val="000000" w:themeColor="text1"/>
          <w:szCs w:val="21"/>
          <w14:textFill>
            <w14:solidFill>
              <w14:schemeClr w14:val="tx1"/>
            </w14:solidFill>
          </w14:textFill>
        </w:rPr>
        <w:t>）</w:t>
      </w:r>
    </w:p>
    <w:p w14:paraId="77DBD6B7">
      <w:pPr>
        <w:tabs>
          <w:tab w:val="left" w:pos="4680"/>
        </w:tabs>
        <w:snapToGrid w:val="0"/>
        <w:spacing w:line="300" w:lineRule="auto"/>
        <w:ind w:firstLine="420" w:firstLineChars="200"/>
        <w:jc w:val="center"/>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"\\\\dzfiles\\高中生物组\\！公用资料\\教学资料\\一轮复习教程编写\\25SW244.TIF"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"\\\\dzfiles\\高中生物组\\！公用资料\\教学资料\\一轮复习教程编写\\25SW244.TIF"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"\\\\dzfiles\\高中生物组\\！公用资料\\教学资料\\一轮复习教程编写\\25SW244.TIF"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"Y:\\！公用资料\\教学资料\\一轮复习教程编写\\25SW244.TIF"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"Y:\\！公用资料\\教学资料\\一轮复习教程编写\\25SW244.TIF"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"Y:\\！公用资料\\教学资料\\一轮复习教程编写\\25SW244.TIF"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ascii="宋体" w:hAnsi="宋体" w:eastAsia="宋体" w:cs="Times New Roman"/>
          <w:color w:val="000000" w:themeColor="text1"/>
          <w:szCs w:val="21"/>
          <w14:textFill>
            <w14:solidFill>
              <w14:schemeClr w14:val="tx1"/>
            </w14:solidFill>
          </w14:textFill>
        </w:rPr>
        <w:drawing>
          <wp:inline distT="0" distB="0" distL="114300" distR="114300">
            <wp:extent cx="1729105" cy="1290955"/>
            <wp:effectExtent l="0" t="0" r="4445" b="4445"/>
            <wp:docPr id="8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3"/>
                    <pic:cNvPicPr>
                      <a:picLocks noChangeAspect="1"/>
                    </pic:cNvPicPr>
                  </pic:nvPicPr>
                  <pic:blipFill>
                    <a:blip r:embed="rId190" r:link="rId191"/>
                    <a:stretch>
                      <a:fillRect/>
                    </a:stretch>
                  </pic:blipFill>
                  <pic:spPr>
                    <a:xfrm>
                      <a:off x="0" y="0"/>
                      <a:ext cx="1729105" cy="1290955"/>
                    </a:xfrm>
                    <a:prstGeom prst="rect">
                      <a:avLst/>
                    </a:prstGeom>
                    <a:noFill/>
                    <a:ln>
                      <a:noFill/>
                    </a:ln>
                  </pic:spPr>
                </pic:pic>
              </a:graphicData>
            </a:graphic>
          </wp:inline>
        </w:drawing>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"\\\\dzfiles\\高中生物组\\！公用资料\\教学资料\\一轮复习教程编写\\25SW245.TIF"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"\\\\dzfiles\\高中生物组\\！公用资料\\教学资料\\一轮复习教程编写\\25SW245.TIF"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"\\\\dzfiles\\高中生物组\\！公用资料\\教学资料\\一轮复习教程编写\\25SW245.TIF"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"Y:\\！公用资料\\教学资料\\一轮复习教程编写\\25SW245.TIF"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"Y:\\！公用资料\\教学资料\\一轮复习教程编写\\25SW245.TIF"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"Y:\\！公用资料\\教学资料\\一轮复习教程编写\\25SW245.TIF"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ascii="宋体" w:hAnsi="宋体" w:eastAsia="宋体" w:cs="Times New Roman"/>
          <w:color w:val="000000" w:themeColor="text1"/>
          <w:szCs w:val="21"/>
          <w14:textFill>
            <w14:solidFill>
              <w14:schemeClr w14:val="tx1"/>
            </w14:solidFill>
          </w14:textFill>
        </w:rPr>
        <w:drawing>
          <wp:inline distT="0" distB="0" distL="114300" distR="114300">
            <wp:extent cx="1175385" cy="1229360"/>
            <wp:effectExtent l="0" t="0" r="5715" b="8890"/>
            <wp:docPr id="8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4"/>
                    <pic:cNvPicPr>
                      <a:picLocks noChangeAspect="1"/>
                    </pic:cNvPicPr>
                  </pic:nvPicPr>
                  <pic:blipFill>
                    <a:blip r:embed="rId192" r:link="rId193"/>
                    <a:stretch>
                      <a:fillRect/>
                    </a:stretch>
                  </pic:blipFill>
                  <pic:spPr>
                    <a:xfrm>
                      <a:off x="0" y="0"/>
                      <a:ext cx="1175385" cy="1229360"/>
                    </a:xfrm>
                    <a:prstGeom prst="rect">
                      <a:avLst/>
                    </a:prstGeom>
                    <a:noFill/>
                    <a:ln>
                      <a:noFill/>
                    </a:ln>
                  </pic:spPr>
                </pic:pic>
              </a:graphicData>
            </a:graphic>
          </wp:inline>
        </w:drawing>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p>
    <w:p w14:paraId="47C91EC5">
      <w:pPr>
        <w:tabs>
          <w:tab w:val="left" w:pos="4680"/>
        </w:tabs>
        <w:snapToGrid w:val="0"/>
        <w:spacing w:line="300" w:lineRule="auto"/>
        <w:ind w:firstLine="3150" w:firstLineChars="1500"/>
        <w:jc w:val="left"/>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图1</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图2</w:t>
      </w:r>
    </w:p>
    <w:p w14:paraId="09AE41D0">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A．光照强度为图2中A点时，图1中过程</w:t>
      </w:r>
      <w:r>
        <w:rPr>
          <w:rFonts w:hint="eastAsia" w:ascii="宋体" w:hAnsi="宋体" w:eastAsia="宋体" w:cs="宋体"/>
          <w:color w:val="000000" w:themeColor="text1"/>
          <w:szCs w:val="21"/>
          <w14:textFill>
            <w14:solidFill>
              <w14:schemeClr w14:val="tx1"/>
            </w14:solidFill>
          </w14:textFill>
        </w:rPr>
        <w:t>①④</w:t>
      </w:r>
      <w:r>
        <w:rPr>
          <w:rFonts w:ascii="宋体" w:hAnsi="宋体" w:eastAsia="宋体" w:cs="Times New Roman"/>
          <w:color w:val="000000" w:themeColor="text1"/>
          <w:szCs w:val="21"/>
          <w14:textFill>
            <w14:solidFill>
              <w14:schemeClr w14:val="tx1"/>
            </w14:solidFill>
          </w14:textFill>
        </w:rPr>
        <w:t>不进行</w:t>
      </w:r>
    </w:p>
    <w:p w14:paraId="7D1F7EA8">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B．光照强度为图2中B点时，图1中过程</w:t>
      </w:r>
      <w:r>
        <w:rPr>
          <w:rFonts w:hint="eastAsia" w:ascii="宋体" w:hAnsi="宋体" w:eastAsia="宋体" w:cs="宋体"/>
          <w:color w:val="000000" w:themeColor="text1"/>
          <w:szCs w:val="21"/>
          <w14:textFill>
            <w14:solidFill>
              <w14:schemeClr w14:val="tx1"/>
            </w14:solidFill>
          </w14:textFill>
        </w:rPr>
        <w:t>①</w:t>
      </w:r>
      <w:r>
        <w:rPr>
          <w:rFonts w:ascii="宋体" w:hAnsi="宋体" w:eastAsia="宋体" w:cs="Times New Roman"/>
          <w:color w:val="000000" w:themeColor="text1"/>
          <w:szCs w:val="21"/>
          <w14:textFill>
            <w14:solidFill>
              <w14:schemeClr w14:val="tx1"/>
            </w14:solidFill>
          </w14:textFill>
        </w:rPr>
        <w:t>生成a的速率与过程</w:t>
      </w:r>
      <w:r>
        <w:rPr>
          <w:rFonts w:hint="eastAsia" w:ascii="宋体" w:hAnsi="宋体" w:eastAsia="宋体" w:cs="宋体"/>
          <w:color w:val="000000" w:themeColor="text1"/>
          <w:szCs w:val="21"/>
          <w14:textFill>
            <w14:solidFill>
              <w14:schemeClr w14:val="tx1"/>
            </w14:solidFill>
          </w14:textFill>
        </w:rPr>
        <w:t>③</w:t>
      </w:r>
      <w:r>
        <w:rPr>
          <w:rFonts w:ascii="宋体" w:hAnsi="宋体" w:eastAsia="宋体" w:cs="Times New Roman"/>
          <w:color w:val="000000" w:themeColor="text1"/>
          <w:szCs w:val="21"/>
          <w14:textFill>
            <w14:solidFill>
              <w14:schemeClr w14:val="tx1"/>
            </w14:solidFill>
          </w14:textFill>
        </w:rPr>
        <w:t>生成b的速率相等</w:t>
      </w:r>
    </w:p>
    <w:p w14:paraId="3C4AF8C7">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C．光照强度为图2中C点时，图1中过程</w:t>
      </w:r>
      <w:r>
        <w:rPr>
          <w:rFonts w:hint="eastAsia" w:ascii="宋体" w:hAnsi="宋体" w:eastAsia="宋体" w:cs="宋体"/>
          <w:color w:val="000000" w:themeColor="text1"/>
          <w:szCs w:val="21"/>
          <w14:textFill>
            <w14:solidFill>
              <w14:schemeClr w14:val="tx1"/>
            </w14:solidFill>
          </w14:textFill>
        </w:rPr>
        <w:t>①</w:t>
      </w:r>
      <w:r>
        <w:rPr>
          <w:rFonts w:ascii="宋体" w:hAnsi="宋体" w:eastAsia="宋体" w:cs="Times New Roman"/>
          <w:color w:val="000000" w:themeColor="text1"/>
          <w:szCs w:val="21"/>
          <w14:textFill>
            <w14:solidFill>
              <w14:schemeClr w14:val="tx1"/>
            </w14:solidFill>
          </w14:textFill>
        </w:rPr>
        <w:t>生成a的速率为18 μmol·m</w:t>
      </w:r>
      <w:r>
        <w:rPr>
          <w:rFonts w:ascii="宋体" w:hAnsi="宋体" w:eastAsia="宋体" w:cs="Times New Roman"/>
          <w:color w:val="000000" w:themeColor="text1"/>
          <w:szCs w:val="21"/>
          <w:vertAlign w:val="super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·s</w:t>
      </w:r>
      <w:r>
        <w:rPr>
          <w:rFonts w:ascii="宋体" w:hAnsi="宋体" w:eastAsia="宋体" w:cs="Times New Roman"/>
          <w:color w:val="000000" w:themeColor="text1"/>
          <w:szCs w:val="21"/>
          <w:vertAlign w:val="superscript"/>
          <w14:textFill>
            <w14:solidFill>
              <w14:schemeClr w14:val="tx1"/>
            </w14:solidFill>
          </w14:textFill>
        </w:rPr>
        <w:t>－1</w:t>
      </w:r>
    </w:p>
    <w:p w14:paraId="2336CCFA">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D．图1中过程</w:t>
      </w:r>
      <w:r>
        <w:rPr>
          <w:rFonts w:hint="eastAsia" w:ascii="宋体" w:hAnsi="宋体" w:eastAsia="宋体" w:cs="宋体"/>
          <w:color w:val="000000" w:themeColor="text1"/>
          <w:szCs w:val="21"/>
          <w14:textFill>
            <w14:solidFill>
              <w14:schemeClr w14:val="tx1"/>
            </w14:solidFill>
          </w14:textFill>
        </w:rPr>
        <w:t>①</w:t>
      </w:r>
      <w:r>
        <w:rPr>
          <w:rFonts w:ascii="宋体" w:hAnsi="宋体" w:eastAsia="宋体" w:cs="Times New Roman"/>
          <w:color w:val="000000" w:themeColor="text1"/>
          <w:szCs w:val="21"/>
          <w14:textFill>
            <w14:solidFill>
              <w14:schemeClr w14:val="tx1"/>
            </w14:solidFill>
          </w14:textFill>
        </w:rPr>
        <w:t>产生的ATP全部用于过程</w:t>
      </w:r>
      <w:r>
        <w:rPr>
          <w:rFonts w:hint="eastAsia" w:ascii="宋体" w:hAnsi="宋体" w:eastAsia="宋体" w:cs="宋体"/>
          <w:color w:val="000000" w:themeColor="text1"/>
          <w:szCs w:val="21"/>
          <w14:textFill>
            <w14:solidFill>
              <w14:schemeClr w14:val="tx1"/>
            </w14:solidFill>
          </w14:textFill>
        </w:rPr>
        <w:t>④</w:t>
      </w:r>
    </w:p>
    <w:p w14:paraId="08624EC4">
      <w:pPr>
        <w:adjustRightInd w:val="0"/>
        <w:snapToGrid w:val="0"/>
        <w:spacing w:line="300" w:lineRule="auto"/>
        <w:ind w:left="210" w:hanging="210" w:hangingChars="100"/>
        <w:rPr>
          <w:rFonts w:ascii="宋体" w:hAnsi="宋体" w:eastAsia="宋体" w:cs="Times New Roman"/>
          <w:color w:val="000000" w:themeColor="text1"/>
          <w:kern w:val="0"/>
          <w:szCs w:val="21"/>
          <w14:textFill>
            <w14:solidFill>
              <w14:schemeClr w14:val="tx1"/>
            </w14:solidFill>
          </w14:textFill>
        </w:rPr>
      </w:pPr>
      <w:r>
        <w:rPr>
          <w:rFonts w:hint="eastAsia" w:ascii="宋体" w:hAnsi="宋体" w:eastAsia="宋体" w:cs="宋体"/>
          <w:color w:val="000000" w:themeColor="text1"/>
          <w:szCs w:val="22"/>
          <w14:textFill>
            <w14:solidFill>
              <w14:schemeClr w14:val="tx1"/>
            </w14:solidFill>
          </w14:textFill>
        </w:rPr>
        <w:drawing>
          <wp:anchor distT="0" distB="0" distL="0" distR="0" simplePos="0" relativeHeight="251669504" behindDoc="0" locked="0" layoutInCell="1" allowOverlap="1">
            <wp:simplePos x="0" y="0"/>
            <wp:positionH relativeFrom="column">
              <wp:posOffset>3594735</wp:posOffset>
            </wp:positionH>
            <wp:positionV relativeFrom="paragraph">
              <wp:posOffset>329565</wp:posOffset>
            </wp:positionV>
            <wp:extent cx="1463040" cy="1028700"/>
            <wp:effectExtent l="0" t="0" r="3810" b="0"/>
            <wp:wrapSquare wrapText="bothSides"/>
            <wp:docPr id="872679002" name="图片 1" descr="@@@807e3c9c-2563-43fe-a14e-984685eb0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679002" name="图片 1" descr="@@@807e3c9c-2563-43fe-a14e-984685eb0e47"/>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a:xfrm>
                      <a:off x="0" y="0"/>
                      <a:ext cx="1463040" cy="1028700"/>
                    </a:xfrm>
                    <a:prstGeom prst="rect">
                      <a:avLst/>
                    </a:prstGeom>
                    <a:noFill/>
                    <a:ln>
                      <a:noFill/>
                    </a:ln>
                  </pic:spPr>
                </pic:pic>
              </a:graphicData>
            </a:graphic>
          </wp:anchor>
        </w:drawing>
      </w:r>
      <w:r>
        <w:rPr>
          <w:rFonts w:hint="eastAsia" w:ascii="宋体" w:hAnsi="宋体" w:eastAsia="宋体" w:cs="宋体"/>
          <w:color w:val="000000" w:themeColor="text1"/>
          <w:szCs w:val="22"/>
          <w14:textFill>
            <w14:solidFill>
              <w14:schemeClr w14:val="tx1"/>
            </w14:solidFill>
          </w14:textFill>
        </w:rPr>
        <w:t>3</w:t>
      </w:r>
      <w:r>
        <w:rPr>
          <w:rFonts w:ascii="Times New Roman" w:hAnsi="Times New Roman" w:cs="Times New Roman"/>
          <w:szCs w:val="21"/>
        </w:rPr>
        <w:t>.</w:t>
      </w:r>
      <w:r>
        <w:rPr>
          <w:rFonts w:hint="eastAsia" w:ascii="宋体" w:hAnsi="宋体" w:eastAsia="宋体" w:cs="宋体"/>
          <w:color w:val="000000" w:themeColor="text1"/>
          <w:szCs w:val="22"/>
          <w14:textFill>
            <w14:solidFill>
              <w14:schemeClr w14:val="tx1"/>
            </w14:solidFill>
          </w14:textFill>
        </w:rPr>
        <w:t>某同学用植物叶片在室温下进行光合作用实验，测定单位时间单位叶面积的氧气释放量，结果如图所示。若想提高X，可采取的做法是</w:t>
      </w:r>
      <w:r>
        <w:rPr>
          <w:rFonts w:ascii="宋体" w:hAnsi="宋体" w:eastAsia="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w:t>
      </w:r>
      <w:r>
        <w:rPr>
          <w:rFonts w:ascii="宋体" w:hAnsi="宋体" w:eastAsia="宋体"/>
          <w:color w:val="000000" w:themeColor="text1"/>
          <w:szCs w:val="21"/>
          <w14:textFill>
            <w14:solidFill>
              <w14:schemeClr w14:val="tx1"/>
            </w14:solidFill>
          </w14:textFill>
        </w:rPr>
        <w:t>）</w:t>
      </w:r>
    </w:p>
    <w:p w14:paraId="3E7474AB">
      <w:pPr>
        <w:spacing w:line="300" w:lineRule="auto"/>
        <w:ind w:firstLine="420" w:firstLineChars="200"/>
        <w:jc w:val="left"/>
        <w:rPr>
          <w:rFonts w:ascii="宋体" w:hAnsi="宋体" w:eastAsia="宋体" w:cs="宋体"/>
          <w:color w:val="000000" w:themeColor="text1"/>
          <w:szCs w:val="22"/>
          <w14:textFill>
            <w14:solidFill>
              <w14:schemeClr w14:val="tx1"/>
            </w14:solidFill>
          </w14:textFill>
        </w:rPr>
      </w:pPr>
      <w:r>
        <w:rPr>
          <w:rFonts w:hint="eastAsia" w:ascii="宋体" w:hAnsi="宋体" w:eastAsia="宋体" w:cs="宋体"/>
          <w:color w:val="000000" w:themeColor="text1"/>
          <w:szCs w:val="22"/>
          <w14:textFill>
            <w14:solidFill>
              <w14:schemeClr w14:val="tx1"/>
            </w14:solidFill>
          </w14:textFill>
        </w:rPr>
        <w:t>A．增加叶片周围环境CO</w:t>
      </w:r>
      <w:r>
        <w:rPr>
          <w:rFonts w:hint="eastAsia" w:ascii="宋体" w:hAnsi="宋体" w:eastAsia="宋体" w:cs="宋体"/>
          <w:color w:val="000000" w:themeColor="text1"/>
          <w:szCs w:val="22"/>
          <w:vertAlign w:val="subscript"/>
          <w14:textFill>
            <w14:solidFill>
              <w14:schemeClr w14:val="tx1"/>
            </w14:solidFill>
          </w14:textFill>
        </w:rPr>
        <w:t>2</w:t>
      </w:r>
      <w:r>
        <w:rPr>
          <w:rFonts w:hint="eastAsia" w:ascii="宋体" w:hAnsi="宋体" w:eastAsia="宋体" w:cs="宋体"/>
          <w:color w:val="000000" w:themeColor="text1"/>
          <w:szCs w:val="22"/>
          <w14:textFill>
            <w14:solidFill>
              <w14:schemeClr w14:val="tx1"/>
            </w14:solidFill>
          </w14:textFill>
        </w:rPr>
        <w:t>浓度</w:t>
      </w:r>
    </w:p>
    <w:p w14:paraId="14AC9832">
      <w:pPr>
        <w:spacing w:line="300" w:lineRule="auto"/>
        <w:ind w:firstLine="420" w:firstLineChars="200"/>
        <w:jc w:val="left"/>
        <w:rPr>
          <w:rFonts w:ascii="宋体" w:hAnsi="宋体" w:eastAsia="宋体" w:cs="宋体"/>
          <w:color w:val="000000" w:themeColor="text1"/>
          <w:szCs w:val="22"/>
          <w14:textFill>
            <w14:solidFill>
              <w14:schemeClr w14:val="tx1"/>
            </w14:solidFill>
          </w14:textFill>
        </w:rPr>
      </w:pPr>
      <w:r>
        <w:rPr>
          <w:rFonts w:hint="eastAsia" w:ascii="宋体" w:hAnsi="宋体" w:eastAsia="宋体" w:cs="宋体"/>
          <w:color w:val="000000" w:themeColor="text1"/>
          <w:szCs w:val="22"/>
          <w14:textFill>
            <w14:solidFill>
              <w14:schemeClr w14:val="tx1"/>
            </w14:solidFill>
          </w14:textFill>
        </w:rPr>
        <w:t>B．将叶片置于4℃的冷室中</w:t>
      </w:r>
    </w:p>
    <w:p w14:paraId="3C5761FF">
      <w:pPr>
        <w:spacing w:line="300" w:lineRule="auto"/>
        <w:ind w:firstLine="420" w:firstLineChars="200"/>
        <w:jc w:val="left"/>
        <w:rPr>
          <w:rFonts w:ascii="宋体" w:hAnsi="宋体" w:eastAsia="宋体" w:cs="宋体"/>
          <w:color w:val="000000" w:themeColor="text1"/>
          <w:szCs w:val="22"/>
          <w14:textFill>
            <w14:solidFill>
              <w14:schemeClr w14:val="tx1"/>
            </w14:solidFill>
          </w14:textFill>
        </w:rPr>
      </w:pPr>
      <w:r>
        <w:rPr>
          <w:rFonts w:hint="eastAsia" w:ascii="宋体" w:hAnsi="宋体" w:eastAsia="宋体" w:cs="宋体"/>
          <w:color w:val="000000" w:themeColor="text1"/>
          <w:szCs w:val="22"/>
          <w14:textFill>
            <w14:solidFill>
              <w14:schemeClr w14:val="tx1"/>
            </w14:solidFill>
          </w14:textFill>
        </w:rPr>
        <w:t>C．给光源加滤光片改变光的颜色</w:t>
      </w:r>
    </w:p>
    <w:p w14:paraId="7F575770">
      <w:pPr>
        <w:spacing w:line="300" w:lineRule="auto"/>
        <w:ind w:firstLine="420" w:firstLineChars="200"/>
        <w:jc w:val="left"/>
        <w:rPr>
          <w:rFonts w:ascii="宋体" w:hAnsi="宋体" w:eastAsia="宋体" w:cs="宋体"/>
          <w:color w:val="000000" w:themeColor="text1"/>
          <w:szCs w:val="22"/>
          <w14:textFill>
            <w14:solidFill>
              <w14:schemeClr w14:val="tx1"/>
            </w14:solidFill>
          </w14:textFill>
        </w:rPr>
      </w:pPr>
      <w:r>
        <w:rPr>
          <w:rFonts w:hint="eastAsia" w:ascii="宋体" w:hAnsi="宋体" w:eastAsia="宋体" w:cs="宋体"/>
          <w:color w:val="000000" w:themeColor="text1"/>
          <w:szCs w:val="22"/>
          <w14:textFill>
            <w14:solidFill>
              <w14:schemeClr w14:val="tx1"/>
            </w14:solidFill>
          </w14:textFill>
        </w:rPr>
        <w:t>D．移动冷光源缩短与叶片的距离</w:t>
      </w:r>
    </w:p>
    <w:p w14:paraId="54C261CA">
      <w:pPr>
        <w:adjustRightInd w:val="0"/>
        <w:snapToGrid w:val="0"/>
        <w:spacing w:line="300" w:lineRule="auto"/>
        <w:ind w:left="210" w:hanging="210" w:hangingChars="100"/>
        <w:rPr>
          <w:rFonts w:ascii="宋体" w:hAnsi="宋体" w:eastAsia="宋体" w:cs="Times New Roman"/>
          <w:color w:val="000000" w:themeColor="text1"/>
          <w:kern w:val="0"/>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4.</w:t>
      </w:r>
      <w:r>
        <w:rPr>
          <w:rFonts w:ascii="宋体" w:hAnsi="宋体" w:eastAsia="宋体" w:cs="Times New Roman"/>
          <w:color w:val="000000" w:themeColor="text1"/>
          <w:szCs w:val="21"/>
          <w14:textFill>
            <w14:solidFill>
              <w14:schemeClr w14:val="tx1"/>
            </w14:solidFill>
          </w14:textFill>
        </w:rPr>
        <w:t>将小球藻培养在密封玻璃瓶内，实验在保持适宜温度的暗室中进行，5 min后开始持续给予充足恒定光照，20 min时补充一次NaHCO</w:t>
      </w:r>
      <w:r>
        <w:rPr>
          <w:rFonts w:ascii="宋体" w:hAnsi="宋体" w:eastAsia="宋体" w:cs="Times New Roman"/>
          <w:color w:val="000000" w:themeColor="text1"/>
          <w:szCs w:val="21"/>
          <w:vertAlign w:val="subscript"/>
          <w14:textFill>
            <w14:solidFill>
              <w14:schemeClr w14:val="tx1"/>
            </w14:solidFill>
          </w14:textFill>
        </w:rPr>
        <w:t>3</w:t>
      </w:r>
      <w:r>
        <w:rPr>
          <w:rFonts w:ascii="宋体" w:hAnsi="宋体" w:eastAsia="宋体" w:cs="Times New Roman"/>
          <w:color w:val="000000" w:themeColor="text1"/>
          <w:szCs w:val="21"/>
          <w14:textFill>
            <w14:solidFill>
              <w14:schemeClr w14:val="tx1"/>
            </w14:solidFill>
          </w14:textFill>
        </w:rPr>
        <w:t>(维持瓶内CO</w:t>
      </w:r>
      <w:r>
        <w:rPr>
          <w:rFonts w:ascii="宋体" w:hAnsi="宋体" w:eastAsia="宋体" w:cs="Times New Roman"/>
          <w:color w:val="000000" w:themeColor="text1"/>
          <w:szCs w:val="21"/>
          <w:vertAlign w:val="sub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含量的稳定)，实验结果如图所示。下列相关叙述错误的是</w:t>
      </w:r>
      <w:r>
        <w:rPr>
          <w:rFonts w:ascii="宋体" w:hAnsi="宋体" w:eastAsia="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w:t>
      </w:r>
      <w:r>
        <w:rPr>
          <w:rFonts w:ascii="宋体" w:hAnsi="宋体" w:eastAsia="宋体"/>
          <w:color w:val="000000" w:themeColor="text1"/>
          <w:szCs w:val="21"/>
          <w14:textFill>
            <w14:solidFill>
              <w14:schemeClr w14:val="tx1"/>
            </w14:solidFill>
          </w14:textFill>
        </w:rPr>
        <w:t>）</w:t>
      </w:r>
    </w:p>
    <w:p w14:paraId="402E7732">
      <w:pPr>
        <w:tabs>
          <w:tab w:val="left" w:pos="4680"/>
        </w:tabs>
        <w:snapToGrid w:val="0"/>
        <w:spacing w:line="300" w:lineRule="auto"/>
        <w:ind w:firstLine="420" w:firstLineChars="200"/>
        <w:jc w:val="center"/>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"\\\\dzfiles\\高中生物组\\！公用资料\\教学资料\\一轮复习教程编写\\25SW248.TIF"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"\\\\dzfiles\\高中生物组\\！公用资料\\教学资料\\一轮复习教程编写\\25SW248.TIF"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"\\\\dzfiles\\高中生物组\\！公用资料\\教学资料\\一轮复习教程编写\\25SW248.TIF"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"Y:\\！公用资料\\教学资料\\一轮复习教程编写\\25SW248.TIF"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"Y:\\！公用资料\\教学资料\\一轮复习教程编写\\25SW248.TIF"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"Y:\\！公用资料\\教学资料\\一轮复习教程编写\\25SW248.TIF"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ascii="宋体" w:hAnsi="宋体" w:eastAsia="宋体" w:cs="Times New Roman"/>
          <w:color w:val="000000" w:themeColor="text1"/>
          <w:szCs w:val="21"/>
          <w14:textFill>
            <w14:solidFill>
              <w14:schemeClr w14:val="tx1"/>
            </w14:solidFill>
          </w14:textFill>
        </w:rPr>
        <w:drawing>
          <wp:inline distT="0" distB="0" distL="114300" distR="114300">
            <wp:extent cx="1329055" cy="1075690"/>
            <wp:effectExtent l="0" t="0" r="4445" b="635"/>
            <wp:docPr id="7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5"/>
                    <pic:cNvPicPr>
                      <a:picLocks noChangeAspect="1"/>
                    </pic:cNvPicPr>
                  </pic:nvPicPr>
                  <pic:blipFill>
                    <a:blip r:embed="rId195" r:link="rId196"/>
                    <a:stretch>
                      <a:fillRect/>
                    </a:stretch>
                  </pic:blipFill>
                  <pic:spPr>
                    <a:xfrm>
                      <a:off x="0" y="0"/>
                      <a:ext cx="1329055" cy="1075690"/>
                    </a:xfrm>
                    <a:prstGeom prst="rect">
                      <a:avLst/>
                    </a:prstGeom>
                    <a:noFill/>
                    <a:ln>
                      <a:noFill/>
                    </a:ln>
                  </pic:spPr>
                </pic:pic>
              </a:graphicData>
            </a:graphic>
          </wp:inline>
        </w:drawing>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p>
    <w:p w14:paraId="519F99D2">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A．0～5 min时，小球藻仅进行呼吸作用不进行光合作用，其呼吸速率基本不变</w:t>
      </w:r>
    </w:p>
    <w:p w14:paraId="72DCF344">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B．15～20 min，限制小球藻光合作用的主要因素不是光照强度而是CO</w:t>
      </w:r>
      <w:r>
        <w:rPr>
          <w:rFonts w:ascii="宋体" w:hAnsi="宋体" w:eastAsia="宋体" w:cs="Times New Roman"/>
          <w:color w:val="000000" w:themeColor="text1"/>
          <w:szCs w:val="21"/>
          <w:vertAlign w:val="sub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浓度</w:t>
      </w:r>
    </w:p>
    <w:p w14:paraId="216D59B6">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C．20 min后，小球藻光合速率提高是因为光反应速率不变、暗反应速率增强</w:t>
      </w:r>
    </w:p>
    <w:p w14:paraId="7B176511">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D．20 min时加入NaHCO</w:t>
      </w:r>
      <w:r>
        <w:rPr>
          <w:rFonts w:ascii="宋体" w:hAnsi="宋体" w:eastAsia="宋体" w:cs="Times New Roman"/>
          <w:color w:val="000000" w:themeColor="text1"/>
          <w:szCs w:val="21"/>
          <w:vertAlign w:val="subscript"/>
          <w14:textFill>
            <w14:solidFill>
              <w14:schemeClr w14:val="tx1"/>
            </w14:solidFill>
          </w14:textFill>
        </w:rPr>
        <w:t>3</w:t>
      </w:r>
      <w:r>
        <w:rPr>
          <w:rFonts w:ascii="宋体" w:hAnsi="宋体" w:eastAsia="宋体" w:cs="Times New Roman"/>
          <w:color w:val="000000" w:themeColor="text1"/>
          <w:szCs w:val="21"/>
          <w14:textFill>
            <w14:solidFill>
              <w14:schemeClr w14:val="tx1"/>
            </w14:solidFill>
          </w14:textFill>
        </w:rPr>
        <w:t>，短时间内小球藻叶绿体中ATP、NADPH的含量会下降</w:t>
      </w:r>
    </w:p>
    <w:p w14:paraId="4B8D4818">
      <w:pPr>
        <w:adjustRightInd w:val="0"/>
        <w:snapToGrid w:val="0"/>
        <w:spacing w:line="300" w:lineRule="auto"/>
        <w:ind w:left="210" w:hanging="210" w:hangingChars="100"/>
        <w:rPr>
          <w:rFonts w:ascii="宋体" w:hAnsi="宋体" w:eastAsia="宋体" w:cs="Times New Roman"/>
          <w:color w:val="000000" w:themeColor="text1"/>
          <w:kern w:val="0"/>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5.</w:t>
      </w:r>
      <w:r>
        <w:rPr>
          <w:rFonts w:ascii="宋体" w:hAnsi="宋体" w:eastAsia="宋体" w:cs="Times New Roman"/>
          <w:color w:val="000000" w:themeColor="text1"/>
          <w:szCs w:val="21"/>
          <w14:textFill>
            <w14:solidFill>
              <w14:schemeClr w14:val="tx1"/>
            </w14:solidFill>
          </w14:textFill>
        </w:rPr>
        <w:t>龙血树在《本草纲目》中被誉为“活血圣药”，有消肿止痛、收敛止血的功效。图甲、乙分别为龙血树在不同条件下相关指标的变化曲线(单位：mmol·cm</w:t>
      </w:r>
      <w:r>
        <w:rPr>
          <w:rFonts w:ascii="宋体" w:hAnsi="宋体" w:eastAsia="宋体" w:cs="Times New Roman"/>
          <w:color w:val="000000" w:themeColor="text1"/>
          <w:szCs w:val="21"/>
          <w:vertAlign w:val="super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·h</w:t>
      </w:r>
      <w:r>
        <w:rPr>
          <w:rFonts w:ascii="宋体" w:hAnsi="宋体" w:eastAsia="宋体" w:cs="Times New Roman"/>
          <w:color w:val="000000" w:themeColor="text1"/>
          <w:szCs w:val="21"/>
          <w:vertAlign w:val="superscript"/>
          <w14:textFill>
            <w14:solidFill>
              <w14:schemeClr w14:val="tx1"/>
            </w14:solidFill>
          </w14:textFill>
        </w:rPr>
        <w:t>－1</w:t>
      </w:r>
      <w:r>
        <w:rPr>
          <w:rFonts w:ascii="宋体" w:hAnsi="宋体" w:eastAsia="宋体" w:cs="Times New Roman"/>
          <w:color w:val="000000" w:themeColor="text1"/>
          <w:szCs w:val="21"/>
          <w14:textFill>
            <w14:solidFill>
              <w14:schemeClr w14:val="tx1"/>
            </w14:solidFill>
          </w14:textFill>
        </w:rPr>
        <w:t>)。下列叙述正确的是</w:t>
      </w:r>
      <w:r>
        <w:rPr>
          <w:rFonts w:ascii="宋体" w:hAnsi="宋体" w:eastAsia="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w:t>
      </w:r>
      <w:r>
        <w:rPr>
          <w:rFonts w:ascii="宋体" w:hAnsi="宋体" w:eastAsia="宋体"/>
          <w:color w:val="000000" w:themeColor="text1"/>
          <w:szCs w:val="21"/>
          <w14:textFill>
            <w14:solidFill>
              <w14:schemeClr w14:val="tx1"/>
            </w14:solidFill>
          </w14:textFill>
        </w:rPr>
        <w:t>）</w:t>
      </w:r>
    </w:p>
    <w:p w14:paraId="06139192">
      <w:pPr>
        <w:tabs>
          <w:tab w:val="left" w:pos="4680"/>
        </w:tabs>
        <w:snapToGrid w:val="0"/>
        <w:spacing w:line="300" w:lineRule="auto"/>
        <w:ind w:firstLine="420" w:firstLineChars="200"/>
        <w:jc w:val="center"/>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"\\\\dzfiles\\高中生物组\\！公用资料\\教学资料\\一轮复习教程编写\\25SW249.TIF"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"\\\\dzfiles\\高中生物组\\！公用资料\\教学资料\\一轮复习教程编写\\25SW249.TIF"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"\\\\dzfiles\\高中生物组\\！公用资料\\教学资料\\一轮复习教程编写\\25SW249.TIF"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"Y:\\！公用资料\\教学资料\\一轮复习教程编写\\25SW249.TIF"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"Y:\\！公用资料\\教学资料\\一轮复习教程编写\\25SW249.TIF"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"Y:\\！公用资料\\教学资料\\一轮复习教程编写\\25SW249.TIF"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ascii="宋体" w:hAnsi="宋体" w:eastAsia="宋体" w:cs="Times New Roman"/>
          <w:color w:val="000000" w:themeColor="text1"/>
          <w:szCs w:val="21"/>
          <w14:textFill>
            <w14:solidFill>
              <w14:schemeClr w14:val="tx1"/>
            </w14:solidFill>
          </w14:textFill>
        </w:rPr>
        <w:drawing>
          <wp:inline distT="0" distB="0" distL="114300" distR="114300">
            <wp:extent cx="1529080" cy="1029970"/>
            <wp:effectExtent l="0" t="0" r="4445" b="8255"/>
            <wp:docPr id="8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6"/>
                    <pic:cNvPicPr>
                      <a:picLocks noChangeAspect="1"/>
                    </pic:cNvPicPr>
                  </pic:nvPicPr>
                  <pic:blipFill>
                    <a:blip r:embed="rId197" r:link="rId198"/>
                    <a:stretch>
                      <a:fillRect/>
                    </a:stretch>
                  </pic:blipFill>
                  <pic:spPr>
                    <a:xfrm>
                      <a:off x="0" y="0"/>
                      <a:ext cx="1529080" cy="1029970"/>
                    </a:xfrm>
                    <a:prstGeom prst="rect">
                      <a:avLst/>
                    </a:prstGeom>
                    <a:noFill/>
                    <a:ln>
                      <a:noFill/>
                    </a:ln>
                  </pic:spPr>
                </pic:pic>
              </a:graphicData>
            </a:graphic>
          </wp:inline>
        </w:drawing>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"\\\\dzfiles\\高中生物组\\！公用资料\\教学资料\\一轮复习教程编写\\25SW250.TIF"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"\\\\dzfiles\\高中生物组\\！公用资料\\教学资料\\一轮复习教程编写\\25SW250.TIF"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"\\\\dzfiles\\高中生物组\\！公用资料\\教学资料\\一轮复习教程编写\\25SW250.TIF"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"Y:\\！公用资料\\教学资料\\一轮复习教程编写\\25SW250.TIF"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"Y:\\！公用资料\\教学资料\\一轮复习教程编写\\25SW250.TIF"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"Y:\\！公用资料\\教学资料\\一轮复习教程编写\\25SW250.TIF"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ascii="宋体" w:hAnsi="宋体" w:eastAsia="宋体" w:cs="Times New Roman"/>
          <w:color w:val="000000" w:themeColor="text1"/>
          <w:szCs w:val="21"/>
          <w14:textFill>
            <w14:solidFill>
              <w14:schemeClr w14:val="tx1"/>
            </w14:solidFill>
          </w14:textFill>
        </w:rPr>
        <w:drawing>
          <wp:inline distT="0" distB="0" distL="114300" distR="114300">
            <wp:extent cx="1583055" cy="1075690"/>
            <wp:effectExtent l="0" t="0" r="7620" b="635"/>
            <wp:docPr id="7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7"/>
                    <pic:cNvPicPr>
                      <a:picLocks noChangeAspect="1"/>
                    </pic:cNvPicPr>
                  </pic:nvPicPr>
                  <pic:blipFill>
                    <a:blip r:embed="rId199" r:link="rId200"/>
                    <a:stretch>
                      <a:fillRect/>
                    </a:stretch>
                  </pic:blipFill>
                  <pic:spPr>
                    <a:xfrm>
                      <a:off x="0" y="0"/>
                      <a:ext cx="1583055" cy="1075690"/>
                    </a:xfrm>
                    <a:prstGeom prst="rect">
                      <a:avLst/>
                    </a:prstGeom>
                    <a:noFill/>
                    <a:ln>
                      <a:noFill/>
                    </a:ln>
                  </pic:spPr>
                </pic:pic>
              </a:graphicData>
            </a:graphic>
          </wp:inline>
        </w:drawing>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p>
    <w:p w14:paraId="37C44124">
      <w:pPr>
        <w:tabs>
          <w:tab w:val="left" w:pos="4680"/>
        </w:tabs>
        <w:snapToGrid w:val="0"/>
        <w:spacing w:line="300" w:lineRule="auto"/>
        <w:ind w:firstLine="420" w:firstLine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甲</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乙</w:t>
      </w:r>
    </w:p>
    <w:p w14:paraId="7F03D745">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A．补充适量的Mg</w:t>
      </w:r>
      <w:r>
        <w:rPr>
          <w:rFonts w:ascii="宋体" w:hAnsi="宋体" w:eastAsia="宋体" w:cs="Times New Roman"/>
          <w:color w:val="000000" w:themeColor="text1"/>
          <w:szCs w:val="21"/>
          <w:vertAlign w:val="super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可能导致图乙中D点右移</w:t>
      </w:r>
    </w:p>
    <w:p w14:paraId="5166600F">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 xml:space="preserve">B．图甲30 </w:t>
      </w:r>
      <w:r>
        <w:rPr>
          <w:rFonts w:hint="eastAsia" w:ascii="宋体" w:hAnsi="宋体" w:eastAsia="宋体" w:cs="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时，该植物固定CO</w:t>
      </w:r>
      <w:r>
        <w:rPr>
          <w:rFonts w:ascii="宋体" w:hAnsi="宋体" w:eastAsia="宋体" w:cs="Times New Roman"/>
          <w:color w:val="000000" w:themeColor="text1"/>
          <w:szCs w:val="21"/>
          <w:vertAlign w:val="sub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的速率为10 mmol·cm</w:t>
      </w:r>
      <w:r>
        <w:rPr>
          <w:rFonts w:ascii="宋体" w:hAnsi="宋体" w:eastAsia="宋体" w:cs="Times New Roman"/>
          <w:color w:val="000000" w:themeColor="text1"/>
          <w:szCs w:val="21"/>
          <w:vertAlign w:val="super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·h</w:t>
      </w:r>
      <w:r>
        <w:rPr>
          <w:rFonts w:ascii="宋体" w:hAnsi="宋体" w:eastAsia="宋体" w:cs="Times New Roman"/>
          <w:color w:val="000000" w:themeColor="text1"/>
          <w:szCs w:val="21"/>
          <w:vertAlign w:val="superscript"/>
          <w14:textFill>
            <w14:solidFill>
              <w14:schemeClr w14:val="tx1"/>
            </w14:solidFill>
          </w14:textFill>
        </w:rPr>
        <w:t>－1</w:t>
      </w:r>
    </w:p>
    <w:p w14:paraId="5F80122A">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 xml:space="preserve">C．图甲40 </w:t>
      </w:r>
      <w:r>
        <w:rPr>
          <w:rFonts w:hint="eastAsia" w:ascii="宋体" w:hAnsi="宋体" w:eastAsia="宋体" w:cs="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条件下，若黑夜和白天时间相等，龙血树能不断长高</w:t>
      </w:r>
    </w:p>
    <w:p w14:paraId="4F45B29E">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anchor distT="0" distB="0" distL="114300" distR="114300" simplePos="0" relativeHeight="251670528" behindDoc="0" locked="0" layoutInCell="1" allowOverlap="1">
            <wp:simplePos x="0" y="0"/>
            <wp:positionH relativeFrom="column">
              <wp:posOffset>4243705</wp:posOffset>
            </wp:positionH>
            <wp:positionV relativeFrom="paragraph">
              <wp:posOffset>199390</wp:posOffset>
            </wp:positionV>
            <wp:extent cx="922020" cy="1221740"/>
            <wp:effectExtent l="0" t="0" r="1905" b="6985"/>
            <wp:wrapSquare wrapText="bothSides"/>
            <wp:docPr id="7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8"/>
                    <pic:cNvPicPr>
                      <a:picLocks noChangeAspect="1"/>
                    </pic:cNvPicPr>
                  </pic:nvPicPr>
                  <pic:blipFill>
                    <a:blip r:embed="rId201" r:link="rId202"/>
                    <a:stretch>
                      <a:fillRect/>
                    </a:stretch>
                  </pic:blipFill>
                  <pic:spPr>
                    <a:xfrm>
                      <a:off x="0" y="0"/>
                      <a:ext cx="922020" cy="1221740"/>
                    </a:xfrm>
                    <a:prstGeom prst="rect">
                      <a:avLst/>
                    </a:prstGeom>
                    <a:noFill/>
                    <a:ln>
                      <a:noFill/>
                    </a:ln>
                  </pic:spPr>
                </pic:pic>
              </a:graphicData>
            </a:graphic>
          </wp:anchor>
        </w:drawing>
      </w:r>
      <w:r>
        <w:rPr>
          <w:rFonts w:ascii="宋体" w:hAnsi="宋体" w:eastAsia="宋体" w:cs="Times New Roman"/>
          <w:color w:val="000000" w:themeColor="text1"/>
          <w:szCs w:val="21"/>
          <w14:textFill>
            <w14:solidFill>
              <w14:schemeClr w14:val="tx1"/>
            </w14:solidFill>
          </w14:textFill>
        </w:rPr>
        <w:t>D．图乙中影响D、E两点光合速率的环境因素不同</w:t>
      </w:r>
    </w:p>
    <w:p w14:paraId="3FE23DAD">
      <w:pPr>
        <w:adjustRightInd w:val="0"/>
        <w:snapToGrid w:val="0"/>
        <w:spacing w:line="300" w:lineRule="auto"/>
        <w:ind w:left="210" w:hanging="210" w:hangingChars="100"/>
        <w:rPr>
          <w:rFonts w:ascii="宋体" w:hAnsi="宋体" w:eastAsia="宋体" w:cs="Times New Roman"/>
          <w:color w:val="000000" w:themeColor="text1"/>
          <w:kern w:val="0"/>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6.（多选）下</w:t>
      </w:r>
      <w:r>
        <w:rPr>
          <w:rFonts w:ascii="宋体" w:hAnsi="宋体" w:eastAsia="宋体" w:cs="Times New Roman"/>
          <w:color w:val="000000" w:themeColor="text1"/>
          <w:szCs w:val="21"/>
          <w14:textFill>
            <w14:solidFill>
              <w14:schemeClr w14:val="tx1"/>
            </w14:solidFill>
          </w14:textFill>
        </w:rPr>
        <w:t>图是菠菜叶肉细胞光合作用和呼吸作用的部分过程，a、b代表气体。相关叙述正确的是</w:t>
      </w:r>
      <w:r>
        <w:rPr>
          <w:rFonts w:ascii="宋体" w:hAnsi="宋体" w:eastAsia="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w:t>
      </w:r>
      <w:r>
        <w:rPr>
          <w:rFonts w:ascii="宋体" w:hAnsi="宋体" w:eastAsia="宋体"/>
          <w:color w:val="000000" w:themeColor="text1"/>
          <w:szCs w:val="21"/>
          <w14:textFill>
            <w14:solidFill>
              <w14:schemeClr w14:val="tx1"/>
            </w14:solidFill>
          </w14:textFill>
        </w:rPr>
        <w:t>）</w:t>
      </w:r>
    </w:p>
    <w:p w14:paraId="6564ED5D">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物质a、b分别代表O</w:t>
      </w:r>
      <w:r>
        <w:rPr>
          <w:rFonts w:ascii="宋体" w:hAnsi="宋体" w:eastAsia="宋体" w:cs="Times New Roman"/>
          <w:color w:val="000000" w:themeColor="text1"/>
          <w:szCs w:val="21"/>
          <w:vertAlign w:val="subscript"/>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和CO</w:t>
      </w:r>
      <w:r>
        <w:rPr>
          <w:rFonts w:ascii="宋体" w:hAnsi="宋体" w:eastAsia="宋体" w:cs="Times New Roman"/>
          <w:color w:val="000000" w:themeColor="text1"/>
          <w:szCs w:val="21"/>
          <w:vertAlign w:val="subscript"/>
          <w14:textFill>
            <w14:solidFill>
              <w14:schemeClr w14:val="tx1"/>
            </w14:solidFill>
          </w14:textFill>
        </w:rPr>
        <w:t>2</w:t>
      </w:r>
    </w:p>
    <w:p w14:paraId="6BF2E89E">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过程</w:t>
      </w:r>
      <w:r>
        <w:rPr>
          <w:rFonts w:hint="eastAsia" w:ascii="宋体" w:hAnsi="宋体" w:eastAsia="宋体" w:cs="宋体"/>
          <w:color w:val="000000" w:themeColor="text1"/>
          <w:szCs w:val="21"/>
          <w14:textFill>
            <w14:solidFill>
              <w14:schemeClr w14:val="tx1"/>
            </w14:solidFill>
          </w14:textFill>
        </w:rPr>
        <w:t>②④</w:t>
      </w:r>
      <w:r>
        <w:rPr>
          <w:rFonts w:ascii="宋体" w:hAnsi="宋体" w:eastAsia="宋体" w:cs="Times New Roman"/>
          <w:color w:val="000000" w:themeColor="text1"/>
          <w:szCs w:val="21"/>
          <w14:textFill>
            <w14:solidFill>
              <w14:schemeClr w14:val="tx1"/>
            </w14:solidFill>
          </w14:textFill>
        </w:rPr>
        <w:t>都在生物膜上进行</w:t>
      </w:r>
    </w:p>
    <w:p w14:paraId="60D2DB73">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过程</w:t>
      </w:r>
      <w:r>
        <w:rPr>
          <w:rFonts w:hint="eastAsia" w:ascii="宋体" w:hAnsi="宋体" w:eastAsia="宋体" w:cs="宋体"/>
          <w:color w:val="000000" w:themeColor="text1"/>
          <w:szCs w:val="21"/>
          <w14:textFill>
            <w14:solidFill>
              <w14:schemeClr w14:val="tx1"/>
            </w14:solidFill>
          </w14:textFill>
        </w:rPr>
        <w:t>③</w:t>
      </w:r>
      <w:r>
        <w:rPr>
          <w:rFonts w:ascii="宋体" w:hAnsi="宋体" w:eastAsia="宋体" w:cs="Times New Roman"/>
          <w:color w:val="000000" w:themeColor="text1"/>
          <w:szCs w:val="21"/>
          <w14:textFill>
            <w14:solidFill>
              <w14:schemeClr w14:val="tx1"/>
            </w14:solidFill>
          </w14:textFill>
        </w:rPr>
        <w:t>消耗的ATP可由过程</w:t>
      </w:r>
      <w:r>
        <w:rPr>
          <w:rFonts w:hint="eastAsia" w:ascii="宋体" w:hAnsi="宋体" w:eastAsia="宋体" w:cs="宋体"/>
          <w:color w:val="000000" w:themeColor="text1"/>
          <w:szCs w:val="21"/>
          <w14:textFill>
            <w14:solidFill>
              <w14:schemeClr w14:val="tx1"/>
            </w14:solidFill>
          </w14:textFill>
        </w:rPr>
        <w:t>①②④</w:t>
      </w:r>
      <w:r>
        <w:rPr>
          <w:rFonts w:ascii="宋体" w:hAnsi="宋体" w:eastAsia="宋体" w:cs="Times New Roman"/>
          <w:color w:val="000000" w:themeColor="text1"/>
          <w:szCs w:val="21"/>
          <w14:textFill>
            <w14:solidFill>
              <w14:schemeClr w14:val="tx1"/>
            </w14:solidFill>
          </w14:textFill>
        </w:rPr>
        <w:t>提供</w:t>
      </w:r>
    </w:p>
    <w:p w14:paraId="1439B3E8">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只有在有光条件下过程</w:t>
      </w:r>
      <w:r>
        <w:rPr>
          <w:rFonts w:hint="eastAsia" w:ascii="宋体" w:hAnsi="宋体" w:eastAsia="宋体" w:cs="宋体"/>
          <w:color w:val="000000" w:themeColor="text1"/>
          <w:szCs w:val="21"/>
          <w14:textFill>
            <w14:solidFill>
              <w14:schemeClr w14:val="tx1"/>
            </w14:solidFill>
          </w14:textFill>
        </w:rPr>
        <w:t>①②③④</w:t>
      </w:r>
      <w:r>
        <w:rPr>
          <w:rFonts w:ascii="宋体" w:hAnsi="宋体" w:eastAsia="宋体" w:cs="Times New Roman"/>
          <w:color w:val="000000" w:themeColor="text1"/>
          <w:szCs w:val="21"/>
          <w14:textFill>
            <w14:solidFill>
              <w14:schemeClr w14:val="tx1"/>
            </w14:solidFill>
          </w14:textFill>
        </w:rPr>
        <w:t>才能同时进行</w:t>
      </w:r>
    </w:p>
    <w:p w14:paraId="04B778B1">
      <w:pPr>
        <w:adjustRightInd w:val="0"/>
        <w:snapToGrid w:val="0"/>
        <w:spacing w:line="300" w:lineRule="auto"/>
        <w:ind w:left="210" w:hanging="210" w:hangingChars="100"/>
        <w:rPr>
          <w:rFonts w:ascii="宋体" w:hAnsi="宋体" w:eastAsia="宋体" w:cs="Times New Roman"/>
          <w:color w:val="000000" w:themeColor="text1"/>
          <w:kern w:val="0"/>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7.（多选）</w:t>
      </w:r>
      <w:r>
        <w:rPr>
          <w:rFonts w:ascii="宋体" w:hAnsi="宋体" w:eastAsia="宋体" w:cs="Times New Roman"/>
          <w:color w:val="000000" w:themeColor="text1"/>
          <w:szCs w:val="21"/>
          <w14:textFill>
            <w14:solidFill>
              <w14:schemeClr w14:val="tx1"/>
            </w14:solidFill>
          </w14:textFill>
        </w:rPr>
        <w:t>某实验小组研究温度对水绵光合作用的影响，实验结果如图所示，据图分析，下列有关说法错误的有</w:t>
      </w:r>
      <w:r>
        <w:rPr>
          <w:rFonts w:ascii="宋体" w:hAnsi="宋体" w:eastAsia="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w:t>
      </w:r>
      <w:r>
        <w:rPr>
          <w:rFonts w:ascii="宋体" w:hAnsi="宋体" w:eastAsia="宋体"/>
          <w:color w:val="000000" w:themeColor="text1"/>
          <w:szCs w:val="21"/>
          <w14:textFill>
            <w14:solidFill>
              <w14:schemeClr w14:val="tx1"/>
            </w14:solidFill>
          </w14:textFill>
        </w:rPr>
        <w:t>）</w:t>
      </w:r>
    </w:p>
    <w:p w14:paraId="0D9DD4A1">
      <w:pPr>
        <w:tabs>
          <w:tab w:val="left" w:pos="4680"/>
        </w:tabs>
        <w:snapToGrid w:val="0"/>
        <w:spacing w:line="300" w:lineRule="auto"/>
        <w:ind w:firstLine="420" w:firstLineChars="200"/>
        <w:jc w:val="center"/>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"\\\\dzfiles\\高中生物组\\！公用资料\\教学资料\\一轮复习教程编写\\25SW253.TIF"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"\\\\dzfiles\\高中生物组\\！公用资料\\教学资料\\一轮复习教程编写\\25SW253.TIF"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"\\\\dzfiles\\高中生物组\\！公用资料\\教学资料\\一轮复习教程编写\\25SW253.TIF"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"Y:\\！公用资料\\教学资料\\一轮复习教程编写\\25SW253.TIF"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"Y:\\！公用资料\\教学资料\\一轮复习教程编写\\25SW253.TIF"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hint="eastAsia" w:ascii="宋体" w:hAnsi="宋体" w:eastAsia="宋体" w:cs="Times New Roman"/>
          <w:color w:val="000000" w:themeColor="text1"/>
          <w:szCs w:val="21"/>
          <w14:textFill>
            <w14:solidFill>
              <w14:schemeClr w14:val="tx1"/>
            </w14:solidFill>
          </w14:textFill>
        </w:rPr>
        <w:fldChar w:fldCharType="begin"/>
      </w:r>
      <w:r>
        <w:rPr>
          <w:rFonts w:hint="eastAsia" w:ascii="宋体" w:hAnsi="宋体" w:eastAsia="宋体" w:cs="Times New Roman"/>
          <w:color w:val="000000" w:themeColor="text1"/>
          <w:szCs w:val="21"/>
          <w14:textFill>
            <w14:solidFill>
              <w14:schemeClr w14:val="tx1"/>
            </w14:solidFill>
          </w14:textFill>
        </w:rPr>
        <w:instrText xml:space="preserve"> INCLUDEPICTURE  "Y:\\！公用资料\\教学资料\\一轮复习教程编写\\25SW253.TIF" \* MERGEFORMATINET </w:instrText>
      </w:r>
      <w:r>
        <w:rPr>
          <w:rFonts w:hint="eastAsia" w:ascii="宋体" w:hAnsi="宋体" w:eastAsia="宋体" w:cs="Times New Roman"/>
          <w:color w:val="000000" w:themeColor="text1"/>
          <w:szCs w:val="21"/>
          <w14:textFill>
            <w14:solidFill>
              <w14:schemeClr w14:val="tx1"/>
            </w14:solidFill>
          </w14:textFill>
        </w:rPr>
        <w:fldChar w:fldCharType="separate"/>
      </w:r>
      <w:r>
        <w:rPr>
          <w:rFonts w:ascii="宋体" w:hAnsi="宋体" w:eastAsia="宋体" w:cs="Times New Roman"/>
          <w:color w:val="000000" w:themeColor="text1"/>
          <w:szCs w:val="21"/>
          <w14:textFill>
            <w14:solidFill>
              <w14:schemeClr w14:val="tx1"/>
            </w14:solidFill>
          </w14:textFill>
        </w:rPr>
        <w:drawing>
          <wp:inline distT="0" distB="0" distL="114300" distR="114300">
            <wp:extent cx="2842895" cy="1467485"/>
            <wp:effectExtent l="0" t="0" r="5080" b="8890"/>
            <wp:docPr id="8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9"/>
                    <pic:cNvPicPr>
                      <a:picLocks noChangeAspect="1"/>
                    </pic:cNvPicPr>
                  </pic:nvPicPr>
                  <pic:blipFill>
                    <a:blip r:embed="rId203" r:link="rId204"/>
                    <a:stretch>
                      <a:fillRect/>
                    </a:stretch>
                  </pic:blipFill>
                  <pic:spPr>
                    <a:xfrm>
                      <a:off x="0" y="0"/>
                      <a:ext cx="2842895" cy="1467485"/>
                    </a:xfrm>
                    <a:prstGeom prst="rect">
                      <a:avLst/>
                    </a:prstGeom>
                    <a:noFill/>
                    <a:ln>
                      <a:noFill/>
                    </a:ln>
                  </pic:spPr>
                </pic:pic>
              </a:graphicData>
            </a:graphic>
          </wp:inline>
        </w:drawing>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r>
        <w:rPr>
          <w:rFonts w:hint="eastAsia" w:ascii="宋体" w:hAnsi="宋体" w:eastAsia="宋体" w:cs="Times New Roman"/>
          <w:color w:val="000000" w:themeColor="text1"/>
          <w:szCs w:val="21"/>
          <w14:textFill>
            <w14:solidFill>
              <w14:schemeClr w14:val="tx1"/>
            </w14:solidFill>
          </w14:textFill>
        </w:rPr>
        <w:fldChar w:fldCharType="end"/>
      </w:r>
    </w:p>
    <w:p w14:paraId="7AF2CC0C">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 xml:space="preserve">A．据图可知，水绵细胞呼吸作用的最适温度为35 </w:t>
      </w:r>
      <w:r>
        <w:rPr>
          <w:rFonts w:hint="eastAsia" w:ascii="宋体" w:hAnsi="宋体" w:eastAsia="宋体" w:cs="宋体"/>
          <w:color w:val="000000" w:themeColor="text1"/>
          <w:szCs w:val="21"/>
          <w14:textFill>
            <w14:solidFill>
              <w14:schemeClr w14:val="tx1"/>
            </w14:solidFill>
          </w14:textFill>
        </w:rPr>
        <w:t>℃</w:t>
      </w:r>
    </w:p>
    <w:p w14:paraId="4F8AE4F7">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 xml:space="preserve">B．每天光照12 h，最有利于水绵生长的温度是25 </w:t>
      </w:r>
      <w:r>
        <w:rPr>
          <w:rFonts w:hint="eastAsia" w:ascii="宋体" w:hAnsi="宋体" w:eastAsia="宋体" w:cs="宋体"/>
          <w:color w:val="000000" w:themeColor="text1"/>
          <w:szCs w:val="21"/>
          <w14:textFill>
            <w14:solidFill>
              <w14:schemeClr w14:val="tx1"/>
            </w14:solidFill>
          </w14:textFill>
        </w:rPr>
        <w:t>℃</w:t>
      </w:r>
    </w:p>
    <w:p w14:paraId="1E7EB445">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 xml:space="preserve">C．图中水绵细胞积累有机物速率最大时的温度是25 </w:t>
      </w:r>
      <w:r>
        <w:rPr>
          <w:rFonts w:hint="eastAsia" w:ascii="宋体" w:hAnsi="宋体" w:eastAsia="宋体" w:cs="宋体"/>
          <w:color w:val="000000" w:themeColor="text1"/>
          <w:szCs w:val="21"/>
          <w14:textFill>
            <w14:solidFill>
              <w14:schemeClr w14:val="tx1"/>
            </w14:solidFill>
          </w14:textFill>
        </w:rPr>
        <w:t>℃</w:t>
      </w:r>
    </w:p>
    <w:p w14:paraId="7DD67B0D">
      <w:pPr>
        <w:tabs>
          <w:tab w:val="left" w:pos="4680"/>
        </w:tabs>
        <w:snapToGrid w:val="0"/>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 xml:space="preserve">D．在5 </w:t>
      </w:r>
      <w:r>
        <w:rPr>
          <w:rFonts w:hint="eastAsia" w:ascii="宋体" w:hAnsi="宋体" w:eastAsia="宋体" w:cs="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时，水绵细胞产生氧气的速率是消耗氧气的速率的2倍</w:t>
      </w:r>
    </w:p>
    <w:p w14:paraId="283BA693">
      <w:pPr>
        <w:spacing w:line="300" w:lineRule="auto"/>
        <w:jc w:val="left"/>
        <w:textAlignment w:val="center"/>
        <w:rPr>
          <w:rFonts w:ascii="Times New Roman" w:hAnsi="Times New Roman"/>
        </w:rPr>
      </w:pPr>
      <w:r>
        <w:rPr>
          <w:rStyle w:val="15"/>
          <w:rFonts w:ascii="Times New Roman" w:hAnsi="Times New Roman" w:eastAsia="Segoe UI" w:cs="Segoe UI"/>
          <w:bCs/>
          <w:sz w:val="22"/>
          <w:szCs w:val="22"/>
          <w:shd w:val="clear" w:color="auto" w:fill="FFFFFF"/>
        </w:rPr>
        <w:t>【能力突破】</w:t>
      </w:r>
    </w:p>
    <w:p w14:paraId="13720AD4">
      <w:pPr>
        <w:spacing w:line="300" w:lineRule="auto"/>
        <w:ind w:left="210" w:hanging="210" w:hangingChars="100"/>
        <w:textAlignment w:val="center"/>
        <w:rPr>
          <w:rFonts w:ascii="宋体" w:hAnsi="宋体" w:eastAsia="宋体" w:cs="Times New Roman"/>
          <w:color w:val="000000" w:themeColor="text1"/>
          <w:szCs w:val="22"/>
          <w14:textFill>
            <w14:solidFill>
              <w14:schemeClr w14:val="tx1"/>
            </w14:solidFill>
          </w14:textFill>
        </w:rPr>
      </w:pPr>
      <w:r>
        <w:rPr>
          <w:rFonts w:hint="eastAsia" w:ascii="宋体" w:hAnsi="宋体" w:eastAsia="宋体" w:cs="Times New Roman"/>
          <w:color w:val="000000" w:themeColor="text1"/>
          <w:szCs w:val="22"/>
          <w14:textFill>
            <w14:solidFill>
              <w14:schemeClr w14:val="tx1"/>
            </w14:solidFill>
          </w14:textFill>
        </w:rPr>
        <w:t>8</w:t>
      </w:r>
      <w:r>
        <w:rPr>
          <w:rFonts w:ascii="Times New Roman" w:hAnsi="Times New Roman" w:cs="Times New Roman"/>
          <w:szCs w:val="21"/>
        </w:rPr>
        <w:t>.</w:t>
      </w:r>
      <w:r>
        <w:rPr>
          <w:rFonts w:ascii="宋体" w:hAnsi="宋体" w:eastAsia="宋体" w:cs="宋体"/>
          <w:color w:val="000000" w:themeColor="text1"/>
          <w:szCs w:val="22"/>
          <w14:textFill>
            <w14:solidFill>
              <w14:schemeClr w14:val="tx1"/>
            </w14:solidFill>
          </w14:textFill>
        </w:rPr>
        <w:t>在自然条件下，某植物叶片光合速率和呼吸速率随温度变化的趋势如图所示。回答下列问题。</w:t>
      </w:r>
    </w:p>
    <w:p w14:paraId="19162E0D">
      <w:pPr>
        <w:spacing w:line="300" w:lineRule="auto"/>
        <w:jc w:val="center"/>
        <w:textAlignment w:val="center"/>
        <w:rPr>
          <w:rFonts w:ascii="Calibri" w:hAnsi="Calibri" w:eastAsia="宋体" w:cs="Times New Roman"/>
          <w:color w:val="000000" w:themeColor="text1"/>
          <w:szCs w:val="22"/>
          <w14:textFill>
            <w14:solidFill>
              <w14:schemeClr w14:val="tx1"/>
            </w14:solidFill>
          </w14:textFill>
        </w:rPr>
      </w:pPr>
      <w:r>
        <w:rPr>
          <w:rFonts w:ascii="Calibri" w:hAnsi="Calibri" w:eastAsia="宋体" w:cs="Times New Roman"/>
          <w:color w:val="000000" w:themeColor="text1"/>
          <w:szCs w:val="22"/>
          <w14:textFill>
            <w14:solidFill>
              <w14:schemeClr w14:val="tx1"/>
            </w14:solidFill>
          </w14:textFill>
        </w:rPr>
        <w:drawing>
          <wp:inline distT="0" distB="0" distL="0" distR="0">
            <wp:extent cx="1937385" cy="1167765"/>
            <wp:effectExtent l="0" t="0" r="5715" b="3810"/>
            <wp:docPr id="1225711" name="图片 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711" name="图片 3" descr="学科网(www.zxxk.com)--教育资源门户，提供试卷、教案、课件、论文、素材以及各类教学资源下载，还有大量而丰富的教学相关资讯！"/>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a:xfrm>
                      <a:off x="0" y="0"/>
                      <a:ext cx="1937385" cy="1167765"/>
                    </a:xfrm>
                    <a:prstGeom prst="rect">
                      <a:avLst/>
                    </a:prstGeom>
                    <a:noFill/>
                    <a:ln>
                      <a:noFill/>
                    </a:ln>
                  </pic:spPr>
                </pic:pic>
              </a:graphicData>
            </a:graphic>
          </wp:inline>
        </w:drawing>
      </w:r>
    </w:p>
    <w:p w14:paraId="02F163B2">
      <w:pPr>
        <w:adjustRightInd w:val="0"/>
        <w:snapToGrid w:val="0"/>
        <w:spacing w:line="300" w:lineRule="auto"/>
        <w:ind w:left="630" w:leftChars="100" w:hanging="420" w:hangingChars="200"/>
        <w:jc w:val="left"/>
        <w:textAlignment w:val="center"/>
        <w:rPr>
          <w:rFonts w:ascii="宋体" w:hAnsi="宋体" w:eastAsia="宋体" w:cs="Times New Roman"/>
          <w:color w:val="000000"/>
          <w:szCs w:val="22"/>
        </w:rPr>
      </w:pPr>
      <w:r>
        <w:rPr>
          <w:rFonts w:ascii="宋体" w:hAnsi="宋体" w:eastAsia="宋体" w:cs="Times New Roman"/>
          <w:color w:val="000000" w:themeColor="text1"/>
          <w:szCs w:val="22"/>
          <w14:textFill>
            <w14:solidFill>
              <w14:schemeClr w14:val="tx1"/>
            </w14:solidFill>
          </w14:textFill>
        </w:rPr>
        <w:t>（1）</w:t>
      </w:r>
      <w:r>
        <w:rPr>
          <w:rFonts w:ascii="宋体" w:hAnsi="宋体" w:eastAsia="宋体" w:cs="宋体"/>
          <w:color w:val="000000" w:themeColor="text1"/>
          <w:szCs w:val="22"/>
          <w14:textFill>
            <w14:solidFill>
              <w14:schemeClr w14:val="tx1"/>
            </w14:solidFill>
          </w14:textFill>
        </w:rPr>
        <w:t>该植物叶片在温度</w:t>
      </w:r>
      <w:r>
        <w:rPr>
          <w:rFonts w:ascii="宋体" w:hAnsi="宋体" w:eastAsia="宋体" w:cs="Times New Roman"/>
          <w:color w:val="000000" w:themeColor="text1"/>
          <w:szCs w:val="22"/>
          <w14:textFill>
            <w14:solidFill>
              <w14:schemeClr w14:val="tx1"/>
            </w14:solidFill>
          </w14:textFill>
        </w:rPr>
        <w:t>a</w:t>
      </w:r>
      <w:r>
        <w:rPr>
          <w:rFonts w:ascii="宋体" w:hAnsi="宋体" w:eastAsia="宋体" w:cs="宋体"/>
          <w:color w:val="000000" w:themeColor="text1"/>
          <w:szCs w:val="22"/>
          <w14:textFill>
            <w14:solidFill>
              <w14:schemeClr w14:val="tx1"/>
            </w14:solidFill>
          </w14:textFill>
        </w:rPr>
        <w:t>和</w:t>
      </w:r>
      <w:r>
        <w:rPr>
          <w:rFonts w:ascii="宋体" w:hAnsi="宋体" w:eastAsia="宋体" w:cs="Times New Roman"/>
          <w:color w:val="000000" w:themeColor="text1"/>
          <w:szCs w:val="22"/>
          <w14:textFill>
            <w14:solidFill>
              <w14:schemeClr w14:val="tx1"/>
            </w14:solidFill>
          </w14:textFill>
        </w:rPr>
        <w:t>c</w:t>
      </w:r>
      <w:r>
        <w:rPr>
          <w:rFonts w:ascii="宋体" w:hAnsi="宋体" w:eastAsia="宋体" w:cs="宋体"/>
          <w:color w:val="000000" w:themeColor="text1"/>
          <w:szCs w:val="22"/>
          <w14:textFill>
            <w14:solidFill>
              <w14:schemeClr w14:val="tx1"/>
            </w14:solidFill>
          </w14:textFill>
        </w:rPr>
        <w:t>时的光合速率相等，叶片有机物积累速率</w:t>
      </w:r>
      <w:r>
        <w:rPr>
          <w:rFonts w:ascii="宋体" w:hAnsi="宋体" w:eastAsia="宋体" w:cs="Times New Roman"/>
          <w:color w:val="000000" w:themeColor="text1"/>
          <w:szCs w:val="22"/>
          <w14:textFill>
            <w14:solidFill>
              <w14:schemeClr w14:val="tx1"/>
            </w14:solidFill>
          </w14:textFill>
        </w:rPr>
        <w:t>________</w:t>
      </w:r>
      <w:r>
        <w:rPr>
          <w:rFonts w:ascii="宋体" w:hAnsi="宋体" w:eastAsia="宋体" w:cs="宋体"/>
          <w:color w:val="000000" w:themeColor="text1"/>
          <w:szCs w:val="22"/>
          <w14:textFill>
            <w14:solidFill>
              <w14:schemeClr w14:val="tx1"/>
            </w14:solidFill>
          </w14:textFill>
        </w:rPr>
        <w:t>（填</w:t>
      </w:r>
      <w:r>
        <w:rPr>
          <w:rFonts w:ascii="宋体" w:hAnsi="宋体" w:eastAsia="宋体" w:cs="Times New Roman"/>
          <w:color w:val="000000" w:themeColor="text1"/>
          <w:szCs w:val="22"/>
          <w14:textFill>
            <w14:solidFill>
              <w14:schemeClr w14:val="tx1"/>
            </w14:solidFill>
          </w14:textFill>
        </w:rPr>
        <w:t>“</w:t>
      </w:r>
      <w:r>
        <w:rPr>
          <w:rFonts w:ascii="宋体" w:hAnsi="宋体" w:eastAsia="宋体" w:cs="宋体"/>
          <w:color w:val="000000" w:themeColor="text1"/>
          <w:szCs w:val="22"/>
          <w14:textFill>
            <w14:solidFill>
              <w14:schemeClr w14:val="tx1"/>
            </w14:solidFill>
          </w14:textFill>
        </w:rPr>
        <w:t>相</w:t>
      </w:r>
      <w:r>
        <w:rPr>
          <w:rFonts w:ascii="宋体" w:hAnsi="宋体" w:eastAsia="宋体" w:cs="宋体"/>
          <w:color w:val="000000"/>
          <w:szCs w:val="22"/>
        </w:rPr>
        <w:t>等</w:t>
      </w:r>
      <w:r>
        <w:rPr>
          <w:rFonts w:ascii="宋体" w:hAnsi="宋体" w:eastAsia="宋体" w:cs="Times New Roman"/>
          <w:color w:val="000000"/>
          <w:szCs w:val="22"/>
        </w:rPr>
        <w:t>”</w:t>
      </w:r>
      <w:r>
        <w:rPr>
          <w:rFonts w:ascii="宋体" w:hAnsi="宋体" w:eastAsia="宋体" w:cs="宋体"/>
          <w:color w:val="000000"/>
          <w:szCs w:val="22"/>
        </w:rPr>
        <w:t>或</w:t>
      </w:r>
      <w:r>
        <w:rPr>
          <w:rFonts w:ascii="宋体" w:hAnsi="宋体" w:eastAsia="宋体" w:cs="Times New Roman"/>
          <w:color w:val="000000"/>
          <w:szCs w:val="22"/>
        </w:rPr>
        <w:t>“</w:t>
      </w:r>
      <w:r>
        <w:rPr>
          <w:rFonts w:ascii="宋体" w:hAnsi="宋体" w:eastAsia="宋体" w:cs="宋体"/>
          <w:color w:val="000000"/>
          <w:szCs w:val="22"/>
        </w:rPr>
        <w:t>不相等</w:t>
      </w:r>
      <w:r>
        <w:rPr>
          <w:rFonts w:ascii="宋体" w:hAnsi="宋体" w:eastAsia="宋体" w:cs="Times New Roman"/>
          <w:color w:val="000000"/>
          <w:szCs w:val="22"/>
        </w:rPr>
        <w:t>”</w:t>
      </w:r>
      <w:r>
        <w:rPr>
          <w:rFonts w:ascii="宋体" w:hAnsi="宋体" w:eastAsia="宋体" w:cs="宋体"/>
          <w:color w:val="000000"/>
          <w:szCs w:val="22"/>
        </w:rPr>
        <w:t>），原因是</w:t>
      </w:r>
      <w:r>
        <w:rPr>
          <w:rFonts w:ascii="宋体" w:hAnsi="宋体" w:eastAsia="宋体" w:cs="Times New Roman"/>
          <w:color w:val="000000"/>
          <w:szCs w:val="22"/>
        </w:rPr>
        <w:t>________________________________</w:t>
      </w:r>
      <w:r>
        <w:rPr>
          <w:rFonts w:ascii="宋体" w:hAnsi="宋体" w:eastAsia="宋体" w:cs="宋体"/>
          <w:color w:val="000000"/>
          <w:szCs w:val="22"/>
        </w:rPr>
        <w:t>。</w:t>
      </w:r>
    </w:p>
    <w:p w14:paraId="018A5545">
      <w:pPr>
        <w:adjustRightInd w:val="0"/>
        <w:snapToGrid w:val="0"/>
        <w:spacing w:line="300" w:lineRule="auto"/>
        <w:ind w:left="210" w:leftChars="100"/>
        <w:jc w:val="left"/>
        <w:textAlignment w:val="center"/>
        <w:rPr>
          <w:rFonts w:ascii="宋体" w:hAnsi="宋体" w:eastAsia="宋体" w:cs="Times New Roman"/>
          <w:color w:val="000000"/>
          <w:szCs w:val="22"/>
        </w:rPr>
      </w:pPr>
      <w:r>
        <w:rPr>
          <w:rFonts w:ascii="宋体" w:hAnsi="宋体" w:eastAsia="宋体" w:cs="Times New Roman"/>
          <w:color w:val="000000"/>
          <w:szCs w:val="22"/>
        </w:rPr>
        <w:t>（2）</w:t>
      </w:r>
      <w:r>
        <w:rPr>
          <w:rFonts w:ascii="宋体" w:hAnsi="宋体" w:eastAsia="宋体" w:cs="宋体"/>
          <w:color w:val="000000"/>
          <w:szCs w:val="22"/>
        </w:rPr>
        <w:t>在温度</w:t>
      </w:r>
      <w:r>
        <w:rPr>
          <w:rFonts w:ascii="宋体" w:hAnsi="宋体" w:eastAsia="宋体" w:cs="Times New Roman"/>
          <w:color w:val="000000"/>
          <w:szCs w:val="22"/>
        </w:rPr>
        <w:t>d</w:t>
      </w:r>
      <w:r>
        <w:rPr>
          <w:rFonts w:ascii="宋体" w:hAnsi="宋体" w:eastAsia="宋体" w:cs="宋体"/>
          <w:color w:val="000000"/>
          <w:szCs w:val="22"/>
        </w:rPr>
        <w:t>时，该植物体</w:t>
      </w:r>
      <w:r>
        <w:rPr>
          <w:rFonts w:ascii="宋体" w:hAnsi="宋体" w:eastAsia="宋体" w:cs="宋体"/>
          <w:color w:val="000000"/>
          <w:szCs w:val="22"/>
        </w:rPr>
        <w:drawing>
          <wp:inline distT="0" distB="0" distL="0" distR="0">
            <wp:extent cx="134620" cy="173355"/>
            <wp:effectExtent l="0" t="0" r="8255" b="0"/>
            <wp:docPr id="1398566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56684" name="图片 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a:xfrm>
                      <a:off x="0" y="0"/>
                      <a:ext cx="134620" cy="173355"/>
                    </a:xfrm>
                    <a:prstGeom prst="rect">
                      <a:avLst/>
                    </a:prstGeom>
                    <a:noFill/>
                    <a:ln>
                      <a:noFill/>
                    </a:ln>
                  </pic:spPr>
                </pic:pic>
              </a:graphicData>
            </a:graphic>
          </wp:inline>
        </w:drawing>
      </w:r>
      <w:r>
        <w:rPr>
          <w:rFonts w:ascii="宋体" w:hAnsi="宋体" w:eastAsia="宋体" w:cs="宋体"/>
          <w:color w:val="000000"/>
          <w:szCs w:val="22"/>
        </w:rPr>
        <w:t>干重会减少，原因是</w:t>
      </w:r>
      <w:r>
        <w:rPr>
          <w:rFonts w:ascii="宋体" w:hAnsi="宋体" w:eastAsia="宋体" w:cs="Times New Roman"/>
          <w:color w:val="000000"/>
          <w:szCs w:val="22"/>
        </w:rPr>
        <w:t>________________________________</w:t>
      </w:r>
      <w:r>
        <w:rPr>
          <w:rFonts w:ascii="宋体" w:hAnsi="宋体" w:eastAsia="宋体" w:cs="宋体"/>
          <w:color w:val="000000"/>
          <w:szCs w:val="22"/>
        </w:rPr>
        <w:t>。</w:t>
      </w:r>
    </w:p>
    <w:p w14:paraId="32F5F4FD">
      <w:pPr>
        <w:adjustRightInd w:val="0"/>
        <w:snapToGrid w:val="0"/>
        <w:spacing w:line="300" w:lineRule="auto"/>
        <w:ind w:left="630" w:leftChars="100" w:hanging="420" w:hangingChars="200"/>
        <w:jc w:val="left"/>
        <w:textAlignment w:val="center"/>
        <w:rPr>
          <w:rFonts w:ascii="宋体" w:hAnsi="宋体" w:eastAsia="宋体" w:cs="Times New Roman"/>
          <w:color w:val="000000"/>
          <w:szCs w:val="22"/>
        </w:rPr>
      </w:pPr>
      <w:r>
        <w:rPr>
          <w:rFonts w:ascii="宋体" w:hAnsi="宋体" w:eastAsia="宋体" w:cs="Times New Roman"/>
          <w:color w:val="000000"/>
          <w:szCs w:val="22"/>
        </w:rPr>
        <w:t>（3）</w:t>
      </w:r>
      <w:r>
        <w:rPr>
          <w:rFonts w:ascii="宋体" w:hAnsi="宋体" w:eastAsia="宋体" w:cs="宋体"/>
          <w:color w:val="000000"/>
          <w:szCs w:val="22"/>
        </w:rPr>
        <w:t>温度超过</w:t>
      </w:r>
      <w:r>
        <w:rPr>
          <w:rFonts w:ascii="宋体" w:hAnsi="宋体" w:eastAsia="宋体" w:cs="Times New Roman"/>
          <w:color w:val="000000"/>
          <w:szCs w:val="22"/>
        </w:rPr>
        <w:t>b</w:t>
      </w:r>
      <w:r>
        <w:rPr>
          <w:rFonts w:ascii="宋体" w:hAnsi="宋体" w:eastAsia="宋体" w:cs="宋体"/>
          <w:color w:val="000000"/>
          <w:szCs w:val="22"/>
        </w:rPr>
        <w:t>时，该植物由于暗反应速率降低导致光合速率降低。暗反应速率降低的原因可能是</w:t>
      </w:r>
      <w:r>
        <w:rPr>
          <w:rFonts w:ascii="宋体" w:hAnsi="宋体" w:eastAsia="宋体" w:cs="Times New Roman"/>
          <w:color w:val="000000"/>
          <w:szCs w:val="22"/>
        </w:rPr>
        <w:t>________________________________</w:t>
      </w:r>
      <w:r>
        <w:rPr>
          <w:rFonts w:ascii="宋体" w:hAnsi="宋体" w:eastAsia="宋体" w:cs="宋体"/>
          <w:color w:val="000000"/>
          <w:szCs w:val="22"/>
        </w:rPr>
        <w:t>。（答出一点即可）</w:t>
      </w:r>
    </w:p>
    <w:p w14:paraId="20C44BDF">
      <w:pPr>
        <w:adjustRightInd w:val="0"/>
        <w:snapToGrid w:val="0"/>
        <w:spacing w:line="300" w:lineRule="auto"/>
        <w:ind w:left="630" w:leftChars="100" w:hanging="420" w:hangingChars="200"/>
        <w:jc w:val="left"/>
        <w:textAlignment w:val="center"/>
        <w:rPr>
          <w:rFonts w:ascii="宋体" w:hAnsi="宋体" w:eastAsia="宋体" w:cs="Times New Roman"/>
          <w:color w:val="000000"/>
          <w:szCs w:val="22"/>
        </w:rPr>
      </w:pPr>
      <w:r>
        <w:rPr>
          <w:rFonts w:ascii="宋体" w:hAnsi="宋体" w:eastAsia="宋体" w:cs="Times New Roman"/>
          <w:color w:val="000000"/>
          <w:szCs w:val="22"/>
        </w:rPr>
        <w:t>（4）</w:t>
      </w:r>
      <w:r>
        <w:rPr>
          <w:rFonts w:ascii="宋体" w:hAnsi="宋体" w:eastAsia="宋体" w:cs="宋体"/>
          <w:color w:val="000000"/>
          <w:szCs w:val="22"/>
        </w:rPr>
        <w:t>通常情况下，为了最大程度地获得光合产物，农作物在温室栽培过程中，白天温室的温度应控制在</w:t>
      </w:r>
      <w:r>
        <w:rPr>
          <w:rFonts w:ascii="宋体" w:hAnsi="宋体" w:eastAsia="宋体" w:cs="Times New Roman"/>
          <w:color w:val="000000"/>
          <w:szCs w:val="22"/>
        </w:rPr>
        <w:t>________</w:t>
      </w:r>
      <w:r>
        <w:rPr>
          <w:rFonts w:ascii="宋体" w:hAnsi="宋体" w:eastAsia="宋体" w:cs="宋体"/>
          <w:color w:val="000000"/>
          <w:szCs w:val="22"/>
        </w:rPr>
        <w:t>最大时的温度。</w:t>
      </w:r>
    </w:p>
    <w:p w14:paraId="259F7907">
      <w:pPr>
        <w:spacing w:line="300" w:lineRule="auto"/>
        <w:ind w:left="210" w:hanging="210" w:hangingChars="100"/>
        <w:jc w:val="left"/>
        <w:textAlignment w:val="center"/>
        <w:rPr>
          <w:rFonts w:ascii="宋体" w:hAnsi="宋体" w:eastAsia="宋体"/>
          <w:szCs w:val="21"/>
        </w:rPr>
      </w:pPr>
      <w:r>
        <w:rPr>
          <w:rFonts w:hint="eastAsia" w:ascii="宋体" w:hAnsi="宋体" w:eastAsia="宋体"/>
          <w:szCs w:val="21"/>
        </w:rPr>
        <w:t>9</w:t>
      </w:r>
      <w:r>
        <w:rPr>
          <w:rFonts w:ascii="Times New Roman" w:hAnsi="Times New Roman" w:cs="Times New Roman"/>
          <w:szCs w:val="21"/>
        </w:rPr>
        <w:t>.</w:t>
      </w:r>
      <w:r>
        <w:rPr>
          <w:rFonts w:ascii="宋体" w:hAnsi="宋体" w:eastAsia="宋体"/>
          <w:szCs w:val="21"/>
        </w:rPr>
        <w:t>波长为</w:t>
      </w:r>
      <w:r>
        <w:rPr>
          <w:rFonts w:ascii="宋体" w:hAnsi="宋体" w:eastAsia="宋体" w:cs="Times New Roman"/>
          <w:szCs w:val="21"/>
        </w:rPr>
        <w:t>400~700nm</w:t>
      </w:r>
      <w:r>
        <w:rPr>
          <w:rFonts w:ascii="宋体" w:hAnsi="宋体" w:eastAsia="宋体"/>
          <w:szCs w:val="21"/>
        </w:rPr>
        <w:t>的光属于光合有效辐射（</w:t>
      </w:r>
      <w:r>
        <w:rPr>
          <w:rFonts w:ascii="宋体" w:hAnsi="宋体" w:eastAsia="宋体" w:cs="Times New Roman"/>
          <w:szCs w:val="21"/>
        </w:rPr>
        <w:t>PAR</w:t>
      </w:r>
      <w:r>
        <w:rPr>
          <w:rFonts w:ascii="宋体" w:hAnsi="宋体" w:eastAsia="宋体"/>
          <w:szCs w:val="21"/>
        </w:rPr>
        <w:t>），其中</w:t>
      </w:r>
      <w:r>
        <w:rPr>
          <w:rFonts w:ascii="宋体" w:hAnsi="宋体" w:eastAsia="宋体" w:cs="Times New Roman"/>
          <w:szCs w:val="21"/>
        </w:rPr>
        <w:t>400~500nm</w:t>
      </w:r>
      <w:r>
        <w:rPr>
          <w:rFonts w:ascii="宋体" w:hAnsi="宋体" w:eastAsia="宋体"/>
          <w:szCs w:val="21"/>
        </w:rPr>
        <w:t>为蓝光（</w:t>
      </w:r>
      <w:r>
        <w:rPr>
          <w:rFonts w:ascii="宋体" w:hAnsi="宋体" w:eastAsia="宋体" w:cs="Times New Roman"/>
          <w:szCs w:val="21"/>
        </w:rPr>
        <w:t>B</w:t>
      </w:r>
      <w:r>
        <w:rPr>
          <w:rFonts w:ascii="宋体" w:hAnsi="宋体" w:eastAsia="宋体"/>
          <w:szCs w:val="21"/>
        </w:rPr>
        <w:t>），</w:t>
      </w:r>
      <w:r>
        <w:rPr>
          <w:rFonts w:ascii="宋体" w:hAnsi="宋体" w:eastAsia="宋体" w:cs="Times New Roman"/>
          <w:szCs w:val="21"/>
        </w:rPr>
        <w:t>600~700nm</w:t>
      </w:r>
      <w:r>
        <w:rPr>
          <w:rFonts w:ascii="宋体" w:hAnsi="宋体" w:eastAsia="宋体"/>
          <w:szCs w:val="21"/>
        </w:rPr>
        <w:t>为红光（</w:t>
      </w:r>
      <w:r>
        <w:rPr>
          <w:rFonts w:ascii="宋体" w:hAnsi="宋体" w:eastAsia="宋体" w:cs="Times New Roman"/>
          <w:szCs w:val="21"/>
        </w:rPr>
        <w:t>R</w:t>
      </w:r>
      <w:r>
        <w:rPr>
          <w:rFonts w:ascii="宋体" w:hAnsi="宋体" w:eastAsia="宋体"/>
          <w:szCs w:val="21"/>
        </w:rPr>
        <w:t>）。远红光（</w:t>
      </w:r>
      <w:r>
        <w:rPr>
          <w:rFonts w:ascii="宋体" w:hAnsi="宋体" w:eastAsia="宋体" w:cs="Times New Roman"/>
          <w:szCs w:val="21"/>
        </w:rPr>
        <w:t>700~750nm</w:t>
      </w:r>
      <w:r>
        <w:rPr>
          <w:rFonts w:ascii="宋体" w:hAnsi="宋体" w:eastAsia="宋体"/>
          <w:szCs w:val="21"/>
        </w:rPr>
        <w:t>，</w:t>
      </w:r>
      <w:r>
        <w:rPr>
          <w:rFonts w:ascii="宋体" w:hAnsi="宋体" w:eastAsia="宋体" w:cs="Times New Roman"/>
          <w:szCs w:val="21"/>
        </w:rPr>
        <w:t>FR</w:t>
      </w:r>
      <w:r>
        <w:rPr>
          <w:rFonts w:ascii="宋体" w:hAnsi="宋体" w:eastAsia="宋体"/>
          <w:szCs w:val="21"/>
        </w:rPr>
        <w:t>）通常不能用于植物光合作用，但可作为信号调节植物的生长发育。研究者测定了某高大作物冠层中</w:t>
      </w:r>
      <w:r>
        <w:rPr>
          <w:rFonts w:ascii="宋体" w:hAnsi="宋体" w:eastAsia="宋体" w:cs="Times New Roman"/>
          <w:szCs w:val="21"/>
        </w:rPr>
        <w:t>A</w:t>
      </w:r>
      <w:r>
        <w:rPr>
          <w:rFonts w:ascii="宋体" w:hAnsi="宋体" w:eastAsia="宋体"/>
          <w:szCs w:val="21"/>
        </w:rPr>
        <w:t>（高）和</w:t>
      </w:r>
      <w:r>
        <w:rPr>
          <w:rFonts w:ascii="宋体" w:hAnsi="宋体" w:eastAsia="宋体" w:cs="Times New Roman"/>
          <w:szCs w:val="21"/>
        </w:rPr>
        <w:t>B</w:t>
      </w:r>
      <w:r>
        <w:rPr>
          <w:rFonts w:ascii="宋体" w:hAnsi="宋体" w:eastAsia="宋体"/>
          <w:szCs w:val="21"/>
        </w:rPr>
        <w:t>（低）两个位置的</w:t>
      </w:r>
      <w:r>
        <w:rPr>
          <w:rFonts w:ascii="宋体" w:hAnsi="宋体" w:eastAsia="宋体" w:cs="Times New Roman"/>
          <w:szCs w:val="21"/>
        </w:rPr>
        <w:t>PAR</w:t>
      </w:r>
      <w:r>
        <w:rPr>
          <w:rFonts w:ascii="宋体" w:hAnsi="宋体" w:eastAsia="宋体"/>
          <w:szCs w:val="21"/>
        </w:rPr>
        <w:t>、红光</w:t>
      </w:r>
      <w:r>
        <w:rPr>
          <w:rFonts w:ascii="宋体" w:hAnsi="宋体" w:eastAsia="宋体" w:cs="Times New Roman"/>
          <w:szCs w:val="21"/>
        </w:rPr>
        <w:t>/</w:t>
      </w:r>
      <w:r>
        <w:rPr>
          <w:rFonts w:ascii="宋体" w:hAnsi="宋体" w:eastAsia="宋体"/>
          <w:szCs w:val="21"/>
        </w:rPr>
        <w:t>远红光比例（</w:t>
      </w:r>
      <w:r>
        <w:rPr>
          <w:rFonts w:ascii="宋体" w:hAnsi="宋体" w:eastAsia="宋体" w:cs="Times New Roman"/>
          <w:szCs w:val="21"/>
        </w:rPr>
        <w:t>R/FR</w:t>
      </w:r>
      <w:r>
        <w:rPr>
          <w:rFonts w:ascii="宋体" w:hAnsi="宋体" w:eastAsia="宋体"/>
          <w:szCs w:val="21"/>
        </w:rPr>
        <w:t>）和叶片指标（厚度、叶绿素含量、线粒体暗呼吸），并分析了施氮肥对以上指标的影响，结果如下表。回答下列问题。</w:t>
      </w:r>
    </w:p>
    <w:tbl>
      <w:tblPr>
        <w:tblStyle w:val="12"/>
        <w:tblW w:w="83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120" w:type="dxa"/>
          <w:bottom w:w="120" w:type="dxa"/>
          <w:right w:w="120" w:type="dxa"/>
        </w:tblCellMar>
      </w:tblPr>
      <w:tblGrid>
        <w:gridCol w:w="2098"/>
        <w:gridCol w:w="703"/>
        <w:gridCol w:w="762"/>
        <w:gridCol w:w="1746"/>
        <w:gridCol w:w="1771"/>
        <w:gridCol w:w="1276"/>
      </w:tblGrid>
      <w:tr w14:paraId="1E28E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209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1F2B68D">
            <w:pPr>
              <w:spacing w:line="300" w:lineRule="auto"/>
              <w:jc w:val="center"/>
              <w:textAlignment w:val="center"/>
              <w:rPr>
                <w:rFonts w:ascii="宋体" w:hAnsi="宋体" w:eastAsia="宋体"/>
                <w:szCs w:val="21"/>
              </w:rPr>
            </w:pPr>
            <w:r>
              <w:rPr>
                <w:rFonts w:ascii="宋体" w:hAnsi="宋体" w:eastAsia="宋体"/>
                <w:szCs w:val="21"/>
              </w:rPr>
              <w:t>冠层位置</w:t>
            </w:r>
          </w:p>
        </w:tc>
        <w:tc>
          <w:tcPr>
            <w:tcW w:w="70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7523FD7">
            <w:pPr>
              <w:spacing w:line="300" w:lineRule="auto"/>
              <w:jc w:val="center"/>
              <w:textAlignment w:val="center"/>
              <w:rPr>
                <w:rFonts w:ascii="宋体" w:hAnsi="宋体" w:eastAsia="宋体"/>
                <w:szCs w:val="21"/>
              </w:rPr>
            </w:pPr>
            <w:r>
              <w:rPr>
                <w:rFonts w:ascii="宋体" w:hAnsi="宋体" w:eastAsia="宋体" w:cs="Times New Roman"/>
                <w:szCs w:val="21"/>
              </w:rPr>
              <w:t>PAR</w:t>
            </w:r>
          </w:p>
        </w:tc>
        <w:tc>
          <w:tcPr>
            <w:tcW w:w="76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967D9AB">
            <w:pPr>
              <w:spacing w:line="300" w:lineRule="auto"/>
              <w:jc w:val="center"/>
              <w:textAlignment w:val="center"/>
              <w:rPr>
                <w:rFonts w:ascii="宋体" w:hAnsi="宋体" w:eastAsia="宋体"/>
                <w:szCs w:val="21"/>
              </w:rPr>
            </w:pPr>
            <w:r>
              <w:rPr>
                <w:rFonts w:ascii="宋体" w:hAnsi="宋体" w:eastAsia="宋体" w:cs="Times New Roman"/>
                <w:szCs w:val="21"/>
              </w:rPr>
              <w:t>R/FR</w:t>
            </w:r>
          </w:p>
        </w:tc>
        <w:tc>
          <w:tcPr>
            <w:tcW w:w="1746"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01668AA">
            <w:pPr>
              <w:spacing w:line="300" w:lineRule="auto"/>
              <w:jc w:val="center"/>
              <w:textAlignment w:val="center"/>
              <w:rPr>
                <w:rFonts w:ascii="宋体" w:hAnsi="宋体" w:eastAsia="宋体"/>
                <w:szCs w:val="21"/>
              </w:rPr>
            </w:pPr>
            <w:r>
              <w:rPr>
                <w:rFonts w:ascii="宋体" w:hAnsi="宋体" w:eastAsia="宋体"/>
                <w:szCs w:val="21"/>
              </w:rPr>
              <w:t>叶片厚度（μ</w:t>
            </w:r>
            <w:r>
              <w:rPr>
                <w:rFonts w:ascii="宋体" w:hAnsi="宋体" w:eastAsia="宋体" w:cs="Times New Roman"/>
                <w:szCs w:val="21"/>
              </w:rPr>
              <w:t>m</w:t>
            </w:r>
            <w:r>
              <w:rPr>
                <w:rFonts w:ascii="宋体" w:hAnsi="宋体" w:eastAsia="宋体"/>
                <w:szCs w:val="21"/>
              </w:rPr>
              <w:t>）</w:t>
            </w:r>
          </w:p>
        </w:tc>
        <w:tc>
          <w:tcPr>
            <w:tcW w:w="1771"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6B9F8D5">
            <w:pPr>
              <w:spacing w:line="300" w:lineRule="auto"/>
              <w:jc w:val="center"/>
              <w:textAlignment w:val="center"/>
              <w:rPr>
                <w:rFonts w:ascii="宋体" w:hAnsi="宋体" w:eastAsia="宋体"/>
                <w:szCs w:val="21"/>
              </w:rPr>
            </w:pPr>
            <w:r>
              <w:rPr>
                <w:rFonts w:ascii="宋体" w:hAnsi="宋体" w:eastAsia="宋体"/>
                <w:szCs w:val="21"/>
              </w:rPr>
              <w:t>叶绿素含量（μ</w:t>
            </w:r>
            <w:r>
              <w:rPr>
                <w:rFonts w:ascii="宋体" w:hAnsi="宋体" w:eastAsia="宋体" w:cs="Times New Roman"/>
                <w:szCs w:val="21"/>
              </w:rPr>
              <w:t>g</w:t>
            </w:r>
            <w:r>
              <w:rPr>
                <w:rFonts w:ascii="宋体" w:hAnsi="宋体" w:eastAsia="宋体"/>
                <w:szCs w:val="21"/>
              </w:rPr>
              <w:t>·</w:t>
            </w:r>
            <w:r>
              <w:rPr>
                <w:rFonts w:ascii="宋体" w:hAnsi="宋体" w:eastAsia="宋体" w:cs="Times New Roman"/>
                <w:szCs w:val="21"/>
              </w:rPr>
              <w:t>g</w:t>
            </w:r>
            <w:r>
              <w:rPr>
                <w:rFonts w:ascii="宋体" w:hAnsi="宋体" w:eastAsia="宋体"/>
                <w:szCs w:val="21"/>
                <w:vertAlign w:val="superscript"/>
              </w:rPr>
              <w:t>-1</w:t>
            </w:r>
            <w:r>
              <w:rPr>
                <w:rFonts w:ascii="宋体" w:hAnsi="宋体" w:eastAsia="宋体"/>
                <w:szCs w:val="21"/>
              </w:rPr>
              <w:t>）</w:t>
            </w:r>
          </w:p>
        </w:tc>
        <w:tc>
          <w:tcPr>
            <w:tcW w:w="1276"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78BCA42">
            <w:pPr>
              <w:spacing w:line="300" w:lineRule="auto"/>
              <w:jc w:val="center"/>
              <w:textAlignment w:val="center"/>
              <w:rPr>
                <w:rFonts w:ascii="宋体" w:hAnsi="宋体" w:eastAsia="宋体"/>
                <w:szCs w:val="21"/>
              </w:rPr>
            </w:pPr>
            <w:r>
              <w:rPr>
                <w:rFonts w:ascii="宋体" w:hAnsi="宋体" w:eastAsia="宋体"/>
                <w:szCs w:val="21"/>
              </w:rPr>
              <w:t>线粒体</w:t>
            </w:r>
          </w:p>
          <w:p w14:paraId="48DB3FBC">
            <w:pPr>
              <w:spacing w:line="300" w:lineRule="auto"/>
              <w:jc w:val="center"/>
              <w:textAlignment w:val="center"/>
              <w:rPr>
                <w:rFonts w:ascii="宋体" w:hAnsi="宋体" w:eastAsia="宋体"/>
                <w:szCs w:val="21"/>
              </w:rPr>
            </w:pPr>
            <w:r>
              <w:rPr>
                <w:rFonts w:ascii="宋体" w:hAnsi="宋体" w:eastAsia="宋体"/>
                <w:szCs w:val="21"/>
              </w:rPr>
              <w:t>暗呼吸</w:t>
            </w:r>
          </w:p>
        </w:tc>
      </w:tr>
      <w:tr w14:paraId="0C5C3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2098"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37BEA44">
            <w:pPr>
              <w:spacing w:line="300" w:lineRule="auto"/>
              <w:jc w:val="center"/>
              <w:textAlignment w:val="center"/>
              <w:rPr>
                <w:rFonts w:ascii="宋体" w:hAnsi="宋体" w:eastAsia="宋体"/>
                <w:szCs w:val="21"/>
              </w:rPr>
            </w:pPr>
            <w:r>
              <w:rPr>
                <w:rFonts w:ascii="宋体" w:hAnsi="宋体" w:eastAsia="宋体" w:cs="Times New Roman"/>
                <w:szCs w:val="21"/>
              </w:rPr>
              <w:t>A</w:t>
            </w:r>
          </w:p>
          <w:p w14:paraId="63D702F3">
            <w:pPr>
              <w:spacing w:line="300" w:lineRule="auto"/>
              <w:jc w:val="center"/>
              <w:textAlignment w:val="center"/>
              <w:rPr>
                <w:rFonts w:ascii="宋体" w:hAnsi="宋体" w:eastAsia="宋体"/>
                <w:szCs w:val="21"/>
              </w:rPr>
            </w:pPr>
            <w:r>
              <w:rPr>
                <w:rFonts w:ascii="宋体" w:hAnsi="宋体" w:eastAsia="宋体" w:cs="Times New Roman"/>
                <w:szCs w:val="21"/>
              </w:rPr>
              <w:t>B</w:t>
            </w:r>
          </w:p>
          <w:p w14:paraId="4A9912B9">
            <w:pPr>
              <w:spacing w:line="300" w:lineRule="auto"/>
              <w:jc w:val="center"/>
              <w:textAlignment w:val="center"/>
              <w:rPr>
                <w:rFonts w:ascii="宋体" w:hAnsi="宋体" w:eastAsia="宋体"/>
                <w:szCs w:val="21"/>
              </w:rPr>
            </w:pPr>
            <w:r>
              <w:rPr>
                <w:rFonts w:ascii="宋体" w:hAnsi="宋体" w:eastAsia="宋体" w:cs="Times New Roman"/>
                <w:szCs w:val="21"/>
              </w:rPr>
              <w:t>A</w:t>
            </w:r>
            <w:r>
              <w:rPr>
                <w:rFonts w:ascii="宋体" w:hAnsi="宋体" w:eastAsia="宋体"/>
                <w:szCs w:val="21"/>
              </w:rPr>
              <w:t>（施氮肥）</w:t>
            </w:r>
          </w:p>
          <w:p w14:paraId="6D701301">
            <w:pPr>
              <w:spacing w:line="300" w:lineRule="auto"/>
              <w:jc w:val="center"/>
              <w:textAlignment w:val="center"/>
              <w:rPr>
                <w:rFonts w:ascii="宋体" w:hAnsi="宋体" w:eastAsia="宋体"/>
                <w:szCs w:val="21"/>
              </w:rPr>
            </w:pPr>
            <w:r>
              <w:rPr>
                <w:rFonts w:ascii="宋体" w:hAnsi="宋体" w:eastAsia="宋体" w:cs="Times New Roman"/>
                <w:szCs w:val="21"/>
              </w:rPr>
              <w:t>B</w:t>
            </w:r>
            <w:r>
              <w:rPr>
                <w:rFonts w:ascii="宋体" w:hAnsi="宋体" w:eastAsia="宋体"/>
                <w:szCs w:val="21"/>
              </w:rPr>
              <w:t>（施氮肥）</w:t>
            </w:r>
          </w:p>
        </w:tc>
        <w:tc>
          <w:tcPr>
            <w:tcW w:w="70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F95F85B">
            <w:pPr>
              <w:spacing w:line="300" w:lineRule="auto"/>
              <w:jc w:val="center"/>
              <w:textAlignment w:val="center"/>
              <w:rPr>
                <w:rFonts w:ascii="宋体" w:hAnsi="宋体" w:eastAsia="宋体"/>
                <w:szCs w:val="21"/>
              </w:rPr>
            </w:pPr>
            <w:r>
              <w:rPr>
                <w:rFonts w:ascii="宋体" w:hAnsi="宋体" w:eastAsia="宋体" w:cs="Times New Roman"/>
                <w:szCs w:val="21"/>
              </w:rPr>
              <w:t>0.90</w:t>
            </w:r>
          </w:p>
          <w:p w14:paraId="3765C9F3">
            <w:pPr>
              <w:spacing w:line="300" w:lineRule="auto"/>
              <w:jc w:val="center"/>
              <w:textAlignment w:val="center"/>
              <w:rPr>
                <w:rFonts w:ascii="宋体" w:hAnsi="宋体" w:eastAsia="宋体"/>
                <w:szCs w:val="21"/>
              </w:rPr>
            </w:pPr>
            <w:r>
              <w:rPr>
                <w:rFonts w:ascii="宋体" w:hAnsi="宋体" w:eastAsia="宋体" w:cs="Times New Roman"/>
                <w:szCs w:val="21"/>
              </w:rPr>
              <w:t>0.20</w:t>
            </w:r>
          </w:p>
          <w:p w14:paraId="570131BD">
            <w:pPr>
              <w:spacing w:line="300" w:lineRule="auto"/>
              <w:jc w:val="center"/>
              <w:textAlignment w:val="center"/>
              <w:rPr>
                <w:rFonts w:ascii="宋体" w:hAnsi="宋体" w:eastAsia="宋体"/>
                <w:szCs w:val="21"/>
              </w:rPr>
            </w:pPr>
            <w:r>
              <w:rPr>
                <w:rFonts w:ascii="宋体" w:hAnsi="宋体" w:eastAsia="宋体" w:cs="Times New Roman"/>
                <w:szCs w:val="21"/>
              </w:rPr>
              <w:t>0.70</w:t>
            </w:r>
          </w:p>
          <w:p w14:paraId="63DDFDEB">
            <w:pPr>
              <w:spacing w:line="300" w:lineRule="auto"/>
              <w:jc w:val="center"/>
              <w:textAlignment w:val="center"/>
              <w:rPr>
                <w:rFonts w:ascii="宋体" w:hAnsi="宋体" w:eastAsia="宋体"/>
                <w:szCs w:val="21"/>
              </w:rPr>
            </w:pPr>
            <w:r>
              <w:rPr>
                <w:rFonts w:ascii="宋体" w:hAnsi="宋体" w:eastAsia="宋体" w:cs="Times New Roman"/>
                <w:szCs w:val="21"/>
              </w:rPr>
              <w:t>0.02</w:t>
            </w:r>
          </w:p>
        </w:tc>
        <w:tc>
          <w:tcPr>
            <w:tcW w:w="76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6630D8A">
            <w:pPr>
              <w:spacing w:line="300" w:lineRule="auto"/>
              <w:jc w:val="center"/>
              <w:textAlignment w:val="center"/>
              <w:rPr>
                <w:rFonts w:ascii="宋体" w:hAnsi="宋体" w:eastAsia="宋体"/>
                <w:szCs w:val="21"/>
              </w:rPr>
            </w:pPr>
            <w:r>
              <w:rPr>
                <w:rFonts w:ascii="宋体" w:hAnsi="宋体" w:eastAsia="宋体" w:cs="Times New Roman"/>
                <w:szCs w:val="21"/>
              </w:rPr>
              <w:t>3.40</w:t>
            </w:r>
          </w:p>
          <w:p w14:paraId="310B59ED">
            <w:pPr>
              <w:spacing w:line="300" w:lineRule="auto"/>
              <w:jc w:val="center"/>
              <w:textAlignment w:val="center"/>
              <w:rPr>
                <w:rFonts w:ascii="宋体" w:hAnsi="宋体" w:eastAsia="宋体"/>
                <w:szCs w:val="21"/>
              </w:rPr>
            </w:pPr>
            <w:r>
              <w:rPr>
                <w:rFonts w:ascii="宋体" w:hAnsi="宋体" w:eastAsia="宋体" w:cs="Times New Roman"/>
                <w:szCs w:val="21"/>
              </w:rPr>
              <w:t>0.29</w:t>
            </w:r>
          </w:p>
          <w:p w14:paraId="1B859711">
            <w:pPr>
              <w:spacing w:line="300" w:lineRule="auto"/>
              <w:jc w:val="center"/>
              <w:textAlignment w:val="center"/>
              <w:rPr>
                <w:rFonts w:ascii="宋体" w:hAnsi="宋体" w:eastAsia="宋体"/>
                <w:szCs w:val="21"/>
              </w:rPr>
            </w:pPr>
            <w:r>
              <w:rPr>
                <w:rFonts w:ascii="宋体" w:hAnsi="宋体" w:eastAsia="宋体" w:cs="Times New Roman"/>
                <w:szCs w:val="21"/>
              </w:rPr>
              <w:t>1.75</w:t>
            </w:r>
          </w:p>
          <w:p w14:paraId="6F0122F7">
            <w:pPr>
              <w:spacing w:line="300" w:lineRule="auto"/>
              <w:jc w:val="center"/>
              <w:textAlignment w:val="center"/>
              <w:rPr>
                <w:rFonts w:ascii="宋体" w:hAnsi="宋体" w:eastAsia="宋体"/>
                <w:szCs w:val="21"/>
              </w:rPr>
            </w:pPr>
            <w:r>
              <w:rPr>
                <w:rFonts w:ascii="宋体" w:hAnsi="宋体" w:eastAsia="宋体" w:cs="Times New Roman"/>
                <w:szCs w:val="21"/>
              </w:rPr>
              <w:t>0.01</w:t>
            </w:r>
          </w:p>
        </w:tc>
        <w:tc>
          <w:tcPr>
            <w:tcW w:w="1746"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9A75BFD">
            <w:pPr>
              <w:spacing w:line="300" w:lineRule="auto"/>
              <w:jc w:val="center"/>
              <w:textAlignment w:val="center"/>
              <w:rPr>
                <w:rFonts w:ascii="宋体" w:hAnsi="宋体" w:eastAsia="宋体"/>
                <w:szCs w:val="21"/>
              </w:rPr>
            </w:pPr>
            <w:r>
              <w:rPr>
                <w:rFonts w:ascii="宋体" w:hAnsi="宋体" w:eastAsia="宋体" w:cs="Times New Roman"/>
                <w:szCs w:val="21"/>
              </w:rPr>
              <w:t>160</w:t>
            </w:r>
          </w:p>
          <w:p w14:paraId="4480AEEF">
            <w:pPr>
              <w:spacing w:line="300" w:lineRule="auto"/>
              <w:jc w:val="center"/>
              <w:textAlignment w:val="center"/>
              <w:rPr>
                <w:rFonts w:ascii="宋体" w:hAnsi="宋体" w:eastAsia="宋体"/>
                <w:szCs w:val="21"/>
              </w:rPr>
            </w:pPr>
            <w:r>
              <w:rPr>
                <w:rFonts w:ascii="宋体" w:hAnsi="宋体" w:eastAsia="宋体" w:cs="Times New Roman"/>
                <w:szCs w:val="21"/>
              </w:rPr>
              <w:t>100</w:t>
            </w:r>
          </w:p>
          <w:p w14:paraId="17C3DF3E">
            <w:pPr>
              <w:spacing w:line="300" w:lineRule="auto"/>
              <w:jc w:val="center"/>
              <w:textAlignment w:val="center"/>
              <w:rPr>
                <w:rFonts w:ascii="宋体" w:hAnsi="宋体" w:eastAsia="宋体"/>
                <w:szCs w:val="21"/>
              </w:rPr>
            </w:pPr>
            <w:r>
              <w:rPr>
                <w:rFonts w:ascii="宋体" w:hAnsi="宋体" w:eastAsia="宋体" w:cs="Times New Roman"/>
                <w:szCs w:val="21"/>
              </w:rPr>
              <w:t>150</w:t>
            </w:r>
          </w:p>
          <w:p w14:paraId="50580DE3">
            <w:pPr>
              <w:spacing w:line="300" w:lineRule="auto"/>
              <w:jc w:val="center"/>
              <w:textAlignment w:val="center"/>
              <w:rPr>
                <w:rFonts w:ascii="宋体" w:hAnsi="宋体" w:eastAsia="宋体"/>
                <w:szCs w:val="21"/>
              </w:rPr>
            </w:pPr>
            <w:r>
              <w:rPr>
                <w:rFonts w:ascii="宋体" w:hAnsi="宋体" w:eastAsia="宋体"/>
                <w:szCs w:val="21"/>
              </w:rPr>
              <w:t>—</w:t>
            </w:r>
          </w:p>
        </w:tc>
        <w:tc>
          <w:tcPr>
            <w:tcW w:w="1771"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D19986D">
            <w:pPr>
              <w:spacing w:line="300" w:lineRule="auto"/>
              <w:jc w:val="center"/>
              <w:textAlignment w:val="center"/>
              <w:rPr>
                <w:rFonts w:ascii="宋体" w:hAnsi="宋体" w:eastAsia="宋体"/>
                <w:szCs w:val="21"/>
              </w:rPr>
            </w:pPr>
            <w:r>
              <w:rPr>
                <w:rFonts w:ascii="宋体" w:hAnsi="宋体" w:eastAsia="宋体" w:cs="Times New Roman"/>
                <w:szCs w:val="21"/>
              </w:rPr>
              <w:t>0.15</w:t>
            </w:r>
          </w:p>
          <w:p w14:paraId="39F97B12">
            <w:pPr>
              <w:spacing w:line="300" w:lineRule="auto"/>
              <w:jc w:val="center"/>
              <w:textAlignment w:val="center"/>
              <w:rPr>
                <w:rFonts w:ascii="宋体" w:hAnsi="宋体" w:eastAsia="宋体"/>
                <w:szCs w:val="21"/>
              </w:rPr>
            </w:pPr>
            <w:r>
              <w:rPr>
                <w:rFonts w:ascii="宋体" w:hAnsi="宋体" w:eastAsia="宋体" w:cs="Times New Roman"/>
                <w:szCs w:val="21"/>
              </w:rPr>
              <w:t>0.20</w:t>
            </w:r>
          </w:p>
          <w:p w14:paraId="32F3237A">
            <w:pPr>
              <w:spacing w:line="300" w:lineRule="auto"/>
              <w:jc w:val="center"/>
              <w:textAlignment w:val="center"/>
              <w:rPr>
                <w:rFonts w:ascii="宋体" w:hAnsi="宋体" w:eastAsia="宋体"/>
                <w:szCs w:val="21"/>
              </w:rPr>
            </w:pPr>
            <w:r>
              <w:rPr>
                <w:rFonts w:ascii="宋体" w:hAnsi="宋体" w:eastAsia="宋体" w:cs="Times New Roman"/>
                <w:szCs w:val="21"/>
              </w:rPr>
              <w:t>0.28</w:t>
            </w:r>
          </w:p>
          <w:p w14:paraId="34A4D32B">
            <w:pPr>
              <w:spacing w:line="300" w:lineRule="auto"/>
              <w:jc w:val="center"/>
              <w:textAlignment w:val="center"/>
              <w:rPr>
                <w:rFonts w:ascii="宋体" w:hAnsi="宋体" w:eastAsia="宋体"/>
                <w:szCs w:val="21"/>
              </w:rPr>
            </w:pPr>
            <w:r>
              <w:rPr>
                <w:rFonts w:ascii="宋体" w:hAnsi="宋体" w:eastAsia="宋体"/>
                <w:szCs w:val="21"/>
              </w:rPr>
              <w:t>—</w:t>
            </w:r>
          </w:p>
        </w:tc>
        <w:tc>
          <w:tcPr>
            <w:tcW w:w="1276"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245D5EA">
            <w:pPr>
              <w:spacing w:line="300" w:lineRule="auto"/>
              <w:jc w:val="center"/>
              <w:textAlignment w:val="center"/>
              <w:rPr>
                <w:rFonts w:ascii="宋体" w:hAnsi="宋体" w:eastAsia="宋体"/>
                <w:szCs w:val="21"/>
              </w:rPr>
            </w:pPr>
            <w:r>
              <w:rPr>
                <w:rFonts w:ascii="宋体" w:hAnsi="宋体" w:eastAsia="宋体" w:cs="Times New Roman"/>
                <w:szCs w:val="21"/>
              </w:rPr>
              <w:t>1.08</w:t>
            </w:r>
          </w:p>
          <w:p w14:paraId="3C2C3BD0">
            <w:pPr>
              <w:spacing w:line="300" w:lineRule="auto"/>
              <w:jc w:val="center"/>
              <w:textAlignment w:val="center"/>
              <w:rPr>
                <w:rFonts w:ascii="宋体" w:hAnsi="宋体" w:eastAsia="宋体"/>
                <w:szCs w:val="21"/>
              </w:rPr>
            </w:pPr>
            <w:r>
              <w:rPr>
                <w:rFonts w:ascii="宋体" w:hAnsi="宋体" w:eastAsia="宋体" w:cs="Times New Roman"/>
                <w:szCs w:val="21"/>
              </w:rPr>
              <w:t>1.08</w:t>
            </w:r>
          </w:p>
          <w:p w14:paraId="07FF712F">
            <w:pPr>
              <w:spacing w:line="300" w:lineRule="auto"/>
              <w:jc w:val="center"/>
              <w:textAlignment w:val="center"/>
              <w:rPr>
                <w:rFonts w:ascii="宋体" w:hAnsi="宋体" w:eastAsia="宋体"/>
                <w:szCs w:val="21"/>
              </w:rPr>
            </w:pPr>
            <w:r>
              <w:rPr>
                <w:rFonts w:ascii="宋体" w:hAnsi="宋体" w:eastAsia="宋体" w:cs="Times New Roman"/>
                <w:szCs w:val="21"/>
              </w:rPr>
              <w:t>1.08</w:t>
            </w:r>
          </w:p>
          <w:p w14:paraId="6DA5CAA6">
            <w:pPr>
              <w:spacing w:line="300" w:lineRule="auto"/>
              <w:jc w:val="center"/>
              <w:textAlignment w:val="center"/>
              <w:rPr>
                <w:rFonts w:ascii="宋体" w:hAnsi="宋体" w:eastAsia="宋体"/>
                <w:szCs w:val="21"/>
              </w:rPr>
            </w:pPr>
            <w:r>
              <w:rPr>
                <w:rFonts w:ascii="宋体" w:hAnsi="宋体" w:eastAsia="宋体"/>
                <w:szCs w:val="21"/>
              </w:rPr>
              <w:t>—</w:t>
            </w:r>
          </w:p>
        </w:tc>
      </w:tr>
    </w:tbl>
    <w:p w14:paraId="482E810B">
      <w:pPr>
        <w:spacing w:line="300" w:lineRule="auto"/>
        <w:ind w:left="630" w:leftChars="100" w:hanging="420" w:hangingChars="200"/>
        <w:jc w:val="left"/>
        <w:textAlignment w:val="center"/>
        <w:rPr>
          <w:rFonts w:ascii="宋体" w:hAnsi="宋体" w:eastAsia="宋体"/>
          <w:szCs w:val="21"/>
        </w:rPr>
      </w:pPr>
      <w:r>
        <w:rPr>
          <w:rFonts w:ascii="宋体" w:hAnsi="宋体" w:eastAsia="宋体"/>
          <w:szCs w:val="21"/>
        </w:rPr>
        <w:t>（1）植物叶片中__________可吸收红光用于光合作用，__________可吸收少量的红光和远红光作为光信号，导致</w:t>
      </w:r>
      <w:r>
        <w:rPr>
          <w:rFonts w:ascii="宋体" w:hAnsi="宋体" w:eastAsia="宋体" w:cs="Times New Roman"/>
          <w:szCs w:val="21"/>
        </w:rPr>
        <w:t>B</w:t>
      </w:r>
      <w:r>
        <w:rPr>
          <w:rFonts w:ascii="宋体" w:hAnsi="宋体" w:eastAsia="宋体"/>
          <w:szCs w:val="21"/>
        </w:rPr>
        <w:t>位置</w:t>
      </w:r>
      <w:r>
        <w:rPr>
          <w:rFonts w:ascii="宋体" w:hAnsi="宋体" w:eastAsia="宋体" w:cs="Times New Roman"/>
          <w:szCs w:val="21"/>
        </w:rPr>
        <w:t>PAR</w:t>
      </w:r>
      <w:r>
        <w:rPr>
          <w:rFonts w:ascii="宋体" w:hAnsi="宋体" w:eastAsia="宋体"/>
          <w:szCs w:val="21"/>
        </w:rPr>
        <w:t>和</w:t>
      </w:r>
      <w:r>
        <w:rPr>
          <w:rFonts w:ascii="宋体" w:hAnsi="宋体" w:eastAsia="宋体" w:cs="Times New Roman"/>
          <w:szCs w:val="21"/>
        </w:rPr>
        <w:t>R/FR</w:t>
      </w:r>
      <w:r>
        <w:rPr>
          <w:rFonts w:ascii="宋体" w:hAnsi="宋体" w:eastAsia="宋体"/>
          <w:szCs w:val="21"/>
        </w:rPr>
        <w:t>较</w:t>
      </w:r>
      <w:r>
        <w:rPr>
          <w:rFonts w:ascii="宋体" w:hAnsi="宋体" w:eastAsia="宋体" w:cs="Times New Roman"/>
          <w:szCs w:val="21"/>
        </w:rPr>
        <w:t>A</w:t>
      </w:r>
      <w:r>
        <w:rPr>
          <w:rFonts w:ascii="宋体" w:hAnsi="宋体" w:eastAsia="宋体"/>
          <w:szCs w:val="21"/>
        </w:rPr>
        <w:t>位置低；__________虽不能吸收红光，但可吸收蓝光，也可使</w:t>
      </w:r>
      <w:r>
        <w:rPr>
          <w:rFonts w:ascii="宋体" w:hAnsi="宋体" w:eastAsia="宋体" w:cs="Times New Roman"/>
          <w:szCs w:val="21"/>
        </w:rPr>
        <w:t>B</w:t>
      </w:r>
      <w:r>
        <w:rPr>
          <w:rFonts w:ascii="宋体" w:hAnsi="宋体" w:eastAsia="宋体"/>
          <w:szCs w:val="21"/>
        </w:rPr>
        <w:t>位置</w:t>
      </w:r>
      <w:r>
        <w:rPr>
          <w:rFonts w:ascii="宋体" w:hAnsi="宋体" w:eastAsia="宋体" w:cs="Times New Roman"/>
          <w:szCs w:val="21"/>
        </w:rPr>
        <w:t>PAR</w:t>
      </w:r>
      <w:r>
        <w:rPr>
          <w:rFonts w:ascii="宋体" w:hAnsi="宋体" w:eastAsia="宋体"/>
          <w:szCs w:val="21"/>
        </w:rPr>
        <w:t>降低。</w:t>
      </w:r>
    </w:p>
    <w:p w14:paraId="3B195AAA">
      <w:pPr>
        <w:spacing w:line="300" w:lineRule="auto"/>
        <w:ind w:left="630" w:leftChars="100" w:hanging="420" w:hangingChars="200"/>
        <w:jc w:val="left"/>
        <w:textAlignment w:val="center"/>
        <w:rPr>
          <w:rFonts w:ascii="宋体" w:hAnsi="宋体" w:eastAsia="宋体"/>
          <w:szCs w:val="21"/>
        </w:rPr>
      </w:pPr>
      <w:r>
        <w:rPr>
          <w:rFonts w:ascii="宋体" w:hAnsi="宋体" w:eastAsia="宋体"/>
          <w:szCs w:val="21"/>
        </w:rPr>
        <w:t>（2）由表中数据可知，施氮肥__________（填“提高”或“降低”）了冠层叶片对太阳光的吸收，其可能的原因是__________。</w:t>
      </w:r>
    </w:p>
    <w:p w14:paraId="56B7F32A">
      <w:pPr>
        <w:spacing w:line="300" w:lineRule="auto"/>
        <w:ind w:left="630" w:leftChars="100" w:hanging="420" w:hangingChars="200"/>
        <w:jc w:val="left"/>
        <w:textAlignment w:val="center"/>
        <w:rPr>
          <w:rFonts w:ascii="宋体" w:hAnsi="宋体" w:eastAsia="宋体"/>
          <w:szCs w:val="21"/>
        </w:rPr>
      </w:pPr>
      <w:r>
        <w:rPr>
          <w:rFonts w:ascii="宋体" w:hAnsi="宋体" w:eastAsia="宋体"/>
          <w:szCs w:val="21"/>
        </w:rPr>
        <w:t>（3）光补偿点是指光合作用中吸收的</w:t>
      </w:r>
      <w:r>
        <w:rPr>
          <w:rFonts w:ascii="宋体" w:hAnsi="宋体" w:eastAsia="宋体" w:cs="Times New Roman"/>
          <w:szCs w:val="21"/>
        </w:rPr>
        <w:t>CO</w:t>
      </w:r>
      <w:r>
        <w:rPr>
          <w:rFonts w:ascii="宋体" w:hAnsi="宋体" w:eastAsia="宋体"/>
          <w:szCs w:val="21"/>
          <w:vertAlign w:val="subscript"/>
        </w:rPr>
        <w:t>2</w:t>
      </w:r>
      <w:r>
        <w:rPr>
          <w:rFonts w:ascii="宋体" w:hAnsi="宋体" w:eastAsia="宋体"/>
          <w:szCs w:val="21"/>
        </w:rPr>
        <w:t>与呼吸作用中释放的</w:t>
      </w:r>
      <w:r>
        <w:rPr>
          <w:rFonts w:ascii="宋体" w:hAnsi="宋体" w:eastAsia="宋体" w:cs="Times New Roman"/>
          <w:szCs w:val="21"/>
        </w:rPr>
        <w:t>CO</w:t>
      </w:r>
      <w:r>
        <w:rPr>
          <w:rFonts w:ascii="宋体" w:hAnsi="宋体" w:eastAsia="宋体"/>
          <w:szCs w:val="21"/>
          <w:vertAlign w:val="subscript"/>
        </w:rPr>
        <w:t>2</w:t>
      </w:r>
      <w:r>
        <w:rPr>
          <w:rFonts w:ascii="宋体" w:hAnsi="宋体" w:eastAsia="宋体"/>
          <w:szCs w:val="21"/>
        </w:rPr>
        <w:t>相等时的光照强度。研究者分析了冠层</w:t>
      </w:r>
      <w:r>
        <w:rPr>
          <w:rFonts w:ascii="宋体" w:hAnsi="宋体" w:eastAsia="宋体" w:cs="Times New Roman"/>
          <w:szCs w:val="21"/>
        </w:rPr>
        <w:t>A</w:t>
      </w:r>
      <w:r>
        <w:rPr>
          <w:rFonts w:ascii="宋体" w:hAnsi="宋体" w:eastAsia="宋体"/>
          <w:szCs w:val="21"/>
        </w:rPr>
        <w:t>、</w:t>
      </w:r>
      <w:r>
        <w:rPr>
          <w:rFonts w:ascii="宋体" w:hAnsi="宋体" w:eastAsia="宋体" w:cs="Times New Roman"/>
          <w:szCs w:val="21"/>
        </w:rPr>
        <w:t>B</w:t>
      </w:r>
      <w:r>
        <w:rPr>
          <w:rFonts w:ascii="宋体" w:hAnsi="宋体" w:eastAsia="宋体"/>
          <w:szCs w:val="21"/>
        </w:rPr>
        <w:t>处的叶片（未施氮肥）在不同光照强度下的净光合作用速率（下图），发现冠层__________位置的叶片具有较高的光补偿点，由表中数据可知其主要原因是__________。</w:t>
      </w:r>
    </w:p>
    <w:p w14:paraId="69F87011">
      <w:pPr>
        <w:spacing w:line="300" w:lineRule="auto"/>
        <w:jc w:val="center"/>
        <w:textAlignment w:val="center"/>
      </w:pPr>
      <w:r>
        <w:drawing>
          <wp:inline distT="0" distB="0" distL="0" distR="0">
            <wp:extent cx="2162175" cy="1514475"/>
            <wp:effectExtent l="0" t="0" r="0" b="0"/>
            <wp:docPr id="124073214" name="图片 124073214" descr="学科网(www.zxxk.com)--教育资源门户，提供试卷、教案、课件、论文、素材以及各类教学资源下载，还有大量而丰富的教学相关资讯！ S2f9RN7nu+T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73214" name="图片 124073214" descr="学科网(www.zxxk.com)--教育资源门户，提供试卷、教案、课件、论文、素材以及各类教学资源下载，还有大量而丰富的教学相关资讯！ S2f9RN7nu+TNAx1ODbqMbQ=="/>
                    <pic:cNvPicPr>
                      <a:picLocks noChangeAspect="1"/>
                    </pic:cNvPicPr>
                  </pic:nvPicPr>
                  <pic:blipFill>
                    <a:blip r:embed="rId207"/>
                    <a:stretch>
                      <a:fillRect/>
                    </a:stretch>
                  </pic:blipFill>
                  <pic:spPr>
                    <a:xfrm>
                      <a:off x="0" y="0"/>
                      <a:ext cx="2162175" cy="1514475"/>
                    </a:xfrm>
                    <a:prstGeom prst="rect">
                      <a:avLst/>
                    </a:prstGeom>
                  </pic:spPr>
                </pic:pic>
              </a:graphicData>
            </a:graphic>
          </wp:inline>
        </w:drawing>
      </w:r>
    </w:p>
    <w:p w14:paraId="7AF025E5">
      <w:pPr>
        <w:tabs>
          <w:tab w:val="left" w:pos="4680"/>
        </w:tabs>
        <w:adjustRightInd w:val="0"/>
        <w:snapToGrid w:val="0"/>
        <w:spacing w:line="300" w:lineRule="auto"/>
        <w:ind w:left="315" w:hanging="315" w:hangingChars="150"/>
        <w:rPr>
          <w:rFonts w:ascii="宋体" w:hAnsi="宋体" w:eastAsia="宋体" w:cs="Times New Roman"/>
          <w:color w:val="000000"/>
          <w:szCs w:val="21"/>
        </w:rPr>
      </w:pPr>
      <w:r>
        <w:rPr>
          <w:rFonts w:hint="eastAsia" w:ascii="宋体" w:hAnsi="宋体" w:eastAsia="宋体" w:cs="Times New Roman"/>
          <w:color w:val="000000"/>
          <w:szCs w:val="21"/>
        </w:rPr>
        <w:t>10.</w:t>
      </w:r>
      <w:r>
        <w:rPr>
          <w:rFonts w:ascii="宋体" w:hAnsi="宋体" w:eastAsia="宋体" w:cs="Times New Roman"/>
          <w:color w:val="000000"/>
          <w:szCs w:val="21"/>
        </w:rPr>
        <w:t>发菜是一种陆生多细胞丝状蓝藻。科研人员测定了不同的pH对发菜细胞(从发菜藻体中分离获得)光合放氧速率和呼吸耗氧速率的影响，结果如下图。请回答下列问题：</w:t>
      </w:r>
    </w:p>
    <w:p w14:paraId="69EACDB5">
      <w:pPr>
        <w:tabs>
          <w:tab w:val="left" w:pos="4680"/>
        </w:tabs>
        <w:adjustRightInd w:val="0"/>
        <w:snapToGrid w:val="0"/>
        <w:spacing w:line="300" w:lineRule="auto"/>
        <w:ind w:left="420" w:hanging="420" w:hangingChars="200"/>
        <w:jc w:val="center"/>
        <w:rPr>
          <w:rFonts w:ascii="宋体" w:hAnsi="宋体" w:eastAsia="宋体" w:cs="Times New Roman"/>
          <w:color w:val="000000"/>
          <w:szCs w:val="21"/>
        </w:rPr>
      </w:pPr>
      <w:r>
        <w:rPr>
          <w:rFonts w:hint="eastAsia" w:ascii="宋体" w:hAnsi="宋体" w:eastAsia="宋体" w:cs="Times New Roman"/>
          <w:color w:val="000000"/>
          <w:szCs w:val="21"/>
        </w:rPr>
        <w:fldChar w:fldCharType="begin"/>
      </w:r>
      <w:r>
        <w:rPr>
          <w:rFonts w:hint="eastAsia" w:ascii="宋体" w:hAnsi="宋体" w:eastAsia="宋体" w:cs="Times New Roman"/>
          <w:color w:val="000000"/>
          <w:szCs w:val="21"/>
        </w:rPr>
        <w:instrText xml:space="preserve"> INCLUDEPICTURE  "Y:\\！公用资料\\教学资料\\一轮复习教程编写\\25SW254.TIF" \* MERGEFORMATINET </w:instrText>
      </w:r>
      <w:r>
        <w:rPr>
          <w:rFonts w:hint="eastAsia" w:ascii="宋体" w:hAnsi="宋体" w:eastAsia="宋体" w:cs="Times New Roman"/>
          <w:color w:val="000000"/>
          <w:szCs w:val="21"/>
        </w:rPr>
        <w:fldChar w:fldCharType="separate"/>
      </w:r>
      <w:r>
        <w:rPr>
          <w:rFonts w:ascii="宋体" w:hAnsi="宋体" w:eastAsia="宋体" w:cs="Times New Roman"/>
          <w:color w:val="000000"/>
          <w:szCs w:val="21"/>
        </w:rPr>
        <w:drawing>
          <wp:inline distT="0" distB="0" distL="114300" distR="114300">
            <wp:extent cx="2226310" cy="1716405"/>
            <wp:effectExtent l="0" t="0" r="2540" b="7620"/>
            <wp:docPr id="6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0"/>
                    <pic:cNvPicPr>
                      <a:picLocks noChangeAspect="1"/>
                    </pic:cNvPicPr>
                  </pic:nvPicPr>
                  <pic:blipFill>
                    <a:blip r:embed="rId208" r:link="rId209"/>
                    <a:stretch>
                      <a:fillRect/>
                    </a:stretch>
                  </pic:blipFill>
                  <pic:spPr>
                    <a:xfrm>
                      <a:off x="0" y="0"/>
                      <a:ext cx="2226310" cy="1716405"/>
                    </a:xfrm>
                    <a:prstGeom prst="rect">
                      <a:avLst/>
                    </a:prstGeom>
                    <a:noFill/>
                    <a:ln>
                      <a:noFill/>
                    </a:ln>
                  </pic:spPr>
                </pic:pic>
              </a:graphicData>
            </a:graphic>
          </wp:inline>
        </w:drawing>
      </w:r>
      <w:r>
        <w:rPr>
          <w:rFonts w:hint="eastAsia" w:ascii="宋体" w:hAnsi="宋体" w:eastAsia="宋体" w:cs="Times New Roman"/>
          <w:color w:val="000000"/>
          <w:szCs w:val="21"/>
        </w:rPr>
        <w:fldChar w:fldCharType="end"/>
      </w:r>
    </w:p>
    <w:p w14:paraId="6FE27AFB">
      <w:pPr>
        <w:tabs>
          <w:tab w:val="left" w:pos="4680"/>
        </w:tabs>
        <w:adjustRightInd w:val="0"/>
        <w:snapToGrid w:val="0"/>
        <w:spacing w:line="300" w:lineRule="auto"/>
        <w:ind w:left="630" w:leftChars="150" w:hanging="315" w:hangingChars="150"/>
        <w:rPr>
          <w:rFonts w:ascii="宋体" w:hAnsi="宋体" w:eastAsia="宋体" w:cs="Times New Roman"/>
          <w:color w:val="000000"/>
          <w:szCs w:val="21"/>
        </w:rPr>
      </w:pPr>
      <w:r>
        <w:rPr>
          <w:rFonts w:ascii="宋体" w:hAnsi="宋体" w:eastAsia="宋体" w:cs="Times New Roman"/>
          <w:color w:val="000000"/>
          <w:szCs w:val="21"/>
        </w:rPr>
        <w:t>(1)发菜细胞中催化二氧化碳固定的酶分布在</w:t>
      </w:r>
      <w:r>
        <w:rPr>
          <w:rFonts w:hint="eastAsia" w:ascii="宋体" w:hAnsi="宋体" w:eastAsia="宋体" w:cs="Times New Roman"/>
          <w:color w:val="000000"/>
          <w:szCs w:val="21"/>
          <w:u w:val="single"/>
        </w:rPr>
        <w:t xml:space="preserve">         </w:t>
      </w:r>
      <w:r>
        <w:rPr>
          <w:rFonts w:ascii="宋体" w:hAnsi="宋体" w:eastAsia="宋体" w:cs="Times New Roman"/>
          <w:color w:val="000000"/>
          <w:szCs w:val="21"/>
        </w:rPr>
        <w:t>，C</w:t>
      </w:r>
      <w:r>
        <w:rPr>
          <w:rFonts w:ascii="宋体" w:hAnsi="宋体" w:eastAsia="宋体" w:cs="Times New Roman"/>
          <w:color w:val="000000"/>
          <w:szCs w:val="21"/>
          <w:vertAlign w:val="subscript"/>
        </w:rPr>
        <w:t>3</w:t>
      </w:r>
      <w:r>
        <w:rPr>
          <w:rFonts w:ascii="宋体" w:hAnsi="宋体" w:eastAsia="宋体" w:cs="Times New Roman"/>
          <w:color w:val="000000"/>
          <w:szCs w:val="21"/>
        </w:rPr>
        <w:t>的还原需要光反应提供</w:t>
      </w:r>
      <w:r>
        <w:rPr>
          <w:rFonts w:hint="eastAsia" w:ascii="宋体" w:hAnsi="宋体" w:eastAsia="宋体" w:cs="Times New Roman"/>
          <w:color w:val="000000"/>
          <w:szCs w:val="21"/>
          <w:u w:val="single"/>
        </w:rPr>
        <w:t xml:space="preserve">              </w:t>
      </w:r>
      <w:r>
        <w:rPr>
          <w:rFonts w:ascii="宋体" w:hAnsi="宋体" w:eastAsia="宋体" w:cs="Times New Roman"/>
          <w:color w:val="000000"/>
          <w:szCs w:val="21"/>
        </w:rPr>
        <w:t>。</w:t>
      </w:r>
    </w:p>
    <w:p w14:paraId="5E94F468">
      <w:pPr>
        <w:tabs>
          <w:tab w:val="left" w:pos="4680"/>
        </w:tabs>
        <w:adjustRightInd w:val="0"/>
        <w:snapToGrid w:val="0"/>
        <w:spacing w:line="300" w:lineRule="auto"/>
        <w:ind w:left="630" w:leftChars="150" w:hanging="315" w:hangingChars="150"/>
        <w:rPr>
          <w:rFonts w:ascii="宋体" w:hAnsi="宋体" w:eastAsia="宋体" w:cs="Times New Roman"/>
          <w:color w:val="000000"/>
          <w:szCs w:val="21"/>
        </w:rPr>
      </w:pPr>
      <w:r>
        <w:rPr>
          <w:rFonts w:ascii="宋体" w:hAnsi="宋体" w:eastAsia="宋体" w:cs="Times New Roman"/>
          <w:color w:val="000000"/>
          <w:szCs w:val="21"/>
        </w:rPr>
        <w:t>(2)取发菜细胞培养液置于液相氧电极反应室中，以 3～6 min为间隔，交替进行</w:t>
      </w:r>
    </w:p>
    <w:p w14:paraId="13711220">
      <w:pPr>
        <w:tabs>
          <w:tab w:val="left" w:pos="4680"/>
        </w:tabs>
        <w:adjustRightInd w:val="0"/>
        <w:snapToGrid w:val="0"/>
        <w:spacing w:line="300" w:lineRule="auto"/>
        <w:ind w:firstLine="630" w:firstLineChars="300"/>
        <w:rPr>
          <w:rFonts w:ascii="宋体" w:hAnsi="宋体" w:eastAsia="宋体" w:cs="Times New Roman"/>
          <w:color w:val="000000"/>
          <w:szCs w:val="21"/>
        </w:rPr>
      </w:pPr>
      <w:r>
        <w:rPr>
          <w:rFonts w:hint="eastAsia" w:ascii="宋体" w:hAnsi="宋体" w:eastAsia="宋体" w:cs="Times New Roman"/>
          <w:color w:val="000000"/>
          <w:szCs w:val="21"/>
          <w:u w:val="single"/>
        </w:rPr>
        <w:t xml:space="preserve">          </w:t>
      </w:r>
      <w:r>
        <w:rPr>
          <w:rFonts w:ascii="宋体" w:hAnsi="宋体" w:eastAsia="宋体" w:cs="Times New Roman"/>
          <w:color w:val="000000"/>
          <w:szCs w:val="21"/>
        </w:rPr>
        <w:t>处理，循环三次，测定溶氧量变化，计算光合速率和呼吸速率。</w:t>
      </w:r>
    </w:p>
    <w:p w14:paraId="73D10F04">
      <w:pPr>
        <w:tabs>
          <w:tab w:val="left" w:pos="4680"/>
        </w:tabs>
        <w:adjustRightInd w:val="0"/>
        <w:snapToGrid w:val="0"/>
        <w:spacing w:line="300" w:lineRule="auto"/>
        <w:ind w:left="315" w:leftChars="150"/>
        <w:rPr>
          <w:rFonts w:ascii="宋体" w:hAnsi="宋体" w:eastAsia="宋体" w:cs="Times New Roman"/>
          <w:color w:val="000000"/>
          <w:szCs w:val="21"/>
        </w:rPr>
      </w:pPr>
      <w:r>
        <w:rPr>
          <w:rFonts w:ascii="宋体" w:hAnsi="宋体" w:eastAsia="宋体" w:cs="Times New Roman"/>
          <w:color w:val="000000"/>
          <w:szCs w:val="21"/>
        </w:rPr>
        <w:t>(3)有人认为pH为4时发菜细胞不能进行光合作用，你是否同意他的观点？</w:t>
      </w:r>
    </w:p>
    <w:p w14:paraId="363A11E7">
      <w:pPr>
        <w:tabs>
          <w:tab w:val="left" w:pos="4680"/>
        </w:tabs>
        <w:adjustRightInd w:val="0"/>
        <w:snapToGrid w:val="0"/>
        <w:spacing w:line="300" w:lineRule="auto"/>
        <w:ind w:firstLine="630" w:firstLineChars="300"/>
        <w:rPr>
          <w:rFonts w:ascii="宋体" w:hAnsi="宋体" w:eastAsia="宋体" w:cs="Times New Roman"/>
          <w:color w:val="000000"/>
          <w:szCs w:val="21"/>
        </w:rPr>
      </w:pPr>
      <w:r>
        <w:rPr>
          <w:rFonts w:ascii="宋体" w:hAnsi="宋体" w:eastAsia="宋体" w:cs="Times New Roman"/>
          <w:color w:val="000000"/>
          <w:szCs w:val="21"/>
        </w:rPr>
        <w:t>请说明理由：</w:t>
      </w:r>
      <w:r>
        <w:rPr>
          <w:rFonts w:hint="eastAsia" w:ascii="宋体" w:hAnsi="宋体" w:eastAsia="宋体" w:cs="Times New Roman"/>
          <w:color w:val="000000"/>
          <w:szCs w:val="21"/>
          <w:u w:val="single"/>
        </w:rPr>
        <w:t xml:space="preserve">                                  </w:t>
      </w:r>
      <w:r>
        <w:rPr>
          <w:rFonts w:ascii="宋体" w:hAnsi="宋体" w:eastAsia="宋体" w:cs="Times New Roman"/>
          <w:color w:val="000000"/>
          <w:szCs w:val="21"/>
        </w:rPr>
        <w:t>。</w:t>
      </w:r>
    </w:p>
    <w:p w14:paraId="6CCD91B9">
      <w:pPr>
        <w:tabs>
          <w:tab w:val="left" w:pos="4680"/>
        </w:tabs>
        <w:adjustRightInd w:val="0"/>
        <w:snapToGrid w:val="0"/>
        <w:spacing w:line="300" w:lineRule="auto"/>
        <w:ind w:left="630" w:leftChars="150" w:hanging="315" w:hangingChars="150"/>
        <w:rPr>
          <w:rFonts w:ascii="宋体" w:hAnsi="宋体" w:eastAsia="宋体" w:cs="Times New Roman"/>
          <w:color w:val="000000"/>
          <w:szCs w:val="21"/>
        </w:rPr>
      </w:pPr>
      <w:r>
        <w:rPr>
          <w:rFonts w:ascii="宋体" w:hAnsi="宋体" w:eastAsia="宋体" w:cs="Times New Roman"/>
          <w:color w:val="000000"/>
          <w:szCs w:val="21"/>
        </w:rPr>
        <w:t>(4)过酸和过碱的环境通过影响</w:t>
      </w:r>
      <w:r>
        <w:rPr>
          <w:rFonts w:hint="eastAsia" w:ascii="宋体" w:hAnsi="宋体" w:eastAsia="宋体" w:cs="Times New Roman"/>
          <w:color w:val="000000"/>
          <w:szCs w:val="21"/>
          <w:u w:val="single"/>
        </w:rPr>
        <w:t xml:space="preserve">          </w:t>
      </w:r>
      <w:r>
        <w:rPr>
          <w:rFonts w:ascii="宋体" w:hAnsi="宋体" w:eastAsia="宋体" w:cs="Times New Roman"/>
          <w:color w:val="000000"/>
          <w:szCs w:val="21"/>
        </w:rPr>
        <w:t>，从而影响了发菜的光合作用和呼吸作用。根据实验结果可知，发菜细胞光合作用对</w:t>
      </w:r>
      <w:r>
        <w:rPr>
          <w:rFonts w:hint="eastAsia" w:ascii="宋体" w:hAnsi="宋体" w:eastAsia="宋体" w:cs="Times New Roman"/>
          <w:color w:val="000000"/>
          <w:szCs w:val="21"/>
          <w:u w:val="single"/>
        </w:rPr>
        <w:t xml:space="preserve">        </w:t>
      </w:r>
      <w:r>
        <w:rPr>
          <w:rFonts w:ascii="宋体" w:hAnsi="宋体" w:eastAsia="宋体" w:cs="Times New Roman"/>
          <w:color w:val="000000"/>
          <w:szCs w:val="21"/>
        </w:rPr>
        <w:t>环境有较强的适应能力。</w:t>
      </w:r>
    </w:p>
    <w:p w14:paraId="255C5900">
      <w:pPr>
        <w:tabs>
          <w:tab w:val="left" w:pos="4680"/>
        </w:tabs>
        <w:adjustRightInd w:val="0"/>
        <w:snapToGrid w:val="0"/>
        <w:spacing w:line="300" w:lineRule="auto"/>
        <w:ind w:left="630" w:leftChars="150" w:hanging="315" w:hangingChars="150"/>
        <w:rPr>
          <w:rFonts w:ascii="宋体" w:hAnsi="宋体" w:eastAsia="宋体" w:cs="Times New Roman"/>
          <w:color w:val="000000"/>
          <w:szCs w:val="21"/>
        </w:rPr>
      </w:pPr>
      <w:r>
        <w:rPr>
          <w:rFonts w:ascii="宋体" w:hAnsi="宋体" w:eastAsia="宋体" w:cs="Times New Roman"/>
          <w:color w:val="000000"/>
          <w:szCs w:val="21"/>
        </w:rPr>
        <w:t>(5)为了探究不同浓度磷酸盐对发菜细胞光合速率和呼吸速率的影响，科研人员进行了如下实验。请补全表格：</w:t>
      </w:r>
    </w:p>
    <w:tbl>
      <w:tblPr>
        <w:tblStyle w:val="12"/>
        <w:tblW w:w="478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3"/>
        <w:gridCol w:w="6329"/>
      </w:tblGrid>
      <w:tr w14:paraId="472C2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3" w:type="pct"/>
            <w:vAlign w:val="center"/>
          </w:tcPr>
          <w:p w14:paraId="62CF12F7">
            <w:pPr>
              <w:tabs>
                <w:tab w:val="left" w:pos="4680"/>
              </w:tabs>
              <w:adjustRightInd w:val="0"/>
              <w:snapToGrid w:val="0"/>
              <w:spacing w:line="300" w:lineRule="auto"/>
              <w:rPr>
                <w:rFonts w:ascii="宋体" w:hAnsi="宋体" w:eastAsia="宋体" w:cs="Times New Roman"/>
                <w:color w:val="000000"/>
                <w:szCs w:val="21"/>
              </w:rPr>
            </w:pPr>
            <w:r>
              <w:rPr>
                <w:rFonts w:ascii="宋体" w:hAnsi="宋体" w:eastAsia="宋体" w:cs="Times New Roman"/>
                <w:color w:val="000000"/>
                <w:szCs w:val="21"/>
              </w:rPr>
              <w:t>实验步骤的名称</w:t>
            </w:r>
          </w:p>
        </w:tc>
        <w:tc>
          <w:tcPr>
            <w:tcW w:w="3876" w:type="pct"/>
            <w:vAlign w:val="center"/>
          </w:tcPr>
          <w:p w14:paraId="3D176FE3">
            <w:pPr>
              <w:tabs>
                <w:tab w:val="left" w:pos="4680"/>
              </w:tabs>
              <w:adjustRightInd w:val="0"/>
              <w:snapToGrid w:val="0"/>
              <w:spacing w:line="300" w:lineRule="auto"/>
              <w:ind w:left="735" w:leftChars="150" w:hanging="420" w:hangingChars="200"/>
              <w:jc w:val="center"/>
              <w:rPr>
                <w:rFonts w:ascii="宋体" w:hAnsi="宋体" w:eastAsia="宋体" w:cs="Times New Roman"/>
                <w:color w:val="000000"/>
                <w:szCs w:val="21"/>
              </w:rPr>
            </w:pPr>
            <w:r>
              <w:rPr>
                <w:rFonts w:ascii="宋体" w:hAnsi="宋体" w:eastAsia="宋体" w:cs="Times New Roman"/>
                <w:color w:val="000000"/>
                <w:szCs w:val="21"/>
              </w:rPr>
              <w:t>实验操作的要点</w:t>
            </w:r>
          </w:p>
        </w:tc>
      </w:tr>
      <w:tr w14:paraId="3618F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3" w:type="pct"/>
            <w:vAlign w:val="center"/>
          </w:tcPr>
          <w:p w14:paraId="05219260">
            <w:pPr>
              <w:tabs>
                <w:tab w:val="left" w:pos="4680"/>
              </w:tabs>
              <w:adjustRightInd w:val="0"/>
              <w:snapToGrid w:val="0"/>
              <w:spacing w:line="300" w:lineRule="auto"/>
              <w:jc w:val="left"/>
              <w:rPr>
                <w:rFonts w:ascii="宋体" w:hAnsi="宋体" w:eastAsia="宋体" w:cs="Times New Roman"/>
                <w:color w:val="000000"/>
                <w:szCs w:val="21"/>
              </w:rPr>
            </w:pPr>
            <w:r>
              <w:rPr>
                <w:rFonts w:hint="eastAsia" w:ascii="宋体" w:hAnsi="宋体" w:eastAsia="宋体" w:cs="宋体"/>
                <w:color w:val="000000"/>
                <w:szCs w:val="21"/>
              </w:rPr>
              <w:t>①</w:t>
            </w:r>
            <w:r>
              <w:rPr>
                <w:rFonts w:hint="eastAsia" w:ascii="宋体" w:hAnsi="宋体" w:eastAsia="宋体" w:cs="Times New Roman"/>
                <w:color w:val="000000"/>
                <w:szCs w:val="21"/>
                <w:u w:val="single"/>
              </w:rPr>
              <w:t xml:space="preserve">                </w:t>
            </w:r>
          </w:p>
        </w:tc>
        <w:tc>
          <w:tcPr>
            <w:tcW w:w="3876" w:type="pct"/>
            <w:vAlign w:val="center"/>
          </w:tcPr>
          <w:p w14:paraId="73F917F5">
            <w:pPr>
              <w:tabs>
                <w:tab w:val="left" w:pos="4680"/>
              </w:tabs>
              <w:adjustRightInd w:val="0"/>
              <w:snapToGrid w:val="0"/>
              <w:spacing w:line="300" w:lineRule="auto"/>
              <w:jc w:val="left"/>
              <w:rPr>
                <w:rFonts w:ascii="宋体" w:hAnsi="宋体" w:eastAsia="宋体" w:cs="Times New Roman"/>
                <w:color w:val="000000"/>
                <w:szCs w:val="21"/>
              </w:rPr>
            </w:pPr>
            <w:r>
              <w:rPr>
                <w:rFonts w:ascii="宋体" w:hAnsi="宋体" w:eastAsia="宋体" w:cs="Times New Roman"/>
                <w:color w:val="000000"/>
                <w:szCs w:val="21"/>
              </w:rPr>
              <w:t>将完全培养基配方中的K</w:t>
            </w:r>
            <w:r>
              <w:rPr>
                <w:rFonts w:ascii="宋体" w:hAnsi="宋体" w:eastAsia="宋体" w:cs="Times New Roman"/>
                <w:color w:val="000000"/>
                <w:szCs w:val="21"/>
                <w:vertAlign w:val="subscript"/>
              </w:rPr>
              <w:t>2</w:t>
            </w:r>
            <w:r>
              <w:rPr>
                <w:rFonts w:ascii="宋体" w:hAnsi="宋体" w:eastAsia="宋体" w:cs="Times New Roman"/>
                <w:color w:val="000000"/>
                <w:szCs w:val="21"/>
              </w:rPr>
              <w:t>HPO</w:t>
            </w:r>
            <w:r>
              <w:rPr>
                <w:rFonts w:ascii="宋体" w:hAnsi="宋体" w:eastAsia="宋体" w:cs="Times New Roman"/>
                <w:color w:val="000000"/>
                <w:szCs w:val="21"/>
                <w:vertAlign w:val="subscript"/>
              </w:rPr>
              <w:t>4</w:t>
            </w:r>
            <w:r>
              <w:rPr>
                <w:rFonts w:ascii="宋体" w:hAnsi="宋体" w:eastAsia="宋体" w:cs="Times New Roman"/>
                <w:color w:val="000000"/>
                <w:szCs w:val="21"/>
              </w:rPr>
              <w:t>去除，代之以等摩尔浓度的</w:t>
            </w:r>
            <w:r>
              <w:rPr>
                <w:rFonts w:hint="eastAsia" w:ascii="宋体" w:hAnsi="宋体" w:eastAsia="宋体" w:cs="宋体"/>
                <w:color w:val="000000"/>
                <w:szCs w:val="21"/>
              </w:rPr>
              <w:t>②</w:t>
            </w:r>
            <w:r>
              <w:rPr>
                <w:rFonts w:hint="eastAsia" w:ascii="宋体" w:hAnsi="宋体" w:eastAsia="宋体" w:cs="Times New Roman"/>
                <w:color w:val="000000"/>
                <w:szCs w:val="21"/>
                <w:u w:val="single"/>
              </w:rPr>
              <w:t xml:space="preserve">      </w:t>
            </w:r>
            <w:r>
              <w:rPr>
                <w:rFonts w:ascii="宋体" w:hAnsi="宋体" w:eastAsia="宋体" w:cs="Times New Roman"/>
                <w:color w:val="000000"/>
                <w:szCs w:val="21"/>
              </w:rPr>
              <w:t>(填“NaCl”或“KCl”或“Na</w:t>
            </w:r>
            <w:r>
              <w:rPr>
                <w:rFonts w:ascii="宋体" w:hAnsi="宋体" w:eastAsia="宋体" w:cs="Times New Roman"/>
                <w:color w:val="000000"/>
                <w:szCs w:val="21"/>
                <w:vertAlign w:val="subscript"/>
              </w:rPr>
              <w:t>2</w:t>
            </w:r>
            <w:r>
              <w:rPr>
                <w:rFonts w:ascii="宋体" w:hAnsi="宋体" w:eastAsia="宋体" w:cs="Times New Roman"/>
                <w:color w:val="000000"/>
                <w:szCs w:val="21"/>
              </w:rPr>
              <w:t>HPO</w:t>
            </w:r>
            <w:r>
              <w:rPr>
                <w:rFonts w:ascii="宋体" w:hAnsi="宋体" w:eastAsia="宋体" w:cs="Times New Roman"/>
                <w:color w:val="000000"/>
                <w:szCs w:val="21"/>
                <w:vertAlign w:val="subscript"/>
              </w:rPr>
              <w:t>4</w:t>
            </w:r>
            <w:r>
              <w:rPr>
                <w:rFonts w:ascii="宋体" w:hAnsi="宋体" w:eastAsia="宋体" w:cs="Times New Roman"/>
                <w:color w:val="000000"/>
                <w:szCs w:val="21"/>
              </w:rPr>
              <w:t>”)</w:t>
            </w:r>
          </w:p>
        </w:tc>
      </w:tr>
      <w:tr w14:paraId="00ECC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3" w:type="pct"/>
            <w:vAlign w:val="center"/>
          </w:tcPr>
          <w:p w14:paraId="77A911EE">
            <w:pPr>
              <w:tabs>
                <w:tab w:val="left" w:pos="4680"/>
              </w:tabs>
              <w:adjustRightInd w:val="0"/>
              <w:snapToGrid w:val="0"/>
              <w:spacing w:line="300" w:lineRule="auto"/>
              <w:jc w:val="center"/>
              <w:rPr>
                <w:rFonts w:ascii="宋体" w:hAnsi="宋体" w:eastAsia="宋体" w:cs="Times New Roman"/>
                <w:color w:val="000000"/>
                <w:szCs w:val="21"/>
              </w:rPr>
            </w:pPr>
            <w:r>
              <w:rPr>
                <w:rFonts w:ascii="宋体" w:hAnsi="宋体" w:eastAsia="宋体" w:cs="Times New Roman"/>
                <w:color w:val="000000"/>
                <w:szCs w:val="21"/>
              </w:rPr>
              <w:t>培养、收集</w:t>
            </w:r>
          </w:p>
          <w:p w14:paraId="2C21D664">
            <w:pPr>
              <w:tabs>
                <w:tab w:val="left" w:pos="4680"/>
              </w:tabs>
              <w:adjustRightInd w:val="0"/>
              <w:snapToGrid w:val="0"/>
              <w:spacing w:line="300" w:lineRule="auto"/>
              <w:jc w:val="center"/>
              <w:rPr>
                <w:rFonts w:ascii="宋体" w:hAnsi="宋体" w:eastAsia="宋体" w:cs="Times New Roman"/>
                <w:color w:val="000000"/>
                <w:szCs w:val="21"/>
              </w:rPr>
            </w:pPr>
            <w:r>
              <w:rPr>
                <w:rFonts w:ascii="宋体" w:hAnsi="宋体" w:eastAsia="宋体" w:cs="Times New Roman"/>
                <w:color w:val="000000"/>
                <w:szCs w:val="21"/>
              </w:rPr>
              <w:t>发菜细胞</w:t>
            </w:r>
          </w:p>
        </w:tc>
        <w:tc>
          <w:tcPr>
            <w:tcW w:w="3876" w:type="pct"/>
            <w:vAlign w:val="center"/>
          </w:tcPr>
          <w:p w14:paraId="292A88C8">
            <w:pPr>
              <w:tabs>
                <w:tab w:val="left" w:pos="4680"/>
              </w:tabs>
              <w:adjustRightInd w:val="0"/>
              <w:snapToGrid w:val="0"/>
              <w:spacing w:line="300" w:lineRule="auto"/>
              <w:jc w:val="left"/>
              <w:rPr>
                <w:rFonts w:ascii="宋体" w:hAnsi="宋体" w:eastAsia="宋体" w:cs="Times New Roman"/>
                <w:color w:val="000000"/>
                <w:szCs w:val="21"/>
              </w:rPr>
            </w:pPr>
            <w:r>
              <w:rPr>
                <w:rFonts w:ascii="宋体" w:hAnsi="宋体" w:eastAsia="宋体" w:cs="Times New Roman"/>
                <w:color w:val="000000"/>
                <w:szCs w:val="21"/>
              </w:rPr>
              <w:t>将发菜细胞接种于无磷培养基中培养10 d，通过</w:t>
            </w:r>
            <w:r>
              <w:rPr>
                <w:rFonts w:hint="eastAsia" w:ascii="宋体" w:hAnsi="宋体" w:eastAsia="宋体" w:cs="宋体"/>
                <w:color w:val="000000"/>
                <w:szCs w:val="21"/>
              </w:rPr>
              <w:t>③</w:t>
            </w:r>
            <w:r>
              <w:rPr>
                <w:rFonts w:hint="eastAsia" w:ascii="宋体" w:hAnsi="宋体" w:eastAsia="宋体" w:cs="Times New Roman"/>
                <w:color w:val="000000"/>
                <w:szCs w:val="21"/>
                <w:u w:val="single"/>
              </w:rPr>
              <w:t xml:space="preserve">      </w:t>
            </w:r>
            <w:r>
              <w:rPr>
                <w:rFonts w:ascii="宋体" w:hAnsi="宋体" w:eastAsia="宋体" w:cs="Times New Roman"/>
                <w:color w:val="000000"/>
                <w:szCs w:val="21"/>
              </w:rPr>
              <w:t>(技术)</w:t>
            </w:r>
          </w:p>
          <w:p w14:paraId="5FCE1AF3">
            <w:pPr>
              <w:tabs>
                <w:tab w:val="left" w:pos="4680"/>
              </w:tabs>
              <w:adjustRightInd w:val="0"/>
              <w:snapToGrid w:val="0"/>
              <w:spacing w:line="300" w:lineRule="auto"/>
              <w:rPr>
                <w:rFonts w:ascii="宋体" w:hAnsi="宋体" w:eastAsia="宋体" w:cs="Times New Roman"/>
                <w:color w:val="000000"/>
                <w:szCs w:val="21"/>
              </w:rPr>
            </w:pPr>
            <w:r>
              <w:rPr>
                <w:rFonts w:ascii="宋体" w:hAnsi="宋体" w:eastAsia="宋体" w:cs="Times New Roman"/>
                <w:color w:val="000000"/>
                <w:szCs w:val="21"/>
              </w:rPr>
              <w:t>收集发菜细胞</w:t>
            </w:r>
          </w:p>
        </w:tc>
      </w:tr>
      <w:tr w14:paraId="62190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3" w:type="pct"/>
            <w:vAlign w:val="center"/>
          </w:tcPr>
          <w:p w14:paraId="15E5199F">
            <w:pPr>
              <w:tabs>
                <w:tab w:val="left" w:pos="4680"/>
              </w:tabs>
              <w:adjustRightInd w:val="0"/>
              <w:snapToGrid w:val="0"/>
              <w:spacing w:line="300" w:lineRule="auto"/>
              <w:jc w:val="center"/>
              <w:rPr>
                <w:rFonts w:ascii="宋体" w:hAnsi="宋体" w:eastAsia="宋体" w:cs="Times New Roman"/>
                <w:color w:val="000000"/>
                <w:szCs w:val="21"/>
              </w:rPr>
            </w:pPr>
            <w:r>
              <w:rPr>
                <w:rFonts w:ascii="宋体" w:hAnsi="宋体" w:eastAsia="宋体" w:cs="Times New Roman"/>
                <w:color w:val="000000"/>
                <w:szCs w:val="21"/>
              </w:rPr>
              <w:t>分组实验</w:t>
            </w:r>
          </w:p>
        </w:tc>
        <w:tc>
          <w:tcPr>
            <w:tcW w:w="3876" w:type="pct"/>
            <w:vAlign w:val="center"/>
          </w:tcPr>
          <w:p w14:paraId="1114B2B8">
            <w:pPr>
              <w:tabs>
                <w:tab w:val="left" w:pos="4680"/>
              </w:tabs>
              <w:adjustRightInd w:val="0"/>
              <w:snapToGrid w:val="0"/>
              <w:spacing w:line="300" w:lineRule="auto"/>
              <w:jc w:val="left"/>
              <w:rPr>
                <w:rFonts w:ascii="宋体" w:hAnsi="宋体" w:eastAsia="宋体" w:cs="Times New Roman"/>
                <w:color w:val="000000"/>
                <w:szCs w:val="21"/>
              </w:rPr>
            </w:pPr>
            <w:r>
              <w:rPr>
                <w:rFonts w:ascii="宋体" w:hAnsi="宋体" w:eastAsia="宋体" w:cs="Times New Roman"/>
                <w:color w:val="000000"/>
                <w:szCs w:val="21"/>
              </w:rPr>
              <w:t>将收集的发菜细胞分组接种于添加了</w:t>
            </w:r>
            <w:r>
              <w:rPr>
                <w:rFonts w:hint="eastAsia" w:ascii="宋体" w:hAnsi="宋体" w:eastAsia="宋体" w:cs="宋体"/>
                <w:color w:val="000000"/>
                <w:szCs w:val="21"/>
              </w:rPr>
              <w:t>④</w:t>
            </w:r>
            <w:r>
              <w:rPr>
                <w:rFonts w:hint="eastAsia" w:ascii="宋体" w:hAnsi="宋体" w:eastAsia="宋体" w:cs="Times New Roman"/>
                <w:color w:val="000000"/>
                <w:szCs w:val="21"/>
                <w:u w:val="single"/>
              </w:rPr>
              <w:t xml:space="preserve">                   </w:t>
            </w:r>
            <w:r>
              <w:rPr>
                <w:rFonts w:ascii="宋体" w:hAnsi="宋体" w:eastAsia="宋体" w:cs="Times New Roman"/>
                <w:color w:val="000000"/>
                <w:szCs w:val="21"/>
              </w:rPr>
              <w:t>的培养基中继续培养 24 h</w:t>
            </w:r>
          </w:p>
        </w:tc>
      </w:tr>
      <w:tr w14:paraId="39E45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3" w:type="pct"/>
            <w:vAlign w:val="center"/>
          </w:tcPr>
          <w:p w14:paraId="751C951D">
            <w:pPr>
              <w:tabs>
                <w:tab w:val="left" w:pos="4680"/>
              </w:tabs>
              <w:adjustRightInd w:val="0"/>
              <w:snapToGrid w:val="0"/>
              <w:spacing w:line="300" w:lineRule="auto"/>
              <w:jc w:val="center"/>
              <w:rPr>
                <w:rFonts w:ascii="宋体" w:hAnsi="宋体" w:eastAsia="宋体" w:cs="Times New Roman"/>
                <w:color w:val="000000"/>
                <w:szCs w:val="21"/>
              </w:rPr>
            </w:pPr>
            <w:r>
              <w:rPr>
                <w:rFonts w:ascii="宋体" w:hAnsi="宋体" w:eastAsia="宋体" w:cs="Times New Roman"/>
                <w:color w:val="000000"/>
                <w:szCs w:val="21"/>
              </w:rPr>
              <w:t>测定相关指标</w:t>
            </w:r>
          </w:p>
        </w:tc>
        <w:tc>
          <w:tcPr>
            <w:tcW w:w="3876" w:type="pct"/>
            <w:vAlign w:val="center"/>
          </w:tcPr>
          <w:p w14:paraId="64916BE0">
            <w:pPr>
              <w:tabs>
                <w:tab w:val="left" w:pos="4680"/>
              </w:tabs>
              <w:adjustRightInd w:val="0"/>
              <w:snapToGrid w:val="0"/>
              <w:spacing w:line="300" w:lineRule="auto"/>
              <w:rPr>
                <w:rFonts w:ascii="宋体" w:hAnsi="宋体" w:eastAsia="宋体" w:cs="Times New Roman"/>
                <w:color w:val="000000"/>
                <w:szCs w:val="21"/>
              </w:rPr>
            </w:pPr>
            <w:r>
              <w:rPr>
                <w:rFonts w:ascii="宋体" w:hAnsi="宋体" w:eastAsia="宋体" w:cs="Times New Roman"/>
                <w:color w:val="000000"/>
                <w:szCs w:val="21"/>
              </w:rPr>
              <w:t>测定各组发菜细胞的光合速率和呼吸速率</w:t>
            </w:r>
          </w:p>
        </w:tc>
      </w:tr>
    </w:tbl>
    <w:p w14:paraId="0713E53E">
      <w:pPr>
        <w:adjustRightInd w:val="0"/>
        <w:snapToGrid w:val="0"/>
        <w:spacing w:line="300" w:lineRule="auto"/>
        <w:ind w:left="315" w:hanging="315" w:hangingChars="150"/>
        <w:rPr>
          <w:rFonts w:ascii="宋体" w:hAnsi="宋体" w:eastAsia="宋体" w:cs="宋体"/>
          <w:szCs w:val="21"/>
        </w:rPr>
      </w:pPr>
      <w:r>
        <w:rPr>
          <w:rFonts w:hint="eastAsia" w:ascii="宋体" w:hAnsi="宋体" w:eastAsia="宋体" w:cs="Times New Roman"/>
          <w:szCs w:val="21"/>
        </w:rPr>
        <w:t>11</w:t>
      </w:r>
      <w:r>
        <w:rPr>
          <w:rFonts w:ascii="Times New Roman" w:hAnsi="Times New Roman" w:cs="Times New Roman"/>
          <w:szCs w:val="21"/>
        </w:rPr>
        <w:t>.</w:t>
      </w:r>
      <w:r>
        <w:rPr>
          <w:rFonts w:hint="eastAsia" w:ascii="宋体" w:hAnsi="宋体" w:eastAsia="宋体" w:cs="宋体"/>
          <w:szCs w:val="21"/>
        </w:rPr>
        <w:t>红叶石楠叶片颜色与叶绿素和花青素含量有关。花青素含量高且与叶绿素比值高时叶片呈艳丽红色，极具观赏价值。下图是红叶石楠叶肉细胞中部分代谢过程示意图。请回答下列问题。</w:t>
      </w:r>
    </w:p>
    <w:p w14:paraId="214E2290">
      <w:pPr>
        <w:adjustRightInd w:val="0"/>
        <w:snapToGrid w:val="0"/>
        <w:spacing w:line="300" w:lineRule="auto"/>
        <w:ind w:left="420" w:hanging="420" w:hangingChars="200"/>
        <w:jc w:val="center"/>
        <w:rPr>
          <w:rFonts w:ascii="宋体" w:hAnsi="宋体" w:eastAsia="宋体" w:cs="宋体"/>
          <w:szCs w:val="21"/>
        </w:rPr>
      </w:pPr>
      <w:r>
        <w:rPr>
          <w:rFonts w:ascii="宋体" w:hAnsi="宋体" w:eastAsia="宋体"/>
          <w:szCs w:val="21"/>
        </w:rPr>
        <w:drawing>
          <wp:inline distT="0" distB="0" distL="114300" distR="114300">
            <wp:extent cx="3796665" cy="1597025"/>
            <wp:effectExtent l="0" t="0" r="3810" b="3175"/>
            <wp:docPr id="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9"/>
                    <pic:cNvPicPr>
                      <a:picLocks noChangeAspect="1"/>
                    </pic:cNvPicPr>
                  </pic:nvPicPr>
                  <pic:blipFill>
                    <a:blip r:embed="rId210"/>
                    <a:srcRect t="2064"/>
                    <a:stretch>
                      <a:fillRect/>
                    </a:stretch>
                  </pic:blipFill>
                  <pic:spPr>
                    <a:xfrm>
                      <a:off x="0" y="0"/>
                      <a:ext cx="3796665" cy="1597025"/>
                    </a:xfrm>
                    <a:prstGeom prst="rect">
                      <a:avLst/>
                    </a:prstGeom>
                    <a:noFill/>
                    <a:ln>
                      <a:noFill/>
                    </a:ln>
                  </pic:spPr>
                </pic:pic>
              </a:graphicData>
            </a:graphic>
          </wp:inline>
        </w:drawing>
      </w:r>
    </w:p>
    <w:p w14:paraId="4D90BA24">
      <w:pPr>
        <w:adjustRightInd w:val="0"/>
        <w:snapToGrid w:val="0"/>
        <w:spacing w:line="300" w:lineRule="auto"/>
        <w:ind w:left="315" w:leftChars="150"/>
        <w:rPr>
          <w:rFonts w:ascii="宋体" w:hAnsi="宋体" w:eastAsia="宋体" w:cs="宋体"/>
          <w:szCs w:val="21"/>
        </w:rPr>
      </w:pPr>
      <w:r>
        <w:rPr>
          <w:rFonts w:hint="eastAsia" w:ascii="宋体" w:hAnsi="宋体" w:eastAsia="宋体" w:cs="宋体"/>
          <w:szCs w:val="21"/>
        </w:rPr>
        <w:t>（</w:t>
      </w:r>
      <w:r>
        <w:rPr>
          <w:rFonts w:ascii="宋体" w:hAnsi="宋体" w:eastAsia="宋体" w:cs="Times New Roman"/>
          <w:szCs w:val="21"/>
        </w:rPr>
        <w:t>1</w:t>
      </w:r>
      <w:r>
        <w:rPr>
          <w:rFonts w:hint="eastAsia" w:ascii="宋体" w:hAnsi="宋体" w:eastAsia="宋体" w:cs="宋体"/>
          <w:szCs w:val="21"/>
        </w:rPr>
        <w:t>）图中</w:t>
      </w:r>
      <w:r>
        <w:rPr>
          <w:rFonts w:ascii="宋体" w:hAnsi="宋体" w:eastAsia="宋体" w:cs="Times New Roman"/>
          <w:szCs w:val="21"/>
        </w:rPr>
        <w:t>ATP</w:t>
      </w:r>
      <w:r>
        <w:rPr>
          <w:rFonts w:hint="eastAsia" w:ascii="宋体" w:hAnsi="宋体" w:eastAsia="宋体" w:cs="宋体"/>
          <w:szCs w:val="21"/>
        </w:rPr>
        <w:t>合酶分布在</w:t>
      </w:r>
      <w:r>
        <w:rPr>
          <w:rFonts w:hint="eastAsia" w:ascii="宋体" w:hAnsi="宋体" w:eastAsia="宋体" w:cs="宋体"/>
          <w:szCs w:val="21"/>
          <w:u w:val="single"/>
        </w:rPr>
        <w:tab/>
      </w:r>
      <w:r>
        <w:rPr>
          <w:rFonts w:hint="eastAsia" w:ascii="宋体" w:hAnsi="宋体" w:eastAsia="宋体" w:cs="宋体"/>
          <w:szCs w:val="21"/>
          <w:u w:val="single"/>
        </w:rPr>
        <w:t xml:space="preserve">       </w:t>
      </w:r>
      <w:r>
        <w:rPr>
          <w:rFonts w:hint="eastAsia" w:ascii="宋体" w:hAnsi="宋体" w:eastAsia="宋体" w:cs="宋体"/>
          <w:szCs w:val="21"/>
          <w:u w:val="single"/>
        </w:rPr>
        <w:tab/>
      </w:r>
      <w:r>
        <w:rPr>
          <w:rFonts w:hint="eastAsia" w:ascii="宋体" w:hAnsi="宋体" w:eastAsia="宋体" w:cs="宋体"/>
          <w:szCs w:val="21"/>
        </w:rPr>
        <w:t>，其作用是</w:t>
      </w:r>
      <w:r>
        <w:rPr>
          <w:rFonts w:hint="eastAsia" w:ascii="宋体" w:hAnsi="宋体" w:eastAsia="宋体" w:cs="宋体"/>
          <w:szCs w:val="21"/>
          <w:u w:val="single"/>
        </w:rPr>
        <w:tab/>
      </w:r>
      <w:r>
        <w:rPr>
          <w:rFonts w:hint="eastAsia" w:ascii="宋体" w:hAnsi="宋体" w:eastAsia="宋体" w:cs="宋体"/>
          <w:szCs w:val="21"/>
          <w:u w:val="single"/>
        </w:rPr>
        <w:t xml:space="preserve">   </w:t>
      </w:r>
      <w:r>
        <w:rPr>
          <w:rFonts w:hint="eastAsia" w:ascii="宋体" w:hAnsi="宋体" w:eastAsia="宋体" w:cs="宋体"/>
          <w:szCs w:val="21"/>
          <w:u w:val="single"/>
        </w:rPr>
        <w:tab/>
      </w:r>
      <w:r>
        <w:rPr>
          <w:rFonts w:hint="eastAsia" w:ascii="宋体" w:hAnsi="宋体" w:eastAsia="宋体" w:cs="宋体"/>
          <w:szCs w:val="21"/>
          <w:u w:val="single"/>
        </w:rPr>
        <w:t xml:space="preserve">       </w:t>
      </w:r>
      <w:r>
        <w:rPr>
          <w:rFonts w:hint="eastAsia" w:ascii="宋体" w:hAnsi="宋体" w:eastAsia="宋体" w:cs="宋体"/>
          <w:szCs w:val="21"/>
        </w:rPr>
        <w:t>。</w:t>
      </w:r>
    </w:p>
    <w:p w14:paraId="4441CA06">
      <w:pPr>
        <w:adjustRightInd w:val="0"/>
        <w:snapToGrid w:val="0"/>
        <w:spacing w:line="300" w:lineRule="auto"/>
        <w:ind w:left="315" w:leftChars="150"/>
        <w:rPr>
          <w:rFonts w:ascii="宋体" w:hAnsi="宋体" w:eastAsia="宋体" w:cs="宋体"/>
          <w:szCs w:val="21"/>
        </w:rPr>
      </w:pPr>
      <w:r>
        <w:rPr>
          <w:rFonts w:hint="eastAsia" w:ascii="宋体" w:hAnsi="宋体" w:eastAsia="宋体" w:cs="宋体"/>
          <w:szCs w:val="21"/>
        </w:rPr>
        <w:t>（</w:t>
      </w:r>
      <w:r>
        <w:rPr>
          <w:rFonts w:ascii="宋体" w:hAnsi="宋体" w:eastAsia="宋体" w:cs="Times New Roman"/>
          <w:szCs w:val="21"/>
        </w:rPr>
        <w:t>2</w:t>
      </w:r>
      <w:r>
        <w:rPr>
          <w:rFonts w:hint="eastAsia" w:ascii="宋体" w:hAnsi="宋体" w:eastAsia="宋体" w:cs="宋体"/>
          <w:szCs w:val="21"/>
        </w:rPr>
        <w:t>）物质</w:t>
      </w:r>
      <w:r>
        <w:rPr>
          <w:rFonts w:ascii="宋体" w:hAnsi="宋体" w:eastAsia="宋体" w:cs="Times New Roman"/>
          <w:szCs w:val="21"/>
        </w:rPr>
        <w:t>A</w:t>
      </w:r>
      <w:r>
        <w:rPr>
          <w:rFonts w:hint="eastAsia" w:ascii="宋体" w:hAnsi="宋体" w:eastAsia="宋体" w:cs="宋体"/>
          <w:szCs w:val="21"/>
        </w:rPr>
        <w:t>是</w:t>
      </w:r>
      <w:r>
        <w:rPr>
          <w:rFonts w:hint="eastAsia" w:ascii="宋体" w:hAnsi="宋体" w:eastAsia="宋体" w:cs="宋体"/>
          <w:szCs w:val="21"/>
          <w:u w:val="single"/>
        </w:rPr>
        <w:tab/>
      </w:r>
      <w:r>
        <w:rPr>
          <w:rFonts w:hint="eastAsia" w:ascii="宋体" w:hAnsi="宋体" w:eastAsia="宋体" w:cs="宋体"/>
          <w:szCs w:val="21"/>
          <w:u w:val="single"/>
        </w:rPr>
        <w:t xml:space="preserve">       </w:t>
      </w:r>
      <w:r>
        <w:rPr>
          <w:rFonts w:hint="eastAsia" w:ascii="宋体" w:hAnsi="宋体" w:eastAsia="宋体" w:cs="宋体"/>
          <w:szCs w:val="21"/>
          <w:u w:val="single"/>
        </w:rPr>
        <w:tab/>
      </w:r>
      <w:r>
        <w:rPr>
          <w:rFonts w:hint="eastAsia" w:ascii="宋体" w:hAnsi="宋体" w:eastAsia="宋体" w:cs="宋体"/>
          <w:szCs w:val="21"/>
        </w:rPr>
        <w:t>，过程②的名称是</w:t>
      </w:r>
      <w:r>
        <w:rPr>
          <w:rFonts w:hint="eastAsia" w:ascii="宋体" w:hAnsi="宋体" w:eastAsia="宋体" w:cs="宋体"/>
          <w:szCs w:val="21"/>
          <w:u w:val="single"/>
        </w:rPr>
        <w:tab/>
      </w:r>
      <w:r>
        <w:rPr>
          <w:rFonts w:hint="eastAsia" w:ascii="宋体" w:hAnsi="宋体" w:eastAsia="宋体" w:cs="宋体"/>
          <w:szCs w:val="21"/>
          <w:u w:val="single"/>
        </w:rPr>
        <w:t xml:space="preserve">        </w:t>
      </w:r>
      <w:r>
        <w:rPr>
          <w:rFonts w:hint="eastAsia" w:ascii="宋体" w:hAnsi="宋体" w:eastAsia="宋体" w:cs="宋体"/>
          <w:szCs w:val="21"/>
          <w:u w:val="single"/>
        </w:rPr>
        <w:tab/>
      </w:r>
      <w:r>
        <w:rPr>
          <w:rFonts w:hint="eastAsia" w:ascii="宋体" w:hAnsi="宋体" w:eastAsia="宋体" w:cs="宋体"/>
          <w:szCs w:val="21"/>
        </w:rPr>
        <w:t>。</w:t>
      </w:r>
    </w:p>
    <w:p w14:paraId="2AF024F1">
      <w:pPr>
        <w:adjustRightInd w:val="0"/>
        <w:snapToGrid w:val="0"/>
        <w:spacing w:line="300" w:lineRule="auto"/>
        <w:ind w:left="630" w:leftChars="150" w:hanging="315" w:hangingChars="150"/>
        <w:rPr>
          <w:rFonts w:ascii="宋体" w:hAnsi="宋体" w:eastAsia="宋体" w:cs="宋体"/>
          <w:szCs w:val="21"/>
        </w:rPr>
      </w:pPr>
      <w:r>
        <w:rPr>
          <w:rFonts w:hint="eastAsia" w:ascii="宋体" w:hAnsi="宋体" w:eastAsia="宋体" w:cs="宋体"/>
          <w:szCs w:val="21"/>
        </w:rPr>
        <w:t>（</w:t>
      </w:r>
      <w:r>
        <w:rPr>
          <w:rFonts w:ascii="宋体" w:hAnsi="宋体" w:eastAsia="宋体" w:cs="Times New Roman"/>
          <w:szCs w:val="21"/>
        </w:rPr>
        <w:t>3</w:t>
      </w:r>
      <w:r>
        <w:rPr>
          <w:rFonts w:hint="eastAsia" w:ascii="宋体" w:hAnsi="宋体" w:eastAsia="宋体" w:cs="宋体"/>
          <w:szCs w:val="21"/>
        </w:rPr>
        <w:t>）红叶石楠的幼叶一般呈现红色，原因是</w:t>
      </w:r>
      <w:r>
        <w:rPr>
          <w:rFonts w:hint="eastAsia" w:ascii="宋体" w:hAnsi="宋体" w:eastAsia="宋体" w:cs="宋体"/>
          <w:szCs w:val="21"/>
          <w:u w:val="single"/>
        </w:rPr>
        <w:tab/>
      </w:r>
      <w:r>
        <w:rPr>
          <w:rFonts w:hint="eastAsia" w:ascii="宋体" w:hAnsi="宋体" w:eastAsia="宋体" w:cs="宋体"/>
          <w:szCs w:val="21"/>
          <w:u w:val="single"/>
        </w:rPr>
        <w:t xml:space="preserve">            </w:t>
      </w:r>
      <w:r>
        <w:rPr>
          <w:rFonts w:hint="eastAsia" w:ascii="宋体" w:hAnsi="宋体" w:eastAsia="宋体" w:cs="宋体"/>
          <w:szCs w:val="21"/>
          <w:u w:val="single"/>
        </w:rPr>
        <w:tab/>
      </w:r>
      <w:r>
        <w:rPr>
          <w:rFonts w:hint="eastAsia" w:ascii="宋体" w:hAnsi="宋体" w:eastAsia="宋体" w:cs="宋体"/>
          <w:szCs w:val="21"/>
        </w:rPr>
        <w:t>。幼叶中含较多花青素的意义是将吸收的光能以热能散失和反射到外界环境，避免</w:t>
      </w:r>
      <w:r>
        <w:rPr>
          <w:rFonts w:hint="eastAsia" w:ascii="宋体" w:hAnsi="宋体" w:eastAsia="宋体" w:cs="宋体"/>
          <w:szCs w:val="21"/>
          <w:u w:val="single"/>
        </w:rPr>
        <w:tab/>
      </w:r>
      <w:r>
        <w:rPr>
          <w:rFonts w:hint="eastAsia" w:ascii="宋体" w:hAnsi="宋体" w:eastAsia="宋体" w:cs="宋体"/>
          <w:szCs w:val="21"/>
          <w:u w:val="single"/>
        </w:rPr>
        <w:t xml:space="preserve">               </w:t>
      </w:r>
      <w:r>
        <w:rPr>
          <w:rFonts w:hint="eastAsia" w:ascii="宋体" w:hAnsi="宋体" w:eastAsia="宋体" w:cs="宋体"/>
          <w:szCs w:val="21"/>
          <w:u w:val="single"/>
        </w:rPr>
        <w:tab/>
      </w:r>
      <w:r>
        <w:rPr>
          <w:rFonts w:hint="eastAsia" w:ascii="宋体" w:hAnsi="宋体" w:eastAsia="宋体" w:cs="宋体"/>
          <w:szCs w:val="21"/>
        </w:rPr>
        <w:t>。</w:t>
      </w:r>
    </w:p>
    <w:p w14:paraId="59C60671">
      <w:pPr>
        <w:adjustRightInd w:val="0"/>
        <w:snapToGrid w:val="0"/>
        <w:spacing w:line="300" w:lineRule="auto"/>
        <w:ind w:left="630" w:leftChars="150" w:hanging="315" w:hangingChars="150"/>
        <w:rPr>
          <w:rFonts w:ascii="宋体" w:hAnsi="宋体" w:eastAsia="宋体" w:cs="宋体"/>
          <w:szCs w:val="21"/>
        </w:rPr>
      </w:pPr>
      <w:r>
        <w:rPr>
          <w:rFonts w:hint="eastAsia" w:ascii="宋体" w:hAnsi="宋体" w:eastAsia="宋体" w:cs="宋体"/>
          <w:szCs w:val="21"/>
        </w:rPr>
        <w:t>（</w:t>
      </w:r>
      <w:r>
        <w:rPr>
          <w:rFonts w:ascii="宋体" w:hAnsi="宋体" w:eastAsia="宋体" w:cs="Times New Roman"/>
          <w:szCs w:val="21"/>
        </w:rPr>
        <w:t>4</w:t>
      </w:r>
      <w:r>
        <w:rPr>
          <w:rFonts w:hint="eastAsia" w:ascii="宋体" w:hAnsi="宋体" w:eastAsia="宋体" w:cs="宋体"/>
          <w:szCs w:val="21"/>
        </w:rPr>
        <w:t>）不同条件下红叶石楠的生长状况和叶片颜色有明显差异。为红叶石楠苗期栽培管理和成株后的园林美化提供依据，科研人员研究了在一定光照强度下不同程度的干旱胁迫对红叶石楠的影响，结果如下表。</w:t>
      </w:r>
    </w:p>
    <w:tbl>
      <w:tblPr>
        <w:tblStyle w:val="12"/>
        <w:tblW w:w="85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869"/>
        <w:gridCol w:w="1671"/>
        <w:gridCol w:w="1671"/>
        <w:gridCol w:w="1812"/>
        <w:gridCol w:w="1305"/>
        <w:gridCol w:w="1270"/>
      </w:tblGrid>
      <w:tr w14:paraId="64DD5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80" w:hRule="atLeast"/>
          <w:jc w:val="center"/>
        </w:trPr>
        <w:tc>
          <w:tcPr>
            <w:tcW w:w="869" w:type="dxa"/>
            <w:vAlign w:val="center"/>
          </w:tcPr>
          <w:p w14:paraId="1CF2158A">
            <w:pPr>
              <w:adjustRightInd w:val="0"/>
              <w:snapToGrid w:val="0"/>
              <w:spacing w:line="300" w:lineRule="auto"/>
              <w:jc w:val="center"/>
              <w:rPr>
                <w:rFonts w:ascii="宋体" w:hAnsi="宋体" w:eastAsia="宋体" w:cs="宋体"/>
                <w:szCs w:val="21"/>
              </w:rPr>
            </w:pPr>
          </w:p>
        </w:tc>
        <w:tc>
          <w:tcPr>
            <w:tcW w:w="1671" w:type="dxa"/>
            <w:vAlign w:val="center"/>
          </w:tcPr>
          <w:p w14:paraId="0E31059C">
            <w:pPr>
              <w:adjustRightInd w:val="0"/>
              <w:snapToGrid w:val="0"/>
              <w:spacing w:line="300" w:lineRule="auto"/>
              <w:jc w:val="center"/>
              <w:rPr>
                <w:rFonts w:ascii="宋体" w:hAnsi="宋体" w:eastAsia="宋体" w:cs="宋体"/>
                <w:szCs w:val="21"/>
              </w:rPr>
            </w:pPr>
            <w:r>
              <w:rPr>
                <w:rFonts w:hint="eastAsia" w:ascii="宋体" w:hAnsi="宋体" w:eastAsia="宋体" w:cs="宋体"/>
                <w:szCs w:val="21"/>
              </w:rPr>
              <w:t>净光合速率</w:t>
            </w:r>
          </w:p>
          <w:p w14:paraId="09B0E72D">
            <w:pPr>
              <w:adjustRightInd w:val="0"/>
              <w:snapToGrid w:val="0"/>
              <w:spacing w:line="300" w:lineRule="auto"/>
              <w:jc w:val="center"/>
              <w:rPr>
                <w:rFonts w:ascii="宋体" w:hAnsi="宋体" w:eastAsia="宋体" w:cs="宋体"/>
                <w:szCs w:val="21"/>
              </w:rPr>
            </w:pPr>
            <w:r>
              <w:rPr>
                <w:rFonts w:hint="eastAsia" w:ascii="宋体" w:hAnsi="宋体" w:eastAsia="宋体" w:cs="宋体"/>
                <w:szCs w:val="21"/>
              </w:rPr>
              <w:t>/</w:t>
            </w:r>
            <w:r>
              <w:rPr>
                <w:rFonts w:ascii="宋体" w:hAnsi="宋体" w:eastAsia="宋体" w:cs="Times New Roman"/>
                <w:szCs w:val="21"/>
              </w:rPr>
              <w:t>μ</w:t>
            </w:r>
            <w:r>
              <w:rPr>
                <w:rFonts w:hint="eastAsia" w:ascii="宋体" w:hAnsi="宋体" w:eastAsia="宋体" w:cs="Times New Roman"/>
                <w:szCs w:val="21"/>
              </w:rPr>
              <w:t xml:space="preserve"> </w:t>
            </w:r>
            <w:r>
              <w:rPr>
                <w:rFonts w:ascii="宋体" w:hAnsi="宋体" w:eastAsia="宋体" w:cs="Times New Roman"/>
                <w:szCs w:val="21"/>
              </w:rPr>
              <w:t>mol</w:t>
            </w:r>
            <w:r>
              <w:rPr>
                <w:rFonts w:hint="eastAsia" w:ascii="宋体" w:hAnsi="宋体" w:eastAsia="宋体" w:cs="Times New Roman"/>
                <w:szCs w:val="21"/>
              </w:rPr>
              <w:t>·</w:t>
            </w:r>
            <w:r>
              <w:rPr>
                <w:rFonts w:ascii="宋体" w:hAnsi="宋体" w:eastAsia="宋体" w:cs="Times New Roman"/>
                <w:szCs w:val="21"/>
              </w:rPr>
              <w:t>m</w:t>
            </w:r>
            <w:r>
              <w:rPr>
                <w:rFonts w:ascii="宋体" w:hAnsi="宋体" w:eastAsia="宋体" w:cs="Times New Roman"/>
                <w:szCs w:val="21"/>
                <w:vertAlign w:val="superscript"/>
              </w:rPr>
              <w:t>2</w:t>
            </w:r>
            <w:r>
              <w:rPr>
                <w:rFonts w:hint="eastAsia" w:ascii="宋体" w:hAnsi="宋体" w:eastAsia="宋体" w:cs="Times New Roman"/>
                <w:szCs w:val="21"/>
              </w:rPr>
              <w:t>·</w:t>
            </w:r>
            <w:r>
              <w:rPr>
                <w:rFonts w:ascii="宋体" w:hAnsi="宋体" w:eastAsia="宋体" w:cs="Times New Roman"/>
                <w:szCs w:val="21"/>
              </w:rPr>
              <w:t>s</w:t>
            </w:r>
            <w:r>
              <w:rPr>
                <w:rFonts w:hint="eastAsia" w:ascii="宋体" w:hAnsi="宋体" w:eastAsia="宋体" w:cs="Times New Roman"/>
                <w:szCs w:val="21"/>
                <w:vertAlign w:val="superscript"/>
              </w:rPr>
              <w:t>-</w:t>
            </w:r>
            <w:r>
              <w:rPr>
                <w:rFonts w:ascii="宋体" w:hAnsi="宋体" w:eastAsia="宋体" w:cs="Times New Roman"/>
                <w:szCs w:val="21"/>
                <w:vertAlign w:val="superscript"/>
              </w:rPr>
              <w:t>1</w:t>
            </w:r>
          </w:p>
        </w:tc>
        <w:tc>
          <w:tcPr>
            <w:tcW w:w="1671" w:type="dxa"/>
            <w:vAlign w:val="center"/>
          </w:tcPr>
          <w:p w14:paraId="62A150FC">
            <w:pPr>
              <w:adjustRightInd w:val="0"/>
              <w:snapToGrid w:val="0"/>
              <w:spacing w:line="300" w:lineRule="auto"/>
              <w:jc w:val="center"/>
              <w:rPr>
                <w:rFonts w:ascii="宋体" w:hAnsi="宋体" w:eastAsia="宋体" w:cs="宋体"/>
                <w:szCs w:val="21"/>
              </w:rPr>
            </w:pPr>
            <w:r>
              <w:rPr>
                <w:rFonts w:hint="eastAsia" w:ascii="宋体" w:hAnsi="宋体" w:eastAsia="宋体" w:cs="宋体"/>
                <w:szCs w:val="21"/>
              </w:rPr>
              <w:t>气孔导度</w:t>
            </w:r>
          </w:p>
          <w:p w14:paraId="61ACB0C2">
            <w:pPr>
              <w:adjustRightInd w:val="0"/>
              <w:snapToGrid w:val="0"/>
              <w:spacing w:line="300" w:lineRule="auto"/>
              <w:jc w:val="center"/>
              <w:rPr>
                <w:rFonts w:ascii="宋体" w:hAnsi="宋体" w:eastAsia="宋体" w:cs="宋体"/>
                <w:szCs w:val="21"/>
              </w:rPr>
            </w:pPr>
            <w:r>
              <w:rPr>
                <w:rFonts w:hint="eastAsia" w:ascii="宋体" w:hAnsi="宋体" w:eastAsia="宋体" w:cs="宋体"/>
                <w:szCs w:val="21"/>
              </w:rPr>
              <w:t>/</w:t>
            </w:r>
            <w:r>
              <w:rPr>
                <w:rFonts w:ascii="宋体" w:hAnsi="宋体" w:eastAsia="宋体" w:cs="Times New Roman"/>
                <w:szCs w:val="21"/>
              </w:rPr>
              <w:t>μ</w:t>
            </w:r>
            <w:r>
              <w:rPr>
                <w:rFonts w:hint="eastAsia" w:ascii="宋体" w:hAnsi="宋体" w:eastAsia="宋体" w:cs="Times New Roman"/>
                <w:szCs w:val="21"/>
              </w:rPr>
              <w:t xml:space="preserve"> </w:t>
            </w:r>
            <w:r>
              <w:rPr>
                <w:rFonts w:ascii="宋体" w:hAnsi="宋体" w:eastAsia="宋体" w:cs="Times New Roman"/>
                <w:szCs w:val="21"/>
              </w:rPr>
              <w:t>mol</w:t>
            </w:r>
            <w:r>
              <w:rPr>
                <w:rFonts w:hint="eastAsia" w:ascii="宋体" w:hAnsi="宋体" w:eastAsia="宋体" w:cs="Times New Roman"/>
                <w:szCs w:val="21"/>
              </w:rPr>
              <w:t>·</w:t>
            </w:r>
            <w:r>
              <w:rPr>
                <w:rFonts w:ascii="宋体" w:hAnsi="宋体" w:eastAsia="宋体" w:cs="Times New Roman"/>
                <w:szCs w:val="21"/>
              </w:rPr>
              <w:t>m</w:t>
            </w:r>
            <w:r>
              <w:rPr>
                <w:rFonts w:ascii="宋体" w:hAnsi="宋体" w:eastAsia="宋体" w:cs="Times New Roman"/>
                <w:szCs w:val="21"/>
                <w:vertAlign w:val="superscript"/>
              </w:rPr>
              <w:t>2</w:t>
            </w:r>
            <w:r>
              <w:rPr>
                <w:rFonts w:hint="eastAsia" w:ascii="宋体" w:hAnsi="宋体" w:eastAsia="宋体" w:cs="Times New Roman"/>
                <w:szCs w:val="21"/>
              </w:rPr>
              <w:t>·</w:t>
            </w:r>
            <w:r>
              <w:rPr>
                <w:rFonts w:ascii="宋体" w:hAnsi="宋体" w:eastAsia="宋体" w:cs="Times New Roman"/>
                <w:szCs w:val="21"/>
              </w:rPr>
              <w:t>s</w:t>
            </w:r>
            <w:r>
              <w:rPr>
                <w:rFonts w:hint="eastAsia" w:ascii="宋体" w:hAnsi="宋体" w:eastAsia="宋体" w:cs="Times New Roman"/>
                <w:szCs w:val="21"/>
                <w:vertAlign w:val="superscript"/>
              </w:rPr>
              <w:t>-</w:t>
            </w:r>
            <w:r>
              <w:rPr>
                <w:rFonts w:ascii="宋体" w:hAnsi="宋体" w:eastAsia="宋体" w:cs="Times New Roman"/>
                <w:szCs w:val="21"/>
                <w:vertAlign w:val="superscript"/>
              </w:rPr>
              <w:t>1</w:t>
            </w:r>
          </w:p>
        </w:tc>
        <w:tc>
          <w:tcPr>
            <w:tcW w:w="1812" w:type="dxa"/>
            <w:vAlign w:val="center"/>
          </w:tcPr>
          <w:p w14:paraId="3905DAD1">
            <w:pPr>
              <w:adjustRightInd w:val="0"/>
              <w:snapToGrid w:val="0"/>
              <w:spacing w:line="300" w:lineRule="auto"/>
              <w:jc w:val="center"/>
              <w:rPr>
                <w:rFonts w:ascii="宋体" w:hAnsi="宋体" w:eastAsia="宋体" w:cs="宋体"/>
                <w:szCs w:val="21"/>
              </w:rPr>
            </w:pPr>
            <w:r>
              <w:rPr>
                <w:rFonts w:hint="eastAsia" w:ascii="宋体" w:hAnsi="宋体" w:eastAsia="宋体" w:cs="宋体"/>
                <w:szCs w:val="21"/>
              </w:rPr>
              <w:t>胞间</w:t>
            </w:r>
            <w:r>
              <w:rPr>
                <w:rFonts w:ascii="宋体" w:hAnsi="宋体" w:eastAsia="宋体" w:cs="Times New Roman"/>
                <w:szCs w:val="21"/>
              </w:rPr>
              <w:t>CO</w:t>
            </w:r>
            <w:r>
              <w:rPr>
                <w:rFonts w:hint="eastAsia" w:ascii="宋体" w:hAnsi="宋体" w:eastAsia="宋体" w:cs="宋体"/>
                <w:szCs w:val="21"/>
              </w:rPr>
              <w:t>，浓度</w:t>
            </w:r>
          </w:p>
          <w:p w14:paraId="30A863AF">
            <w:pPr>
              <w:adjustRightInd w:val="0"/>
              <w:snapToGrid w:val="0"/>
              <w:spacing w:line="300" w:lineRule="auto"/>
              <w:jc w:val="center"/>
              <w:rPr>
                <w:rFonts w:ascii="宋体" w:hAnsi="宋体" w:eastAsia="宋体" w:cs="宋体"/>
                <w:szCs w:val="21"/>
              </w:rPr>
            </w:pPr>
            <w:r>
              <w:rPr>
                <w:rFonts w:hint="eastAsia" w:ascii="宋体" w:hAnsi="宋体" w:eastAsia="宋体" w:cs="宋体"/>
                <w:szCs w:val="21"/>
              </w:rPr>
              <w:t>/</w:t>
            </w:r>
            <w:r>
              <w:rPr>
                <w:rFonts w:ascii="宋体" w:hAnsi="宋体" w:eastAsia="宋体" w:cs="Times New Roman"/>
                <w:szCs w:val="21"/>
              </w:rPr>
              <w:t>μ</w:t>
            </w:r>
            <w:r>
              <w:rPr>
                <w:rFonts w:hint="eastAsia" w:ascii="宋体" w:hAnsi="宋体" w:eastAsia="宋体" w:cs="Times New Roman"/>
                <w:szCs w:val="21"/>
              </w:rPr>
              <w:t xml:space="preserve"> </w:t>
            </w:r>
            <w:r>
              <w:rPr>
                <w:rFonts w:ascii="宋体" w:hAnsi="宋体" w:eastAsia="宋体" w:cs="Times New Roman"/>
                <w:szCs w:val="21"/>
              </w:rPr>
              <w:t>mol</w:t>
            </w:r>
            <w:r>
              <w:rPr>
                <w:rFonts w:hint="eastAsia" w:ascii="宋体" w:hAnsi="宋体" w:eastAsia="宋体" w:cs="Times New Roman"/>
                <w:szCs w:val="21"/>
              </w:rPr>
              <w:t>·</w:t>
            </w:r>
            <w:r>
              <w:rPr>
                <w:rFonts w:ascii="宋体" w:hAnsi="宋体" w:eastAsia="宋体" w:cs="Times New Roman"/>
                <w:szCs w:val="21"/>
              </w:rPr>
              <w:t>mol</w:t>
            </w:r>
            <w:r>
              <w:rPr>
                <w:rFonts w:hint="eastAsia" w:ascii="宋体" w:hAnsi="宋体" w:eastAsia="宋体" w:cs="Times New Roman"/>
                <w:szCs w:val="21"/>
              </w:rPr>
              <w:t>·</w:t>
            </w:r>
            <w:r>
              <w:rPr>
                <w:rFonts w:ascii="宋体" w:hAnsi="宋体" w:eastAsia="宋体" w:cs="Times New Roman"/>
                <w:szCs w:val="21"/>
              </w:rPr>
              <w:t>s</w:t>
            </w:r>
            <w:r>
              <w:rPr>
                <w:rFonts w:hint="eastAsia" w:ascii="宋体" w:hAnsi="宋体" w:eastAsia="宋体" w:cs="Times New Roman"/>
                <w:szCs w:val="21"/>
                <w:vertAlign w:val="superscript"/>
              </w:rPr>
              <w:t>-</w:t>
            </w:r>
            <w:r>
              <w:rPr>
                <w:rFonts w:ascii="宋体" w:hAnsi="宋体" w:eastAsia="宋体" w:cs="Times New Roman"/>
                <w:szCs w:val="21"/>
                <w:vertAlign w:val="superscript"/>
              </w:rPr>
              <w:t>1</w:t>
            </w:r>
          </w:p>
        </w:tc>
        <w:tc>
          <w:tcPr>
            <w:tcW w:w="1305" w:type="dxa"/>
            <w:vAlign w:val="center"/>
          </w:tcPr>
          <w:p w14:paraId="47050FA8">
            <w:pPr>
              <w:adjustRightInd w:val="0"/>
              <w:snapToGrid w:val="0"/>
              <w:spacing w:line="300" w:lineRule="auto"/>
              <w:jc w:val="center"/>
              <w:rPr>
                <w:rFonts w:ascii="宋体" w:hAnsi="宋体" w:eastAsia="宋体" w:cs="宋体"/>
                <w:szCs w:val="21"/>
              </w:rPr>
            </w:pPr>
            <w:r>
              <w:rPr>
                <w:rFonts w:hint="eastAsia" w:ascii="宋体" w:hAnsi="宋体" w:eastAsia="宋体" w:cs="宋体"/>
                <w:szCs w:val="21"/>
              </w:rPr>
              <w:t>叶绿素含量</w:t>
            </w:r>
          </w:p>
          <w:p w14:paraId="28368D21">
            <w:pPr>
              <w:adjustRightInd w:val="0"/>
              <w:snapToGrid w:val="0"/>
              <w:spacing w:line="300" w:lineRule="auto"/>
              <w:jc w:val="center"/>
              <w:rPr>
                <w:rFonts w:ascii="宋体" w:hAnsi="宋体" w:eastAsia="宋体" w:cs="宋体"/>
                <w:szCs w:val="21"/>
              </w:rPr>
            </w:pPr>
            <w:r>
              <w:rPr>
                <w:rFonts w:hint="eastAsia" w:ascii="宋体" w:hAnsi="宋体" w:eastAsia="宋体" w:cs="宋体"/>
                <w:szCs w:val="21"/>
              </w:rPr>
              <w:t>/</w:t>
            </w:r>
            <w:r>
              <w:rPr>
                <w:rFonts w:ascii="宋体" w:hAnsi="宋体" w:eastAsia="宋体" w:cs="Times New Roman"/>
                <w:szCs w:val="21"/>
              </w:rPr>
              <w:t>mg</w:t>
            </w:r>
            <w:r>
              <w:rPr>
                <w:rFonts w:hint="eastAsia" w:ascii="宋体" w:hAnsi="宋体" w:eastAsia="宋体" w:cs="Times New Roman"/>
                <w:szCs w:val="21"/>
              </w:rPr>
              <w:t>·</w:t>
            </w:r>
            <w:r>
              <w:rPr>
                <w:rFonts w:ascii="宋体" w:hAnsi="宋体" w:eastAsia="宋体" w:cs="Times New Roman"/>
                <w:szCs w:val="21"/>
              </w:rPr>
              <w:t>g</w:t>
            </w:r>
            <w:r>
              <w:rPr>
                <w:rFonts w:hint="eastAsia" w:ascii="宋体" w:hAnsi="宋体" w:eastAsia="宋体" w:cs="Times New Roman"/>
                <w:szCs w:val="21"/>
                <w:vertAlign w:val="superscript"/>
              </w:rPr>
              <w:t>-</w:t>
            </w:r>
            <w:r>
              <w:rPr>
                <w:rFonts w:ascii="宋体" w:hAnsi="宋体" w:eastAsia="宋体" w:cs="Times New Roman"/>
                <w:szCs w:val="21"/>
                <w:vertAlign w:val="superscript"/>
              </w:rPr>
              <w:t>1</w:t>
            </w:r>
          </w:p>
        </w:tc>
        <w:tc>
          <w:tcPr>
            <w:tcW w:w="1270" w:type="dxa"/>
            <w:vAlign w:val="center"/>
          </w:tcPr>
          <w:p w14:paraId="4FD0F072">
            <w:pPr>
              <w:adjustRightInd w:val="0"/>
              <w:snapToGrid w:val="0"/>
              <w:spacing w:line="300" w:lineRule="auto"/>
              <w:jc w:val="center"/>
              <w:rPr>
                <w:rFonts w:ascii="宋体" w:hAnsi="宋体" w:eastAsia="宋体" w:cs="宋体"/>
                <w:szCs w:val="21"/>
              </w:rPr>
            </w:pPr>
            <w:r>
              <w:rPr>
                <w:rFonts w:hint="eastAsia" w:ascii="宋体" w:hAnsi="宋体" w:eastAsia="宋体" w:cs="宋体"/>
                <w:szCs w:val="21"/>
              </w:rPr>
              <w:t>花青素</w:t>
            </w:r>
          </w:p>
          <w:p w14:paraId="1DA52DDE">
            <w:pPr>
              <w:adjustRightInd w:val="0"/>
              <w:snapToGrid w:val="0"/>
              <w:spacing w:line="300" w:lineRule="auto"/>
              <w:jc w:val="center"/>
              <w:rPr>
                <w:rFonts w:ascii="宋体" w:hAnsi="宋体" w:eastAsia="宋体" w:cs="宋体"/>
                <w:szCs w:val="21"/>
              </w:rPr>
            </w:pPr>
            <w:r>
              <w:rPr>
                <w:rFonts w:hint="eastAsia" w:ascii="宋体" w:hAnsi="宋体" w:eastAsia="宋体" w:cs="宋体"/>
                <w:szCs w:val="21"/>
              </w:rPr>
              <w:t>/</w:t>
            </w:r>
            <w:r>
              <w:rPr>
                <w:rFonts w:ascii="宋体" w:hAnsi="宋体" w:eastAsia="宋体" w:cs="Times New Roman"/>
                <w:szCs w:val="21"/>
              </w:rPr>
              <w:t>n</w:t>
            </w:r>
            <w:r>
              <w:rPr>
                <w:rFonts w:hint="eastAsia" w:ascii="宋体" w:hAnsi="宋体" w:eastAsia="宋体" w:cs="Times New Roman"/>
                <w:szCs w:val="21"/>
              </w:rPr>
              <w:t xml:space="preserve"> </w:t>
            </w:r>
            <w:r>
              <w:rPr>
                <w:rFonts w:ascii="宋体" w:hAnsi="宋体" w:eastAsia="宋体" w:cs="Times New Roman"/>
                <w:szCs w:val="21"/>
              </w:rPr>
              <w:t>mol</w:t>
            </w:r>
            <w:r>
              <w:rPr>
                <w:rFonts w:hint="eastAsia" w:ascii="宋体" w:hAnsi="宋体" w:eastAsia="宋体" w:cs="Times New Roman"/>
                <w:szCs w:val="21"/>
              </w:rPr>
              <w:t>·</w:t>
            </w:r>
            <w:r>
              <w:rPr>
                <w:rFonts w:ascii="宋体" w:hAnsi="宋体" w:eastAsia="宋体" w:cs="Times New Roman"/>
                <w:szCs w:val="21"/>
              </w:rPr>
              <w:t>g</w:t>
            </w:r>
            <w:r>
              <w:rPr>
                <w:rFonts w:hint="eastAsia" w:ascii="宋体" w:hAnsi="宋体" w:eastAsia="宋体" w:cs="Times New Roman"/>
                <w:szCs w:val="21"/>
                <w:vertAlign w:val="superscript"/>
              </w:rPr>
              <w:t>-</w:t>
            </w:r>
            <w:r>
              <w:rPr>
                <w:rFonts w:ascii="宋体" w:hAnsi="宋体" w:eastAsia="宋体" w:cs="Times New Roman"/>
                <w:szCs w:val="21"/>
                <w:vertAlign w:val="superscript"/>
              </w:rPr>
              <w:t>1</w:t>
            </w:r>
          </w:p>
        </w:tc>
      </w:tr>
      <w:tr w14:paraId="1EE79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20" w:hRule="atLeast"/>
          <w:jc w:val="center"/>
        </w:trPr>
        <w:tc>
          <w:tcPr>
            <w:tcW w:w="869" w:type="dxa"/>
            <w:vAlign w:val="center"/>
          </w:tcPr>
          <w:p w14:paraId="1AAEBC97">
            <w:pPr>
              <w:adjustRightInd w:val="0"/>
              <w:snapToGrid w:val="0"/>
              <w:spacing w:line="300" w:lineRule="auto"/>
              <w:jc w:val="center"/>
              <w:rPr>
                <w:rFonts w:ascii="宋体" w:hAnsi="宋体" w:eastAsia="宋体" w:cs="宋体"/>
                <w:szCs w:val="21"/>
              </w:rPr>
            </w:pPr>
            <w:r>
              <w:rPr>
                <w:rFonts w:hint="eastAsia" w:ascii="宋体" w:hAnsi="宋体" w:eastAsia="宋体" w:cs="宋体"/>
                <w:szCs w:val="21"/>
              </w:rPr>
              <w:t>对照组</w:t>
            </w:r>
          </w:p>
        </w:tc>
        <w:tc>
          <w:tcPr>
            <w:tcW w:w="1671" w:type="dxa"/>
            <w:vAlign w:val="center"/>
          </w:tcPr>
          <w:p w14:paraId="3C85B769">
            <w:pPr>
              <w:adjustRightInd w:val="0"/>
              <w:snapToGrid w:val="0"/>
              <w:spacing w:line="300" w:lineRule="auto"/>
              <w:jc w:val="center"/>
              <w:rPr>
                <w:rFonts w:ascii="宋体" w:hAnsi="宋体" w:eastAsia="宋体" w:cs="宋体"/>
                <w:szCs w:val="21"/>
              </w:rPr>
            </w:pPr>
            <w:r>
              <w:rPr>
                <w:rFonts w:ascii="宋体" w:hAnsi="宋体" w:eastAsia="宋体" w:cs="Times New Roman"/>
                <w:szCs w:val="21"/>
              </w:rPr>
              <w:t>6</w:t>
            </w:r>
            <w:r>
              <w:rPr>
                <w:rFonts w:hint="eastAsia" w:ascii="宋体" w:hAnsi="宋体" w:eastAsia="宋体" w:cs="宋体"/>
                <w:szCs w:val="21"/>
              </w:rPr>
              <w:t>.</w:t>
            </w:r>
            <w:r>
              <w:rPr>
                <w:rFonts w:ascii="宋体" w:hAnsi="宋体" w:eastAsia="宋体" w:cs="Times New Roman"/>
                <w:szCs w:val="21"/>
              </w:rPr>
              <w:t>53</w:t>
            </w:r>
          </w:p>
        </w:tc>
        <w:tc>
          <w:tcPr>
            <w:tcW w:w="1671" w:type="dxa"/>
            <w:vAlign w:val="center"/>
          </w:tcPr>
          <w:p w14:paraId="70DA06B7">
            <w:pPr>
              <w:adjustRightInd w:val="0"/>
              <w:snapToGrid w:val="0"/>
              <w:spacing w:line="300" w:lineRule="auto"/>
              <w:jc w:val="center"/>
              <w:rPr>
                <w:rFonts w:ascii="宋体" w:hAnsi="宋体" w:eastAsia="宋体" w:cs="宋体"/>
                <w:szCs w:val="21"/>
              </w:rPr>
            </w:pPr>
            <w:r>
              <w:rPr>
                <w:rFonts w:ascii="宋体" w:hAnsi="宋体" w:eastAsia="宋体" w:cs="Times New Roman"/>
                <w:szCs w:val="21"/>
              </w:rPr>
              <w:t>46</w:t>
            </w:r>
            <w:r>
              <w:rPr>
                <w:rFonts w:hint="eastAsia" w:ascii="宋体" w:hAnsi="宋体" w:eastAsia="宋体" w:cs="宋体"/>
                <w:szCs w:val="21"/>
              </w:rPr>
              <w:t>.</w:t>
            </w:r>
            <w:r>
              <w:rPr>
                <w:rFonts w:ascii="宋体" w:hAnsi="宋体" w:eastAsia="宋体" w:cs="Times New Roman"/>
                <w:szCs w:val="21"/>
              </w:rPr>
              <w:t>00</w:t>
            </w:r>
          </w:p>
        </w:tc>
        <w:tc>
          <w:tcPr>
            <w:tcW w:w="1812" w:type="dxa"/>
            <w:vAlign w:val="center"/>
          </w:tcPr>
          <w:p w14:paraId="774096EF">
            <w:pPr>
              <w:adjustRightInd w:val="0"/>
              <w:snapToGrid w:val="0"/>
              <w:spacing w:line="300" w:lineRule="auto"/>
              <w:jc w:val="center"/>
              <w:rPr>
                <w:rFonts w:ascii="宋体" w:hAnsi="宋体" w:eastAsia="宋体" w:cs="宋体"/>
                <w:szCs w:val="21"/>
              </w:rPr>
            </w:pPr>
            <w:r>
              <w:rPr>
                <w:rFonts w:ascii="宋体" w:hAnsi="宋体" w:eastAsia="宋体" w:cs="Times New Roman"/>
                <w:szCs w:val="21"/>
              </w:rPr>
              <w:t>165</w:t>
            </w:r>
          </w:p>
        </w:tc>
        <w:tc>
          <w:tcPr>
            <w:tcW w:w="1305" w:type="dxa"/>
            <w:vAlign w:val="center"/>
          </w:tcPr>
          <w:p w14:paraId="03EB43CB">
            <w:pPr>
              <w:adjustRightInd w:val="0"/>
              <w:snapToGrid w:val="0"/>
              <w:spacing w:line="300" w:lineRule="auto"/>
              <w:jc w:val="center"/>
              <w:rPr>
                <w:rFonts w:ascii="宋体" w:hAnsi="宋体" w:eastAsia="宋体" w:cs="宋体"/>
                <w:szCs w:val="21"/>
              </w:rPr>
            </w:pPr>
            <w:r>
              <w:rPr>
                <w:rFonts w:ascii="宋体" w:hAnsi="宋体" w:eastAsia="宋体" w:cs="Times New Roman"/>
                <w:szCs w:val="21"/>
              </w:rPr>
              <w:t>6</w:t>
            </w:r>
            <w:r>
              <w:rPr>
                <w:rFonts w:hint="eastAsia" w:ascii="宋体" w:hAnsi="宋体" w:eastAsia="宋体" w:cs="宋体"/>
                <w:szCs w:val="21"/>
              </w:rPr>
              <w:t>.</w:t>
            </w:r>
            <w:r>
              <w:rPr>
                <w:rFonts w:ascii="宋体" w:hAnsi="宋体" w:eastAsia="宋体" w:cs="Times New Roman"/>
                <w:szCs w:val="21"/>
              </w:rPr>
              <w:t>19</w:t>
            </w:r>
          </w:p>
        </w:tc>
        <w:tc>
          <w:tcPr>
            <w:tcW w:w="1270" w:type="dxa"/>
            <w:vAlign w:val="center"/>
          </w:tcPr>
          <w:p w14:paraId="739464B0">
            <w:pPr>
              <w:adjustRightInd w:val="0"/>
              <w:snapToGrid w:val="0"/>
              <w:spacing w:line="300" w:lineRule="auto"/>
              <w:jc w:val="center"/>
              <w:rPr>
                <w:rFonts w:ascii="宋体" w:hAnsi="宋体" w:eastAsia="宋体" w:cs="宋体"/>
                <w:szCs w:val="21"/>
              </w:rPr>
            </w:pPr>
            <w:r>
              <w:rPr>
                <w:rFonts w:ascii="宋体" w:hAnsi="宋体" w:eastAsia="宋体" w:cs="Times New Roman"/>
                <w:szCs w:val="21"/>
              </w:rPr>
              <w:t>118</w:t>
            </w:r>
            <w:r>
              <w:rPr>
                <w:rFonts w:hint="eastAsia" w:ascii="宋体" w:hAnsi="宋体" w:eastAsia="宋体" w:cs="宋体"/>
                <w:szCs w:val="21"/>
              </w:rPr>
              <w:t>.</w:t>
            </w:r>
            <w:r>
              <w:rPr>
                <w:rFonts w:ascii="宋体" w:hAnsi="宋体" w:eastAsia="宋体" w:cs="Times New Roman"/>
                <w:szCs w:val="21"/>
              </w:rPr>
              <w:t>52</w:t>
            </w:r>
          </w:p>
        </w:tc>
      </w:tr>
      <w:tr w14:paraId="1E102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20" w:hRule="atLeast"/>
          <w:jc w:val="center"/>
        </w:trPr>
        <w:tc>
          <w:tcPr>
            <w:tcW w:w="869" w:type="dxa"/>
            <w:vAlign w:val="center"/>
          </w:tcPr>
          <w:p w14:paraId="35D7AA37">
            <w:pPr>
              <w:adjustRightInd w:val="0"/>
              <w:snapToGrid w:val="0"/>
              <w:spacing w:line="300" w:lineRule="auto"/>
              <w:jc w:val="center"/>
              <w:rPr>
                <w:rFonts w:ascii="宋体" w:hAnsi="宋体" w:eastAsia="宋体" w:cs="宋体"/>
                <w:szCs w:val="21"/>
              </w:rPr>
            </w:pPr>
            <w:r>
              <w:rPr>
                <w:rFonts w:hint="eastAsia" w:ascii="宋体" w:hAnsi="宋体" w:eastAsia="宋体" w:cs="宋体"/>
                <w:szCs w:val="21"/>
              </w:rPr>
              <w:t>轻度干旱</w:t>
            </w:r>
          </w:p>
        </w:tc>
        <w:tc>
          <w:tcPr>
            <w:tcW w:w="1671" w:type="dxa"/>
            <w:vAlign w:val="center"/>
          </w:tcPr>
          <w:p w14:paraId="2DA9C344">
            <w:pPr>
              <w:adjustRightInd w:val="0"/>
              <w:snapToGrid w:val="0"/>
              <w:spacing w:line="300" w:lineRule="auto"/>
              <w:jc w:val="center"/>
              <w:rPr>
                <w:rFonts w:ascii="宋体" w:hAnsi="宋体" w:eastAsia="宋体" w:cs="宋体"/>
                <w:szCs w:val="21"/>
              </w:rPr>
            </w:pPr>
            <w:r>
              <w:rPr>
                <w:rFonts w:ascii="宋体" w:hAnsi="宋体" w:eastAsia="宋体" w:cs="Times New Roman"/>
                <w:szCs w:val="21"/>
              </w:rPr>
              <w:t>5</w:t>
            </w:r>
            <w:r>
              <w:rPr>
                <w:rFonts w:hint="eastAsia" w:ascii="宋体" w:hAnsi="宋体" w:eastAsia="宋体" w:cs="宋体"/>
                <w:szCs w:val="21"/>
              </w:rPr>
              <w:t>.</w:t>
            </w:r>
            <w:r>
              <w:rPr>
                <w:rFonts w:ascii="宋体" w:hAnsi="宋体" w:eastAsia="宋体" w:cs="Times New Roman"/>
                <w:szCs w:val="21"/>
              </w:rPr>
              <w:t>33</w:t>
            </w:r>
          </w:p>
        </w:tc>
        <w:tc>
          <w:tcPr>
            <w:tcW w:w="1671" w:type="dxa"/>
            <w:vAlign w:val="center"/>
          </w:tcPr>
          <w:p w14:paraId="64B4E5E3">
            <w:pPr>
              <w:adjustRightInd w:val="0"/>
              <w:snapToGrid w:val="0"/>
              <w:spacing w:line="300" w:lineRule="auto"/>
              <w:jc w:val="center"/>
              <w:rPr>
                <w:rFonts w:ascii="宋体" w:hAnsi="宋体" w:eastAsia="宋体" w:cs="宋体"/>
                <w:szCs w:val="21"/>
              </w:rPr>
            </w:pPr>
            <w:r>
              <w:rPr>
                <w:rFonts w:ascii="宋体" w:hAnsi="宋体" w:eastAsia="宋体" w:cs="Times New Roman"/>
                <w:szCs w:val="21"/>
              </w:rPr>
              <w:t>36</w:t>
            </w:r>
            <w:r>
              <w:rPr>
                <w:rFonts w:hint="eastAsia" w:ascii="宋体" w:hAnsi="宋体" w:eastAsia="宋体" w:cs="宋体"/>
                <w:szCs w:val="21"/>
              </w:rPr>
              <w:t>.</w:t>
            </w:r>
            <w:r>
              <w:rPr>
                <w:rFonts w:ascii="宋体" w:hAnsi="宋体" w:eastAsia="宋体" w:cs="Times New Roman"/>
                <w:szCs w:val="21"/>
              </w:rPr>
              <w:t>67</w:t>
            </w:r>
          </w:p>
        </w:tc>
        <w:tc>
          <w:tcPr>
            <w:tcW w:w="1812" w:type="dxa"/>
            <w:vAlign w:val="center"/>
          </w:tcPr>
          <w:p w14:paraId="0AE41BAC">
            <w:pPr>
              <w:adjustRightInd w:val="0"/>
              <w:snapToGrid w:val="0"/>
              <w:spacing w:line="300" w:lineRule="auto"/>
              <w:jc w:val="center"/>
              <w:rPr>
                <w:rFonts w:ascii="宋体" w:hAnsi="宋体" w:eastAsia="宋体" w:cs="宋体"/>
                <w:szCs w:val="21"/>
              </w:rPr>
            </w:pPr>
            <w:r>
              <w:rPr>
                <w:rFonts w:ascii="宋体" w:hAnsi="宋体" w:eastAsia="宋体" w:cs="Times New Roman"/>
                <w:szCs w:val="21"/>
              </w:rPr>
              <w:t>156</w:t>
            </w:r>
          </w:p>
        </w:tc>
        <w:tc>
          <w:tcPr>
            <w:tcW w:w="1305" w:type="dxa"/>
            <w:vAlign w:val="center"/>
          </w:tcPr>
          <w:p w14:paraId="6C063FAB">
            <w:pPr>
              <w:adjustRightInd w:val="0"/>
              <w:snapToGrid w:val="0"/>
              <w:spacing w:line="300" w:lineRule="auto"/>
              <w:jc w:val="center"/>
              <w:rPr>
                <w:rFonts w:ascii="宋体" w:hAnsi="宋体" w:eastAsia="宋体" w:cs="宋体"/>
                <w:szCs w:val="21"/>
              </w:rPr>
            </w:pPr>
            <w:r>
              <w:rPr>
                <w:rFonts w:ascii="宋体" w:hAnsi="宋体" w:eastAsia="宋体" w:cs="Times New Roman"/>
                <w:szCs w:val="21"/>
              </w:rPr>
              <w:t>4</w:t>
            </w:r>
            <w:r>
              <w:rPr>
                <w:rFonts w:hint="eastAsia" w:ascii="宋体" w:hAnsi="宋体" w:eastAsia="宋体" w:cs="宋体"/>
                <w:szCs w:val="21"/>
              </w:rPr>
              <w:t>.</w:t>
            </w:r>
            <w:r>
              <w:rPr>
                <w:rFonts w:ascii="宋体" w:hAnsi="宋体" w:eastAsia="宋体" w:cs="Times New Roman"/>
                <w:szCs w:val="21"/>
              </w:rPr>
              <w:t>64</w:t>
            </w:r>
          </w:p>
        </w:tc>
        <w:tc>
          <w:tcPr>
            <w:tcW w:w="1270" w:type="dxa"/>
            <w:vAlign w:val="center"/>
          </w:tcPr>
          <w:p w14:paraId="46C56713">
            <w:pPr>
              <w:adjustRightInd w:val="0"/>
              <w:snapToGrid w:val="0"/>
              <w:spacing w:line="300" w:lineRule="auto"/>
              <w:jc w:val="center"/>
              <w:rPr>
                <w:rFonts w:ascii="宋体" w:hAnsi="宋体" w:eastAsia="宋体" w:cs="宋体"/>
                <w:szCs w:val="21"/>
              </w:rPr>
            </w:pPr>
            <w:r>
              <w:rPr>
                <w:rFonts w:ascii="宋体" w:hAnsi="宋体" w:eastAsia="宋体" w:cs="Times New Roman"/>
                <w:szCs w:val="21"/>
              </w:rPr>
              <w:t>138</w:t>
            </w:r>
            <w:r>
              <w:rPr>
                <w:rFonts w:hint="eastAsia" w:ascii="宋体" w:hAnsi="宋体" w:eastAsia="宋体" w:cs="宋体"/>
                <w:szCs w:val="21"/>
              </w:rPr>
              <w:t>.</w:t>
            </w:r>
            <w:r>
              <w:rPr>
                <w:rFonts w:ascii="宋体" w:hAnsi="宋体" w:eastAsia="宋体" w:cs="Times New Roman"/>
                <w:szCs w:val="21"/>
              </w:rPr>
              <w:t>88</w:t>
            </w:r>
          </w:p>
        </w:tc>
      </w:tr>
      <w:tr w14:paraId="07DD2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20" w:hRule="atLeast"/>
          <w:jc w:val="center"/>
        </w:trPr>
        <w:tc>
          <w:tcPr>
            <w:tcW w:w="869" w:type="dxa"/>
            <w:vAlign w:val="center"/>
          </w:tcPr>
          <w:p w14:paraId="6D1DBF00">
            <w:pPr>
              <w:adjustRightInd w:val="0"/>
              <w:snapToGrid w:val="0"/>
              <w:spacing w:line="300" w:lineRule="auto"/>
              <w:jc w:val="center"/>
              <w:rPr>
                <w:rFonts w:ascii="宋体" w:hAnsi="宋体" w:eastAsia="宋体" w:cs="宋体"/>
                <w:szCs w:val="21"/>
              </w:rPr>
            </w:pPr>
            <w:r>
              <w:rPr>
                <w:rFonts w:hint="eastAsia" w:ascii="宋体" w:hAnsi="宋体" w:eastAsia="宋体" w:cs="宋体"/>
                <w:szCs w:val="21"/>
              </w:rPr>
              <w:t>中度干旱</w:t>
            </w:r>
          </w:p>
        </w:tc>
        <w:tc>
          <w:tcPr>
            <w:tcW w:w="1671" w:type="dxa"/>
            <w:vAlign w:val="center"/>
          </w:tcPr>
          <w:p w14:paraId="29355B90">
            <w:pPr>
              <w:adjustRightInd w:val="0"/>
              <w:snapToGrid w:val="0"/>
              <w:spacing w:line="300" w:lineRule="auto"/>
              <w:jc w:val="center"/>
              <w:rPr>
                <w:rFonts w:ascii="宋体" w:hAnsi="宋体" w:eastAsia="宋体" w:cs="宋体"/>
                <w:szCs w:val="21"/>
              </w:rPr>
            </w:pPr>
            <w:r>
              <w:rPr>
                <w:rFonts w:ascii="宋体" w:hAnsi="宋体" w:eastAsia="宋体" w:cs="Times New Roman"/>
                <w:szCs w:val="21"/>
              </w:rPr>
              <w:t>3</w:t>
            </w:r>
            <w:r>
              <w:rPr>
                <w:rFonts w:hint="eastAsia" w:ascii="宋体" w:hAnsi="宋体" w:eastAsia="宋体" w:cs="宋体"/>
                <w:szCs w:val="21"/>
              </w:rPr>
              <w:t>.</w:t>
            </w:r>
            <w:r>
              <w:rPr>
                <w:rFonts w:ascii="宋体" w:hAnsi="宋体" w:eastAsia="宋体" w:cs="Times New Roman"/>
                <w:szCs w:val="21"/>
              </w:rPr>
              <w:t>13</w:t>
            </w:r>
          </w:p>
        </w:tc>
        <w:tc>
          <w:tcPr>
            <w:tcW w:w="1671" w:type="dxa"/>
            <w:vAlign w:val="center"/>
          </w:tcPr>
          <w:p w14:paraId="7F0660D3">
            <w:pPr>
              <w:adjustRightInd w:val="0"/>
              <w:snapToGrid w:val="0"/>
              <w:spacing w:line="300" w:lineRule="auto"/>
              <w:jc w:val="center"/>
              <w:rPr>
                <w:rFonts w:ascii="宋体" w:hAnsi="宋体" w:eastAsia="宋体" w:cs="宋体"/>
                <w:szCs w:val="21"/>
              </w:rPr>
            </w:pPr>
            <w:r>
              <w:rPr>
                <w:rFonts w:ascii="宋体" w:hAnsi="宋体" w:eastAsia="宋体" w:cs="Times New Roman"/>
                <w:szCs w:val="21"/>
              </w:rPr>
              <w:t>34</w:t>
            </w:r>
            <w:r>
              <w:rPr>
                <w:rFonts w:hint="eastAsia" w:ascii="宋体" w:hAnsi="宋体" w:eastAsia="宋体" w:cs="宋体"/>
                <w:szCs w:val="21"/>
              </w:rPr>
              <w:t>.</w:t>
            </w:r>
            <w:r>
              <w:rPr>
                <w:rFonts w:ascii="宋体" w:hAnsi="宋体" w:eastAsia="宋体" w:cs="Times New Roman"/>
                <w:szCs w:val="21"/>
              </w:rPr>
              <w:t>00</w:t>
            </w:r>
          </w:p>
        </w:tc>
        <w:tc>
          <w:tcPr>
            <w:tcW w:w="1812" w:type="dxa"/>
            <w:vAlign w:val="center"/>
          </w:tcPr>
          <w:p w14:paraId="32BD83BA">
            <w:pPr>
              <w:adjustRightInd w:val="0"/>
              <w:snapToGrid w:val="0"/>
              <w:spacing w:line="300" w:lineRule="auto"/>
              <w:jc w:val="center"/>
              <w:rPr>
                <w:rFonts w:ascii="宋体" w:hAnsi="宋体" w:eastAsia="宋体" w:cs="宋体"/>
                <w:szCs w:val="21"/>
              </w:rPr>
            </w:pPr>
            <w:r>
              <w:rPr>
                <w:rFonts w:ascii="宋体" w:hAnsi="宋体" w:eastAsia="宋体" w:cs="Times New Roman"/>
                <w:szCs w:val="21"/>
              </w:rPr>
              <w:t>239</w:t>
            </w:r>
          </w:p>
        </w:tc>
        <w:tc>
          <w:tcPr>
            <w:tcW w:w="1305" w:type="dxa"/>
            <w:vAlign w:val="center"/>
          </w:tcPr>
          <w:p w14:paraId="2B7340D3">
            <w:pPr>
              <w:adjustRightInd w:val="0"/>
              <w:snapToGrid w:val="0"/>
              <w:spacing w:line="300" w:lineRule="auto"/>
              <w:jc w:val="center"/>
              <w:rPr>
                <w:rFonts w:ascii="宋体" w:hAnsi="宋体" w:eastAsia="宋体" w:cs="宋体"/>
                <w:szCs w:val="21"/>
              </w:rPr>
            </w:pPr>
            <w:r>
              <w:rPr>
                <w:rFonts w:ascii="宋体" w:hAnsi="宋体" w:eastAsia="宋体" w:cs="Times New Roman"/>
                <w:szCs w:val="21"/>
              </w:rPr>
              <w:t>3</w:t>
            </w:r>
            <w:r>
              <w:rPr>
                <w:rFonts w:hint="eastAsia" w:ascii="宋体" w:hAnsi="宋体" w:eastAsia="宋体" w:cs="宋体"/>
                <w:szCs w:val="21"/>
              </w:rPr>
              <w:t>.</w:t>
            </w:r>
            <w:r>
              <w:rPr>
                <w:rFonts w:ascii="宋体" w:hAnsi="宋体" w:eastAsia="宋体" w:cs="Times New Roman"/>
                <w:szCs w:val="21"/>
              </w:rPr>
              <w:t>73</w:t>
            </w:r>
          </w:p>
        </w:tc>
        <w:tc>
          <w:tcPr>
            <w:tcW w:w="1270" w:type="dxa"/>
            <w:vAlign w:val="center"/>
          </w:tcPr>
          <w:p w14:paraId="7F8AB8B6">
            <w:pPr>
              <w:adjustRightInd w:val="0"/>
              <w:snapToGrid w:val="0"/>
              <w:spacing w:line="300" w:lineRule="auto"/>
              <w:jc w:val="center"/>
              <w:rPr>
                <w:rFonts w:ascii="宋体" w:hAnsi="宋体" w:eastAsia="宋体" w:cs="宋体"/>
                <w:szCs w:val="21"/>
              </w:rPr>
            </w:pPr>
            <w:r>
              <w:rPr>
                <w:rFonts w:ascii="宋体" w:hAnsi="宋体" w:eastAsia="宋体" w:cs="Times New Roman"/>
                <w:szCs w:val="21"/>
              </w:rPr>
              <w:t>151</w:t>
            </w:r>
            <w:r>
              <w:rPr>
                <w:rFonts w:hint="eastAsia" w:ascii="宋体" w:hAnsi="宋体" w:eastAsia="宋体" w:cs="宋体"/>
                <w:szCs w:val="21"/>
              </w:rPr>
              <w:t>.</w:t>
            </w:r>
            <w:r>
              <w:rPr>
                <w:rFonts w:ascii="宋体" w:hAnsi="宋体" w:eastAsia="宋体" w:cs="Times New Roman"/>
                <w:szCs w:val="21"/>
              </w:rPr>
              <w:t>54</w:t>
            </w:r>
          </w:p>
        </w:tc>
      </w:tr>
      <w:tr w14:paraId="59EC8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20" w:hRule="atLeast"/>
          <w:jc w:val="center"/>
        </w:trPr>
        <w:tc>
          <w:tcPr>
            <w:tcW w:w="869" w:type="dxa"/>
            <w:vAlign w:val="center"/>
          </w:tcPr>
          <w:p w14:paraId="4AC9AB8D">
            <w:pPr>
              <w:adjustRightInd w:val="0"/>
              <w:snapToGrid w:val="0"/>
              <w:spacing w:line="300" w:lineRule="auto"/>
              <w:jc w:val="center"/>
              <w:rPr>
                <w:rFonts w:ascii="宋体" w:hAnsi="宋体" w:eastAsia="宋体" w:cs="宋体"/>
                <w:szCs w:val="21"/>
              </w:rPr>
            </w:pPr>
            <w:r>
              <w:rPr>
                <w:rFonts w:hint="eastAsia" w:ascii="宋体" w:hAnsi="宋体" w:eastAsia="宋体" w:cs="宋体"/>
                <w:szCs w:val="21"/>
              </w:rPr>
              <w:t>重度干旱</w:t>
            </w:r>
          </w:p>
        </w:tc>
        <w:tc>
          <w:tcPr>
            <w:tcW w:w="1671" w:type="dxa"/>
            <w:vAlign w:val="center"/>
          </w:tcPr>
          <w:p w14:paraId="35C7168A">
            <w:pPr>
              <w:adjustRightInd w:val="0"/>
              <w:snapToGrid w:val="0"/>
              <w:spacing w:line="300" w:lineRule="auto"/>
              <w:jc w:val="center"/>
              <w:rPr>
                <w:rFonts w:ascii="宋体" w:hAnsi="宋体" w:eastAsia="宋体" w:cs="宋体"/>
                <w:szCs w:val="21"/>
              </w:rPr>
            </w:pPr>
            <w:r>
              <w:rPr>
                <w:rFonts w:ascii="宋体" w:hAnsi="宋体" w:eastAsia="宋体" w:cs="Times New Roman"/>
                <w:szCs w:val="21"/>
              </w:rPr>
              <w:t>0</w:t>
            </w:r>
            <w:r>
              <w:rPr>
                <w:rFonts w:hint="eastAsia" w:ascii="宋体" w:hAnsi="宋体" w:eastAsia="宋体" w:cs="宋体"/>
                <w:szCs w:val="21"/>
              </w:rPr>
              <w:t>.</w:t>
            </w:r>
            <w:r>
              <w:rPr>
                <w:rFonts w:ascii="宋体" w:hAnsi="宋体" w:eastAsia="宋体" w:cs="Times New Roman"/>
                <w:szCs w:val="21"/>
              </w:rPr>
              <w:t>40</w:t>
            </w:r>
          </w:p>
        </w:tc>
        <w:tc>
          <w:tcPr>
            <w:tcW w:w="1671" w:type="dxa"/>
            <w:vAlign w:val="center"/>
          </w:tcPr>
          <w:p w14:paraId="31B88F90">
            <w:pPr>
              <w:adjustRightInd w:val="0"/>
              <w:snapToGrid w:val="0"/>
              <w:spacing w:line="300" w:lineRule="auto"/>
              <w:jc w:val="center"/>
              <w:rPr>
                <w:rFonts w:ascii="宋体" w:hAnsi="宋体" w:eastAsia="宋体" w:cs="宋体"/>
                <w:szCs w:val="21"/>
              </w:rPr>
            </w:pPr>
            <w:r>
              <w:rPr>
                <w:rFonts w:ascii="宋体" w:hAnsi="宋体" w:eastAsia="宋体" w:cs="Times New Roman"/>
                <w:szCs w:val="21"/>
              </w:rPr>
              <w:t>7</w:t>
            </w:r>
            <w:r>
              <w:rPr>
                <w:rFonts w:hint="eastAsia" w:ascii="宋体" w:hAnsi="宋体" w:eastAsia="宋体" w:cs="宋体"/>
                <w:szCs w:val="21"/>
              </w:rPr>
              <w:t>.</w:t>
            </w:r>
            <w:r>
              <w:rPr>
                <w:rFonts w:ascii="宋体" w:hAnsi="宋体" w:eastAsia="宋体" w:cs="Times New Roman"/>
                <w:szCs w:val="21"/>
              </w:rPr>
              <w:t>67</w:t>
            </w:r>
          </w:p>
        </w:tc>
        <w:tc>
          <w:tcPr>
            <w:tcW w:w="1812" w:type="dxa"/>
            <w:vAlign w:val="center"/>
          </w:tcPr>
          <w:p w14:paraId="10686294">
            <w:pPr>
              <w:adjustRightInd w:val="0"/>
              <w:snapToGrid w:val="0"/>
              <w:spacing w:line="300" w:lineRule="auto"/>
              <w:jc w:val="center"/>
              <w:rPr>
                <w:rFonts w:ascii="宋体" w:hAnsi="宋体" w:eastAsia="宋体" w:cs="宋体"/>
                <w:szCs w:val="21"/>
              </w:rPr>
            </w:pPr>
            <w:r>
              <w:rPr>
                <w:rFonts w:ascii="宋体" w:hAnsi="宋体" w:eastAsia="宋体" w:cs="Times New Roman"/>
                <w:szCs w:val="21"/>
              </w:rPr>
              <w:t>262</w:t>
            </w:r>
          </w:p>
        </w:tc>
        <w:tc>
          <w:tcPr>
            <w:tcW w:w="1305" w:type="dxa"/>
            <w:vAlign w:val="center"/>
          </w:tcPr>
          <w:p w14:paraId="0F9A8463">
            <w:pPr>
              <w:adjustRightInd w:val="0"/>
              <w:snapToGrid w:val="0"/>
              <w:spacing w:line="300" w:lineRule="auto"/>
              <w:jc w:val="center"/>
              <w:rPr>
                <w:rFonts w:ascii="宋体" w:hAnsi="宋体" w:eastAsia="宋体" w:cs="宋体"/>
                <w:szCs w:val="21"/>
              </w:rPr>
            </w:pPr>
            <w:r>
              <w:rPr>
                <w:rFonts w:ascii="宋体" w:hAnsi="宋体" w:eastAsia="宋体" w:cs="Times New Roman"/>
                <w:szCs w:val="21"/>
              </w:rPr>
              <w:t>2</w:t>
            </w:r>
            <w:r>
              <w:rPr>
                <w:rFonts w:hint="eastAsia" w:ascii="宋体" w:hAnsi="宋体" w:eastAsia="宋体" w:cs="宋体"/>
                <w:szCs w:val="21"/>
              </w:rPr>
              <w:t>.</w:t>
            </w:r>
            <w:r>
              <w:rPr>
                <w:rFonts w:ascii="宋体" w:hAnsi="宋体" w:eastAsia="宋体" w:cs="Times New Roman"/>
                <w:szCs w:val="21"/>
              </w:rPr>
              <w:t>51</w:t>
            </w:r>
          </w:p>
        </w:tc>
        <w:tc>
          <w:tcPr>
            <w:tcW w:w="1270" w:type="dxa"/>
            <w:vAlign w:val="center"/>
          </w:tcPr>
          <w:p w14:paraId="35D57B6B">
            <w:pPr>
              <w:adjustRightInd w:val="0"/>
              <w:snapToGrid w:val="0"/>
              <w:spacing w:line="300" w:lineRule="auto"/>
              <w:jc w:val="center"/>
              <w:rPr>
                <w:rFonts w:ascii="宋体" w:hAnsi="宋体" w:eastAsia="宋体" w:cs="宋体"/>
                <w:szCs w:val="21"/>
              </w:rPr>
            </w:pPr>
            <w:r>
              <w:rPr>
                <w:rFonts w:ascii="宋体" w:hAnsi="宋体" w:eastAsia="宋体" w:cs="Times New Roman"/>
                <w:szCs w:val="21"/>
              </w:rPr>
              <w:t>177</w:t>
            </w:r>
            <w:r>
              <w:rPr>
                <w:rFonts w:hint="eastAsia" w:ascii="宋体" w:hAnsi="宋体" w:eastAsia="宋体" w:cs="宋体"/>
                <w:szCs w:val="21"/>
              </w:rPr>
              <w:t>.</w:t>
            </w:r>
            <w:r>
              <w:rPr>
                <w:rFonts w:ascii="宋体" w:hAnsi="宋体" w:eastAsia="宋体" w:cs="Times New Roman"/>
                <w:szCs w:val="21"/>
              </w:rPr>
              <w:t>73</w:t>
            </w:r>
          </w:p>
        </w:tc>
      </w:tr>
    </w:tbl>
    <w:p w14:paraId="62F24C8C">
      <w:pPr>
        <w:pStyle w:val="20"/>
        <w:adjustRightInd w:val="0"/>
        <w:snapToGrid w:val="0"/>
        <w:spacing w:line="300" w:lineRule="auto"/>
        <w:ind w:left="525" w:leftChars="150" w:hanging="210" w:hangingChars="100"/>
        <w:rPr>
          <w:rFonts w:asciiTheme="minorEastAsia" w:hAnsiTheme="minorEastAsia" w:cstheme="minorEastAsia"/>
          <w:sz w:val="21"/>
          <w:szCs w:val="21"/>
        </w:rPr>
      </w:pPr>
      <w:r>
        <w:rPr>
          <w:rFonts w:hint="eastAsia" w:asciiTheme="minorEastAsia" w:hAnsiTheme="minorEastAsia" w:cstheme="minorEastAsia"/>
          <w:sz w:val="21"/>
          <w:szCs w:val="21"/>
        </w:rPr>
        <w:t>①结合表中数据分析，轻度干旱时净光合速率下降的主要原因有</w:t>
      </w:r>
      <w:r>
        <w:rPr>
          <w:rFonts w:hint="eastAsia" w:asciiTheme="minorEastAsia" w:hAnsiTheme="minorEastAsia" w:cstheme="minorEastAsia"/>
          <w:sz w:val="21"/>
          <w:szCs w:val="21"/>
          <w:u w:val="single"/>
        </w:rPr>
        <w:tab/>
      </w:r>
      <w:r>
        <w:rPr>
          <w:rFonts w:hint="eastAsia" w:asciiTheme="minorEastAsia" w:hAnsiTheme="minorEastAsia" w:cstheme="minorEastAsia"/>
          <w:sz w:val="21"/>
          <w:szCs w:val="21"/>
          <w:u w:val="single"/>
        </w:rPr>
        <w:t xml:space="preserve">         </w:t>
      </w:r>
      <w:r>
        <w:rPr>
          <w:rFonts w:hint="eastAsia" w:asciiTheme="minorEastAsia" w:hAnsiTheme="minorEastAsia" w:cstheme="minorEastAsia"/>
          <w:sz w:val="21"/>
          <w:szCs w:val="21"/>
          <w:u w:val="single"/>
        </w:rPr>
        <w:tab/>
      </w:r>
      <w:r>
        <w:rPr>
          <w:rFonts w:hint="eastAsia" w:asciiTheme="minorEastAsia" w:hAnsiTheme="minorEastAsia" w:cstheme="minorEastAsia"/>
          <w:sz w:val="21"/>
          <w:szCs w:val="21"/>
        </w:rPr>
        <w:t>。中度、重度干旱时净光合速率下降主要是由</w:t>
      </w:r>
      <w:r>
        <w:rPr>
          <w:rFonts w:hint="eastAsia" w:asciiTheme="minorEastAsia" w:hAnsiTheme="minorEastAsia" w:cstheme="minorEastAsia"/>
          <w:sz w:val="21"/>
          <w:szCs w:val="21"/>
          <w:u w:val="single"/>
        </w:rPr>
        <w:tab/>
      </w:r>
      <w:r>
        <w:rPr>
          <w:rFonts w:hint="eastAsia" w:asciiTheme="minorEastAsia" w:hAnsiTheme="minorEastAsia" w:cstheme="minorEastAsia"/>
          <w:sz w:val="21"/>
          <w:szCs w:val="21"/>
          <w:u w:val="single"/>
        </w:rPr>
        <w:tab/>
      </w:r>
      <w:r>
        <w:rPr>
          <w:rFonts w:hint="eastAsia" w:asciiTheme="minorEastAsia" w:hAnsiTheme="minorEastAsia" w:cstheme="minorEastAsia"/>
          <w:sz w:val="21"/>
          <w:szCs w:val="21"/>
          <w:u w:val="single"/>
        </w:rPr>
        <w:t xml:space="preserve">       </w:t>
      </w:r>
      <w:r>
        <w:rPr>
          <w:rFonts w:hint="eastAsia" w:asciiTheme="minorEastAsia" w:hAnsiTheme="minorEastAsia" w:cstheme="minorEastAsia"/>
          <w:sz w:val="21"/>
          <w:szCs w:val="21"/>
        </w:rPr>
        <w:t>（气孔限制、非气孔限制）因素引起的。</w:t>
      </w:r>
    </w:p>
    <w:p w14:paraId="046F8156">
      <w:pPr>
        <w:pStyle w:val="20"/>
        <w:adjustRightInd w:val="0"/>
        <w:snapToGrid w:val="0"/>
        <w:spacing w:line="300" w:lineRule="auto"/>
        <w:ind w:left="525" w:leftChars="150" w:hanging="210" w:hangingChars="100"/>
        <w:rPr>
          <w:rFonts w:asciiTheme="minorEastAsia" w:hAnsiTheme="minorEastAsia" w:cstheme="minorEastAsia"/>
          <w:sz w:val="21"/>
          <w:szCs w:val="21"/>
        </w:rPr>
      </w:pPr>
      <w:r>
        <w:rPr>
          <w:rFonts w:hint="eastAsia" w:asciiTheme="minorEastAsia" w:hAnsiTheme="minorEastAsia" w:cstheme="minorEastAsia"/>
          <w:sz w:val="21"/>
          <w:szCs w:val="21"/>
        </w:rPr>
        <w:t>②研究表明无光条件下各组耗氧速率基本相当，则据表可推断，随着干旱程度的增加，红叶石楠光饱和点</w:t>
      </w:r>
      <w:r>
        <w:rPr>
          <w:rFonts w:hint="eastAsia" w:asciiTheme="minorEastAsia" w:hAnsiTheme="minorEastAsia" w:cstheme="minorEastAsia"/>
          <w:sz w:val="21"/>
          <w:szCs w:val="21"/>
          <w:u w:val="single"/>
        </w:rPr>
        <w:tab/>
      </w:r>
      <w:r>
        <w:rPr>
          <w:rFonts w:hint="eastAsia" w:asciiTheme="minorEastAsia" w:hAnsiTheme="minorEastAsia" w:cstheme="minorEastAsia"/>
          <w:sz w:val="21"/>
          <w:szCs w:val="21"/>
          <w:u w:val="single"/>
        </w:rPr>
        <w:t xml:space="preserve">      </w:t>
      </w:r>
      <w:r>
        <w:rPr>
          <w:rFonts w:hint="eastAsia" w:asciiTheme="minorEastAsia" w:hAnsiTheme="minorEastAsia" w:cstheme="minorEastAsia"/>
          <w:sz w:val="21"/>
          <w:szCs w:val="21"/>
          <w:u w:val="single"/>
        </w:rPr>
        <w:tab/>
      </w:r>
      <w:r>
        <w:rPr>
          <w:rFonts w:hint="eastAsia" w:asciiTheme="minorEastAsia" w:hAnsiTheme="minorEastAsia" w:cstheme="minorEastAsia"/>
          <w:sz w:val="21"/>
          <w:szCs w:val="21"/>
        </w:rPr>
        <w:t>（升高、不变、降低），光补偿点</w:t>
      </w:r>
      <w:r>
        <w:rPr>
          <w:rFonts w:hint="eastAsia" w:asciiTheme="minorEastAsia" w:hAnsiTheme="minorEastAsia" w:cstheme="minorEastAsia"/>
          <w:sz w:val="21"/>
          <w:szCs w:val="21"/>
          <w:u w:val="single"/>
        </w:rPr>
        <w:tab/>
      </w:r>
      <w:r>
        <w:rPr>
          <w:rFonts w:hint="eastAsia" w:asciiTheme="minorEastAsia" w:hAnsiTheme="minorEastAsia" w:cstheme="minorEastAsia"/>
          <w:sz w:val="21"/>
          <w:szCs w:val="21"/>
          <w:u w:val="single"/>
        </w:rPr>
        <w:t xml:space="preserve">   </w:t>
      </w:r>
      <w:r>
        <w:rPr>
          <w:rFonts w:hint="eastAsia" w:asciiTheme="minorEastAsia" w:hAnsiTheme="minorEastAsia" w:cstheme="minorEastAsia"/>
          <w:sz w:val="21"/>
          <w:szCs w:val="21"/>
          <w:u w:val="single"/>
        </w:rPr>
        <w:tab/>
      </w:r>
      <w:r>
        <w:rPr>
          <w:rFonts w:hint="eastAsia" w:asciiTheme="minorEastAsia" w:hAnsiTheme="minorEastAsia" w:cstheme="minorEastAsia"/>
          <w:sz w:val="21"/>
          <w:szCs w:val="21"/>
        </w:rPr>
        <w:t>（升高、不变、降低）。</w:t>
      </w:r>
    </w:p>
    <w:p w14:paraId="44C177FD">
      <w:pPr>
        <w:pStyle w:val="20"/>
        <w:adjustRightInd w:val="0"/>
        <w:snapToGrid w:val="0"/>
        <w:spacing w:line="300" w:lineRule="auto"/>
        <w:ind w:left="315" w:leftChars="150"/>
        <w:rPr>
          <w:rFonts w:asciiTheme="minorEastAsia" w:hAnsiTheme="minorEastAsia" w:cstheme="minorEastAsia"/>
          <w:sz w:val="21"/>
          <w:szCs w:val="21"/>
        </w:rPr>
      </w:pPr>
      <w:r>
        <w:rPr>
          <w:rFonts w:hint="eastAsia" w:asciiTheme="minorEastAsia" w:hAnsiTheme="minorEastAsia" w:cstheme="minorEastAsia"/>
          <w:sz w:val="21"/>
          <w:szCs w:val="21"/>
        </w:rPr>
        <w:t>③根据实验结果，请对红叶石楠苗期栽培和成株后的园林美化提出合理的建议。</w:t>
      </w:r>
    </w:p>
    <w:p w14:paraId="4D250425">
      <w:pPr>
        <w:adjustRightInd w:val="0"/>
        <w:snapToGrid w:val="0"/>
        <w:spacing w:line="300" w:lineRule="auto"/>
        <w:ind w:left="735" w:leftChars="250" w:hanging="210" w:hangingChars="100"/>
        <w:rPr>
          <w:rFonts w:asciiTheme="minorEastAsia" w:hAnsiTheme="minorEastAsia" w:cstheme="minorEastAsia"/>
          <w:szCs w:val="21"/>
        </w:rPr>
      </w:pPr>
      <w:r>
        <w:rPr>
          <w:rFonts w:hint="eastAsia" w:asciiTheme="minorEastAsia" w:hAnsiTheme="minorEastAsia" w:cstheme="minorEastAsia"/>
          <w:szCs w:val="21"/>
          <w:u w:val="single"/>
        </w:rPr>
        <w:tab/>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u w:val="single"/>
        </w:rPr>
        <w:tab/>
      </w:r>
      <w:r>
        <w:rPr>
          <w:rFonts w:hint="eastAsia" w:asciiTheme="minorEastAsia" w:hAnsiTheme="minorEastAsia" w:cstheme="minorEastAsia"/>
          <w:szCs w:val="21"/>
        </w:rPr>
        <w:t>。</w:t>
      </w:r>
    </w:p>
    <w:p w14:paraId="201CD41D">
      <w:pPr>
        <w:spacing w:line="300" w:lineRule="auto"/>
        <w:jc w:val="left"/>
        <w:textAlignment w:val="center"/>
        <w:rPr>
          <w:rFonts w:asciiTheme="minorEastAsia" w:hAnsiTheme="minorEastAsia"/>
          <w:sz w:val="20"/>
        </w:rPr>
      </w:pPr>
      <w:r>
        <w:rPr>
          <w:rStyle w:val="15"/>
          <w:rFonts w:cs="Segoe UI" w:asciiTheme="minorEastAsia" w:hAnsiTheme="minorEastAsia"/>
          <w:bCs/>
          <w:szCs w:val="22"/>
          <w:shd w:val="clear" w:color="auto" w:fill="FFFFFF"/>
        </w:rPr>
        <w:t>【综合创新】</w:t>
      </w:r>
    </w:p>
    <w:p w14:paraId="0D0219C1">
      <w:pPr>
        <w:adjustRightInd w:val="0"/>
        <w:snapToGrid w:val="0"/>
        <w:spacing w:line="300" w:lineRule="auto"/>
        <w:ind w:left="315" w:hanging="315" w:hangingChars="150"/>
        <w:jc w:val="left"/>
        <w:textAlignment w:val="center"/>
        <w:rPr>
          <w:rFonts w:ascii="宋体" w:hAnsi="宋体" w:eastAsia="宋体"/>
          <w:color w:val="000000" w:themeColor="text1"/>
          <w:szCs w:val="21"/>
          <w14:textFill>
            <w14:solidFill>
              <w14:schemeClr w14:val="tx1"/>
            </w14:solidFill>
          </w14:textFill>
        </w:rPr>
      </w:pPr>
      <w:r>
        <w:rPr>
          <w:rFonts w:hint="eastAsia" w:ascii="宋体" w:hAnsi="宋体" w:eastAsia="宋体" w:cs="Times New Roman"/>
          <w:szCs w:val="22"/>
        </w:rPr>
        <w:t>12</w:t>
      </w:r>
      <w:r>
        <w:rPr>
          <w:rFonts w:ascii="Times New Roman" w:hAnsi="Times New Roman" w:cs="Times New Roman"/>
          <w:szCs w:val="21"/>
        </w:rPr>
        <w:t>.</w:t>
      </w:r>
      <w:r>
        <w:rPr>
          <w:rFonts w:ascii="宋体" w:hAnsi="宋体" w:eastAsia="宋体"/>
          <w:color w:val="000000" w:themeColor="text1"/>
          <w:szCs w:val="21"/>
          <w14:textFill>
            <w14:solidFill>
              <w14:schemeClr w14:val="tx1"/>
            </w14:solidFill>
          </w14:textFill>
        </w:rPr>
        <w:t>叶绿体中</w:t>
      </w:r>
      <w:r>
        <w:rPr>
          <w:rFonts w:ascii="宋体" w:hAnsi="宋体" w:eastAsia="宋体" w:cs="Times New Roman"/>
          <w:color w:val="000000" w:themeColor="text1"/>
          <w:szCs w:val="21"/>
          <w14:textFill>
            <w14:solidFill>
              <w14:schemeClr w14:val="tx1"/>
            </w14:solidFill>
          </w14:textFill>
        </w:rPr>
        <w:t>R</w:t>
      </w:r>
      <w:r>
        <w:rPr>
          <w:rFonts w:ascii="宋体" w:hAnsi="宋体" w:eastAsia="宋体"/>
          <w:color w:val="000000" w:themeColor="text1"/>
          <w:szCs w:val="21"/>
          <w14:textFill>
            <w14:solidFill>
              <w14:schemeClr w14:val="tx1"/>
            </w14:solidFill>
          </w14:textFill>
        </w:rPr>
        <w:t>酶既能催化</w:t>
      </w:r>
      <w:r>
        <w:rPr>
          <w:rFonts w:ascii="宋体" w:hAnsi="宋体" w:eastAsia="宋体" w:cs="Times New Roman"/>
          <w:color w:val="000000" w:themeColor="text1"/>
          <w:szCs w:val="21"/>
          <w14:textFill>
            <w14:solidFill>
              <w14:schemeClr w14:val="tx1"/>
            </w14:solidFill>
          </w14:textFill>
        </w:rPr>
        <w:t>CO</w:t>
      </w:r>
      <w:r>
        <w:rPr>
          <w:rFonts w:ascii="宋体" w:hAnsi="宋体" w:eastAsia="宋体"/>
          <w:color w:val="000000" w:themeColor="text1"/>
          <w:szCs w:val="21"/>
          <w:vertAlign w:val="subscript"/>
          <w14:textFill>
            <w14:solidFill>
              <w14:schemeClr w14:val="tx1"/>
            </w14:solidFill>
          </w14:textFill>
        </w:rPr>
        <w:t>2</w:t>
      </w:r>
      <w:r>
        <w:rPr>
          <w:rFonts w:ascii="宋体" w:hAnsi="宋体" w:eastAsia="宋体"/>
          <w:color w:val="000000" w:themeColor="text1"/>
          <w:szCs w:val="21"/>
          <w14:textFill>
            <w14:solidFill>
              <w14:schemeClr w14:val="tx1"/>
            </w14:solidFill>
          </w14:textFill>
        </w:rPr>
        <w:t>固定，也能催化</w:t>
      </w:r>
      <w:r>
        <w:rPr>
          <w:rFonts w:ascii="宋体" w:hAnsi="宋体" w:eastAsia="宋体" w:cs="Times New Roman"/>
          <w:color w:val="000000" w:themeColor="text1"/>
          <w:szCs w:val="21"/>
          <w14:textFill>
            <w14:solidFill>
              <w14:schemeClr w14:val="tx1"/>
            </w14:solidFill>
          </w14:textFill>
        </w:rPr>
        <w:t>C</w:t>
      </w:r>
      <w:r>
        <w:rPr>
          <w:rFonts w:ascii="宋体" w:hAnsi="宋体" w:eastAsia="宋体"/>
          <w:color w:val="000000" w:themeColor="text1"/>
          <w:szCs w:val="21"/>
          <w:vertAlign w:val="subscript"/>
          <w14:textFill>
            <w14:solidFill>
              <w14:schemeClr w14:val="tx1"/>
            </w14:solidFill>
          </w14:textFill>
        </w:rPr>
        <w:t>5</w:t>
      </w:r>
      <w:r>
        <w:rPr>
          <w:rFonts w:ascii="宋体" w:hAnsi="宋体" w:eastAsia="宋体"/>
          <w:color w:val="000000" w:themeColor="text1"/>
          <w:szCs w:val="21"/>
          <w14:textFill>
            <w14:solidFill>
              <w14:schemeClr w14:val="tx1"/>
            </w14:solidFill>
          </w14:textFill>
        </w:rPr>
        <w:t>与</w:t>
      </w:r>
      <w:r>
        <w:rPr>
          <w:rFonts w:ascii="宋体" w:hAnsi="宋体" w:eastAsia="宋体" w:cs="Times New Roman"/>
          <w:color w:val="000000" w:themeColor="text1"/>
          <w:szCs w:val="21"/>
          <w14:textFill>
            <w14:solidFill>
              <w14:schemeClr w14:val="tx1"/>
            </w14:solidFill>
          </w14:textFill>
        </w:rPr>
        <w:t>O</w:t>
      </w:r>
      <w:r>
        <w:rPr>
          <w:rFonts w:ascii="宋体" w:hAnsi="宋体" w:eastAsia="宋体"/>
          <w:color w:val="000000" w:themeColor="text1"/>
          <w:szCs w:val="21"/>
          <w:vertAlign w:val="subscript"/>
          <w14:textFill>
            <w14:solidFill>
              <w14:schemeClr w14:val="tx1"/>
            </w14:solidFill>
          </w14:textFill>
        </w:rPr>
        <w:t>2</w:t>
      </w:r>
      <w:r>
        <w:rPr>
          <w:rFonts w:ascii="宋体" w:hAnsi="宋体" w:eastAsia="宋体"/>
          <w:color w:val="000000" w:themeColor="text1"/>
          <w:szCs w:val="21"/>
          <w14:textFill>
            <w14:solidFill>
              <w14:schemeClr w14:val="tx1"/>
            </w14:solidFill>
          </w14:textFill>
        </w:rPr>
        <w:t>反应，</w:t>
      </w:r>
      <w:r>
        <w:rPr>
          <w:rFonts w:ascii="宋体" w:hAnsi="宋体" w:eastAsia="宋体" w:cs="Times New Roman"/>
          <w:color w:val="000000" w:themeColor="text1"/>
          <w:szCs w:val="21"/>
          <w14:textFill>
            <w14:solidFill>
              <w14:schemeClr w14:val="tx1"/>
            </w14:solidFill>
          </w14:textFill>
        </w:rPr>
        <w:t>CO</w:t>
      </w:r>
      <w:r>
        <w:rPr>
          <w:rFonts w:ascii="宋体" w:hAnsi="宋体" w:eastAsia="宋体"/>
          <w:color w:val="000000" w:themeColor="text1"/>
          <w:szCs w:val="21"/>
          <w:vertAlign w:val="subscript"/>
          <w14:textFill>
            <w14:solidFill>
              <w14:schemeClr w14:val="tx1"/>
            </w14:solidFill>
          </w14:textFill>
        </w:rPr>
        <w:t>2</w:t>
      </w:r>
      <w:r>
        <w:rPr>
          <w:rFonts w:ascii="宋体" w:hAnsi="宋体" w:eastAsia="宋体"/>
          <w:color w:val="000000" w:themeColor="text1"/>
          <w:szCs w:val="21"/>
          <w14:textFill>
            <w14:solidFill>
              <w14:schemeClr w14:val="tx1"/>
            </w14:solidFill>
          </w14:textFill>
        </w:rPr>
        <w:t>和</w:t>
      </w:r>
      <w:r>
        <w:rPr>
          <w:rFonts w:ascii="宋体" w:hAnsi="宋体" w:eastAsia="宋体" w:cs="Times New Roman"/>
          <w:color w:val="000000" w:themeColor="text1"/>
          <w:szCs w:val="21"/>
          <w14:textFill>
            <w14:solidFill>
              <w14:schemeClr w14:val="tx1"/>
            </w14:solidFill>
          </w14:textFill>
        </w:rPr>
        <w:t>O</w:t>
      </w:r>
      <w:r>
        <w:rPr>
          <w:rFonts w:ascii="宋体" w:hAnsi="宋体" w:eastAsia="宋体"/>
          <w:color w:val="000000" w:themeColor="text1"/>
          <w:szCs w:val="21"/>
          <w:vertAlign w:val="subscript"/>
          <w14:textFill>
            <w14:solidFill>
              <w14:schemeClr w14:val="tx1"/>
            </w14:solidFill>
          </w14:textFill>
        </w:rPr>
        <w:t>2</w:t>
      </w:r>
      <w:r>
        <w:rPr>
          <w:rFonts w:ascii="宋体" w:hAnsi="宋体" w:eastAsia="宋体"/>
          <w:color w:val="000000" w:themeColor="text1"/>
          <w:szCs w:val="21"/>
          <w14:textFill>
            <w14:solidFill>
              <w14:schemeClr w14:val="tx1"/>
            </w14:solidFill>
          </w14:textFill>
        </w:rPr>
        <w:t>两种底物竞争</w:t>
      </w:r>
      <w:r>
        <w:rPr>
          <w:rFonts w:ascii="宋体" w:hAnsi="宋体" w:eastAsia="宋体" w:cs="Times New Roman"/>
          <w:color w:val="000000" w:themeColor="text1"/>
          <w:szCs w:val="21"/>
          <w14:textFill>
            <w14:solidFill>
              <w14:schemeClr w14:val="tx1"/>
            </w14:solidFill>
          </w14:textFill>
        </w:rPr>
        <w:t>R</w:t>
      </w:r>
      <w:r>
        <w:rPr>
          <w:rFonts w:ascii="宋体" w:hAnsi="宋体" w:eastAsia="宋体"/>
          <w:color w:val="000000" w:themeColor="text1"/>
          <w:szCs w:val="21"/>
          <w14:textFill>
            <w14:solidFill>
              <w14:schemeClr w14:val="tx1"/>
            </w14:solidFill>
          </w14:textFill>
        </w:rPr>
        <w:t>酶同一活性位点；线粒体中</w:t>
      </w:r>
      <w:r>
        <w:rPr>
          <w:rFonts w:ascii="宋体" w:hAnsi="宋体" w:eastAsia="宋体" w:cs="Times New Roman"/>
          <w:color w:val="000000" w:themeColor="text1"/>
          <w:szCs w:val="21"/>
          <w14:textFill>
            <w14:solidFill>
              <w14:schemeClr w14:val="tx1"/>
            </w14:solidFill>
          </w14:textFill>
        </w:rPr>
        <w:t>G</w:t>
      </w:r>
      <w:r>
        <w:rPr>
          <w:rFonts w:ascii="宋体" w:hAnsi="宋体" w:eastAsia="宋体"/>
          <w:color w:val="000000" w:themeColor="text1"/>
          <w:szCs w:val="21"/>
          <w14:textFill>
            <w14:solidFill>
              <w14:schemeClr w14:val="tx1"/>
            </w14:solidFill>
          </w14:textFill>
        </w:rPr>
        <w:t>酶参与催化甘氨酸转化为丝氨酸，如图（</w:t>
      </w:r>
      <w:r>
        <w:rPr>
          <w:rFonts w:ascii="宋体" w:hAnsi="宋体" w:eastAsia="宋体" w:cs="Times New Roman"/>
          <w:color w:val="000000" w:themeColor="text1"/>
          <w:szCs w:val="21"/>
          <w14:textFill>
            <w14:solidFill>
              <w14:schemeClr w14:val="tx1"/>
            </w14:solidFill>
          </w14:textFill>
        </w:rPr>
        <w:t>a</w:t>
      </w:r>
      <w:r>
        <w:rPr>
          <w:rFonts w:ascii="宋体" w:hAnsi="宋体" w:eastAsia="宋体"/>
          <w:color w:val="000000" w:themeColor="text1"/>
          <w:szCs w:val="21"/>
          <w14:textFill>
            <w14:solidFill>
              <w14:schemeClr w14:val="tx1"/>
            </w14:solidFill>
          </w14:textFill>
        </w:rPr>
        <w:t>）。为探究保卫细胞中</w:t>
      </w:r>
      <w:r>
        <w:rPr>
          <w:rFonts w:ascii="宋体" w:hAnsi="宋体" w:eastAsia="宋体" w:cs="Times New Roman"/>
          <w:color w:val="000000" w:themeColor="text1"/>
          <w:szCs w:val="21"/>
          <w14:textFill>
            <w14:solidFill>
              <w14:schemeClr w14:val="tx1"/>
            </w14:solidFill>
          </w14:textFill>
        </w:rPr>
        <w:t>G</w:t>
      </w:r>
      <w:r>
        <w:rPr>
          <w:rFonts w:ascii="宋体" w:hAnsi="宋体" w:eastAsia="宋体"/>
          <w:color w:val="000000" w:themeColor="text1"/>
          <w:szCs w:val="21"/>
          <w14:textFill>
            <w14:solidFill>
              <w14:schemeClr w14:val="tx1"/>
            </w14:solidFill>
          </w14:textFill>
        </w:rPr>
        <w:t>酶对植物光合作用的影响，研究者以野生型植株</w:t>
      </w:r>
      <w:r>
        <w:rPr>
          <w:rFonts w:ascii="宋体" w:hAnsi="宋体" w:eastAsia="宋体" w:cs="Times New Roman"/>
          <w:color w:val="000000" w:themeColor="text1"/>
          <w:szCs w:val="21"/>
          <w14:textFill>
            <w14:solidFill>
              <w14:schemeClr w14:val="tx1"/>
            </w14:solidFill>
          </w14:textFill>
        </w:rPr>
        <w:t>W</w:t>
      </w:r>
      <w:r>
        <w:rPr>
          <w:rFonts w:ascii="宋体" w:hAnsi="宋体" w:eastAsia="宋体"/>
          <w:color w:val="000000" w:themeColor="text1"/>
          <w:szCs w:val="21"/>
          <w14:textFill>
            <w14:solidFill>
              <w14:schemeClr w14:val="tx1"/>
            </w14:solidFill>
          </w14:textFill>
        </w:rPr>
        <w:t>为参照，构建了</w:t>
      </w:r>
      <w:r>
        <w:rPr>
          <w:rFonts w:ascii="宋体" w:hAnsi="宋体" w:eastAsia="宋体" w:cs="Times New Roman"/>
          <w:color w:val="000000" w:themeColor="text1"/>
          <w:szCs w:val="21"/>
          <w14:textFill>
            <w14:solidFill>
              <w14:schemeClr w14:val="tx1"/>
            </w14:solidFill>
          </w14:textFill>
        </w:rPr>
        <w:t>G</w:t>
      </w:r>
      <w:r>
        <w:rPr>
          <w:rFonts w:ascii="宋体" w:hAnsi="宋体" w:eastAsia="宋体"/>
          <w:color w:val="000000" w:themeColor="text1"/>
          <w:szCs w:val="21"/>
          <w14:textFill>
            <w14:solidFill>
              <w14:schemeClr w14:val="tx1"/>
            </w14:solidFill>
          </w14:textFill>
        </w:rPr>
        <w:t>酶表达量仅在保卫细胞中增加的植株</w:t>
      </w:r>
      <w:r>
        <w:rPr>
          <w:rFonts w:ascii="宋体" w:hAnsi="宋体" w:eastAsia="宋体" w:cs="Times New Roman"/>
          <w:color w:val="000000" w:themeColor="text1"/>
          <w:szCs w:val="21"/>
          <w14:textFill>
            <w14:solidFill>
              <w14:schemeClr w14:val="tx1"/>
            </w14:solidFill>
          </w14:textFill>
        </w:rPr>
        <w:t>S</w:t>
      </w:r>
      <w:r>
        <w:rPr>
          <w:rFonts w:ascii="宋体" w:hAnsi="宋体" w:eastAsia="宋体"/>
          <w:color w:val="000000" w:themeColor="text1"/>
          <w:szCs w:val="21"/>
          <w14:textFill>
            <w14:solidFill>
              <w14:schemeClr w14:val="tx1"/>
            </w14:solidFill>
          </w14:textFill>
        </w:rPr>
        <w:t>，实验结果如图（</w:t>
      </w:r>
      <w:r>
        <w:rPr>
          <w:rFonts w:ascii="宋体" w:hAnsi="宋体" w:eastAsia="宋体" w:cs="Times New Roman"/>
          <w:color w:val="000000" w:themeColor="text1"/>
          <w:szCs w:val="21"/>
          <w14:textFill>
            <w14:solidFill>
              <w14:schemeClr w14:val="tx1"/>
            </w14:solidFill>
          </w14:textFill>
        </w:rPr>
        <w:t>b</w:t>
      </w:r>
      <w:r>
        <w:rPr>
          <w:rFonts w:ascii="宋体" w:hAnsi="宋体" w:eastAsia="宋体"/>
          <w:color w:val="000000" w:themeColor="text1"/>
          <w:szCs w:val="21"/>
          <w14:textFill>
            <w14:solidFill>
              <w14:schemeClr w14:val="tx1"/>
            </w14:solidFill>
          </w14:textFill>
        </w:rPr>
        <w:t>）。回答下列问题。</w:t>
      </w:r>
    </w:p>
    <w:p w14:paraId="24A2C3F4">
      <w:pPr>
        <w:adjustRightInd w:val="0"/>
        <w:snapToGrid w:val="0"/>
        <w:spacing w:line="300" w:lineRule="auto"/>
        <w:jc w:val="center"/>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drawing>
          <wp:inline distT="0" distB="0" distL="0" distR="0">
            <wp:extent cx="2486660" cy="2540000"/>
            <wp:effectExtent l="0" t="0" r="8890" b="3175"/>
            <wp:docPr id="66" name="图片 66" descr="学科网(www.zxxk.com)--教育资源门户，提供试卷、教案、课件、论文、素材以及各类教学资源下载，还有大量而丰富的教学相关资讯！ /DZog5oXqBv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学科网(www.zxxk.com)--教育资源门户，提供试卷、教案、课件、论文、素材以及各类教学资源下载，还有大量而丰富的教学相关资讯！ /DZog5oXqBvNAx1ODbqMbQ=="/>
                    <pic:cNvPicPr>
                      <a:picLocks noChangeAspect="1"/>
                    </pic:cNvPicPr>
                  </pic:nvPicPr>
                  <pic:blipFill>
                    <a:blip r:embed="rId211"/>
                    <a:stretch>
                      <a:fillRect/>
                    </a:stretch>
                  </pic:blipFill>
                  <pic:spPr>
                    <a:xfrm>
                      <a:off x="0" y="0"/>
                      <a:ext cx="2518691" cy="2572444"/>
                    </a:xfrm>
                    <a:prstGeom prst="rect">
                      <a:avLst/>
                    </a:prstGeom>
                  </pic:spPr>
                </pic:pic>
              </a:graphicData>
            </a:graphic>
          </wp:inline>
        </w:drawing>
      </w:r>
      <w:r>
        <w:rPr>
          <w:rFonts w:hint="eastAsia" w:ascii="宋体" w:hAnsi="宋体" w:eastAsia="宋体"/>
          <w:color w:val="000000" w:themeColor="text1"/>
          <w:szCs w:val="21"/>
          <w14:textFill>
            <w14:solidFill>
              <w14:schemeClr w14:val="tx1"/>
            </w14:solidFill>
          </w14:textFill>
        </w:rPr>
        <w:t xml:space="preserve">    </w:t>
      </w:r>
      <w:r>
        <w:rPr>
          <w:rFonts w:ascii="宋体" w:hAnsi="宋体" w:eastAsia="宋体"/>
          <w:color w:val="000000" w:themeColor="text1"/>
          <w:szCs w:val="21"/>
          <w14:textFill>
            <w14:solidFill>
              <w14:schemeClr w14:val="tx1"/>
            </w14:solidFill>
          </w14:textFill>
        </w:rPr>
        <w:drawing>
          <wp:inline distT="0" distB="0" distL="0" distR="0">
            <wp:extent cx="2032000" cy="2229485"/>
            <wp:effectExtent l="0" t="0" r="0" b="0"/>
            <wp:docPr id="67" name="图片 67" descr="学科网(www.zxxk.com)--教育资源门户，提供试卷、教案、课件、论文、素材以及各类教学资源下载，还有大量而丰富的教学相关资讯！ /DZog5oXqBv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学科网(www.zxxk.com)--教育资源门户，提供试卷、教案、课件、论文、素材以及各类教学资源下载，还有大量而丰富的教学相关资讯！ /DZog5oXqBvNAx1ODbqMbQ=="/>
                    <pic:cNvPicPr>
                      <a:picLocks noChangeAspect="1"/>
                    </pic:cNvPicPr>
                  </pic:nvPicPr>
                  <pic:blipFill>
                    <a:blip r:embed="rId212"/>
                    <a:stretch>
                      <a:fillRect/>
                    </a:stretch>
                  </pic:blipFill>
                  <pic:spPr>
                    <a:xfrm>
                      <a:off x="0" y="0"/>
                      <a:ext cx="2032000" cy="2229485"/>
                    </a:xfrm>
                    <a:prstGeom prst="rect">
                      <a:avLst/>
                    </a:prstGeom>
                  </pic:spPr>
                </pic:pic>
              </a:graphicData>
            </a:graphic>
          </wp:inline>
        </w:drawing>
      </w:r>
    </w:p>
    <w:p w14:paraId="13441C05">
      <w:pPr>
        <w:adjustRightInd w:val="0"/>
        <w:snapToGrid w:val="0"/>
        <w:spacing w:line="300" w:lineRule="auto"/>
        <w:ind w:left="630" w:leftChars="150" w:hanging="315" w:hangingChars="150"/>
        <w:jc w:val="left"/>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（1）</w:t>
      </w:r>
      <w:r>
        <w:rPr>
          <w:rFonts w:ascii="宋体" w:hAnsi="宋体" w:eastAsia="宋体" w:cs="Times New Roman"/>
          <w:color w:val="000000" w:themeColor="text1"/>
          <w:szCs w:val="21"/>
          <w14:textFill>
            <w14:solidFill>
              <w14:schemeClr w14:val="tx1"/>
            </w14:solidFill>
          </w14:textFill>
        </w:rPr>
        <w:t>R</w:t>
      </w:r>
      <w:r>
        <w:rPr>
          <w:rFonts w:ascii="宋体" w:hAnsi="宋体" w:eastAsia="宋体"/>
          <w:color w:val="000000" w:themeColor="text1"/>
          <w:szCs w:val="21"/>
          <w14:textFill>
            <w14:solidFill>
              <w14:schemeClr w14:val="tx1"/>
            </w14:solidFill>
          </w14:textFill>
        </w:rPr>
        <w:t>酶催化</w:t>
      </w:r>
      <w:r>
        <w:rPr>
          <w:rFonts w:ascii="宋体" w:hAnsi="宋体" w:eastAsia="宋体" w:cs="Times New Roman"/>
          <w:color w:val="000000" w:themeColor="text1"/>
          <w:szCs w:val="21"/>
          <w14:textFill>
            <w14:solidFill>
              <w14:schemeClr w14:val="tx1"/>
            </w14:solidFill>
          </w14:textFill>
        </w:rPr>
        <w:t>CO</w:t>
      </w:r>
      <w:r>
        <w:rPr>
          <w:rFonts w:ascii="宋体" w:hAnsi="宋体" w:eastAsia="宋体"/>
          <w:color w:val="000000" w:themeColor="text1"/>
          <w:szCs w:val="21"/>
          <w:vertAlign w:val="subscript"/>
          <w14:textFill>
            <w14:solidFill>
              <w14:schemeClr w14:val="tx1"/>
            </w14:solidFill>
          </w14:textFill>
        </w:rPr>
        <w:t>2</w:t>
      </w:r>
      <w:r>
        <w:rPr>
          <w:rFonts w:ascii="宋体" w:hAnsi="宋体" w:eastAsia="宋体"/>
          <w:color w:val="000000" w:themeColor="text1"/>
          <w:szCs w:val="21"/>
          <w14:textFill>
            <w14:solidFill>
              <w14:schemeClr w14:val="tx1"/>
            </w14:solidFill>
          </w14:textFill>
        </w:rPr>
        <w:t>固定的场所是叶绿体的________，产物</w:t>
      </w:r>
      <w:r>
        <w:rPr>
          <w:rFonts w:ascii="宋体" w:hAnsi="宋体" w:eastAsia="宋体" w:cs="Times New Roman"/>
          <w:color w:val="000000" w:themeColor="text1"/>
          <w:szCs w:val="21"/>
          <w14:textFill>
            <w14:solidFill>
              <w14:schemeClr w14:val="tx1"/>
            </w14:solidFill>
          </w14:textFill>
        </w:rPr>
        <w:t>C</w:t>
      </w:r>
      <w:r>
        <w:rPr>
          <w:rFonts w:ascii="宋体" w:hAnsi="宋体" w:eastAsia="宋体"/>
          <w:color w:val="000000" w:themeColor="text1"/>
          <w:szCs w:val="21"/>
          <w:vertAlign w:val="subscript"/>
          <w14:textFill>
            <w14:solidFill>
              <w14:schemeClr w14:val="tx1"/>
            </w14:solidFill>
          </w14:textFill>
        </w:rPr>
        <w:t>3</w:t>
      </w:r>
      <w:r>
        <w:rPr>
          <w:rFonts w:ascii="宋体" w:hAnsi="宋体" w:eastAsia="宋体"/>
          <w:color w:val="000000" w:themeColor="text1"/>
          <w:szCs w:val="21"/>
          <w14:textFill>
            <w14:solidFill>
              <w14:schemeClr w14:val="tx1"/>
            </w14:solidFill>
          </w14:textFill>
        </w:rPr>
        <w:t>在光反应生成的________参与下合成糖类等有机物。</w:t>
      </w:r>
    </w:p>
    <w:p w14:paraId="36F39E05">
      <w:pPr>
        <w:adjustRightInd w:val="0"/>
        <w:snapToGrid w:val="0"/>
        <w:spacing w:line="300" w:lineRule="auto"/>
        <w:ind w:left="630" w:leftChars="150" w:hanging="315" w:hangingChars="150"/>
        <w:jc w:val="left"/>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（2）植物保卫细胞吸水，气孔开度增大。由图（</w:t>
      </w:r>
      <w:r>
        <w:rPr>
          <w:rFonts w:ascii="宋体" w:hAnsi="宋体" w:eastAsia="宋体" w:cs="Times New Roman"/>
          <w:color w:val="000000" w:themeColor="text1"/>
          <w:szCs w:val="21"/>
          <w14:textFill>
            <w14:solidFill>
              <w14:schemeClr w14:val="tx1"/>
            </w14:solidFill>
          </w14:textFill>
        </w:rPr>
        <w:t>a</w:t>
      </w:r>
      <w:r>
        <w:rPr>
          <w:rFonts w:ascii="宋体" w:hAnsi="宋体" w:eastAsia="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b</w:t>
      </w:r>
      <w:r>
        <w:rPr>
          <w:rFonts w:ascii="宋体" w:hAnsi="宋体" w:eastAsia="宋体"/>
          <w:color w:val="000000" w:themeColor="text1"/>
          <w:szCs w:val="21"/>
          <w14:textFill>
            <w14:solidFill>
              <w14:schemeClr w14:val="tx1"/>
            </w14:solidFill>
          </w14:textFill>
        </w:rPr>
        <w:t>）可知，相同光照条件下植株</w:t>
      </w:r>
      <w:r>
        <w:rPr>
          <w:rFonts w:ascii="宋体" w:hAnsi="宋体" w:eastAsia="宋体" w:cs="Times New Roman"/>
          <w:color w:val="000000" w:themeColor="text1"/>
          <w:szCs w:val="21"/>
          <w14:textFill>
            <w14:solidFill>
              <w14:schemeClr w14:val="tx1"/>
            </w14:solidFill>
          </w14:textFill>
        </w:rPr>
        <w:t>S</w:t>
      </w:r>
      <w:r>
        <w:rPr>
          <w:rFonts w:ascii="宋体" w:hAnsi="宋体" w:eastAsia="宋体"/>
          <w:color w:val="000000" w:themeColor="text1"/>
          <w:szCs w:val="21"/>
          <w14:textFill>
            <w14:solidFill>
              <w14:schemeClr w14:val="tx1"/>
            </w14:solidFill>
          </w14:textFill>
        </w:rPr>
        <w:t>保卫细胞中</w:t>
      </w:r>
      <w:r>
        <w:rPr>
          <w:rFonts w:ascii="宋体" w:hAnsi="宋体" w:eastAsia="宋体" w:cs="Times New Roman"/>
          <w:color w:val="000000" w:themeColor="text1"/>
          <w:szCs w:val="21"/>
          <w14:textFill>
            <w14:solidFill>
              <w14:schemeClr w14:val="tx1"/>
            </w14:solidFill>
          </w14:textFill>
        </w:rPr>
        <w:t>G</w:t>
      </w:r>
      <w:r>
        <w:rPr>
          <w:rFonts w:ascii="宋体" w:hAnsi="宋体" w:eastAsia="宋体"/>
          <w:color w:val="000000" w:themeColor="text1"/>
          <w:szCs w:val="21"/>
          <w14:textFill>
            <w14:solidFill>
              <w14:schemeClr w14:val="tx1"/>
            </w14:solidFill>
          </w14:textFill>
        </w:rPr>
        <w:t>酶表达量提高，叶片的净光合速率高于植株</w:t>
      </w:r>
      <w:r>
        <w:rPr>
          <w:rFonts w:ascii="宋体" w:hAnsi="宋体" w:eastAsia="宋体" w:cs="Times New Roman"/>
          <w:color w:val="000000" w:themeColor="text1"/>
          <w:szCs w:val="21"/>
          <w14:textFill>
            <w14:solidFill>
              <w14:schemeClr w14:val="tx1"/>
            </w14:solidFill>
          </w14:textFill>
        </w:rPr>
        <w:t>W</w:t>
      </w:r>
      <w:r>
        <w:rPr>
          <w:rFonts w:ascii="宋体" w:hAnsi="宋体" w:eastAsia="宋体"/>
          <w:color w:val="000000" w:themeColor="text1"/>
          <w:szCs w:val="21"/>
          <w14:textFill>
            <w14:solidFill>
              <w14:schemeClr w14:val="tx1"/>
            </w14:solidFill>
          </w14:textFill>
        </w:rPr>
        <w:t>，原因是________________。</w:t>
      </w:r>
    </w:p>
    <w:p w14:paraId="3B01F41E">
      <w:pPr>
        <w:adjustRightInd w:val="0"/>
        <w:snapToGrid w:val="0"/>
        <w:spacing w:line="300" w:lineRule="auto"/>
        <w:ind w:left="630" w:leftChars="150" w:hanging="315" w:hangingChars="150"/>
        <w:jc w:val="left"/>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（3）保持环境中</w:t>
      </w:r>
      <w:r>
        <w:rPr>
          <w:rFonts w:ascii="宋体" w:hAnsi="宋体" w:eastAsia="宋体" w:cs="Times New Roman"/>
          <w:color w:val="000000" w:themeColor="text1"/>
          <w:szCs w:val="21"/>
          <w14:textFill>
            <w14:solidFill>
              <w14:schemeClr w14:val="tx1"/>
            </w14:solidFill>
          </w14:textFill>
        </w:rPr>
        <w:t>CO</w:t>
      </w:r>
      <w:r>
        <w:rPr>
          <w:rFonts w:ascii="宋体" w:hAnsi="宋体" w:eastAsia="宋体"/>
          <w:color w:val="000000" w:themeColor="text1"/>
          <w:szCs w:val="21"/>
          <w:vertAlign w:val="subscript"/>
          <w14:textFill>
            <w14:solidFill>
              <w14:schemeClr w14:val="tx1"/>
            </w14:solidFill>
          </w14:textFill>
        </w:rPr>
        <w:t>2</w:t>
      </w:r>
      <w:r>
        <w:rPr>
          <w:rFonts w:ascii="宋体" w:hAnsi="宋体" w:eastAsia="宋体"/>
          <w:color w:val="000000" w:themeColor="text1"/>
          <w:szCs w:val="21"/>
          <w14:textFill>
            <w14:solidFill>
              <w14:schemeClr w14:val="tx1"/>
            </w14:solidFill>
          </w14:textFill>
        </w:rPr>
        <w:t>浓度不变，当</w:t>
      </w:r>
      <w:r>
        <w:rPr>
          <w:rFonts w:ascii="宋体" w:hAnsi="宋体" w:eastAsia="宋体" w:cs="Times New Roman"/>
          <w:color w:val="000000" w:themeColor="text1"/>
          <w:szCs w:val="21"/>
          <w14:textFill>
            <w14:solidFill>
              <w14:schemeClr w14:val="tx1"/>
            </w14:solidFill>
          </w14:textFill>
        </w:rPr>
        <w:t>O</w:t>
      </w:r>
      <w:r>
        <w:rPr>
          <w:rFonts w:ascii="宋体" w:hAnsi="宋体" w:eastAsia="宋体"/>
          <w:color w:val="000000" w:themeColor="text1"/>
          <w:szCs w:val="21"/>
          <w:vertAlign w:val="subscript"/>
          <w14:textFill>
            <w14:solidFill>
              <w14:schemeClr w14:val="tx1"/>
            </w14:solidFill>
          </w14:textFill>
        </w:rPr>
        <w:t>2</w:t>
      </w:r>
      <w:r>
        <w:rPr>
          <w:rFonts w:ascii="宋体" w:hAnsi="宋体" w:eastAsia="宋体"/>
          <w:color w:val="000000" w:themeColor="text1"/>
          <w:szCs w:val="21"/>
          <w14:textFill>
            <w14:solidFill>
              <w14:schemeClr w14:val="tx1"/>
            </w14:solidFill>
          </w14:textFill>
        </w:rPr>
        <w:t>浓度从</w:t>
      </w:r>
      <w:r>
        <w:rPr>
          <w:rFonts w:ascii="宋体" w:hAnsi="宋体" w:eastAsia="宋体" w:cs="Times New Roman"/>
          <w:color w:val="000000" w:themeColor="text1"/>
          <w:szCs w:val="21"/>
          <w14:textFill>
            <w14:solidFill>
              <w14:schemeClr w14:val="tx1"/>
            </w14:solidFill>
          </w14:textFill>
        </w:rPr>
        <w:t>21%</w:t>
      </w:r>
      <w:r>
        <w:rPr>
          <w:rFonts w:ascii="宋体" w:hAnsi="宋体" w:eastAsia="宋体"/>
          <w:color w:val="000000" w:themeColor="text1"/>
          <w:szCs w:val="21"/>
          <w14:textFill>
            <w14:solidFill>
              <w14:schemeClr w14:val="tx1"/>
            </w14:solidFill>
          </w14:textFill>
        </w:rPr>
        <w:t>升高到</w:t>
      </w:r>
      <w:r>
        <w:rPr>
          <w:rFonts w:ascii="宋体" w:hAnsi="宋体" w:eastAsia="宋体" w:cs="Times New Roman"/>
          <w:color w:val="000000" w:themeColor="text1"/>
          <w:szCs w:val="21"/>
          <w14:textFill>
            <w14:solidFill>
              <w14:schemeClr w14:val="tx1"/>
            </w14:solidFill>
          </w14:textFill>
        </w:rPr>
        <w:t>40%</w:t>
      </w:r>
      <w:r>
        <w:rPr>
          <w:rFonts w:ascii="宋体" w:hAnsi="宋体" w:eastAsia="宋体"/>
          <w:color w:val="000000" w:themeColor="text1"/>
          <w:szCs w:val="21"/>
          <w14:textFill>
            <w14:solidFill>
              <w14:schemeClr w14:val="tx1"/>
            </w14:solidFill>
          </w14:textFill>
        </w:rPr>
        <w:t>时，植株</w:t>
      </w:r>
      <w:r>
        <w:rPr>
          <w:rFonts w:ascii="宋体" w:hAnsi="宋体" w:eastAsia="宋体" w:cs="Times New Roman"/>
          <w:color w:val="000000" w:themeColor="text1"/>
          <w:szCs w:val="21"/>
          <w14:textFill>
            <w14:solidFill>
              <w14:schemeClr w14:val="tx1"/>
            </w14:solidFill>
          </w14:textFill>
        </w:rPr>
        <w:t>S</w:t>
      </w:r>
      <w:r>
        <w:rPr>
          <w:rFonts w:ascii="宋体" w:hAnsi="宋体" w:eastAsia="宋体"/>
          <w:color w:val="000000" w:themeColor="text1"/>
          <w:szCs w:val="21"/>
          <w14:textFill>
            <w14:solidFill>
              <w14:schemeClr w14:val="tx1"/>
            </w14:solidFill>
          </w14:textFill>
        </w:rPr>
        <w:t>的净光合速率________（填</w:t>
      </w:r>
      <w:r>
        <w:rPr>
          <w:rFonts w:ascii="宋体" w:hAnsi="宋体" w:eastAsia="宋体" w:cs="Times New Roman"/>
          <w:color w:val="000000" w:themeColor="text1"/>
          <w:szCs w:val="21"/>
          <w14:textFill>
            <w14:solidFill>
              <w14:schemeClr w14:val="tx1"/>
            </w14:solidFill>
          </w14:textFill>
        </w:rPr>
        <w:t>“</w:t>
      </w:r>
      <w:r>
        <w:rPr>
          <w:rFonts w:ascii="宋体" w:hAnsi="宋体" w:eastAsia="宋体"/>
          <w:color w:val="000000" w:themeColor="text1"/>
          <w:szCs w:val="21"/>
          <w14:textFill>
            <w14:solidFill>
              <w14:schemeClr w14:val="tx1"/>
            </w14:solidFill>
          </w14:textFill>
        </w:rPr>
        <w:t>增大</w:t>
      </w:r>
      <w:r>
        <w:rPr>
          <w:rFonts w:ascii="宋体" w:hAnsi="宋体" w:eastAsia="宋体" w:cs="Times New Roman"/>
          <w:color w:val="000000" w:themeColor="text1"/>
          <w:szCs w:val="21"/>
          <w14:textFill>
            <w14:solidFill>
              <w14:schemeClr w14:val="tx1"/>
            </w14:solidFill>
          </w14:textFill>
        </w:rPr>
        <w:t>”</w:t>
      </w:r>
      <w:r>
        <w:rPr>
          <w:rFonts w:ascii="宋体" w:hAnsi="宋体" w:eastAsia="宋体"/>
          <w:color w:val="000000" w:themeColor="text1"/>
          <w:szCs w:val="21"/>
          <w14:textFill>
            <w14:solidFill>
              <w14:schemeClr w14:val="tx1"/>
            </w14:solidFill>
          </w14:textFill>
        </w:rPr>
        <w:t>或</w:t>
      </w:r>
      <w:r>
        <w:rPr>
          <w:rFonts w:ascii="宋体" w:hAnsi="宋体" w:eastAsia="宋体" w:cs="Times New Roman"/>
          <w:color w:val="000000" w:themeColor="text1"/>
          <w:szCs w:val="21"/>
          <w14:textFill>
            <w14:solidFill>
              <w14:schemeClr w14:val="tx1"/>
            </w14:solidFill>
          </w14:textFill>
        </w:rPr>
        <w:t>“</w:t>
      </w:r>
      <w:r>
        <w:rPr>
          <w:rFonts w:ascii="宋体" w:hAnsi="宋体" w:eastAsia="宋体"/>
          <w:color w:val="000000" w:themeColor="text1"/>
          <w:szCs w:val="21"/>
          <w14:textFill>
            <w14:solidFill>
              <w14:schemeClr w14:val="tx1"/>
            </w14:solidFill>
          </w14:textFill>
        </w:rPr>
        <w:t>减小</w:t>
      </w:r>
      <w:r>
        <w:rPr>
          <w:rFonts w:ascii="宋体" w:hAnsi="宋体" w:eastAsia="宋体" w:cs="Times New Roman"/>
          <w:color w:val="000000" w:themeColor="text1"/>
          <w:szCs w:val="21"/>
          <w14:textFill>
            <w14:solidFill>
              <w14:schemeClr w14:val="tx1"/>
            </w14:solidFill>
          </w14:textFill>
        </w:rPr>
        <w:t>”</w:t>
      </w:r>
      <w:r>
        <w:rPr>
          <w:rFonts w:ascii="宋体" w:hAnsi="宋体" w:eastAsia="宋体"/>
          <w:color w:val="000000" w:themeColor="text1"/>
          <w:szCs w:val="21"/>
          <w14:textFill>
            <w14:solidFill>
              <w14:schemeClr w14:val="tx1"/>
            </w14:solidFill>
          </w14:textFill>
        </w:rPr>
        <w:t>）；相较于植株</w:t>
      </w:r>
      <w:r>
        <w:rPr>
          <w:rFonts w:ascii="宋体" w:hAnsi="宋体" w:eastAsia="宋体" w:cs="Times New Roman"/>
          <w:color w:val="000000" w:themeColor="text1"/>
          <w:szCs w:val="21"/>
          <w14:textFill>
            <w14:solidFill>
              <w14:schemeClr w14:val="tx1"/>
            </w14:solidFill>
          </w14:textFill>
        </w:rPr>
        <w:t>W</w:t>
      </w:r>
      <w:r>
        <w:rPr>
          <w:rFonts w:ascii="宋体" w:hAnsi="宋体" w:eastAsia="宋体"/>
          <w:color w:val="000000" w:themeColor="text1"/>
          <w:szCs w:val="21"/>
          <w14:textFill>
            <w14:solidFill>
              <w14:schemeClr w14:val="tx1"/>
            </w14:solidFill>
          </w14:textFill>
        </w:rPr>
        <w:t>，植株</w:t>
      </w:r>
      <w:r>
        <w:rPr>
          <w:rFonts w:ascii="宋体" w:hAnsi="宋体" w:eastAsia="宋体" w:cs="Times New Roman"/>
          <w:color w:val="000000" w:themeColor="text1"/>
          <w:szCs w:val="21"/>
          <w14:textFill>
            <w14:solidFill>
              <w14:schemeClr w14:val="tx1"/>
            </w14:solidFill>
          </w14:textFill>
        </w:rPr>
        <w:t>S</w:t>
      </w:r>
      <w:r>
        <w:rPr>
          <w:rFonts w:ascii="宋体" w:hAnsi="宋体" w:eastAsia="宋体"/>
          <w:color w:val="000000" w:themeColor="text1"/>
          <w:szCs w:val="21"/>
          <w14:textFill>
            <w14:solidFill>
              <w14:schemeClr w14:val="tx1"/>
            </w14:solidFill>
          </w14:textFill>
        </w:rPr>
        <w:t>的净光合速率变化幅度________（填</w:t>
      </w:r>
      <w:r>
        <w:rPr>
          <w:rFonts w:ascii="宋体" w:hAnsi="宋体" w:eastAsia="宋体" w:cs="Times New Roman"/>
          <w:color w:val="000000" w:themeColor="text1"/>
          <w:szCs w:val="21"/>
          <w14:textFill>
            <w14:solidFill>
              <w14:schemeClr w14:val="tx1"/>
            </w14:solidFill>
          </w14:textFill>
        </w:rPr>
        <w:t>“</w:t>
      </w:r>
      <w:r>
        <w:rPr>
          <w:rFonts w:ascii="宋体" w:hAnsi="宋体" w:eastAsia="宋体"/>
          <w:color w:val="000000" w:themeColor="text1"/>
          <w:szCs w:val="21"/>
          <w14:textFill>
            <w14:solidFill>
              <w14:schemeClr w14:val="tx1"/>
            </w14:solidFill>
          </w14:textFill>
        </w:rPr>
        <w:t>大</w:t>
      </w:r>
      <w:r>
        <w:rPr>
          <w:rFonts w:ascii="宋体" w:hAnsi="宋体" w:eastAsia="宋体" w:cs="Times New Roman"/>
          <w:color w:val="000000" w:themeColor="text1"/>
          <w:szCs w:val="21"/>
          <w14:textFill>
            <w14:solidFill>
              <w14:schemeClr w14:val="tx1"/>
            </w14:solidFill>
          </w14:textFill>
        </w:rPr>
        <w:t>”“</w:t>
      </w:r>
      <w:r>
        <w:rPr>
          <w:rFonts w:ascii="宋体" w:hAnsi="宋体" w:eastAsia="宋体"/>
          <w:color w:val="000000" w:themeColor="text1"/>
          <w:szCs w:val="21"/>
          <w14:textFill>
            <w14:solidFill>
              <w14:schemeClr w14:val="tx1"/>
            </w14:solidFill>
          </w14:textFill>
        </w:rPr>
        <w:t>小</w:t>
      </w:r>
      <w:r>
        <w:rPr>
          <w:rFonts w:ascii="宋体" w:hAnsi="宋体" w:eastAsia="宋体" w:cs="Times New Roman"/>
          <w:color w:val="000000" w:themeColor="text1"/>
          <w:szCs w:val="21"/>
          <w14:textFill>
            <w14:solidFill>
              <w14:schemeClr w14:val="tx1"/>
            </w14:solidFill>
          </w14:textFill>
        </w:rPr>
        <w:t>”</w:t>
      </w:r>
      <w:r>
        <w:rPr>
          <w:rFonts w:ascii="宋体" w:hAnsi="宋体" w:eastAsia="宋体"/>
          <w:color w:val="000000" w:themeColor="text1"/>
          <w:szCs w:val="21"/>
          <w14:textFill>
            <w14:solidFill>
              <w14:schemeClr w14:val="tx1"/>
            </w14:solidFill>
          </w14:textFill>
        </w:rPr>
        <w:t>或</w:t>
      </w:r>
      <w:r>
        <w:rPr>
          <w:rFonts w:ascii="宋体" w:hAnsi="宋体" w:eastAsia="宋体" w:cs="Times New Roman"/>
          <w:color w:val="000000" w:themeColor="text1"/>
          <w:szCs w:val="21"/>
          <w14:textFill>
            <w14:solidFill>
              <w14:schemeClr w14:val="tx1"/>
            </w14:solidFill>
          </w14:textFill>
        </w:rPr>
        <w:t>“</w:t>
      </w:r>
      <w:r>
        <w:rPr>
          <w:rFonts w:ascii="宋体" w:hAnsi="宋体" w:eastAsia="宋体"/>
          <w:color w:val="000000" w:themeColor="text1"/>
          <w:szCs w:val="21"/>
          <w14:textFill>
            <w14:solidFill>
              <w14:schemeClr w14:val="tx1"/>
            </w14:solidFill>
          </w14:textFill>
        </w:rPr>
        <w:t>无法判断</w:t>
      </w:r>
      <w:r>
        <w:rPr>
          <w:rFonts w:ascii="宋体" w:hAnsi="宋体" w:eastAsia="宋体" w:cs="Times New Roman"/>
          <w:color w:val="000000" w:themeColor="text1"/>
          <w:szCs w:val="21"/>
          <w14:textFill>
            <w14:solidFill>
              <w14:schemeClr w14:val="tx1"/>
            </w14:solidFill>
          </w14:textFill>
        </w:rPr>
        <w:t>”</w:t>
      </w:r>
      <w:r>
        <w:rPr>
          <w:rFonts w:ascii="宋体" w:hAnsi="宋体" w:eastAsia="宋体"/>
          <w:color w:val="000000" w:themeColor="text1"/>
          <w:szCs w:val="21"/>
          <w14:textFill>
            <w14:solidFill>
              <w14:schemeClr w14:val="tx1"/>
            </w14:solidFill>
          </w14:textFill>
        </w:rPr>
        <w:t>）。</w:t>
      </w:r>
    </w:p>
    <w:p w14:paraId="54FEF59E">
      <w:pPr>
        <w:adjustRightInd w:val="0"/>
        <w:snapToGrid w:val="0"/>
        <w:spacing w:line="300" w:lineRule="auto"/>
        <w:ind w:left="630" w:leftChars="150" w:hanging="315" w:hangingChars="150"/>
        <w:jc w:val="left"/>
        <w:textAlignment w:val="center"/>
        <w:rPr>
          <w:rFonts w:ascii="宋体" w:hAnsi="宋体" w:eastAsia="宋体"/>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t>（4）若需确认保卫细胞中</w:t>
      </w:r>
      <w:r>
        <w:rPr>
          <w:rFonts w:ascii="宋体" w:hAnsi="宋体" w:eastAsia="宋体" w:cs="Times New Roman"/>
          <w:color w:val="000000" w:themeColor="text1"/>
          <w:szCs w:val="21"/>
          <w14:textFill>
            <w14:solidFill>
              <w14:schemeClr w14:val="tx1"/>
            </w14:solidFill>
          </w14:textFill>
        </w:rPr>
        <w:t>G</w:t>
      </w:r>
      <w:r>
        <w:rPr>
          <w:rFonts w:ascii="宋体" w:hAnsi="宋体" w:eastAsia="宋体"/>
          <w:color w:val="000000" w:themeColor="text1"/>
          <w:szCs w:val="21"/>
          <w14:textFill>
            <w14:solidFill>
              <w14:schemeClr w14:val="tx1"/>
            </w14:solidFill>
          </w14:textFill>
        </w:rPr>
        <w:t>酶对叶片净光合速率的影响，还需补充一个实验组。写出实验思路及预期结果：________________。</w:t>
      </w:r>
    </w:p>
    <w:p w14:paraId="54219C9E"/>
    <w:p w14:paraId="28823AA8"/>
    <w:p w14:paraId="27111008"/>
    <w:p w14:paraId="54A0C3F1"/>
    <w:p w14:paraId="3689E7DE"/>
    <w:p w14:paraId="6390F807"/>
    <w:p w14:paraId="4B881037"/>
    <w:p w14:paraId="3DE2E87F"/>
    <w:p w14:paraId="44FE13CC"/>
    <w:p w14:paraId="624A53C5"/>
    <w:p w14:paraId="587CA487"/>
    <w:p w14:paraId="40C0A177"/>
    <w:p w14:paraId="38FF2494"/>
    <w:p w14:paraId="2F2B0D25"/>
    <w:p w14:paraId="21A413F1"/>
    <w:p w14:paraId="2E9DD3AD"/>
    <w:p w14:paraId="77CE667E"/>
    <w:p w14:paraId="443ED706"/>
    <w:p w14:paraId="39CBE6B5">
      <w:pPr>
        <w:spacing w:before="100" w:beforeAutospacing="1" w:after="100" w:afterAutospacing="1"/>
        <w:jc w:val="center"/>
        <w:outlineLvl w:val="1"/>
        <w:rPr>
          <w:rFonts w:ascii="Times New Roman" w:hAnsi="Times New Roman" w:cs="Times New Roman"/>
          <w:b/>
          <w:bCs/>
          <w:color w:val="000000" w:themeColor="text1"/>
          <w:sz w:val="32"/>
          <w:szCs w:val="32"/>
          <w14:textFill>
            <w14:solidFill>
              <w14:schemeClr w14:val="tx1"/>
            </w14:solidFill>
          </w14:textFill>
        </w:rPr>
      </w:pPr>
      <w:bookmarkStart w:id="42" w:name="_Toc209016464"/>
      <w:r>
        <w:rPr>
          <w:rFonts w:ascii="Times New Roman" w:hAnsi="Times New Roman" w:eastAsia="微软雅黑" w:cs="Times New Roman"/>
          <w:b/>
          <w:bCs/>
          <w:color w:val="000000" w:themeColor="text1"/>
          <w:sz w:val="32"/>
          <w:szCs w:val="32"/>
          <w14:textFill>
            <w14:solidFill>
              <w14:schemeClr w14:val="tx1"/>
            </w14:solidFill>
          </w14:textFill>
        </w:rPr>
        <w:t>第四单元 细胞的生命历程</w:t>
      </w:r>
      <w:bookmarkEnd w:id="42"/>
      <w:r>
        <w:rPr>
          <w:rFonts w:ascii="Times New Roman" w:hAnsi="Times New Roman" w:eastAsia="微软雅黑" w:cs="Times New Roman"/>
          <w:b/>
          <w:bCs/>
          <w:color w:val="000000" w:themeColor="text1"/>
          <w:sz w:val="32"/>
          <w:szCs w:val="32"/>
          <w14:textFill>
            <w14:solidFill>
              <w14:schemeClr w14:val="tx1"/>
            </w14:solidFill>
          </w14:textFill>
        </w:rPr>
        <w:t xml:space="preserve"> </w:t>
      </w:r>
    </w:p>
    <w:p w14:paraId="5E5E8C50">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一览专题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6C39BBBE">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fldChar w:fldCharType="begin"/>
      </w:r>
      <w:r>
        <w:rPr>
          <w:rFonts w:ascii="Times New Roman" w:hAnsi="Times New Roman" w:cs="Times New Roman"/>
          <w:color w:val="000000" w:themeColor="text1"/>
          <w:sz w:val="24"/>
          <w14:textFill>
            <w14:solidFill>
              <w14:schemeClr w14:val="tx1"/>
            </w14:solidFill>
          </w14:textFill>
        </w:rPr>
        <w:instrText xml:space="preserve">INCLUDEPICTURE"F529.TIF"</w:instrText>
      </w:r>
      <w:r>
        <w:rPr>
          <w:rFonts w:ascii="Times New Roman" w:hAnsi="Times New Roman" w:cs="Times New Roman"/>
          <w:color w:val="000000" w:themeColor="text1"/>
          <w:sz w:val="24"/>
          <w14:textFill>
            <w14:solidFill>
              <w14:schemeClr w14:val="tx1"/>
            </w14:solidFill>
          </w14:textFill>
        </w:rPr>
        <w:fldChar w:fldCharType="separate"/>
      </w:r>
      <w:r>
        <w:rPr>
          <w:rFonts w:ascii="Times New Roman" w:hAnsi="Times New Roman" w:cs="Times New Roman"/>
          <w:color w:val="000000" w:themeColor="text1"/>
          <w:sz w:val="24"/>
          <w14:textFill>
            <w14:solidFill>
              <w14:schemeClr w14:val="tx1"/>
            </w14:solidFill>
          </w14:textFill>
        </w:rPr>
        <w:drawing>
          <wp:inline distT="0" distB="0" distL="114300" distR="114300">
            <wp:extent cx="5330190" cy="2768600"/>
            <wp:effectExtent l="0" t="0" r="3810" b="317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13" r:link="rId214"/>
                    <a:stretch>
                      <a:fillRect/>
                    </a:stretch>
                  </pic:blipFill>
                  <pic:spPr>
                    <a:xfrm>
                      <a:off x="0" y="0"/>
                      <a:ext cx="5330190" cy="2768600"/>
                    </a:xfrm>
                    <a:prstGeom prst="rect">
                      <a:avLst/>
                    </a:prstGeom>
                    <a:noFill/>
                    <a:ln>
                      <a:noFill/>
                    </a:ln>
                  </pic:spPr>
                </pic:pic>
              </a:graphicData>
            </a:graphic>
          </wp:inline>
        </w:drawing>
      </w:r>
      <w:r>
        <w:rPr>
          <w:rFonts w:ascii="Times New Roman" w:hAnsi="Times New Roman" w:cs="Times New Roman"/>
          <w:color w:val="000000" w:themeColor="text1"/>
          <w:sz w:val="24"/>
          <w14:textFill>
            <w14:solidFill>
              <w14:schemeClr w14:val="tx1"/>
            </w14:solidFill>
          </w14:textFill>
        </w:rPr>
        <w:fldChar w:fldCharType="end"/>
      </w:r>
    </w:p>
    <w:p w14:paraId="7DE44A53">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w:t>
      </w:r>
      <w:r>
        <w:rPr>
          <w:rFonts w:hint="eastAsia" w:ascii="Times New Roman" w:hAnsi="Times New Roman" w:eastAsia="微软雅黑" w:cs="Times New Roman"/>
          <w:b/>
          <w:bCs/>
          <w:color w:val="000000" w:themeColor="text1"/>
          <w:sz w:val="32"/>
          <w:szCs w:val="32"/>
          <w14:textFill>
            <w14:solidFill>
              <w14:schemeClr w14:val="tx1"/>
            </w14:solidFill>
          </w14:textFill>
        </w:rPr>
        <w:t>一</w:t>
      </w:r>
      <w:r>
        <w:rPr>
          <w:rFonts w:ascii="Times New Roman" w:hAnsi="Times New Roman" w:eastAsia="微软雅黑" w:cs="Times New Roman"/>
          <w:b/>
          <w:bCs/>
          <w:color w:val="000000" w:themeColor="text1"/>
          <w:sz w:val="32"/>
          <w:szCs w:val="32"/>
          <w14:textFill>
            <w14:solidFill>
              <w14:schemeClr w14:val="tx1"/>
            </w14:solidFill>
          </w14:textFill>
        </w:rPr>
        <w:t xml:space="preserve">讲 </w:t>
      </w:r>
      <w:r>
        <w:rPr>
          <w:rFonts w:hint="eastAsia" w:ascii="Times New Roman" w:hAnsi="Times New Roman" w:eastAsia="微软雅黑" w:cs="Times New Roman"/>
          <w:b/>
          <w:bCs/>
          <w:color w:val="000000" w:themeColor="text1"/>
          <w:sz w:val="32"/>
          <w:szCs w:val="32"/>
          <w14:textFill>
            <w14:solidFill>
              <w14:schemeClr w14:val="tx1"/>
            </w14:solidFill>
          </w14:textFill>
        </w:rPr>
        <w:t>细胞的增殖</w:t>
      </w:r>
    </w:p>
    <w:p w14:paraId="3A045E58">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54A42A1D">
      <w:pPr>
        <w:jc w:val="cente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宋体" w:cs="Times New Roman"/>
          <w:b/>
          <w:color w:val="000000" w:themeColor="text1"/>
          <w14:textFill>
            <w14:solidFill>
              <w14:schemeClr w14:val="tx1"/>
            </w14:solidFill>
          </w14:textFill>
        </w:rPr>
        <w:drawing>
          <wp:inline distT="0" distB="0" distL="114300" distR="114300">
            <wp:extent cx="5619115" cy="882015"/>
            <wp:effectExtent l="0" t="0" r="635" b="0"/>
            <wp:docPr id="180"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65"/>
                    <pic:cNvPicPr>
                      <a:picLocks noChangeAspect="1"/>
                    </pic:cNvPicPr>
                  </pic:nvPicPr>
                  <pic:blipFill>
                    <a:blip r:embed="rId215"/>
                    <a:stretch>
                      <a:fillRect/>
                    </a:stretch>
                  </pic:blipFill>
                  <pic:spPr>
                    <a:xfrm>
                      <a:off x="0" y="0"/>
                      <a:ext cx="5648632" cy="887060"/>
                    </a:xfrm>
                    <a:prstGeom prst="rect">
                      <a:avLst/>
                    </a:prstGeom>
                    <a:noFill/>
                    <a:ln>
                      <a:noFill/>
                    </a:ln>
                  </pic:spPr>
                </pic:pic>
              </a:graphicData>
            </a:graphic>
          </wp:inline>
        </w:drawing>
      </w:r>
    </w:p>
    <w:p w14:paraId="38F073B3">
      <w:pPr>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【教学重难点】</w:t>
      </w:r>
    </w:p>
    <w:p w14:paraId="7B9379B5">
      <w:pPr>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1.重点：细胞生长和增殖的周期性；真核细胞有丝分裂的过程。</w:t>
      </w:r>
    </w:p>
    <w:p w14:paraId="63B1133B">
      <w:pPr>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2.</w:t>
      </w:r>
      <w:r>
        <w:rPr>
          <w:rFonts w:ascii="Times New Roman" w:hAnsi="Times New Roman" w:cs="Times New Roman"/>
          <w:color w:val="000000" w:themeColor="text1"/>
          <w:szCs w:val="21"/>
          <w14:textFill>
            <w14:solidFill>
              <w14:schemeClr w14:val="tx1"/>
            </w14:solidFill>
          </w14:textFill>
        </w:rPr>
        <w:t>难点：真核细胞有丝分裂过程中，各个时期染色体行为和数目变化，</w:t>
      </w:r>
      <w:r>
        <w:rPr>
          <w:rFonts w:hint="eastAsia" w:ascii="Times New Roman" w:hAnsi="Times New Roman" w:cs="Times New Roman"/>
          <w:color w:val="000000" w:themeColor="text1"/>
          <w:szCs w:val="21"/>
          <w14:textFill>
            <w14:solidFill>
              <w14:schemeClr w14:val="tx1"/>
            </w14:solidFill>
          </w14:textFill>
        </w:rPr>
        <w:t>以及核</w:t>
      </w:r>
      <w:r>
        <w:rPr>
          <w:rFonts w:ascii="Times New Roman" w:hAnsi="Times New Roman" w:cs="Times New Roman"/>
          <w:color w:val="000000" w:themeColor="text1"/>
          <w:szCs w:val="21"/>
          <w14:textFill>
            <w14:solidFill>
              <w14:schemeClr w14:val="tx1"/>
            </w14:solidFill>
          </w14:textFill>
        </w:rPr>
        <w:t>DNA</w:t>
      </w:r>
      <w:r>
        <w:rPr>
          <w:rFonts w:hint="eastAsia" w:ascii="Times New Roman" w:hAnsi="Times New Roman" w:cs="Times New Roman"/>
          <w:color w:val="000000" w:themeColor="text1"/>
          <w:szCs w:val="21"/>
          <w14:textFill>
            <w14:solidFill>
              <w14:schemeClr w14:val="tx1"/>
            </w14:solidFill>
          </w14:textFill>
        </w:rPr>
        <w:t>、染色单体</w:t>
      </w:r>
      <w:r>
        <w:rPr>
          <w:rFonts w:ascii="Times New Roman" w:hAnsi="Times New Roman" w:cs="Times New Roman"/>
          <w:color w:val="000000" w:themeColor="text1"/>
          <w:szCs w:val="21"/>
          <w14:textFill>
            <w14:solidFill>
              <w14:schemeClr w14:val="tx1"/>
            </w14:solidFill>
          </w14:textFill>
        </w:rPr>
        <w:t>数量的变化规律。</w:t>
      </w:r>
    </w:p>
    <w:p w14:paraId="1B3BAFA7">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【目标</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5BCE5EC0">
      <w:pPr>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1.细胞增殖的概念、方式、过程、意义。</w:t>
      </w:r>
    </w:p>
    <w:p w14:paraId="1715D7B9">
      <w:pPr>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2.细胞周期的组成、各时期的变化。</w:t>
      </w:r>
    </w:p>
    <w:p w14:paraId="3C01A43B">
      <w:pPr>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3.动植物细胞有丝分裂的过程以及区别。</w:t>
      </w:r>
    </w:p>
    <w:p w14:paraId="260644FA">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5990E09E">
      <w:pPr>
        <w:spacing w:line="300" w:lineRule="auto"/>
        <w:ind w:firstLine="420" w:firstLineChars="2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通过引导学生领会多细胞生物体体积的增大要靠细胞数量的增多，这是通过细胞分裂来实现的这一基本观念，从整体角度去分析细胞的增殖在细胞的生命历程中的重要地位。运用多种数据、图标、动画、视频等材料，更严谨、更动态地帮助学生了解细胞周期的内涵、表示方式以及动植物细胞有丝分裂的一般过程，帮助学生领会有丝分裂的特征及意义。通过设计合适的问题，引导学生借助细胞图重构坐标图、柱形图，深刻领会有丝分裂过程中核DNA、染色体、染色单体的动态变化规律。在领会基本规律的基础上，更加深入地领会有丝分裂的一般过程、各时期的变化特征、动植物有丝分裂过程的比较、有丝分裂的意义。</w:t>
      </w:r>
    </w:p>
    <w:p w14:paraId="2605F746">
      <w:pPr>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【教学过程】</w:t>
      </w:r>
    </w:p>
    <w:p w14:paraId="4DEC0528">
      <w:pPr>
        <w:spacing w:line="300" w:lineRule="auto"/>
        <w:ind w:firstLine="420" w:firstLineChars="200"/>
        <w:jc w:val="center"/>
        <w:rPr>
          <w:rFonts w:ascii="Times New Roman" w:hAnsi="Times New Roman" w:eastAsia="宋体" w:cs="Times New Roman"/>
          <w:bCs/>
          <w:color w:val="000000" w:themeColor="text1"/>
          <w:szCs w:val="21"/>
          <w14:textFill>
            <w14:solidFill>
              <w14:schemeClr w14:val="tx1"/>
            </w14:solidFill>
          </w14:textFill>
        </w:rPr>
      </w:pPr>
      <w:r>
        <w:rPr>
          <w:rFonts w:hint="eastAsia" w:ascii="Times New Roman" w:hAnsi="Times New Roman" w:eastAsia="宋体" w:cs="Times New Roman"/>
          <w:bCs/>
          <w:color w:val="000000" w:themeColor="text1"/>
          <w:szCs w:val="21"/>
          <w14:textFill>
            <w14:solidFill>
              <w14:schemeClr w14:val="tx1"/>
            </w14:solidFill>
          </w14:textFill>
        </w:rPr>
        <w:t>活动一：回顾书本，认同细胞不能无限长大，认同</w:t>
      </w:r>
      <w:r>
        <w:rPr>
          <w:rFonts w:hint="eastAsia" w:ascii="Times New Roman" w:hAnsi="Times New Roman" w:cs="Times New Roman"/>
          <w:color w:val="000000" w:themeColor="text1"/>
          <w:szCs w:val="21"/>
          <w14:textFill>
            <w14:solidFill>
              <w14:schemeClr w14:val="tx1"/>
            </w14:solidFill>
          </w14:textFill>
        </w:rPr>
        <w:t>多细胞生物体体积的增大要靠细胞数量的增多，这是通过细胞分裂来实现的这一基本观念。</w:t>
      </w:r>
    </w:p>
    <w:p w14:paraId="728EA95E">
      <w:pPr>
        <w:spacing w:line="300" w:lineRule="auto"/>
        <w:ind w:firstLine="422" w:firstLineChars="200"/>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6604732E">
      <w:pPr>
        <w:spacing w:line="300" w:lineRule="auto"/>
        <w:ind w:firstLine="420" w:firstLineChars="200"/>
        <w:jc w:val="center"/>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w:t>
      </w:r>
      <w:r>
        <w:rPr>
          <w:rFonts w:hint="eastAsia" w:ascii="Times New Roman" w:hAnsi="Times New Roman" w:eastAsia="宋体" w:cs="Times New Roman"/>
          <w:bCs/>
          <w:color w:val="000000" w:themeColor="text1"/>
          <w:szCs w:val="21"/>
          <w14:textFill>
            <w14:solidFill>
              <w14:schemeClr w14:val="tx1"/>
            </w14:solidFill>
          </w14:textFill>
        </w:rPr>
        <w:t>二</w:t>
      </w:r>
      <w:r>
        <w:rPr>
          <w:rFonts w:ascii="Times New Roman" w:hAnsi="Times New Roman" w:eastAsia="宋体" w:cs="Times New Roman"/>
          <w:bCs/>
          <w:color w:val="000000" w:themeColor="text1"/>
          <w:szCs w:val="21"/>
          <w14:textFill>
            <w14:solidFill>
              <w14:schemeClr w14:val="tx1"/>
            </w14:solidFill>
          </w14:textFill>
        </w:rPr>
        <w:t>：</w:t>
      </w:r>
      <w:r>
        <w:rPr>
          <w:rFonts w:hint="eastAsia" w:ascii="Times New Roman" w:hAnsi="Times New Roman" w:eastAsia="宋体" w:cs="Times New Roman"/>
          <w:bCs/>
          <w:color w:val="000000" w:themeColor="text1"/>
          <w:szCs w:val="21"/>
          <w14:textFill>
            <w14:solidFill>
              <w14:schemeClr w14:val="tx1"/>
            </w14:solidFill>
          </w14:textFill>
        </w:rPr>
        <w:t>呈现实验数据，</w:t>
      </w:r>
      <w:r>
        <w:rPr>
          <w:rFonts w:ascii="Times New Roman" w:hAnsi="Times New Roman" w:eastAsia="宋体" w:cs="Times New Roman"/>
          <w:bCs/>
          <w:color w:val="000000" w:themeColor="text1"/>
          <w:szCs w:val="21"/>
          <w14:textFill>
            <w14:solidFill>
              <w14:schemeClr w14:val="tx1"/>
            </w14:solidFill>
          </w14:textFill>
        </w:rPr>
        <w:t>分析细胞表面积/细胞体积的比值与细胞大小的关系</w:t>
      </w:r>
    </w:p>
    <w:p w14:paraId="53C3AB9D">
      <w:pPr>
        <w:spacing w:line="300" w:lineRule="auto"/>
        <w:ind w:firstLine="422" w:firstLineChars="200"/>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149B8233">
      <w:pPr>
        <w:spacing w:line="300" w:lineRule="auto"/>
        <w:ind w:firstLine="420" w:firstLineChars="200"/>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w:t>
      </w:r>
      <w:r>
        <w:rPr>
          <w:rFonts w:hint="eastAsia" w:ascii="Times New Roman" w:hAnsi="Times New Roman" w:eastAsia="宋体" w:cs="Times New Roman"/>
          <w:bCs/>
          <w:color w:val="000000" w:themeColor="text1"/>
          <w:szCs w:val="21"/>
          <w14:textFill>
            <w14:solidFill>
              <w14:schemeClr w14:val="tx1"/>
            </w14:solidFill>
          </w14:textFill>
        </w:rPr>
        <w:t>三</w:t>
      </w:r>
      <w:r>
        <w:rPr>
          <w:rFonts w:ascii="Times New Roman" w:hAnsi="Times New Roman" w:eastAsia="宋体" w:cs="Times New Roman"/>
          <w:bCs/>
          <w:color w:val="000000" w:themeColor="text1"/>
          <w:szCs w:val="21"/>
          <w14:textFill>
            <w14:solidFill>
              <w14:schemeClr w14:val="tx1"/>
            </w14:solidFill>
          </w14:textFill>
        </w:rPr>
        <w:t>：</w:t>
      </w:r>
      <w:r>
        <w:rPr>
          <w:rFonts w:hint="eastAsia" w:ascii="Times New Roman" w:hAnsi="Times New Roman" w:eastAsia="宋体" w:cs="Times New Roman"/>
          <w:bCs/>
          <w:color w:val="000000" w:themeColor="text1"/>
          <w:szCs w:val="21"/>
          <w14:textFill>
            <w14:solidFill>
              <w14:schemeClr w14:val="tx1"/>
            </w14:solidFill>
          </w14:textFill>
        </w:rPr>
        <w:t>结合学生已有知识，</w:t>
      </w:r>
      <w:r>
        <w:rPr>
          <w:rFonts w:ascii="Times New Roman" w:hAnsi="Times New Roman" w:eastAsia="宋体" w:cs="Times New Roman"/>
          <w:bCs/>
          <w:color w:val="000000" w:themeColor="text1"/>
          <w:szCs w:val="21"/>
          <w14:textFill>
            <w14:solidFill>
              <w14:schemeClr w14:val="tx1"/>
            </w14:solidFill>
          </w14:textFill>
        </w:rPr>
        <w:t>设计</w:t>
      </w:r>
      <w:r>
        <w:rPr>
          <w:rFonts w:hint="eastAsia" w:ascii="Times New Roman" w:hAnsi="Times New Roman" w:eastAsia="宋体" w:cs="Times New Roman"/>
          <w:bCs/>
          <w:color w:val="000000" w:themeColor="text1"/>
          <w:szCs w:val="21"/>
          <w14:textFill>
            <w14:solidFill>
              <w14:schemeClr w14:val="tx1"/>
            </w14:solidFill>
          </w14:textFill>
        </w:rPr>
        <w:t>多种</w:t>
      </w:r>
      <w:r>
        <w:rPr>
          <w:rFonts w:ascii="Times New Roman" w:hAnsi="Times New Roman" w:eastAsia="宋体" w:cs="Times New Roman"/>
          <w:bCs/>
          <w:color w:val="000000" w:themeColor="text1"/>
          <w:szCs w:val="21"/>
          <w14:textFill>
            <w14:solidFill>
              <w14:schemeClr w14:val="tx1"/>
            </w14:solidFill>
          </w14:textFill>
        </w:rPr>
        <w:t>模型</w:t>
      </w:r>
      <w:r>
        <w:rPr>
          <w:rFonts w:hint="eastAsia" w:ascii="Times New Roman" w:hAnsi="Times New Roman" w:eastAsia="宋体" w:cs="Times New Roman"/>
          <w:bCs/>
          <w:color w:val="000000" w:themeColor="text1"/>
          <w:szCs w:val="21"/>
          <w14:textFill>
            <w14:solidFill>
              <w14:schemeClr w14:val="tx1"/>
            </w14:solidFill>
          </w14:textFill>
        </w:rPr>
        <w:t>多角度</w:t>
      </w:r>
      <w:r>
        <w:rPr>
          <w:rFonts w:ascii="Times New Roman" w:hAnsi="Times New Roman" w:eastAsia="宋体" w:cs="Times New Roman"/>
          <w:bCs/>
          <w:color w:val="000000" w:themeColor="text1"/>
          <w:szCs w:val="21"/>
          <w14:textFill>
            <w14:solidFill>
              <w14:schemeClr w14:val="tx1"/>
            </w14:solidFill>
          </w14:textFill>
        </w:rPr>
        <w:t>帮助学生</w:t>
      </w:r>
      <w:r>
        <w:rPr>
          <w:rFonts w:ascii="Times New Roman" w:hAnsi="Times New Roman" w:eastAsia="宋体" w:cs="Times New Roman"/>
          <w:color w:val="000000" w:themeColor="text1"/>
          <w:szCs w:val="21"/>
          <w14:textFill>
            <w14:solidFill>
              <w14:schemeClr w14:val="tx1"/>
            </w14:solidFill>
          </w14:textFill>
        </w:rPr>
        <w:t>理解间期的变化和细胞周期的含义</w:t>
      </w:r>
    </w:p>
    <w:p w14:paraId="2CDEA20A">
      <w:pPr>
        <w:spacing w:line="300" w:lineRule="auto"/>
        <w:ind w:firstLine="422" w:firstLineChars="200"/>
        <w:jc w:val="center"/>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73FB265B">
      <w:pPr>
        <w:spacing w:line="300" w:lineRule="auto"/>
        <w:ind w:firstLine="420" w:firstLineChars="200"/>
        <w:jc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w:t>
      </w:r>
      <w:r>
        <w:rPr>
          <w:rFonts w:hint="eastAsia" w:ascii="Times New Roman" w:hAnsi="Times New Roman" w:eastAsia="宋体" w:cs="Times New Roman"/>
          <w:bCs/>
          <w:color w:val="000000" w:themeColor="text1"/>
          <w:szCs w:val="21"/>
          <w14:textFill>
            <w14:solidFill>
              <w14:schemeClr w14:val="tx1"/>
            </w14:solidFill>
          </w14:textFill>
        </w:rPr>
        <w:t>四</w:t>
      </w:r>
      <w:r>
        <w:rPr>
          <w:rFonts w:ascii="Times New Roman" w:hAnsi="Times New Roman" w:eastAsia="宋体" w:cs="Times New Roman"/>
          <w:bCs/>
          <w:color w:val="000000" w:themeColor="text1"/>
          <w:szCs w:val="21"/>
          <w14:textFill>
            <w14:solidFill>
              <w14:schemeClr w14:val="tx1"/>
            </w14:solidFill>
          </w14:textFill>
        </w:rPr>
        <w:t>：</w:t>
      </w:r>
      <w:r>
        <w:rPr>
          <w:rFonts w:hint="eastAsia" w:ascii="Times New Roman" w:hAnsi="Times New Roman" w:eastAsia="宋体" w:cs="Times New Roman"/>
          <w:bCs/>
          <w:color w:val="000000" w:themeColor="text1"/>
          <w:szCs w:val="21"/>
          <w14:textFill>
            <w14:solidFill>
              <w14:schemeClr w14:val="tx1"/>
            </w14:solidFill>
          </w14:textFill>
        </w:rPr>
        <w:t>利用视频材料，深刻领会、建构</w:t>
      </w:r>
      <w:r>
        <w:rPr>
          <w:rFonts w:ascii="Times New Roman" w:hAnsi="Times New Roman" w:eastAsia="宋体" w:cs="Times New Roman"/>
          <w:color w:val="000000" w:themeColor="text1"/>
          <w:kern w:val="0"/>
          <w:szCs w:val="21"/>
          <w14:textFill>
            <w14:solidFill>
              <w14:schemeClr w14:val="tx1"/>
            </w14:solidFill>
          </w14:textFill>
        </w:rPr>
        <w:t>两对染色体在有丝分裂各个时期的变化过程模式图</w:t>
      </w:r>
    </w:p>
    <w:p w14:paraId="04FB7144">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【典</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型</w:t>
      </w:r>
      <w:r>
        <w:rPr>
          <w:rFonts w:ascii="Times New Roman" w:hAnsi="Times New Roman" w:eastAsia="方正书宋_GBK" w:cs="Times New Roman"/>
          <w:b/>
          <w:bCs/>
          <w:color w:val="000000" w:themeColor="text1"/>
          <w:kern w:val="0"/>
          <w:sz w:val="28"/>
          <w:szCs w:val="28"/>
          <w14:textFill>
            <w14:solidFill>
              <w14:schemeClr w14:val="tx1"/>
            </w14:solidFill>
          </w14:textFill>
        </w:rPr>
        <w:t>例</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3D34E916">
      <w:pPr>
        <w:pStyle w:val="6"/>
        <w:tabs>
          <w:tab w:val="left" w:pos="4140"/>
        </w:tabs>
        <w:snapToGrid w:val="0"/>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【基础巩固】</w:t>
      </w:r>
    </w:p>
    <w:p w14:paraId="31DED15A">
      <w:pPr>
        <w:pStyle w:val="6"/>
        <w:tabs>
          <w:tab w:val="left" w:pos="4140"/>
        </w:tabs>
        <w:adjustRightInd w:val="0"/>
        <w:snapToGrid w:val="0"/>
        <w:spacing w:line="300" w:lineRule="auto"/>
        <w:ind w:left="210" w:hanging="210" w:hanging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1.图1表示连续分裂的细胞相邻的两个细胞周期，图2是根据每个细胞中核DNA相对含量不同，将某种连续分裂的动物细胞分为e、f、g三组统计后的数据图。下列叙述正确的是（　　）</w:t>
      </w:r>
    </w:p>
    <w:p w14:paraId="4C1233CD">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INCLUDEPICTURE"F532.TIF"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149350" cy="327660"/>
            <wp:effectExtent l="0" t="0" r="3175" b="571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16" r:link="rId217"/>
                    <a:stretch>
                      <a:fillRect/>
                    </a:stretch>
                  </pic:blipFill>
                  <pic:spPr>
                    <a:xfrm>
                      <a:off x="0" y="0"/>
                      <a:ext cx="1149350" cy="32766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715A0B99">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图1</w:t>
      </w:r>
    </w:p>
    <w:p w14:paraId="267BDB67">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INCLUDEPICTURE"F533.TIF"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147445" cy="859790"/>
            <wp:effectExtent l="0" t="0" r="5080" b="6985"/>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218" r:link="rId219"/>
                    <a:stretch>
                      <a:fillRect/>
                    </a:stretch>
                  </pic:blipFill>
                  <pic:spPr>
                    <a:xfrm>
                      <a:off x="0" y="0"/>
                      <a:ext cx="1147445" cy="85979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789CCAC4">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图2</w:t>
      </w:r>
    </w:p>
    <w:p w14:paraId="321BC4EE">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A．图1中a＋b、b＋c均可表示一个完整的细胞周期</w:t>
      </w:r>
    </w:p>
    <w:p w14:paraId="6E5E9E86">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B．图2中e和g分别位于图1中的a段和c段</w:t>
      </w:r>
    </w:p>
    <w:p w14:paraId="3EF46022">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C．图2的f分别对应分裂期的前、中、后、末四个阶段</w:t>
      </w:r>
    </w:p>
    <w:p w14:paraId="4018D018">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D．由图2可推断出分裂间期时长远大于分裂期时长</w:t>
      </w:r>
    </w:p>
    <w:p w14:paraId="12F3F719">
      <w:pPr>
        <w:pStyle w:val="6"/>
        <w:tabs>
          <w:tab w:val="left" w:pos="4140"/>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2.利用一定方法使细胞群体处于细胞周期的同一阶段，称为细胞周期同步化。下图表示动物细胞周期同步化的方法之一。下列说法错误的是（　　）</w:t>
      </w:r>
    </w:p>
    <w:p w14:paraId="345B2D69">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INCLUDEPICTURE"F538.TIF"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759710" cy="972185"/>
            <wp:effectExtent l="0" t="0" r="2540" b="8890"/>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220" r:link="rId221"/>
                    <a:stretch>
                      <a:fillRect/>
                    </a:stretch>
                  </pic:blipFill>
                  <pic:spPr>
                    <a:xfrm>
                      <a:off x="0" y="0"/>
                      <a:ext cx="2759710" cy="97218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28E9D8E2">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A．阻断Ⅰ需在培养液中添加毒性较强的DNA合成抑制剂，可逆地抑制DNA复制</w:t>
      </w:r>
    </w:p>
    <w:p w14:paraId="2E32115F">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B．解除阻断时应更换正常的新鲜培养液，培养的时间应控制在大于S即可</w:t>
      </w:r>
    </w:p>
    <w:p w14:paraId="51D136FD">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C．阻断Ⅱ处理与阻断Ⅰ相同，经过处理，所有细胞都应停滞在G1期/S期交界处</w:t>
      </w:r>
    </w:p>
    <w:p w14:paraId="62375AB4">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D．向培养液中添加适量的秋水仙素也能够实现动物细胞周期同步化</w:t>
      </w:r>
    </w:p>
    <w:p w14:paraId="009FA095">
      <w:pPr>
        <w:pStyle w:val="6"/>
        <w:tabs>
          <w:tab w:val="left" w:pos="4140"/>
        </w:tabs>
        <w:snapToGrid w:val="0"/>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3.下图表示植物细胞质分裂后形成新的细胞壁的过程。下列叙述正确的是（　　）</w:t>
      </w:r>
    </w:p>
    <w:p w14:paraId="06E02AE8">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INCLUDEPICTURE"F552.TIF"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764665" cy="1237615"/>
            <wp:effectExtent l="0" t="0" r="6985" b="635"/>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222" r:link="rId223"/>
                    <a:stretch>
                      <a:fillRect/>
                    </a:stretch>
                  </pic:blipFill>
                  <pic:spPr>
                    <a:xfrm>
                      <a:off x="0" y="0"/>
                      <a:ext cx="1764665" cy="123761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60DAB14A">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A．该过程发生在分裂末期，实现了遗传物质的均等分配</w:t>
      </w:r>
    </w:p>
    <w:p w14:paraId="40D05344">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B．真菌、细菌等生物有丝分裂时，也有细胞壁的形成</w:t>
      </w:r>
    </w:p>
    <w:p w14:paraId="13171EBD">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C．动物细胞形成细胞板的方式与上图所示方式不同</w:t>
      </w:r>
    </w:p>
    <w:p w14:paraId="7902F3A0">
      <w:pPr>
        <w:pStyle w:val="6"/>
        <w:tabs>
          <w:tab w:val="left" w:pos="4140"/>
        </w:tabs>
        <w:snapToGrid w:val="0"/>
        <w:spacing w:line="300" w:lineRule="auto"/>
        <w:ind w:left="525" w:leftChars="100"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D．动物细胞有丝分裂与植物细胞有丝分裂除上图所示不同外，其纺锤体形成的方式也不同</w:t>
      </w:r>
    </w:p>
    <w:p w14:paraId="01493F75">
      <w:pPr>
        <w:pStyle w:val="6"/>
        <w:tabs>
          <w:tab w:val="left" w:pos="4140"/>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4.某植物中，T基因的突变会导致细胞有丝分裂后期纺锤体伸长的时间和长度都明显减少，从而影响细胞的增殖。下列推测错误的是（    ）</w:t>
      </w:r>
    </w:p>
    <w:p w14:paraId="72142891">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A.T基因突变的细胞在分裂期可形成一个梭形纺锤体</w:t>
      </w:r>
    </w:p>
    <w:p w14:paraId="0A65444E">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B.T基因突变导致染色体着丝粒无法在赤道板上排列</w:t>
      </w:r>
    </w:p>
    <w:p w14:paraId="69FA2C7D">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C.T基因突变的细胞在分裂后期染色体数能正常加倍</w:t>
      </w:r>
    </w:p>
    <w:p w14:paraId="3D89B48A">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D.T基因突变影响纺锤丝牵引染色体向细胞两极移动</w:t>
      </w:r>
    </w:p>
    <w:p w14:paraId="66DFF902">
      <w:pPr>
        <w:pStyle w:val="6"/>
        <w:tabs>
          <w:tab w:val="left" w:pos="4140"/>
        </w:tabs>
        <w:snapToGrid w:val="0"/>
        <w:spacing w:line="300" w:lineRule="auto"/>
        <w:ind w:left="210" w:hanging="210" w:hanging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5.（多选）培养获得洋葱（2N＝16）根尖后，分别制作有丝分裂装片，进行镜检、观察。下图为根尖细胞的显微照片示意图。下列相关叙述错误的是（　　）</w:t>
      </w:r>
    </w:p>
    <w:p w14:paraId="3960AAA0">
      <w:pPr>
        <w:pStyle w:val="6"/>
        <w:tabs>
          <w:tab w:val="left" w:pos="4140"/>
        </w:tabs>
        <w:snapToGrid w:val="0"/>
        <w:spacing w:line="300" w:lineRule="auto"/>
        <w:ind w:left="480" w:hanging="480" w:hangingChars="200"/>
        <w:jc w:val="center"/>
        <w:rPr>
          <w:rFonts w:hAnsi="宋体" w:eastAsia="宋体" w:cs="宋体"/>
          <w:color w:val="000000" w:themeColor="text1"/>
          <w:sz w:val="21"/>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fldChar w:fldCharType="begin"/>
      </w:r>
      <w:r>
        <w:rPr>
          <w:rFonts w:ascii="Times New Roman" w:hAnsi="Times New Roman" w:cs="Times New Roman"/>
          <w:color w:val="000000" w:themeColor="text1"/>
          <w:sz w:val="24"/>
          <w:szCs w:val="24"/>
          <w14:textFill>
            <w14:solidFill>
              <w14:schemeClr w14:val="tx1"/>
            </w14:solidFill>
          </w14:textFill>
        </w:rPr>
        <w:instrText xml:space="preserve">INCLUDEPICTURE"F553.TIF"</w:instrText>
      </w:r>
      <w:r>
        <w:rPr>
          <w:rFonts w:ascii="Times New Roman" w:hAnsi="Times New Roman" w:cs="Times New Roman"/>
          <w:color w:val="000000" w:themeColor="text1"/>
          <w:sz w:val="24"/>
          <w:szCs w:val="24"/>
          <w14:textFill>
            <w14:solidFill>
              <w14:schemeClr w14:val="tx1"/>
            </w14:solidFill>
          </w14:textFill>
        </w:rPr>
        <w:fldChar w:fldCharType="separate"/>
      </w:r>
      <w:r>
        <w:rPr>
          <w:rFonts w:ascii="Times New Roman" w:hAnsi="Times New Roman" w:cs="Times New Roman"/>
          <w:color w:val="000000" w:themeColor="text1"/>
          <w:sz w:val="24"/>
          <w:szCs w:val="24"/>
          <w14:textFill>
            <w14:solidFill>
              <w14:schemeClr w14:val="tx1"/>
            </w14:solidFill>
          </w14:textFill>
        </w:rPr>
        <w:drawing>
          <wp:inline distT="0" distB="0" distL="114300" distR="114300">
            <wp:extent cx="1755775" cy="879475"/>
            <wp:effectExtent l="0" t="0" r="6350" b="6350"/>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pic:cNvPicPr>
                  </pic:nvPicPr>
                  <pic:blipFill>
                    <a:blip r:embed="rId224" r:link="rId225"/>
                    <a:stretch>
                      <a:fillRect/>
                    </a:stretch>
                  </pic:blipFill>
                  <pic:spPr>
                    <a:xfrm>
                      <a:off x="0" y="0"/>
                      <a:ext cx="1755775" cy="879475"/>
                    </a:xfrm>
                    <a:prstGeom prst="rect">
                      <a:avLst/>
                    </a:prstGeom>
                    <a:noFill/>
                    <a:ln>
                      <a:noFill/>
                    </a:ln>
                  </pic:spPr>
                </pic:pic>
              </a:graphicData>
            </a:graphic>
          </wp:inline>
        </w:drawing>
      </w:r>
      <w:r>
        <w:rPr>
          <w:rFonts w:ascii="Times New Roman" w:hAnsi="Times New Roman" w:cs="Times New Roman"/>
          <w:color w:val="000000" w:themeColor="text1"/>
          <w:sz w:val="24"/>
          <w:szCs w:val="24"/>
          <w14:textFill>
            <w14:solidFill>
              <w14:schemeClr w14:val="tx1"/>
            </w14:solidFill>
          </w14:textFill>
        </w:rPr>
        <w:fldChar w:fldCharType="end"/>
      </w:r>
    </w:p>
    <w:p w14:paraId="4C7EA15A">
      <w:pPr>
        <w:pStyle w:val="6"/>
        <w:tabs>
          <w:tab w:val="left" w:pos="4140"/>
        </w:tabs>
        <w:snapToGrid w:val="0"/>
        <w:spacing w:line="300" w:lineRule="auto"/>
        <w:ind w:firstLine="210" w:firstLine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A．细胞周期过程的正确顺序是乙→甲→丙→丁</w:t>
      </w:r>
    </w:p>
    <w:p w14:paraId="3100E2BF">
      <w:pPr>
        <w:pStyle w:val="6"/>
        <w:tabs>
          <w:tab w:val="left" w:pos="4140"/>
        </w:tabs>
        <w:snapToGrid w:val="0"/>
        <w:spacing w:line="300" w:lineRule="auto"/>
        <w:ind w:firstLine="210" w:firstLine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B．图甲所处时期的细胞中染色体的着丝粒只与来自一极的纺锤丝相连</w:t>
      </w:r>
    </w:p>
    <w:p w14:paraId="0A078631">
      <w:pPr>
        <w:pStyle w:val="6"/>
        <w:tabs>
          <w:tab w:val="left" w:pos="4140"/>
        </w:tabs>
        <w:snapToGrid w:val="0"/>
        <w:spacing w:line="300" w:lineRule="auto"/>
        <w:ind w:firstLine="210" w:firstLine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C．图甲所处时期的细胞中有16条染色体，32个核DNA分子</w:t>
      </w:r>
    </w:p>
    <w:p w14:paraId="5DB3C03E">
      <w:pPr>
        <w:pStyle w:val="6"/>
        <w:tabs>
          <w:tab w:val="left" w:pos="4140"/>
        </w:tabs>
        <w:snapToGrid w:val="0"/>
        <w:spacing w:line="300" w:lineRule="auto"/>
        <w:ind w:firstLine="210" w:firstLine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D．图丙所处时期的细胞中无染色单体，存在同源染色体，有2个染色体组</w:t>
      </w:r>
    </w:p>
    <w:p w14:paraId="53E2FE70">
      <w:pPr>
        <w:pStyle w:val="6"/>
        <w:tabs>
          <w:tab w:val="left" w:pos="4140"/>
        </w:tabs>
        <w:snapToGrid w:val="0"/>
        <w:spacing w:line="300" w:lineRule="auto"/>
        <w:ind w:left="210" w:hanging="210" w:hanging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6.细胞周期是靠细胞内部精确地调控实现的，如果出现异常，就可能导致细胞的癌变。细胞周期可分为分裂间期和分裂期（M期），根据DNA合成情况，分裂间期又分为G</w:t>
      </w:r>
      <w:r>
        <w:rPr>
          <w:rFonts w:hint="eastAsia" w:hAnsi="宋体" w:eastAsia="宋体" w:cs="宋体"/>
          <w:color w:val="000000" w:themeColor="text1"/>
          <w:sz w:val="21"/>
          <w:vertAlign w:val="subscript"/>
          <w14:textFill>
            <w14:solidFill>
              <w14:schemeClr w14:val="tx1"/>
            </w14:solidFill>
          </w14:textFill>
        </w:rPr>
        <w:t>1</w:t>
      </w:r>
      <w:r>
        <w:rPr>
          <w:rFonts w:hint="eastAsia" w:hAnsi="宋体" w:eastAsia="宋体" w:cs="宋体"/>
          <w:color w:val="000000" w:themeColor="text1"/>
          <w:sz w:val="21"/>
          <w14:textFill>
            <w14:solidFill>
              <w14:schemeClr w14:val="tx1"/>
            </w14:solidFill>
          </w14:textFill>
        </w:rPr>
        <w:t>期、S期（DNA合成）和G</w:t>
      </w:r>
      <w:r>
        <w:rPr>
          <w:rFonts w:hint="eastAsia" w:hAnsi="宋体" w:eastAsia="宋体" w:cs="宋体"/>
          <w:color w:val="000000" w:themeColor="text1"/>
          <w:sz w:val="21"/>
          <w:vertAlign w:val="subscript"/>
          <w14:textFill>
            <w14:solidFill>
              <w14:schemeClr w14:val="tx1"/>
            </w14:solidFill>
          </w14:textFill>
        </w:rPr>
        <w:t>2</w:t>
      </w:r>
      <w:r>
        <w:rPr>
          <w:rFonts w:hint="eastAsia" w:hAnsi="宋体" w:eastAsia="宋体" w:cs="宋体"/>
          <w:color w:val="000000" w:themeColor="text1"/>
          <w:sz w:val="21"/>
          <w14:textFill>
            <w14:solidFill>
              <w14:schemeClr w14:val="tx1"/>
            </w14:solidFill>
          </w14:textFill>
        </w:rPr>
        <w:t>期。细胞周期受到检验点的严格调控，各检验点能对细胞周期的过程是否发生异常加以检测，只有当相应的过程正常完成，细胞周期才能进入下一个阶段运行。如图甲表示某动物小肠上皮细胞的细胞周期部分检验点，图乙表示根据肠癌细胞中DNA含量的不同，对细胞周期各时期细胞的计数结果。回答下列问题：</w:t>
      </w:r>
    </w:p>
    <w:p w14:paraId="4647E874">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生物学（江苏专用）强化版（苏）\\教师Word文档\\大概念三 细胞通过分裂实现增殖\\V290.TIF"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589530" cy="1126490"/>
            <wp:effectExtent l="0" t="0" r="1270" b="6985"/>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pic:cNvPicPr>
                      <a:picLocks noChangeAspect="1"/>
                    </pic:cNvPicPr>
                  </pic:nvPicPr>
                  <pic:blipFill>
                    <a:blip r:embed="rId226" r:link="rId227"/>
                    <a:stretch>
                      <a:fillRect/>
                    </a:stretch>
                  </pic:blipFill>
                  <pic:spPr>
                    <a:xfrm>
                      <a:off x="0" y="0"/>
                      <a:ext cx="2589530" cy="112649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4FAD74D8">
      <w:pPr>
        <w:pStyle w:val="6"/>
        <w:tabs>
          <w:tab w:val="left" w:pos="4140"/>
        </w:tabs>
        <w:snapToGrid w:val="0"/>
        <w:spacing w:line="300" w:lineRule="auto"/>
        <w:ind w:left="630" w:leftChars="100" w:hanging="420" w:hangingChars="2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（1）图甲显示分裂间期持续的时间明显比分裂期长，对此做出的合理解释是_____________________________________________________________________。</w:t>
      </w:r>
    </w:p>
    <w:p w14:paraId="4C685FFB">
      <w:pPr>
        <w:pStyle w:val="6"/>
        <w:tabs>
          <w:tab w:val="left" w:pos="4140"/>
        </w:tabs>
        <w:snapToGrid w:val="0"/>
        <w:spacing w:line="300" w:lineRule="auto"/>
        <w:ind w:left="630" w:leftChars="100" w:hanging="420" w:hangingChars="2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（2）与G</w:t>
      </w:r>
      <w:r>
        <w:rPr>
          <w:rFonts w:hint="eastAsia" w:hAnsi="宋体" w:eastAsia="宋体" w:cs="宋体"/>
          <w:color w:val="000000" w:themeColor="text1"/>
          <w:sz w:val="21"/>
          <w:vertAlign w:val="subscript"/>
          <w14:textFill>
            <w14:solidFill>
              <w14:schemeClr w14:val="tx1"/>
            </w14:solidFill>
          </w14:textFill>
        </w:rPr>
        <w:t>1</w:t>
      </w:r>
      <w:r>
        <w:rPr>
          <w:rFonts w:hint="eastAsia" w:hAnsi="宋体" w:eastAsia="宋体" w:cs="宋体"/>
          <w:color w:val="000000" w:themeColor="text1"/>
          <w:sz w:val="21"/>
          <w14:textFill>
            <w14:solidFill>
              <w14:schemeClr w14:val="tx1"/>
            </w14:solidFill>
          </w14:textFill>
        </w:rPr>
        <w:t>期细胞相比，G</w:t>
      </w:r>
      <w:r>
        <w:rPr>
          <w:rFonts w:hint="eastAsia" w:hAnsi="宋体" w:eastAsia="宋体" w:cs="宋体"/>
          <w:color w:val="000000" w:themeColor="text1"/>
          <w:sz w:val="21"/>
          <w:vertAlign w:val="subscript"/>
          <w14:textFill>
            <w14:solidFill>
              <w14:schemeClr w14:val="tx1"/>
            </w14:solidFill>
          </w14:textFill>
        </w:rPr>
        <w:t>2</w:t>
      </w:r>
      <w:r>
        <w:rPr>
          <w:rFonts w:hint="eastAsia" w:hAnsi="宋体" w:eastAsia="宋体" w:cs="宋体"/>
          <w:color w:val="000000" w:themeColor="text1"/>
          <w:sz w:val="21"/>
          <w14:textFill>
            <w14:solidFill>
              <w14:schemeClr w14:val="tx1"/>
            </w14:solidFill>
          </w14:textFill>
        </w:rPr>
        <w:t>期细胞中染色体的特点是____________________________。</w:t>
      </w:r>
    </w:p>
    <w:p w14:paraId="5B36EE08">
      <w:pPr>
        <w:pStyle w:val="6"/>
        <w:tabs>
          <w:tab w:val="left" w:pos="4140"/>
        </w:tabs>
        <w:snapToGrid w:val="0"/>
        <w:spacing w:line="300" w:lineRule="auto"/>
        <w:ind w:left="210" w:leftChars="100" w:firstLine="420" w:firstLineChars="2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一个小肠上皮细胞（染色体数目为2N）在M期染色体数目的变化情况是__________。</w:t>
      </w:r>
    </w:p>
    <w:p w14:paraId="65569E8B">
      <w:pPr>
        <w:pStyle w:val="6"/>
        <w:tabs>
          <w:tab w:val="left" w:pos="4140"/>
        </w:tabs>
        <w:snapToGrid w:val="0"/>
        <w:spacing w:line="300" w:lineRule="auto"/>
        <w:ind w:left="630" w:leftChars="100" w:hanging="420" w:hangingChars="2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请推测检验点a和b的作用分别是________________、________________。若细胞周期调控出现异常，可能导致细胞癌变。在放射性治疗前，常采用药物（如阿糖胞苷）使癌细胞同步化，其原理是____________________________，将癌细胞阻滞在S期。</w:t>
      </w:r>
    </w:p>
    <w:p w14:paraId="470D1B14">
      <w:pPr>
        <w:pStyle w:val="6"/>
        <w:tabs>
          <w:tab w:val="left" w:pos="4140"/>
        </w:tabs>
        <w:snapToGrid w:val="0"/>
        <w:spacing w:line="300" w:lineRule="auto"/>
        <w:ind w:left="630" w:leftChars="100" w:hanging="420" w:hangingChars="2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（4）被计数在图乙b峰中的细胞处于图甲中的________期，若用阿糖胞苷处理体外培养的肠癌细胞，图乙检测结果的变化是__________________________________________。</w:t>
      </w:r>
    </w:p>
    <w:p w14:paraId="5CD4AD46">
      <w:pPr>
        <w:ind w:left="442" w:hanging="440" w:hangingChars="200"/>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【能力突破】</w:t>
      </w:r>
    </w:p>
    <w:p w14:paraId="66083C8E">
      <w:pPr>
        <w:pStyle w:val="6"/>
        <w:tabs>
          <w:tab w:val="left" w:pos="4140"/>
        </w:tabs>
        <w:snapToGrid w:val="0"/>
        <w:spacing w:line="300" w:lineRule="auto"/>
        <w:ind w:left="210" w:hanging="210" w:hanging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7.如图为某种动物细胞（2N＝6）的有丝分裂后期图，图中部分染色体出现异常，数字代表染色体，不考虑基因突变。下列相关叙述正确的是（　　）</w:t>
      </w:r>
    </w:p>
    <w:p w14:paraId="65080387">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INCLUDEPICTURE"A184.TIF"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生物学（江苏专用）强化版（苏）\\A184.TIF"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生物学（江苏专用）强化版（苏）\\A184.TIF"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生物学（江苏专用）强化版（苏）\\教师Word文档\\大概念三 细胞通过分裂实现增殖\\A184.TIF"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生物学（江苏专用）强化版（苏）\\教师Word文档\\大概念三 细胞通过分裂实现增殖\\A184.TIF"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060450" cy="1031240"/>
            <wp:effectExtent l="0" t="0" r="6350" b="6985"/>
            <wp:docPr id="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pic:cNvPicPr>
                      <a:picLocks noChangeAspect="1"/>
                    </pic:cNvPicPr>
                  </pic:nvPicPr>
                  <pic:blipFill>
                    <a:blip r:embed="rId228" r:link="rId229"/>
                    <a:stretch>
                      <a:fillRect/>
                    </a:stretch>
                  </pic:blipFill>
                  <pic:spPr>
                    <a:xfrm>
                      <a:off x="0" y="0"/>
                      <a:ext cx="1060450" cy="103124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7F7C3A1D">
      <w:pPr>
        <w:pStyle w:val="6"/>
        <w:tabs>
          <w:tab w:val="left" w:pos="4140"/>
        </w:tabs>
        <w:snapToGrid w:val="0"/>
        <w:spacing w:line="300" w:lineRule="auto"/>
        <w:ind w:firstLine="210" w:firstLine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A.该细胞中染色单体数为0</w:t>
      </w:r>
    </w:p>
    <w:p w14:paraId="5BCE7633">
      <w:pPr>
        <w:pStyle w:val="6"/>
        <w:tabs>
          <w:tab w:val="left" w:pos="4140"/>
        </w:tabs>
        <w:snapToGrid w:val="0"/>
        <w:spacing w:line="300" w:lineRule="auto"/>
        <w:ind w:firstLine="210" w:firstLine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B.该细胞中含有两套完整的遗传信息</w:t>
      </w:r>
    </w:p>
    <w:p w14:paraId="1A99728C">
      <w:pPr>
        <w:pStyle w:val="6"/>
        <w:tabs>
          <w:tab w:val="left" w:pos="4140"/>
        </w:tabs>
        <w:snapToGrid w:val="0"/>
        <w:spacing w:line="300" w:lineRule="auto"/>
        <w:ind w:firstLine="210" w:firstLine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C.图中的1与6、5与10是两对同源染色体</w:t>
      </w:r>
    </w:p>
    <w:p w14:paraId="0BCC2D8B">
      <w:pPr>
        <w:pStyle w:val="6"/>
        <w:tabs>
          <w:tab w:val="left" w:pos="4140"/>
        </w:tabs>
        <w:snapToGrid w:val="0"/>
        <w:spacing w:line="300" w:lineRule="auto"/>
        <w:ind w:firstLine="210" w:firstLine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D.该细胞产生的子细胞的基因型是AaBB和Aabb</w:t>
      </w:r>
    </w:p>
    <w:p w14:paraId="32FBE851">
      <w:pPr>
        <w:pStyle w:val="6"/>
        <w:tabs>
          <w:tab w:val="left" w:pos="4140"/>
        </w:tabs>
        <w:snapToGrid w:val="0"/>
        <w:spacing w:line="300" w:lineRule="auto"/>
        <w:ind w:left="210" w:hanging="210" w:hanging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8.下图表示洋葱根尖分生区细胞进行分裂时，细胞核中DNA含量的变化，每个点代表记录到的一个细胞。下列相关叙述错误的是（　　）</w:t>
      </w:r>
    </w:p>
    <w:p w14:paraId="050C3575">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INCLUDEPICTURE"A185.TIF"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生物学（江苏专用）强化版（苏）\\A185.TIF"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生物学（江苏专用）强化版（苏）\\A185.TIF"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生物学（江苏专用）强化版（苏）\\教师Word文档\\大概念三 细胞通过分裂实现增殖\\A185.TIF"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生物学（江苏专用）强化版（苏）\\教师Word文档\\大概念三 细胞通过分裂实现增殖\\A185.TIF"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165350" cy="1338580"/>
            <wp:effectExtent l="0" t="0" r="6350" b="4445"/>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230" r:link="rId231"/>
                    <a:stretch>
                      <a:fillRect/>
                    </a:stretch>
                  </pic:blipFill>
                  <pic:spPr>
                    <a:xfrm>
                      <a:off x="0" y="0"/>
                      <a:ext cx="2165350" cy="133858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406B8EAA">
      <w:pPr>
        <w:pStyle w:val="6"/>
        <w:tabs>
          <w:tab w:val="left" w:pos="4140"/>
        </w:tabs>
        <w:snapToGrid w:val="0"/>
        <w:spacing w:line="300" w:lineRule="auto"/>
        <w:ind w:firstLine="210" w:firstLine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A.染色体和纺锤体等结构周期性变化是核DNA均等分配的结构基础</w:t>
      </w:r>
    </w:p>
    <w:p w14:paraId="794CDC55">
      <w:pPr>
        <w:pStyle w:val="6"/>
        <w:tabs>
          <w:tab w:val="left" w:pos="4140"/>
        </w:tabs>
        <w:snapToGrid w:val="0"/>
        <w:spacing w:line="300" w:lineRule="auto"/>
        <w:ind w:firstLine="210" w:firstLine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B.图中核DNA数量减半的原因是细胞质分裂和核膜重新形成</w:t>
      </w:r>
    </w:p>
    <w:p w14:paraId="14AD9B26">
      <w:pPr>
        <w:pStyle w:val="6"/>
        <w:tabs>
          <w:tab w:val="left" w:pos="4140"/>
        </w:tabs>
        <w:snapToGrid w:val="0"/>
        <w:spacing w:line="300" w:lineRule="auto"/>
        <w:ind w:firstLine="210" w:firstLine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C.利用药物抑制DNA聚合酶的活性，细胞将停留在分裂间期</w:t>
      </w:r>
    </w:p>
    <w:p w14:paraId="6325B46E">
      <w:pPr>
        <w:pStyle w:val="6"/>
        <w:tabs>
          <w:tab w:val="left" w:pos="4140"/>
        </w:tabs>
        <w:snapToGrid w:val="0"/>
        <w:spacing w:line="300" w:lineRule="auto"/>
        <w:ind w:firstLine="210" w:firstLine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D.细胞核体积增大到最大体积的一半时，细胞核中进行DNA的复制及蛋白质的合成</w:t>
      </w:r>
    </w:p>
    <w:p w14:paraId="3887BF92">
      <w:pPr>
        <w:ind w:left="442" w:hanging="440" w:hangingChars="200"/>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【综合创新】</w:t>
      </w:r>
    </w:p>
    <w:p w14:paraId="4ACD1530">
      <w:pPr>
        <w:pStyle w:val="6"/>
        <w:tabs>
          <w:tab w:val="left" w:pos="4140"/>
        </w:tabs>
        <w:snapToGrid w:val="0"/>
        <w:spacing w:line="300" w:lineRule="auto"/>
        <w:ind w:left="210" w:hanging="210" w:hanging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9.芽殖酵母通过出芽形成芽体进行无性繁殖（见图1），出芽与核DNA复制同时开始。一个母体细胞出芽达到最大次数后就会衰老、死亡。科学家探究了不同因素对芽殖酵母最大分裂次数的影响，实验结果如图2所示。下列叙述错误的是（   ）</w:t>
      </w:r>
    </w:p>
    <w:p w14:paraId="38B2A16A">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INCLUDEPICTURE"24SW66.TIF"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892935" cy="688975"/>
            <wp:effectExtent l="0" t="0" r="2540" b="6350"/>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232"/>
                    <a:stretch>
                      <a:fillRect/>
                    </a:stretch>
                  </pic:blipFill>
                  <pic:spPr>
                    <a:xfrm>
                      <a:off x="0" y="0"/>
                      <a:ext cx="1892935" cy="68897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37E72438">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酵母菌出芽生殖</w:t>
      </w:r>
    </w:p>
    <w:p w14:paraId="39654179">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图1</w:t>
      </w:r>
    </w:p>
    <w:p w14:paraId="7C8DA395">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INCLUDEPICTURE"24SW67.TIF"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951990" cy="1233170"/>
            <wp:effectExtent l="0" t="0" r="635" b="5080"/>
            <wp:docPr id="4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1"/>
                    <pic:cNvPicPr>
                      <a:picLocks noChangeAspect="1"/>
                    </pic:cNvPicPr>
                  </pic:nvPicPr>
                  <pic:blipFill>
                    <a:blip r:embed="rId233"/>
                    <a:stretch>
                      <a:fillRect/>
                    </a:stretch>
                  </pic:blipFill>
                  <pic:spPr>
                    <a:xfrm>
                      <a:off x="0" y="0"/>
                      <a:ext cx="1951990" cy="123317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60C98928">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图2</w:t>
      </w:r>
    </w:p>
    <w:p w14:paraId="2E9FB174">
      <w:pPr>
        <w:pStyle w:val="6"/>
        <w:tabs>
          <w:tab w:val="left" w:pos="4140"/>
        </w:tabs>
        <w:snapToGrid w:val="0"/>
        <w:spacing w:line="300" w:lineRule="auto"/>
        <w:ind w:firstLine="210" w:firstLine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A.芽殖酵母进入细胞分裂期时开始出芽</w:t>
      </w:r>
    </w:p>
    <w:p w14:paraId="3F677486">
      <w:pPr>
        <w:pStyle w:val="6"/>
        <w:tabs>
          <w:tab w:val="left" w:pos="4140"/>
        </w:tabs>
        <w:snapToGrid w:val="0"/>
        <w:spacing w:line="300" w:lineRule="auto"/>
        <w:ind w:firstLine="210" w:firstLine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B.基因和环境都可影响芽殖酵母的寿命</w:t>
      </w:r>
    </w:p>
    <w:p w14:paraId="7EEE1A28">
      <w:pPr>
        <w:pStyle w:val="6"/>
        <w:tabs>
          <w:tab w:val="left" w:pos="4140"/>
        </w:tabs>
        <w:snapToGrid w:val="0"/>
        <w:spacing w:line="300" w:lineRule="auto"/>
        <w:ind w:firstLine="210" w:firstLine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C.成熟芽体的染色体数目与母体细胞的相同</w:t>
      </w:r>
    </w:p>
    <w:p w14:paraId="0F6E7CCD">
      <w:pPr>
        <w:pStyle w:val="6"/>
        <w:tabs>
          <w:tab w:val="left" w:pos="4140"/>
        </w:tabs>
        <w:snapToGrid w:val="0"/>
        <w:spacing w:line="300" w:lineRule="auto"/>
        <w:ind w:firstLine="210" w:firstLine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D.该实验结果为延长细胞生命周期的研究提供新思路</w:t>
      </w:r>
    </w:p>
    <w:p w14:paraId="1CB67926">
      <w:pPr>
        <w:pStyle w:val="6"/>
        <w:tabs>
          <w:tab w:val="left" w:pos="4140"/>
        </w:tabs>
        <w:snapToGrid w:val="0"/>
        <w:spacing w:line="300" w:lineRule="auto"/>
        <w:ind w:left="315" w:hanging="315" w:hangingChars="15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10.（多选）酵母细胞中的M蛋白被激活后可导致核膜裂解、染色质凝缩以及纺锤体形成。蛋白K和P可分别使M发生磷酸化和去磷酸化，三者间的调控关系如图所示。现有一株细胞体积变小的酵母突变体，研究发现其M蛋白的编码基因表达量发生显著改变。下列分析正确的是（   ）</w:t>
      </w:r>
    </w:p>
    <w:p w14:paraId="1F5274E2">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INCLUDEPICTURE"24SW68.TIF"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183765" cy="443230"/>
            <wp:effectExtent l="0" t="0" r="6985" b="4445"/>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pic:cNvPicPr>
                  </pic:nvPicPr>
                  <pic:blipFill>
                    <a:blip r:embed="rId234"/>
                    <a:stretch>
                      <a:fillRect/>
                    </a:stretch>
                  </pic:blipFill>
                  <pic:spPr>
                    <a:xfrm>
                      <a:off x="0" y="0"/>
                      <a:ext cx="2183765" cy="44323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395ABFEB">
      <w:pPr>
        <w:pStyle w:val="6"/>
        <w:tabs>
          <w:tab w:val="left" w:pos="4140"/>
        </w:tabs>
        <w:snapToGrid w:val="0"/>
        <w:spacing w:line="300" w:lineRule="auto"/>
        <w:ind w:firstLine="315" w:firstLineChars="15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A.该突变体变小可能是M增多且被激活后造成细胞分裂间期变短所致</w:t>
      </w:r>
    </w:p>
    <w:p w14:paraId="69816E97">
      <w:pPr>
        <w:pStyle w:val="6"/>
        <w:tabs>
          <w:tab w:val="left" w:pos="4140"/>
        </w:tabs>
        <w:snapToGrid w:val="0"/>
        <w:spacing w:line="300" w:lineRule="auto"/>
        <w:ind w:firstLine="315" w:firstLineChars="15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B.P和K都可改变M的空间结构，从而改变其活性</w:t>
      </w:r>
    </w:p>
    <w:p w14:paraId="257C76FE">
      <w:pPr>
        <w:pStyle w:val="6"/>
        <w:tabs>
          <w:tab w:val="left" w:pos="4140"/>
        </w:tabs>
        <w:snapToGrid w:val="0"/>
        <w:spacing w:line="300" w:lineRule="auto"/>
        <w:ind w:firstLine="315" w:firstLineChars="15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C.K不足或P过量都可使酵母细胞积累更多物质而体积变大</w:t>
      </w:r>
    </w:p>
    <w:p w14:paraId="32EDA379">
      <w:pPr>
        <w:pStyle w:val="6"/>
        <w:tabs>
          <w:tab w:val="left" w:pos="4140"/>
        </w:tabs>
        <w:snapToGrid w:val="0"/>
        <w:spacing w:line="300" w:lineRule="auto"/>
        <w:ind w:firstLine="315" w:firstLineChars="15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D.M和P之间的活性调控属于负反馈调节</w:t>
      </w:r>
    </w:p>
    <w:p w14:paraId="61A53172">
      <w:pPr>
        <w:pStyle w:val="6"/>
        <w:tabs>
          <w:tab w:val="left" w:pos="4140"/>
        </w:tabs>
        <w:snapToGrid w:val="0"/>
        <w:spacing w:line="300" w:lineRule="auto"/>
        <w:ind w:firstLine="315" w:firstLineChars="150"/>
        <w:jc w:val="left"/>
        <w:rPr>
          <w:rFonts w:hAnsi="宋体" w:eastAsia="宋体" w:cs="宋体"/>
          <w:color w:val="000000" w:themeColor="text1"/>
          <w:sz w:val="21"/>
          <w14:textFill>
            <w14:solidFill>
              <w14:schemeClr w14:val="tx1"/>
            </w14:solidFill>
          </w14:textFill>
        </w:rPr>
      </w:pPr>
    </w:p>
    <w:p w14:paraId="1966D01D">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hint="eastAsia" w:ascii="Times New Roman" w:hAnsi="Times New Roman" w:eastAsia="微软雅黑" w:cs="Times New Roman"/>
          <w:b/>
          <w:bCs/>
          <w:color w:val="000000" w:themeColor="text1"/>
          <w:sz w:val="32"/>
          <w:szCs w:val="32"/>
          <w14:textFill>
            <w14:solidFill>
              <w14:schemeClr w14:val="tx1"/>
            </w14:solidFill>
          </w14:textFill>
        </w:rPr>
        <w:t>第二讲　有丝分裂过程中相关规律、观察细胞的有丝分裂</w:t>
      </w:r>
    </w:p>
    <w:p w14:paraId="184A9904">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00DCF5F0">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宋体" w:cs="Times New Roman"/>
          <w:b/>
          <w:color w:val="000000" w:themeColor="text1"/>
          <w14:textFill>
            <w14:solidFill>
              <w14:schemeClr w14:val="tx1"/>
            </w14:solidFill>
          </w14:textFill>
        </w:rPr>
        <w:drawing>
          <wp:inline distT="0" distB="0" distL="114300" distR="114300">
            <wp:extent cx="5276850" cy="828675"/>
            <wp:effectExtent l="0" t="0" r="0" b="0"/>
            <wp:docPr id="4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5"/>
                    <pic:cNvPicPr>
                      <a:picLocks noChangeAspect="1"/>
                    </pic:cNvPicPr>
                  </pic:nvPicPr>
                  <pic:blipFill>
                    <a:blip r:embed="rId215"/>
                    <a:stretch>
                      <a:fillRect/>
                    </a:stretch>
                  </pic:blipFill>
                  <pic:spPr>
                    <a:xfrm>
                      <a:off x="0" y="0"/>
                      <a:ext cx="5276850" cy="828675"/>
                    </a:xfrm>
                    <a:prstGeom prst="rect">
                      <a:avLst/>
                    </a:prstGeom>
                    <a:noFill/>
                    <a:ln>
                      <a:noFill/>
                    </a:ln>
                  </pic:spPr>
                </pic:pic>
              </a:graphicData>
            </a:graphic>
          </wp:inline>
        </w:drawing>
      </w:r>
    </w:p>
    <w:p w14:paraId="37D3B69B">
      <w:pPr>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【教学重难点】</w:t>
      </w:r>
    </w:p>
    <w:p w14:paraId="5011178C">
      <w:pPr>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1.重点：有丝分裂过程中物质或结构的变化规律和相关曲线变式分析；观察根尖分生组织细胞的有丝分裂</w:t>
      </w:r>
    </w:p>
    <w:p w14:paraId="3AC146DA">
      <w:pPr>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2.</w:t>
      </w:r>
      <w:r>
        <w:rPr>
          <w:rFonts w:ascii="Times New Roman" w:hAnsi="Times New Roman" w:cs="Times New Roman"/>
          <w:color w:val="000000" w:themeColor="text1"/>
          <w:szCs w:val="21"/>
          <w14:textFill>
            <w14:solidFill>
              <w14:schemeClr w14:val="tx1"/>
            </w14:solidFill>
          </w14:textFill>
        </w:rPr>
        <w:t>难点：</w:t>
      </w:r>
      <w:r>
        <w:rPr>
          <w:rFonts w:hint="eastAsia" w:ascii="Times New Roman" w:hAnsi="Times New Roman" w:cs="Times New Roman"/>
          <w:color w:val="000000" w:themeColor="text1"/>
          <w:szCs w:val="21"/>
          <w14:textFill>
            <w14:solidFill>
              <w14:schemeClr w14:val="tx1"/>
            </w14:solidFill>
          </w14:textFill>
        </w:rPr>
        <w:t>有丝分裂过程中物质或结构的变化规律和相关曲线变式分析。</w:t>
      </w:r>
    </w:p>
    <w:p w14:paraId="23C7EFBD">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【目标</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4844F7A2">
      <w:pPr>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1.有丝分裂过程中染色体、核DNA、染色单体等的相关变化规律。</w:t>
      </w:r>
    </w:p>
    <w:p w14:paraId="18DCD0C1">
      <w:pPr>
        <w:spacing w:line="300" w:lineRule="auto"/>
        <w:ind w:firstLine="210" w:firstLineChars="1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 xml:space="preserve">2.观察根尖分生区组织细胞的有丝分裂。 </w:t>
      </w:r>
    </w:p>
    <w:p w14:paraId="6A4139DA">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635553CF">
      <w:pPr>
        <w:spacing w:line="300" w:lineRule="auto"/>
        <w:ind w:firstLine="420" w:firstLineChars="2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通过引导学生归纳、总结有丝分裂过程中核DNA、染色体、染色单体的变化规律，借助数学知识对数据进行多样化处理，更形象、直观地展示有丝分裂中物质的变化规律。借助多种多媒体手段与观摩实验，领会“观察根尖分生组织细胞的有丝分裂”实验的操作要点、注意事项，培养学生实验探究能力和观察能力。</w:t>
      </w:r>
    </w:p>
    <w:p w14:paraId="5B7D1074">
      <w:pPr>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【教学过程】</w:t>
      </w:r>
    </w:p>
    <w:p w14:paraId="67ED0D54">
      <w:pPr>
        <w:spacing w:line="300" w:lineRule="auto"/>
        <w:ind w:left="210" w:firstLine="420" w:firstLineChars="2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活动一：利用视频材料，深刻领会、建构两对染色体在有丝分裂各个时期的变化过程模式图</w:t>
      </w:r>
    </w:p>
    <w:p w14:paraId="0C252B88">
      <w:pPr>
        <w:spacing w:line="300" w:lineRule="auto"/>
        <w:ind w:left="210" w:firstLine="420" w:firstLineChars="200"/>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w:t>
      </w:r>
    </w:p>
    <w:p w14:paraId="0903B5FC">
      <w:pPr>
        <w:spacing w:line="300" w:lineRule="auto"/>
        <w:ind w:left="210" w:firstLine="420" w:firstLineChars="2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活动二：结合模式图、视频动画材料，绘制染色体和核DNA数量变化的坐标曲线图</w:t>
      </w:r>
    </w:p>
    <w:p w14:paraId="6E693326">
      <w:pPr>
        <w:spacing w:line="300" w:lineRule="auto"/>
        <w:ind w:left="210" w:firstLine="420" w:firstLineChars="200"/>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w:t>
      </w:r>
    </w:p>
    <w:p w14:paraId="54DC3842">
      <w:pPr>
        <w:spacing w:line="300" w:lineRule="auto"/>
        <w:ind w:left="210" w:firstLine="420" w:firstLineChars="2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活动三：结合动画，领会实验（观察洋葱根尖分生区细胞有丝分裂）</w:t>
      </w:r>
    </w:p>
    <w:p w14:paraId="1F6714C5">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【典</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型</w:t>
      </w:r>
      <w:r>
        <w:rPr>
          <w:rFonts w:ascii="Times New Roman" w:hAnsi="Times New Roman" w:eastAsia="方正书宋_GBK" w:cs="Times New Roman"/>
          <w:b/>
          <w:bCs/>
          <w:color w:val="000000" w:themeColor="text1"/>
          <w:kern w:val="0"/>
          <w:sz w:val="28"/>
          <w:szCs w:val="28"/>
          <w14:textFill>
            <w14:solidFill>
              <w14:schemeClr w14:val="tx1"/>
            </w14:solidFill>
          </w14:textFill>
        </w:rPr>
        <w:t>例</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50948668">
      <w:pPr>
        <w:pStyle w:val="6"/>
        <w:tabs>
          <w:tab w:val="left" w:pos="4140"/>
        </w:tabs>
        <w:snapToGrid w:val="0"/>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【基础巩固】</w:t>
      </w:r>
    </w:p>
    <w:p w14:paraId="6CF53080">
      <w:pPr>
        <w:pStyle w:val="6"/>
        <w:tabs>
          <w:tab w:val="left" w:pos="4680"/>
        </w:tabs>
        <w:snapToGrid w:val="0"/>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1.下图是一个细胞周期中染色体数目变化的曲线，下列有关叙述错误的是（   ）</w:t>
      </w:r>
    </w:p>
    <w:p w14:paraId="15528DD9">
      <w:pPr>
        <w:pStyle w:val="6"/>
        <w:tabs>
          <w:tab w:val="left" w:pos="4680"/>
        </w:tabs>
        <w:snapToGrid w:val="0"/>
        <w:spacing w:line="300" w:lineRule="auto"/>
        <w:ind w:left="420" w:hanging="420" w:hangingChars="200"/>
        <w:jc w:val="center"/>
        <w:rPr>
          <w:rFonts w:hAnsi="宋体" w:eastAsia="宋体" w:cs="宋体"/>
          <w:color w:val="000000" w:themeColor="text1"/>
          <w:sz w:val="21"/>
          <w:lang w:val="fr-FR"/>
          <w14:textFill>
            <w14:solidFill>
              <w14:schemeClr w14:val="tx1"/>
            </w14:solidFill>
          </w14:textFill>
        </w:rPr>
      </w:pPr>
      <w:r>
        <w:rPr>
          <w:rFonts w:hint="eastAsia" w:hAnsi="宋体" w:eastAsia="宋体" w:cs="宋体"/>
          <w:color w:val="000000" w:themeColor="text1"/>
          <w:sz w:val="21"/>
          <w:lang w:val="fr-FR"/>
          <w14:textFill>
            <w14:solidFill>
              <w14:schemeClr w14:val="tx1"/>
            </w14:solidFill>
          </w14:textFill>
        </w:rPr>
        <w:fldChar w:fldCharType="begin"/>
      </w:r>
      <w:r>
        <w:rPr>
          <w:rFonts w:hint="eastAsia" w:hAnsi="宋体" w:eastAsia="宋体" w:cs="宋体"/>
          <w:color w:val="000000" w:themeColor="text1"/>
          <w:sz w:val="21"/>
          <w:lang w:val="fr-FR"/>
          <w14:textFill>
            <w14:solidFill>
              <w14:schemeClr w14:val="tx1"/>
            </w14:solidFill>
          </w14:textFill>
        </w:rPr>
        <w:instrText xml:space="preserve">INCLUDEPICTURE"25SW263.TIF"</w:instrText>
      </w:r>
      <w:r>
        <w:rPr>
          <w:rFonts w:hint="eastAsia" w:hAnsi="宋体" w:eastAsia="宋体" w:cs="宋体"/>
          <w:color w:val="000000" w:themeColor="text1"/>
          <w:sz w:val="21"/>
          <w:lang w:val="fr-FR"/>
          <w14:textFill>
            <w14:solidFill>
              <w14:schemeClr w14:val="tx1"/>
            </w14:solidFill>
          </w14:textFill>
        </w:rPr>
        <w:fldChar w:fldCharType="separate"/>
      </w:r>
      <w:r>
        <w:rPr>
          <w:rFonts w:hint="eastAsia" w:hAnsi="宋体" w:eastAsia="宋体" w:cs="宋体"/>
          <w:color w:val="000000" w:themeColor="text1"/>
          <w:sz w:val="21"/>
          <w:lang w:val="fr-FR"/>
          <w14:textFill>
            <w14:solidFill>
              <w14:schemeClr w14:val="tx1"/>
            </w14:solidFill>
          </w14:textFill>
        </w:rPr>
        <w:drawing>
          <wp:inline distT="0" distB="0" distL="114300" distR="114300">
            <wp:extent cx="1374775" cy="786130"/>
            <wp:effectExtent l="0" t="0" r="6350" b="4445"/>
            <wp:docPr id="4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8"/>
                    <pic:cNvPicPr>
                      <a:picLocks noChangeAspect="1"/>
                    </pic:cNvPicPr>
                  </pic:nvPicPr>
                  <pic:blipFill>
                    <a:blip r:embed="rId235" r:link="rId236"/>
                    <a:stretch>
                      <a:fillRect/>
                    </a:stretch>
                  </pic:blipFill>
                  <pic:spPr>
                    <a:xfrm>
                      <a:off x="0" y="0"/>
                      <a:ext cx="1374775" cy="786130"/>
                    </a:xfrm>
                    <a:prstGeom prst="rect">
                      <a:avLst/>
                    </a:prstGeom>
                    <a:noFill/>
                    <a:ln>
                      <a:noFill/>
                    </a:ln>
                  </pic:spPr>
                </pic:pic>
              </a:graphicData>
            </a:graphic>
          </wp:inline>
        </w:drawing>
      </w:r>
      <w:r>
        <w:rPr>
          <w:rFonts w:hint="eastAsia" w:hAnsi="宋体" w:eastAsia="宋体" w:cs="宋体"/>
          <w:color w:val="000000" w:themeColor="text1"/>
          <w:sz w:val="21"/>
          <w:lang w:val="fr-FR"/>
          <w14:textFill>
            <w14:solidFill>
              <w14:schemeClr w14:val="tx1"/>
            </w14:solidFill>
          </w14:textFill>
        </w:rPr>
        <w:fldChar w:fldCharType="end"/>
      </w:r>
    </w:p>
    <w:p w14:paraId="1B186E50">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w:t>
      </w:r>
      <w:r>
        <w:rPr>
          <w:rFonts w:hint="eastAsia" w:hAnsi="宋体" w:eastAsia="宋体" w:cs="宋体"/>
          <w:color w:val="000000" w:themeColor="text1"/>
          <w:sz w:val="21"/>
          <w:lang w:val="fr-FR"/>
          <w14:textFill>
            <w14:solidFill>
              <w14:schemeClr w14:val="tx1"/>
            </w14:solidFill>
          </w14:textFill>
        </w:rPr>
        <w:t>．</w:t>
      </w:r>
      <w:r>
        <w:rPr>
          <w:rFonts w:hint="eastAsia" w:hAnsi="宋体" w:eastAsia="宋体" w:cs="宋体"/>
          <w:color w:val="000000" w:themeColor="text1"/>
          <w:sz w:val="21"/>
          <w14:textFill>
            <w14:solidFill>
              <w14:schemeClr w14:val="tx1"/>
            </w14:solidFill>
          </w14:textFill>
        </w:rPr>
        <w:t>F点之前进行DNA复制</w:t>
      </w:r>
    </w:p>
    <w:p w14:paraId="134CBA8C">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B．G～H段染色体数目加倍的原因是着丝粒分裂</w:t>
      </w:r>
    </w:p>
    <w:p w14:paraId="019D4B47">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C．K～J段染色体数目下降一半是由于染色体平均进入两个子细胞</w:t>
      </w:r>
    </w:p>
    <w:p w14:paraId="0A5DA209">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D．F～G段一条染色体含一个DNA分子</w:t>
      </w:r>
    </w:p>
    <w:p w14:paraId="451DF26F">
      <w:pPr>
        <w:pStyle w:val="6"/>
        <w:tabs>
          <w:tab w:val="left" w:pos="4680"/>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2.小明同学观察马蛔虫（2</w:t>
      </w:r>
      <w:r>
        <w:rPr>
          <w:rFonts w:hint="eastAsia" w:hAnsi="宋体" w:eastAsia="宋体" w:cs="宋体"/>
          <w:i/>
          <w:color w:val="000000" w:themeColor="text1"/>
          <w:sz w:val="21"/>
          <w14:textFill>
            <w14:solidFill>
              <w14:schemeClr w14:val="tx1"/>
            </w14:solidFill>
          </w14:textFill>
        </w:rPr>
        <w:t>n</w:t>
      </w:r>
      <w:r>
        <w:rPr>
          <w:rFonts w:hint="eastAsia" w:hAnsi="宋体" w:eastAsia="宋体" w:cs="宋体"/>
          <w:color w:val="000000" w:themeColor="text1"/>
          <w:sz w:val="21"/>
          <w14:textFill>
            <w14:solidFill>
              <w14:schemeClr w14:val="tx1"/>
            </w14:solidFill>
          </w14:textFill>
        </w:rPr>
        <w:t>＝4）细胞分裂过程时，绘制了如下三幅图。下列有关叙述正确的是（   ）</w:t>
      </w:r>
    </w:p>
    <w:p w14:paraId="28EA7663">
      <w:pPr>
        <w:pStyle w:val="6"/>
        <w:tabs>
          <w:tab w:val="left" w:pos="468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drawing>
          <wp:inline distT="0" distB="0" distL="114300" distR="114300">
            <wp:extent cx="1914525" cy="1094105"/>
            <wp:effectExtent l="0" t="0" r="0" b="1270"/>
            <wp:docPr id="4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8"/>
                    <pic:cNvPicPr>
                      <a:picLocks noChangeAspect="1"/>
                    </pic:cNvPicPr>
                  </pic:nvPicPr>
                  <pic:blipFill>
                    <a:blip r:embed="rId237"/>
                    <a:stretch>
                      <a:fillRect/>
                    </a:stretch>
                  </pic:blipFill>
                  <pic:spPr>
                    <a:xfrm>
                      <a:off x="0" y="0"/>
                      <a:ext cx="1914525" cy="109410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t xml:space="preserve">   </w:t>
      </w:r>
      <w:r>
        <w:rPr>
          <w:rFonts w:hint="eastAsia" w:hAnsi="宋体" w:eastAsia="宋体" w:cs="宋体"/>
          <w:color w:val="000000" w:themeColor="text1"/>
          <w:sz w:val="21"/>
          <w14:textFill>
            <w14:solidFill>
              <w14:schemeClr w14:val="tx1"/>
            </w14:solidFill>
          </w14:textFill>
        </w:rPr>
        <w:drawing>
          <wp:inline distT="0" distB="0" distL="114300" distR="114300">
            <wp:extent cx="2365375" cy="1191895"/>
            <wp:effectExtent l="0" t="0" r="6350" b="8255"/>
            <wp:docPr id="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9"/>
                    <pic:cNvPicPr>
                      <a:picLocks noChangeAspect="1"/>
                    </pic:cNvPicPr>
                  </pic:nvPicPr>
                  <pic:blipFill>
                    <a:blip r:embed="rId238"/>
                    <a:stretch>
                      <a:fillRect/>
                    </a:stretch>
                  </pic:blipFill>
                  <pic:spPr>
                    <a:xfrm>
                      <a:off x="0" y="0"/>
                      <a:ext cx="2365375" cy="1191895"/>
                    </a:xfrm>
                    <a:prstGeom prst="rect">
                      <a:avLst/>
                    </a:prstGeom>
                    <a:noFill/>
                    <a:ln>
                      <a:noFill/>
                    </a:ln>
                  </pic:spPr>
                </pic:pic>
              </a:graphicData>
            </a:graphic>
          </wp:inline>
        </w:drawing>
      </w:r>
    </w:p>
    <w:p w14:paraId="45CC7EE5">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A.图1中结构1最终解螺旋，变成细长的染色质丝</w:t>
      </w:r>
    </w:p>
    <w:p w14:paraId="512CE33E">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B.图1由中心粒发出纺锤丝形成了纺锤体</w:t>
      </w:r>
    </w:p>
    <w:p w14:paraId="4216A960">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C.图1与图2细胞中染色体数目之比为1∶2，染色单体数目之比为1∶1</w:t>
      </w:r>
    </w:p>
    <w:p w14:paraId="7A6C9845">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D.图1和图2分别对应图3中的d和a时期</w:t>
      </w:r>
    </w:p>
    <w:p w14:paraId="331A8B73">
      <w:pPr>
        <w:pStyle w:val="6"/>
        <w:tabs>
          <w:tab w:val="left" w:pos="4680"/>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3.培养获得二倍体和四倍体洋葱根尖后，分别制作有丝分裂装片，镜检、观察。下图为二倍体根尖中三个细胞的照片。下列相关叙述错误的是（   ）</w:t>
      </w:r>
    </w:p>
    <w:p w14:paraId="1C648256">
      <w:pPr>
        <w:pStyle w:val="6"/>
        <w:tabs>
          <w:tab w:val="left" w:pos="4680"/>
        </w:tabs>
        <w:snapToGrid w:val="0"/>
        <w:spacing w:line="300" w:lineRule="auto"/>
        <w:ind w:left="420" w:hanging="420" w:hangingChars="200"/>
        <w:jc w:val="center"/>
        <w:rPr>
          <w:rFonts w:hAnsi="宋体" w:eastAsia="宋体" w:cs="宋体"/>
          <w:color w:val="000000" w:themeColor="text1"/>
          <w:sz w:val="21"/>
          <w:lang w:val="fr-FR"/>
          <w14:textFill>
            <w14:solidFill>
              <w14:schemeClr w14:val="tx1"/>
            </w14:solidFill>
          </w14:textFill>
        </w:rPr>
      </w:pPr>
      <w:r>
        <w:rPr>
          <w:rFonts w:hint="eastAsia" w:hAnsi="宋体" w:eastAsia="宋体" w:cs="宋体"/>
          <w:color w:val="000000" w:themeColor="text1"/>
          <w:sz w:val="21"/>
          <w14:textFill>
            <w14:solidFill>
              <w14:schemeClr w14:val="tx1"/>
            </w14:solidFill>
          </w14:textFill>
        </w:rPr>
        <w:drawing>
          <wp:inline distT="0" distB="0" distL="114300" distR="114300">
            <wp:extent cx="2078990" cy="1106170"/>
            <wp:effectExtent l="0" t="0" r="6985" b="8255"/>
            <wp:docPr id="4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0"/>
                    <pic:cNvPicPr>
                      <a:picLocks noChangeAspect="1"/>
                    </pic:cNvPicPr>
                  </pic:nvPicPr>
                  <pic:blipFill>
                    <a:blip r:embed="rId239"/>
                    <a:stretch>
                      <a:fillRect/>
                    </a:stretch>
                  </pic:blipFill>
                  <pic:spPr>
                    <a:xfrm>
                      <a:off x="0" y="0"/>
                      <a:ext cx="2078990" cy="110617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t xml:space="preserve">  </w:t>
      </w:r>
      <w:r>
        <w:rPr>
          <w:rFonts w:hint="eastAsia" w:hAnsi="宋体" w:eastAsia="宋体" w:cs="宋体"/>
          <w:color w:val="000000" w:themeColor="text1"/>
          <w:sz w:val="21"/>
          <w14:textFill>
            <w14:solidFill>
              <w14:schemeClr w14:val="tx1"/>
            </w14:solidFill>
          </w14:textFill>
        </w:rPr>
        <w:drawing>
          <wp:inline distT="0" distB="0" distL="114300" distR="114300">
            <wp:extent cx="1203960" cy="1078865"/>
            <wp:effectExtent l="0" t="0" r="5715" b="6985"/>
            <wp:docPr id="5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1"/>
                    <pic:cNvPicPr>
                      <a:picLocks noChangeAspect="1"/>
                    </pic:cNvPicPr>
                  </pic:nvPicPr>
                  <pic:blipFill>
                    <a:blip r:embed="rId240"/>
                    <a:stretch>
                      <a:fillRect/>
                    </a:stretch>
                  </pic:blipFill>
                  <pic:spPr>
                    <a:xfrm>
                      <a:off x="0" y="0"/>
                      <a:ext cx="1203960" cy="1078865"/>
                    </a:xfrm>
                    <a:prstGeom prst="rect">
                      <a:avLst/>
                    </a:prstGeom>
                    <a:noFill/>
                    <a:ln>
                      <a:noFill/>
                    </a:ln>
                  </pic:spPr>
                </pic:pic>
              </a:graphicData>
            </a:graphic>
          </wp:inline>
        </w:drawing>
      </w:r>
    </w:p>
    <w:p w14:paraId="56E8E2A0">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A.两种根尖都要用有分生区的区段进行制片</w:t>
      </w:r>
    </w:p>
    <w:p w14:paraId="3F4AF59B">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B.装片中单层细胞区比多层细胞区更易找到理想的分裂期细胞</w:t>
      </w:r>
    </w:p>
    <w:p w14:paraId="39BD2136">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C.在低倍镜下比高倍镜下能更快找到各种分裂期细胞</w:t>
      </w:r>
    </w:p>
    <w:p w14:paraId="27AFEFA8">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D.四倍体中期细胞中的染色体数与①的相等，是②的4倍，③的2倍</w:t>
      </w:r>
    </w:p>
    <w:p w14:paraId="2389CE1C">
      <w:pPr>
        <w:pStyle w:val="6"/>
        <w:tabs>
          <w:tab w:val="left" w:pos="4680"/>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4.用洋葱根尖制作临时装片以观察细胞有丝分裂，如图为光学显微镜下观察到的视野。下列实验操作正确的是（   ）</w:t>
      </w:r>
    </w:p>
    <w:p w14:paraId="78B4C5FC">
      <w:pPr>
        <w:pStyle w:val="6"/>
        <w:tabs>
          <w:tab w:val="left" w:pos="468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INCLUDEPICTURE"SW474.TIF"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047115" cy="900430"/>
            <wp:effectExtent l="0" t="0" r="635" b="4445"/>
            <wp:docPr id="5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2"/>
                    <pic:cNvPicPr>
                      <a:picLocks noChangeAspect="1"/>
                    </pic:cNvPicPr>
                  </pic:nvPicPr>
                  <pic:blipFill>
                    <a:blip r:embed="rId241"/>
                    <a:stretch>
                      <a:fillRect/>
                    </a:stretch>
                  </pic:blipFill>
                  <pic:spPr>
                    <a:xfrm>
                      <a:off x="0" y="0"/>
                      <a:ext cx="1047115" cy="90043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4A1C4F21">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A.根尖解离后立即用龙胆紫（甲紫）溶液染色，以防解离过度</w:t>
      </w:r>
    </w:p>
    <w:p w14:paraId="3B14851F">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B.根尖染色后置于载玻片上捣碎，加上盖玻片后镜检</w:t>
      </w:r>
    </w:p>
    <w:p w14:paraId="1D43D1D4">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C.找到分生区细胞后换高倍镜并使用细准焦螺旋调焦</w:t>
      </w:r>
    </w:p>
    <w:p w14:paraId="4DD56424">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D.向右下方移动装片可将分裂中期细胞移至视野中央</w:t>
      </w:r>
    </w:p>
    <w:p w14:paraId="0E6FA6C7">
      <w:pPr>
        <w:pStyle w:val="6"/>
        <w:tabs>
          <w:tab w:val="left" w:pos="4140"/>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5.（多选）已知图甲为某二倍体生物的细胞有丝分裂部分时期的示意图；图乙表示该生物的细胞分裂过程中，不同时期细胞内核DNA分子含量、染色体数、染色单体数的关系；图丙表示在细胞分裂的不同时期每条染色体上的DNA含量变化。下列有关说法正确的是（　　）</w:t>
      </w:r>
    </w:p>
    <w:p w14:paraId="6C5DD0C5">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INCLUDEPICTURE"F554.TIF"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090930" cy="838200"/>
            <wp:effectExtent l="0" t="0" r="4445" b="0"/>
            <wp:docPr id="5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3"/>
                    <pic:cNvPicPr>
                      <a:picLocks noChangeAspect="1"/>
                    </pic:cNvPicPr>
                  </pic:nvPicPr>
                  <pic:blipFill>
                    <a:blip r:embed="rId242" r:link="rId243"/>
                    <a:stretch>
                      <a:fillRect/>
                    </a:stretch>
                  </pic:blipFill>
                  <pic:spPr>
                    <a:xfrm>
                      <a:off x="0" y="0"/>
                      <a:ext cx="1090930" cy="83820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t xml:space="preserve">　  </w:t>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INCLUDEPICTURE"F555.TIF"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248410" cy="751205"/>
            <wp:effectExtent l="0" t="0" r="8890" b="1270"/>
            <wp:docPr id="5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4"/>
                    <pic:cNvPicPr>
                      <a:picLocks noChangeAspect="1"/>
                    </pic:cNvPicPr>
                  </pic:nvPicPr>
                  <pic:blipFill>
                    <a:blip r:embed="rId244" r:link="rId245"/>
                    <a:stretch>
                      <a:fillRect/>
                    </a:stretch>
                  </pic:blipFill>
                  <pic:spPr>
                    <a:xfrm>
                      <a:off x="0" y="0"/>
                      <a:ext cx="1248410" cy="75120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t xml:space="preserve">  </w:t>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INCLUDEPICTURE"F556.TIF"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269365" cy="1078865"/>
            <wp:effectExtent l="0" t="0" r="6985" b="6985"/>
            <wp:docPr id="5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5"/>
                    <pic:cNvPicPr>
                      <a:picLocks noChangeAspect="1"/>
                    </pic:cNvPicPr>
                  </pic:nvPicPr>
                  <pic:blipFill>
                    <a:blip r:embed="rId246" r:link="rId247"/>
                    <a:stretch>
                      <a:fillRect/>
                    </a:stretch>
                  </pic:blipFill>
                  <pic:spPr>
                    <a:xfrm>
                      <a:off x="0" y="0"/>
                      <a:ext cx="1269365" cy="107886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661F0369">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A．图甲中与图乙中②时期相对应的细胞是Ⅰ</w:t>
      </w:r>
    </w:p>
    <w:p w14:paraId="4ED2B813">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B.图乙中表示核DNA分子含量的是字母a</w:t>
      </w:r>
    </w:p>
    <w:p w14:paraId="04EC7E15">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C．因为细胞有中心体且无细胞壁，所以该生物是动物</w:t>
      </w:r>
    </w:p>
    <w:p w14:paraId="7FADA28C">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D．图丙的</w:t>
      </w:r>
      <w:r>
        <w:rPr>
          <w:rFonts w:hint="eastAsia" w:hAnsi="宋体" w:eastAsia="宋体" w:cs="宋体"/>
          <w:i/>
          <w:color w:val="000000" w:themeColor="text1"/>
          <w:sz w:val="21"/>
          <w14:textFill>
            <w14:solidFill>
              <w14:schemeClr w14:val="tx1"/>
            </w14:solidFill>
          </w14:textFill>
        </w:rPr>
        <w:t>BC</w:t>
      </w:r>
      <w:r>
        <w:rPr>
          <w:rFonts w:hint="eastAsia" w:hAnsi="宋体" w:eastAsia="宋体" w:cs="宋体"/>
          <w:color w:val="000000" w:themeColor="text1"/>
          <w:sz w:val="21"/>
          <w14:textFill>
            <w14:solidFill>
              <w14:schemeClr w14:val="tx1"/>
            </w14:solidFill>
          </w14:textFill>
        </w:rPr>
        <w:t>段分别对应图甲的Ⅱ和图乙的①</w:t>
      </w:r>
    </w:p>
    <w:p w14:paraId="4341DA88">
      <w:pPr>
        <w:spacing w:line="300" w:lineRule="auto"/>
        <w:ind w:left="420" w:hanging="420" w:hangingChars="2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6.下图甲、乙分别为两种不同生物细胞的有丝分裂示意图，请据图回答：</w:t>
      </w:r>
    </w:p>
    <w:p w14:paraId="50696F0B">
      <w:pPr>
        <w:spacing w:line="300" w:lineRule="auto"/>
        <w:ind w:left="420" w:hanging="420" w:hangingChars="200"/>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114300" distR="114300">
            <wp:extent cx="2348230" cy="2219325"/>
            <wp:effectExtent l="0" t="0" r="4445" b="0"/>
            <wp:docPr id="186"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73"/>
                    <pic:cNvPicPr>
                      <a:picLocks noChangeAspect="1"/>
                    </pic:cNvPicPr>
                  </pic:nvPicPr>
                  <pic:blipFill>
                    <a:blip r:embed="rId248" r:link="rId249"/>
                    <a:stretch>
                      <a:fillRect/>
                    </a:stretch>
                  </pic:blipFill>
                  <pic:spPr>
                    <a:xfrm>
                      <a:off x="0" y="0"/>
                      <a:ext cx="2348230" cy="2219325"/>
                    </a:xfrm>
                    <a:prstGeom prst="rect">
                      <a:avLst/>
                    </a:prstGeom>
                    <a:noFill/>
                    <a:ln>
                      <a:noFill/>
                    </a:ln>
                  </pic:spPr>
                </pic:pic>
              </a:graphicData>
            </a:graphic>
          </wp:inline>
        </w:drawing>
      </w:r>
    </w:p>
    <w:p w14:paraId="77D5D874">
      <w:pPr>
        <w:spacing w:line="300" w:lineRule="auto"/>
        <w:ind w:left="630" w:leftChars="100" w:hanging="420" w:hangingChars="2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（1）甲乙细胞有丝分裂纺锤体的形成方式不同，乙细胞形成纺锤体与________有关。</w:t>
      </w:r>
    </w:p>
    <w:p w14:paraId="61DDC3B6">
      <w:pPr>
        <w:spacing w:line="300" w:lineRule="auto"/>
        <w:ind w:left="630" w:leftChars="100" w:hanging="420" w:hangingChars="2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（2）甲乙细胞有丝分裂细胞质一分为二方式不同，甲中D中与细胞质分裂有关的细胞结构是________。</w:t>
      </w:r>
    </w:p>
    <w:p w14:paraId="13AA1AC6">
      <w:pPr>
        <w:spacing w:line="300" w:lineRule="auto"/>
        <w:ind w:left="630" w:leftChars="100" w:hanging="420" w:hangingChars="2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（3）甲乙细胞在结构上有差别，纺锤体形成方式、细胞质分配方式有不同，但都保证了染色体________到两个子代细胞。</w:t>
      </w:r>
    </w:p>
    <w:p w14:paraId="7FD1E8DB">
      <w:pPr>
        <w:spacing w:line="300" w:lineRule="auto"/>
        <w:ind w:left="630" w:leftChars="100" w:hanging="420" w:hangingChars="2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（4）图乙处于有丝分裂的________期，用胰蛋白酶处理图乙中结构3后，剩余的细丝状结构是________。</w:t>
      </w:r>
    </w:p>
    <w:p w14:paraId="32DF0BFA">
      <w:pPr>
        <w:spacing w:line="300" w:lineRule="auto"/>
        <w:ind w:left="630" w:leftChars="100" w:hanging="420" w:hangingChars="2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（5）图丙中AB段形成的原因是________，该过程发生于细胞分裂前的________期；图丙中CD段形成的原因是________________________，发生于细胞分裂的________期。</w:t>
      </w:r>
    </w:p>
    <w:p w14:paraId="31DB3762">
      <w:pPr>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7.图1是某同学实验时拍摄的某植物根尖分生区细胞分裂图，①～④表示不同分裂时期的细胞。图2是硫酸铜对蚕豆和大蒜两种植物有丝分裂指数（有丝分裂指数＝分裂细胞数/观察细胞的总数×100%）的影响曲线。回答下列问题：</w:t>
      </w:r>
    </w:p>
    <w:p w14:paraId="41E881F8">
      <w:pPr>
        <w:tabs>
          <w:tab w:val="left" w:pos="4253"/>
        </w:tabs>
        <w:spacing w:line="300" w:lineRule="auto"/>
        <w:ind w:left="420" w:hanging="420" w:hangingChars="200"/>
        <w:jc w:val="center"/>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3272155" cy="1419225"/>
            <wp:effectExtent l="0" t="0" r="4445" b="0"/>
            <wp:docPr id="18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74"/>
                    <pic:cNvPicPr>
                      <a:picLocks noChangeAspect="1"/>
                    </pic:cNvPicPr>
                  </pic:nvPicPr>
                  <pic:blipFill>
                    <a:blip r:embed="rId250" r:link="rId251"/>
                    <a:stretch>
                      <a:fillRect/>
                    </a:stretch>
                  </pic:blipFill>
                  <pic:spPr>
                    <a:xfrm>
                      <a:off x="0" y="0"/>
                      <a:ext cx="3272155" cy="1419225"/>
                    </a:xfrm>
                    <a:prstGeom prst="rect">
                      <a:avLst/>
                    </a:prstGeom>
                    <a:noFill/>
                    <a:ln>
                      <a:noFill/>
                    </a:ln>
                  </pic:spPr>
                </pic:pic>
              </a:graphicData>
            </a:graphic>
          </wp:inline>
        </w:drawing>
      </w:r>
    </w:p>
    <w:p w14:paraId="0FCED8FE">
      <w:pPr>
        <w:spacing w:line="300" w:lineRule="auto"/>
        <w:ind w:left="630" w:leftChars="100" w:hanging="420" w:hangingChars="2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（1）图1中观察染色体形态和数目最佳的时期是[____]________期，若使此细胞移至视野中央，应将装片向________方向移动。</w:t>
      </w:r>
    </w:p>
    <w:p w14:paraId="0D675035">
      <w:pPr>
        <w:spacing w:line="300" w:lineRule="auto"/>
        <w:ind w:left="630" w:leftChars="100" w:hanging="420" w:hangingChars="2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（2）一个细胞若要进行有丝分裂，分裂间期细胞核中的主要变化是__________________。长春藤碱的功能与秋水仙素相类似，它主要作用于有丝分裂的________________期。</w:t>
      </w:r>
    </w:p>
    <w:p w14:paraId="4F7CC31E">
      <w:pPr>
        <w:spacing w:line="300" w:lineRule="auto"/>
        <w:ind w:left="210" w:left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（3）取该植物的叶肉细胞________（填“能”或“不能”）观察到细胞③的图像，原因是</w:t>
      </w:r>
    </w:p>
    <w:p w14:paraId="005622C7">
      <w:pPr>
        <w:spacing w:line="300" w:lineRule="auto"/>
        <w:ind w:left="630" w:leftChars="3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________________________________________________________。</w:t>
      </w:r>
    </w:p>
    <w:p w14:paraId="0380EDB6">
      <w:pPr>
        <w:spacing w:line="300" w:lineRule="auto"/>
        <w:ind w:left="630" w:leftChars="100" w:hanging="420" w:hangingChars="2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为了获得图2所需的实验数据，需要观察和统计在蒸馏水和不同浓度硫酸铜溶液中培养的根尖细胞________。未使用硫酸铜时，选择________植物中的根尖，更有利于有丝分裂的观察。为了使统计数据更加科学，计数时应采用的方法是_______________。</w:t>
      </w:r>
    </w:p>
    <w:p w14:paraId="042C0230">
      <w:pPr>
        <w:pStyle w:val="6"/>
        <w:tabs>
          <w:tab w:val="left" w:pos="4140"/>
        </w:tabs>
        <w:snapToGrid w:val="0"/>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【能力突破】</w:t>
      </w:r>
    </w:p>
    <w:p w14:paraId="275CAD96">
      <w:pPr>
        <w:pStyle w:val="6"/>
        <w:tabs>
          <w:tab w:val="left" w:pos="4680"/>
        </w:tabs>
        <w:snapToGrid w:val="0"/>
        <w:spacing w:line="300" w:lineRule="auto"/>
        <w:ind w:left="210" w:hanging="210" w:hangingChars="100"/>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8.</w:t>
      </w:r>
      <w:r>
        <w:rPr>
          <w:rFonts w:ascii="Times New Roman" w:hAnsi="Times New Roman" w:cs="Times New Roman"/>
          <w:color w:val="000000" w:themeColor="text1"/>
          <w:sz w:val="21"/>
          <w14:textFill>
            <w14:solidFill>
              <w14:schemeClr w14:val="tx1"/>
            </w14:solidFill>
          </w14:textFill>
        </w:rPr>
        <w:t>图1表示细胞有丝分裂不同时期染色体数/核DNA数的变化，A～D表示分裂间期；图2、图3分别表示高等动物甲、高等植物乙有丝分裂某时期的图像。下列相关叙述正确的是（</w:t>
      </w:r>
      <w:r>
        <w:rPr>
          <w:rFonts w:hint="eastAsia" w:ascii="Times New Roman" w:hAnsi="Times New Roman" w:cs="Times New Roman"/>
          <w:color w:val="000000" w:themeColor="text1"/>
          <w:sz w:val="21"/>
          <w14:textFill>
            <w14:solidFill>
              <w14:schemeClr w14:val="tx1"/>
            </w14:solidFill>
          </w14:textFill>
        </w:rPr>
        <w:t xml:space="preserve">   </w:t>
      </w:r>
      <w:r>
        <w:rPr>
          <w:rFonts w:ascii="Times New Roman" w:hAnsi="Times New Roman" w:cs="Times New Roman"/>
          <w:color w:val="000000" w:themeColor="text1"/>
          <w:sz w:val="21"/>
          <w14:textFill>
            <w14:solidFill>
              <w14:schemeClr w14:val="tx1"/>
            </w14:solidFill>
          </w14:textFill>
        </w:rPr>
        <w:t>）</w:t>
      </w:r>
    </w:p>
    <w:p w14:paraId="297C255C">
      <w:pPr>
        <w:pStyle w:val="6"/>
        <w:tabs>
          <w:tab w:val="left" w:pos="4680"/>
        </w:tabs>
        <w:snapToGrid w:val="0"/>
        <w:spacing w:line="300" w:lineRule="auto"/>
        <w:ind w:left="420" w:hanging="420" w:hangingChars="200"/>
        <w:jc w:val="center"/>
        <w:rPr>
          <w:rFonts w:ascii="Times New Roman" w:hAnsi="Times New Roman" w:cs="Times New Roman"/>
          <w:color w:val="000000" w:themeColor="text1"/>
          <w:sz w:val="21"/>
          <w14:textFill>
            <w14:solidFill>
              <w14:schemeClr w14:val="tx1"/>
            </w14:solidFill>
          </w14:textFill>
        </w:rPr>
      </w:pPr>
      <w:r>
        <w:rPr>
          <w:color w:val="000000" w:themeColor="text1"/>
          <w:sz w:val="21"/>
          <w14:textFill>
            <w14:solidFill>
              <w14:schemeClr w14:val="tx1"/>
            </w14:solidFill>
          </w14:textFill>
        </w:rPr>
        <w:drawing>
          <wp:inline distT="0" distB="0" distL="114300" distR="114300">
            <wp:extent cx="2463165" cy="1331595"/>
            <wp:effectExtent l="0" t="0" r="3810" b="1905"/>
            <wp:docPr id="5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5"/>
                    <pic:cNvPicPr>
                      <a:picLocks noChangeAspect="1"/>
                    </pic:cNvPicPr>
                  </pic:nvPicPr>
                  <pic:blipFill>
                    <a:blip r:embed="rId252"/>
                    <a:stretch>
                      <a:fillRect/>
                    </a:stretch>
                  </pic:blipFill>
                  <pic:spPr>
                    <a:xfrm>
                      <a:off x="0" y="0"/>
                      <a:ext cx="2463165" cy="1331595"/>
                    </a:xfrm>
                    <a:prstGeom prst="rect">
                      <a:avLst/>
                    </a:prstGeom>
                    <a:noFill/>
                    <a:ln>
                      <a:noFill/>
                    </a:ln>
                  </pic:spPr>
                </pic:pic>
              </a:graphicData>
            </a:graphic>
          </wp:inline>
        </w:drawing>
      </w:r>
      <w:r>
        <w:rPr>
          <w:rFonts w:hint="eastAsia"/>
          <w:color w:val="000000" w:themeColor="text1"/>
          <w:sz w:val="21"/>
          <w14:textFill>
            <w14:solidFill>
              <w14:schemeClr w14:val="tx1"/>
            </w14:solidFill>
          </w14:textFill>
        </w:rPr>
        <w:t xml:space="preserve">  </w:t>
      </w:r>
      <w:r>
        <w:rPr>
          <w:color w:val="000000" w:themeColor="text1"/>
          <w:sz w:val="21"/>
          <w14:textFill>
            <w14:solidFill>
              <w14:schemeClr w14:val="tx1"/>
            </w14:solidFill>
          </w14:textFill>
        </w:rPr>
        <w:drawing>
          <wp:inline distT="0" distB="0" distL="114300" distR="114300">
            <wp:extent cx="1127760" cy="1283335"/>
            <wp:effectExtent l="0" t="0" r="5715" b="2540"/>
            <wp:docPr id="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6"/>
                    <pic:cNvPicPr>
                      <a:picLocks noChangeAspect="1"/>
                    </pic:cNvPicPr>
                  </pic:nvPicPr>
                  <pic:blipFill>
                    <a:blip r:embed="rId253"/>
                    <a:stretch>
                      <a:fillRect/>
                    </a:stretch>
                  </pic:blipFill>
                  <pic:spPr>
                    <a:xfrm>
                      <a:off x="0" y="0"/>
                      <a:ext cx="1127760" cy="1283335"/>
                    </a:xfrm>
                    <a:prstGeom prst="rect">
                      <a:avLst/>
                    </a:prstGeom>
                    <a:noFill/>
                    <a:ln>
                      <a:noFill/>
                    </a:ln>
                  </pic:spPr>
                </pic:pic>
              </a:graphicData>
            </a:graphic>
          </wp:inline>
        </w:drawing>
      </w:r>
    </w:p>
    <w:p w14:paraId="1AB1F355">
      <w:pPr>
        <w:pStyle w:val="6"/>
        <w:tabs>
          <w:tab w:val="left" w:pos="4680"/>
        </w:tabs>
        <w:snapToGrid w:val="0"/>
        <w:spacing w:line="300" w:lineRule="auto"/>
        <w:ind w:firstLine="210" w:firstLineChars="10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A.图1中B～C段和E～F段形成的原因分别是染色体数加倍和核DNA数加倍</w:t>
      </w:r>
    </w:p>
    <w:p w14:paraId="37D0C8DA">
      <w:pPr>
        <w:pStyle w:val="6"/>
        <w:tabs>
          <w:tab w:val="left" w:pos="4680"/>
        </w:tabs>
        <w:snapToGrid w:val="0"/>
        <w:spacing w:line="300" w:lineRule="auto"/>
        <w:ind w:firstLine="210" w:firstLineChars="10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B.图2细胞的下一时期，细胞中染色体数</w:t>
      </w:r>
      <w:r>
        <w:rPr>
          <w:rFonts w:hint="eastAsia" w:hAnsi="宋体" w:cs="宋体"/>
          <w:color w:val="000000" w:themeColor="text1"/>
          <w:sz w:val="21"/>
          <w14:textFill>
            <w14:solidFill>
              <w14:schemeClr w14:val="tx1"/>
            </w14:solidFill>
          </w14:textFill>
        </w:rPr>
        <w:t>∶</w:t>
      </w:r>
      <w:r>
        <w:rPr>
          <w:rFonts w:ascii="Times New Roman" w:hAnsi="Times New Roman" w:cs="Times New Roman"/>
          <w:color w:val="000000" w:themeColor="text1"/>
          <w:sz w:val="21"/>
          <w14:textFill>
            <w14:solidFill>
              <w14:schemeClr w14:val="tx1"/>
            </w14:solidFill>
          </w14:textFill>
        </w:rPr>
        <w:t>染色单体数</w:t>
      </w:r>
      <w:r>
        <w:rPr>
          <w:rFonts w:hint="eastAsia" w:hAnsi="宋体" w:cs="宋体"/>
          <w:color w:val="000000" w:themeColor="text1"/>
          <w:sz w:val="21"/>
          <w14:textFill>
            <w14:solidFill>
              <w14:schemeClr w14:val="tx1"/>
            </w14:solidFill>
          </w14:textFill>
        </w:rPr>
        <w:t>∶</w:t>
      </w:r>
      <w:r>
        <w:rPr>
          <w:rFonts w:ascii="Times New Roman" w:hAnsi="Times New Roman" w:cs="Times New Roman"/>
          <w:color w:val="000000" w:themeColor="text1"/>
          <w:sz w:val="21"/>
          <w14:textFill>
            <w14:solidFill>
              <w14:schemeClr w14:val="tx1"/>
            </w14:solidFill>
          </w14:textFill>
        </w:rPr>
        <w:t>核DNA数＝2</w:t>
      </w:r>
      <w:r>
        <w:rPr>
          <w:rFonts w:hint="eastAsia" w:hAnsi="宋体" w:cs="宋体"/>
          <w:color w:val="000000" w:themeColor="text1"/>
          <w:sz w:val="21"/>
          <w14:textFill>
            <w14:solidFill>
              <w14:schemeClr w14:val="tx1"/>
            </w14:solidFill>
          </w14:textFill>
        </w:rPr>
        <w:t>∶</w:t>
      </w:r>
      <w:r>
        <w:rPr>
          <w:rFonts w:ascii="Times New Roman" w:hAnsi="Times New Roman" w:cs="Times New Roman"/>
          <w:color w:val="000000" w:themeColor="text1"/>
          <w:sz w:val="21"/>
          <w14:textFill>
            <w14:solidFill>
              <w14:schemeClr w14:val="tx1"/>
            </w14:solidFill>
          </w14:textFill>
        </w:rPr>
        <w:t>1</w:t>
      </w:r>
      <w:r>
        <w:rPr>
          <w:rFonts w:hint="eastAsia" w:hAnsi="宋体" w:cs="宋体"/>
          <w:color w:val="000000" w:themeColor="text1"/>
          <w:sz w:val="21"/>
          <w14:textFill>
            <w14:solidFill>
              <w14:schemeClr w14:val="tx1"/>
            </w14:solidFill>
          </w14:textFill>
        </w:rPr>
        <w:t>∶</w:t>
      </w:r>
      <w:r>
        <w:rPr>
          <w:rFonts w:ascii="Times New Roman" w:hAnsi="Times New Roman" w:cs="Times New Roman"/>
          <w:color w:val="000000" w:themeColor="text1"/>
          <w:sz w:val="21"/>
          <w14:textFill>
            <w14:solidFill>
              <w14:schemeClr w14:val="tx1"/>
            </w14:solidFill>
          </w14:textFill>
        </w:rPr>
        <w:t>1</w:t>
      </w:r>
    </w:p>
    <w:p w14:paraId="5FB62188">
      <w:pPr>
        <w:pStyle w:val="6"/>
        <w:tabs>
          <w:tab w:val="left" w:pos="4680"/>
        </w:tabs>
        <w:snapToGrid w:val="0"/>
        <w:spacing w:line="300" w:lineRule="auto"/>
        <w:ind w:firstLine="210" w:firstLineChars="10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C.图3中结构H为细胞板，与结构H形成密切相关的细胞器是高尔基体</w:t>
      </w:r>
    </w:p>
    <w:p w14:paraId="693147C1">
      <w:pPr>
        <w:pStyle w:val="6"/>
        <w:tabs>
          <w:tab w:val="left" w:pos="4680"/>
        </w:tabs>
        <w:snapToGrid w:val="0"/>
        <w:spacing w:line="300" w:lineRule="auto"/>
        <w:ind w:firstLine="210" w:firstLineChars="10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D.动物甲与植物乙有丝分裂过程存在显著差异的是图2和3所示时期</w:t>
      </w:r>
    </w:p>
    <w:p w14:paraId="229A9FCA">
      <w:pPr>
        <w:pStyle w:val="6"/>
        <w:tabs>
          <w:tab w:val="left" w:pos="4253"/>
        </w:tabs>
        <w:spacing w:line="300" w:lineRule="auto"/>
        <w:ind w:left="210" w:hanging="210" w:hangingChars="100"/>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9</w:t>
      </w:r>
      <w:r>
        <w:rPr>
          <w:rFonts w:ascii="Times New Roman" w:hAnsi="Times New Roman" w:cs="Times New Roman"/>
          <w:color w:val="000000" w:themeColor="text1"/>
          <w:sz w:val="21"/>
          <w14:textFill>
            <w14:solidFill>
              <w14:schemeClr w14:val="tx1"/>
            </w14:solidFill>
          </w14:textFill>
        </w:rPr>
        <w:t>.美花石斛的茎是名贵中药材，在一天中细胞分裂存在日节律性。图1、图2是某兴趣小组的实验结果，将分裂期的细胞数与观察细胞总数的比值作为细胞分裂指数。正确的是（　　）</w:t>
      </w:r>
    </w:p>
    <w:p w14:paraId="20F0D8B5">
      <w:pPr>
        <w:pStyle w:val="6"/>
        <w:tabs>
          <w:tab w:val="left" w:pos="4253"/>
        </w:tabs>
        <w:spacing w:line="300" w:lineRule="auto"/>
        <w:ind w:left="420" w:hanging="420" w:hangingChars="20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fldChar w:fldCharType="begin"/>
      </w:r>
      <w:r>
        <w:rPr>
          <w:rFonts w:ascii="Times New Roman" w:hAnsi="Times New Roman" w:cs="Times New Roman"/>
          <w:color w:val="000000" w:themeColor="text1"/>
          <w:sz w:val="21"/>
          <w14:textFill>
            <w14:solidFill>
              <w14:schemeClr w14:val="tx1"/>
            </w14:solidFill>
          </w14:textFill>
        </w:rPr>
        <w:instrText xml:space="preserve">INCLUDEPICTURE"V302.TIF"</w:instrText>
      </w:r>
      <w:r>
        <w:rPr>
          <w:rFonts w:ascii="Times New Roman" w:hAnsi="Times New Roman" w:cs="Times New Roman"/>
          <w:color w:val="000000" w:themeColor="text1"/>
          <w:sz w:val="21"/>
          <w14:textFill>
            <w14:solidFill>
              <w14:schemeClr w14:val="tx1"/>
            </w14:solidFill>
          </w14:textFill>
        </w:rPr>
        <w:fldChar w:fldCharType="separate"/>
      </w:r>
      <w:r>
        <w:rPr>
          <w:rFonts w:ascii="Times New Roman" w:hAnsi="Times New Roman" w:cs="Times New Roman"/>
          <w:color w:val="000000" w:themeColor="text1"/>
          <w:sz w:val="21"/>
          <w14:textFill>
            <w14:solidFill>
              <w14:schemeClr w14:val="tx1"/>
            </w14:solidFill>
          </w14:textFill>
        </w:rPr>
        <w:fldChar w:fldCharType="begin"/>
      </w:r>
      <w:r>
        <w:rPr>
          <w:rFonts w:ascii="Times New Roman" w:hAnsi="Times New Roman" w:cs="Times New Roman"/>
          <w:color w:val="000000" w:themeColor="text1"/>
          <w:sz w:val="21"/>
          <w14:textFill>
            <w14:solidFill>
              <w14:schemeClr w14:val="tx1"/>
            </w14:solidFill>
          </w14:textFill>
        </w:rPr>
        <w:instrText xml:space="preserve"> </w:instrText>
      </w:r>
      <w:r>
        <w:rPr>
          <w:rFonts w:hint="eastAsia" w:ascii="Times New Roman" w:hAnsi="Times New Roman" w:cs="Times New Roman"/>
          <w:color w:val="000000" w:themeColor="text1"/>
          <w:sz w:val="21"/>
          <w14:textFill>
            <w14:solidFill>
              <w14:schemeClr w14:val="tx1"/>
            </w14:solidFill>
          </w14:textFill>
        </w:rPr>
        <w:instrText xml:space="preserve">INCLUDEPICTURE  "D:\\赵秀秀2025年\\课件\\2026版 创新设计 高考总复习 生物学（江苏专用）强化版（苏）\\V302.TIF" \* MERGEFORMATINET</w:instrText>
      </w:r>
      <w:r>
        <w:rPr>
          <w:rFonts w:ascii="Times New Roman" w:hAnsi="Times New Roman" w:cs="Times New Roman"/>
          <w:color w:val="000000" w:themeColor="text1"/>
          <w:sz w:val="21"/>
          <w14:textFill>
            <w14:solidFill>
              <w14:schemeClr w14:val="tx1"/>
            </w14:solidFill>
          </w14:textFill>
        </w:rPr>
        <w:instrText xml:space="preserve"> </w:instrText>
      </w:r>
      <w:r>
        <w:rPr>
          <w:rFonts w:ascii="Times New Roman" w:hAnsi="Times New Roman" w:cs="Times New Roman"/>
          <w:color w:val="000000" w:themeColor="text1"/>
          <w:sz w:val="21"/>
          <w14:textFill>
            <w14:solidFill>
              <w14:schemeClr w14:val="tx1"/>
            </w14:solidFill>
          </w14:textFill>
        </w:rPr>
        <w:fldChar w:fldCharType="separate"/>
      </w:r>
      <w:r>
        <w:rPr>
          <w:rFonts w:ascii="Times New Roman" w:hAnsi="Times New Roman" w:cs="Times New Roman"/>
          <w:color w:val="000000" w:themeColor="text1"/>
          <w:sz w:val="21"/>
          <w14:textFill>
            <w14:solidFill>
              <w14:schemeClr w14:val="tx1"/>
            </w14:solidFill>
          </w14:textFill>
        </w:rPr>
        <w:fldChar w:fldCharType="begin"/>
      </w:r>
      <w:r>
        <w:rPr>
          <w:rFonts w:ascii="Times New Roman" w:hAnsi="Times New Roman" w:cs="Times New Roman"/>
          <w:color w:val="000000" w:themeColor="text1"/>
          <w:sz w:val="21"/>
          <w14:textFill>
            <w14:solidFill>
              <w14:schemeClr w14:val="tx1"/>
            </w14:solidFill>
          </w14:textFill>
        </w:rPr>
        <w:instrText xml:space="preserve"> </w:instrText>
      </w:r>
      <w:r>
        <w:rPr>
          <w:rFonts w:hint="eastAsia" w:ascii="Times New Roman" w:hAnsi="Times New Roman" w:cs="Times New Roman"/>
          <w:color w:val="000000" w:themeColor="text1"/>
          <w:sz w:val="21"/>
          <w14:textFill>
            <w14:solidFill>
              <w14:schemeClr w14:val="tx1"/>
            </w14:solidFill>
          </w14:textFill>
        </w:rPr>
        <w:instrText xml:space="preserve">INCLUDEPICTURE  "D:\\赵秀秀2025年\\课件\\2026版 创新设计 高考总复习 生物学（江苏专用）强化版（苏）\\V302.TIF" \* MERGEFORMATINET</w:instrText>
      </w:r>
      <w:r>
        <w:rPr>
          <w:rFonts w:ascii="Times New Roman" w:hAnsi="Times New Roman" w:cs="Times New Roman"/>
          <w:color w:val="000000" w:themeColor="text1"/>
          <w:sz w:val="21"/>
          <w14:textFill>
            <w14:solidFill>
              <w14:schemeClr w14:val="tx1"/>
            </w14:solidFill>
          </w14:textFill>
        </w:rPr>
        <w:instrText xml:space="preserve"> </w:instrText>
      </w:r>
      <w:r>
        <w:rPr>
          <w:rFonts w:ascii="Times New Roman" w:hAnsi="Times New Roman" w:cs="Times New Roman"/>
          <w:color w:val="000000" w:themeColor="text1"/>
          <w:sz w:val="21"/>
          <w14:textFill>
            <w14:solidFill>
              <w14:schemeClr w14:val="tx1"/>
            </w14:solidFill>
          </w14:textFill>
        </w:rPr>
        <w:fldChar w:fldCharType="separate"/>
      </w:r>
      <w:r>
        <w:rPr>
          <w:rFonts w:ascii="Times New Roman" w:hAnsi="Times New Roman" w:cs="Times New Roman"/>
          <w:color w:val="000000" w:themeColor="text1"/>
          <w:sz w:val="21"/>
          <w14:textFill>
            <w14:solidFill>
              <w14:schemeClr w14:val="tx1"/>
            </w14:solidFill>
          </w14:textFill>
        </w:rPr>
        <w:fldChar w:fldCharType="begin"/>
      </w:r>
      <w:r>
        <w:rPr>
          <w:rFonts w:ascii="Times New Roman" w:hAnsi="Times New Roman" w:cs="Times New Roman"/>
          <w:color w:val="000000" w:themeColor="text1"/>
          <w:sz w:val="21"/>
          <w14:textFill>
            <w14:solidFill>
              <w14:schemeClr w14:val="tx1"/>
            </w14:solidFill>
          </w14:textFill>
        </w:rPr>
        <w:instrText xml:space="preserve"> </w:instrText>
      </w:r>
      <w:r>
        <w:rPr>
          <w:rFonts w:hint="eastAsia" w:ascii="Times New Roman" w:hAnsi="Times New Roman" w:cs="Times New Roman"/>
          <w:color w:val="000000" w:themeColor="text1"/>
          <w:sz w:val="21"/>
          <w14:textFill>
            <w14:solidFill>
              <w14:schemeClr w14:val="tx1"/>
            </w14:solidFill>
          </w14:textFill>
        </w:rPr>
        <w:instrText xml:space="preserve">INCLUDEPICTURE  "D:\\赵秀秀2025年\\课件\\2026版 创新设计 高考总复习 生物学（江苏专用）强化版（苏）\\教师Word文档\\大概念三 细胞通过分裂实现增殖\\V302.TIF" \* MERGEFORMATINET</w:instrText>
      </w:r>
      <w:r>
        <w:rPr>
          <w:rFonts w:ascii="Times New Roman" w:hAnsi="Times New Roman" w:cs="Times New Roman"/>
          <w:color w:val="000000" w:themeColor="text1"/>
          <w:sz w:val="21"/>
          <w14:textFill>
            <w14:solidFill>
              <w14:schemeClr w14:val="tx1"/>
            </w14:solidFill>
          </w14:textFill>
        </w:rPr>
        <w:instrText xml:space="preserve"> </w:instrText>
      </w:r>
      <w:r>
        <w:rPr>
          <w:rFonts w:ascii="Times New Roman" w:hAnsi="Times New Roman" w:cs="Times New Roman"/>
          <w:color w:val="000000" w:themeColor="text1"/>
          <w:sz w:val="21"/>
          <w14:textFill>
            <w14:solidFill>
              <w14:schemeClr w14:val="tx1"/>
            </w14:solidFill>
          </w14:textFill>
        </w:rPr>
        <w:fldChar w:fldCharType="separate"/>
      </w:r>
      <w:r>
        <w:rPr>
          <w:rFonts w:ascii="Times New Roman" w:hAnsi="Times New Roman" w:cs="Times New Roman"/>
          <w:color w:val="000000" w:themeColor="text1"/>
          <w:sz w:val="21"/>
          <w14:textFill>
            <w14:solidFill>
              <w14:schemeClr w14:val="tx1"/>
            </w14:solidFill>
          </w14:textFill>
        </w:rPr>
        <w:fldChar w:fldCharType="begin"/>
      </w:r>
      <w:r>
        <w:rPr>
          <w:rFonts w:ascii="Times New Roman" w:hAnsi="Times New Roman" w:cs="Times New Roman"/>
          <w:color w:val="000000" w:themeColor="text1"/>
          <w:sz w:val="21"/>
          <w14:textFill>
            <w14:solidFill>
              <w14:schemeClr w14:val="tx1"/>
            </w14:solidFill>
          </w14:textFill>
        </w:rPr>
        <w:instrText xml:space="preserve"> </w:instrText>
      </w:r>
      <w:r>
        <w:rPr>
          <w:rFonts w:hint="eastAsia" w:ascii="Times New Roman" w:hAnsi="Times New Roman" w:cs="Times New Roman"/>
          <w:color w:val="000000" w:themeColor="text1"/>
          <w:sz w:val="21"/>
          <w14:textFill>
            <w14:solidFill>
              <w14:schemeClr w14:val="tx1"/>
            </w14:solidFill>
          </w14:textFill>
        </w:rPr>
        <w:instrText xml:space="preserve">INCLUDEPICTURE  "F:\\共享文件\\思奇\\2026版 创新设计 高考总复习 生物学（江苏专用）强化版（苏）\\教师Word文档\\大概念三 细胞通过分裂实现增殖\\V302.TIF" \* MERGEFORMATINET</w:instrText>
      </w:r>
      <w:r>
        <w:rPr>
          <w:rFonts w:ascii="Times New Roman" w:hAnsi="Times New Roman" w:cs="Times New Roman"/>
          <w:color w:val="000000" w:themeColor="text1"/>
          <w:sz w:val="21"/>
          <w14:textFill>
            <w14:solidFill>
              <w14:schemeClr w14:val="tx1"/>
            </w14:solidFill>
          </w14:textFill>
        </w:rPr>
        <w:instrText xml:space="preserve"> </w:instrText>
      </w:r>
      <w:r>
        <w:rPr>
          <w:rFonts w:ascii="Times New Roman" w:hAnsi="Times New Roman" w:cs="Times New Roman"/>
          <w:color w:val="000000" w:themeColor="text1"/>
          <w:sz w:val="21"/>
          <w14:textFill>
            <w14:solidFill>
              <w14:schemeClr w14:val="tx1"/>
            </w14:solidFill>
          </w14:textFill>
        </w:rPr>
        <w:fldChar w:fldCharType="separate"/>
      </w:r>
      <w:r>
        <w:rPr>
          <w:rFonts w:ascii="Times New Roman" w:hAnsi="Times New Roman" w:cs="Times New Roman"/>
          <w:color w:val="000000" w:themeColor="text1"/>
          <w:sz w:val="21"/>
          <w14:textFill>
            <w14:solidFill>
              <w14:schemeClr w14:val="tx1"/>
            </w14:solidFill>
          </w14:textFill>
        </w:rPr>
        <w:drawing>
          <wp:inline distT="0" distB="0" distL="114300" distR="114300">
            <wp:extent cx="2882265" cy="1331595"/>
            <wp:effectExtent l="0" t="0" r="3810" b="1905"/>
            <wp:docPr id="5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9"/>
                    <pic:cNvPicPr>
                      <a:picLocks noChangeAspect="1"/>
                    </pic:cNvPicPr>
                  </pic:nvPicPr>
                  <pic:blipFill>
                    <a:blip r:embed="rId254" r:link="rId255"/>
                    <a:stretch>
                      <a:fillRect/>
                    </a:stretch>
                  </pic:blipFill>
                  <pic:spPr>
                    <a:xfrm>
                      <a:off x="0" y="0"/>
                      <a:ext cx="2882265" cy="1331595"/>
                    </a:xfrm>
                    <a:prstGeom prst="rect">
                      <a:avLst/>
                    </a:prstGeom>
                    <a:noFill/>
                    <a:ln>
                      <a:noFill/>
                    </a:ln>
                  </pic:spPr>
                </pic:pic>
              </a:graphicData>
            </a:graphic>
          </wp:inline>
        </w:drawing>
      </w:r>
      <w:r>
        <w:rPr>
          <w:rFonts w:ascii="Times New Roman" w:hAnsi="Times New Roman" w:cs="Times New Roman"/>
          <w:color w:val="000000" w:themeColor="text1"/>
          <w:sz w:val="21"/>
          <w14:textFill>
            <w14:solidFill>
              <w14:schemeClr w14:val="tx1"/>
            </w14:solidFill>
          </w14:textFill>
        </w:rPr>
        <w:fldChar w:fldCharType="end"/>
      </w:r>
      <w:r>
        <w:rPr>
          <w:rFonts w:ascii="Times New Roman" w:hAnsi="Times New Roman" w:cs="Times New Roman"/>
          <w:color w:val="000000" w:themeColor="text1"/>
          <w:sz w:val="21"/>
          <w14:textFill>
            <w14:solidFill>
              <w14:schemeClr w14:val="tx1"/>
            </w14:solidFill>
          </w14:textFill>
        </w:rPr>
        <w:fldChar w:fldCharType="end"/>
      </w:r>
      <w:r>
        <w:rPr>
          <w:rFonts w:ascii="Times New Roman" w:hAnsi="Times New Roman" w:cs="Times New Roman"/>
          <w:color w:val="000000" w:themeColor="text1"/>
          <w:sz w:val="21"/>
          <w14:textFill>
            <w14:solidFill>
              <w14:schemeClr w14:val="tx1"/>
            </w14:solidFill>
          </w14:textFill>
        </w:rPr>
        <w:fldChar w:fldCharType="end"/>
      </w:r>
      <w:r>
        <w:rPr>
          <w:rFonts w:ascii="Times New Roman" w:hAnsi="Times New Roman" w:cs="Times New Roman"/>
          <w:color w:val="000000" w:themeColor="text1"/>
          <w:sz w:val="21"/>
          <w14:textFill>
            <w14:solidFill>
              <w14:schemeClr w14:val="tx1"/>
            </w14:solidFill>
          </w14:textFill>
        </w:rPr>
        <w:fldChar w:fldCharType="end"/>
      </w:r>
      <w:r>
        <w:rPr>
          <w:rFonts w:ascii="Times New Roman" w:hAnsi="Times New Roman" w:cs="Times New Roman"/>
          <w:color w:val="000000" w:themeColor="text1"/>
          <w:sz w:val="21"/>
          <w14:textFill>
            <w14:solidFill>
              <w14:schemeClr w14:val="tx1"/>
            </w14:solidFill>
          </w14:textFill>
        </w:rPr>
        <w:fldChar w:fldCharType="end"/>
      </w:r>
    </w:p>
    <w:p w14:paraId="52B666CD">
      <w:pPr>
        <w:pStyle w:val="6"/>
        <w:tabs>
          <w:tab w:val="left" w:pos="4253"/>
        </w:tabs>
        <w:spacing w:line="300" w:lineRule="auto"/>
        <w:ind w:firstLine="210" w:firstLineChars="10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A.选取新生茎尖作为实验材料的主要原因是茎尖伸长区细胞分裂旺盛</w:t>
      </w:r>
    </w:p>
    <w:p w14:paraId="3A92B884">
      <w:pPr>
        <w:pStyle w:val="6"/>
        <w:tabs>
          <w:tab w:val="left" w:pos="4253"/>
        </w:tabs>
        <w:spacing w:line="300" w:lineRule="auto"/>
        <w:ind w:firstLine="210" w:firstLineChars="10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B.细胞周期中各时期的顺序是</w:t>
      </w:r>
      <w:r>
        <w:rPr>
          <w:rFonts w:hAnsi="宋体" w:cs="Times New Roman"/>
          <w:color w:val="000000" w:themeColor="text1"/>
          <w:sz w:val="21"/>
          <w14:textFill>
            <w14:solidFill>
              <w14:schemeClr w14:val="tx1"/>
            </w14:solidFill>
          </w14:textFill>
        </w:rPr>
        <w:t>⑤→④→②→①→③</w:t>
      </w:r>
    </w:p>
    <w:p w14:paraId="29BD64F7">
      <w:pPr>
        <w:pStyle w:val="6"/>
        <w:tabs>
          <w:tab w:val="left" w:pos="4253"/>
        </w:tabs>
        <w:spacing w:line="300" w:lineRule="auto"/>
        <w:ind w:firstLine="210" w:firstLineChars="10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C.细胞周期中分裂期的细胞持续时间更长</w:t>
      </w:r>
    </w:p>
    <w:p w14:paraId="61D7165E">
      <w:pPr>
        <w:pStyle w:val="6"/>
        <w:tabs>
          <w:tab w:val="left" w:pos="4253"/>
        </w:tabs>
        <w:spacing w:line="300" w:lineRule="auto"/>
        <w:ind w:firstLine="210" w:firstLineChars="10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D.由图2可知，在日节律上，9:00左右是美花石斛细胞分裂的高峰</w:t>
      </w:r>
      <w:r>
        <w:rPr>
          <w:rFonts w:hint="eastAsia" w:ascii="Times New Roman" w:hAnsi="Times New Roman" w:cs="Times New Roman"/>
          <w:color w:val="000000" w:themeColor="text1"/>
          <w:sz w:val="21"/>
          <w14:textFill>
            <w14:solidFill>
              <w14:schemeClr w14:val="tx1"/>
            </w14:solidFill>
          </w14:textFill>
        </w:rPr>
        <w:t>期</w:t>
      </w:r>
    </w:p>
    <w:p w14:paraId="13820EA9">
      <w:pPr>
        <w:pStyle w:val="6"/>
        <w:tabs>
          <w:tab w:val="left" w:pos="4140"/>
        </w:tabs>
        <w:snapToGrid w:val="0"/>
        <w:spacing w:line="300" w:lineRule="auto"/>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【综合创新】</w:t>
      </w:r>
    </w:p>
    <w:p w14:paraId="7F791C31">
      <w:pPr>
        <w:pStyle w:val="6"/>
        <w:tabs>
          <w:tab w:val="left" w:pos="4140"/>
        </w:tabs>
        <w:snapToGrid w:val="0"/>
        <w:spacing w:line="300" w:lineRule="auto"/>
        <w:ind w:left="315" w:hanging="315" w:hangingChars="15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w:t>
      </w:r>
      <w:r>
        <w:rPr>
          <w:rFonts w:hint="eastAsia" w:ascii="Times New Roman" w:hAnsi="Times New Roman" w:cs="Times New Roman"/>
          <w:color w:val="000000" w:themeColor="text1"/>
          <w:sz w:val="21"/>
          <w14:textFill>
            <w14:solidFill>
              <w14:schemeClr w14:val="tx1"/>
            </w14:solidFill>
          </w14:textFill>
        </w:rPr>
        <w:t>0</w:t>
      </w:r>
      <w:r>
        <w:rPr>
          <w:rFonts w:ascii="Times New Roman" w:hAnsi="Times New Roman" w:cs="Times New Roman"/>
          <w:color w:val="000000" w:themeColor="text1"/>
          <w:sz w:val="21"/>
          <w14:textFill>
            <w14:solidFill>
              <w14:schemeClr w14:val="tx1"/>
            </w14:solidFill>
          </w14:textFill>
        </w:rPr>
        <w:t>.</w:t>
      </w:r>
      <w:r>
        <w:rPr>
          <w:rFonts w:hint="eastAsia" w:hAnsi="宋体" w:eastAsia="宋体" w:cs="宋体"/>
          <w:color w:val="000000" w:themeColor="text1"/>
          <w:sz w:val="21"/>
          <w14:textFill>
            <w14:solidFill>
              <w14:schemeClr w14:val="tx1"/>
            </w14:solidFill>
          </w14:textFill>
        </w:rPr>
        <w:t>（多选）</w:t>
      </w:r>
      <w:r>
        <w:rPr>
          <w:rFonts w:ascii="Times New Roman" w:hAnsi="Times New Roman" w:cs="Times New Roman"/>
          <w:color w:val="000000" w:themeColor="text1"/>
          <w:sz w:val="21"/>
          <w14:textFill>
            <w14:solidFill>
              <w14:schemeClr w14:val="tx1"/>
            </w14:solidFill>
          </w14:textFill>
        </w:rPr>
        <w:t>细胞分裂过程中染色体移向两极的机制有三种假说：假说1认为由微管发生中心端微管解聚引起，假说2认为由动粒端微管解聚引起，假说3认为由微管发生中心端和动粒端微管同时解聚引起。如图1所示，用不同荧光标记纺锤丝和染色体；用激光使纺锤丝上箭头处的荧光淬灭（不影响其功能），如图2；一段时间后结果如图3。下列相关叙述正确的是（　　）</w:t>
      </w:r>
    </w:p>
    <w:p w14:paraId="643B89D8">
      <w:pPr>
        <w:pStyle w:val="6"/>
        <w:tabs>
          <w:tab w:val="left" w:pos="4140"/>
        </w:tabs>
        <w:snapToGrid w:val="0"/>
        <w:spacing w:line="300" w:lineRule="auto"/>
        <w:ind w:left="420" w:hanging="420" w:hangingChars="20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fldChar w:fldCharType="begin"/>
      </w:r>
      <w:r>
        <w:rPr>
          <w:rFonts w:ascii="Times New Roman" w:hAnsi="Times New Roman" w:cs="Times New Roman"/>
          <w:color w:val="000000" w:themeColor="text1"/>
          <w:sz w:val="21"/>
          <w14:textFill>
            <w14:solidFill>
              <w14:schemeClr w14:val="tx1"/>
            </w14:solidFill>
          </w14:textFill>
        </w:rPr>
        <w:instrText xml:space="preserve">INCLUDEPICTURE"F569.TIF"</w:instrText>
      </w:r>
      <w:r>
        <w:rPr>
          <w:rFonts w:ascii="Times New Roman" w:hAnsi="Times New Roman" w:cs="Times New Roman"/>
          <w:color w:val="000000" w:themeColor="text1"/>
          <w:sz w:val="21"/>
          <w14:textFill>
            <w14:solidFill>
              <w14:schemeClr w14:val="tx1"/>
            </w14:solidFill>
          </w14:textFill>
        </w:rPr>
        <w:fldChar w:fldCharType="separate"/>
      </w:r>
      <w:r>
        <w:rPr>
          <w:rFonts w:ascii="Times New Roman" w:hAnsi="Times New Roman" w:cs="Times New Roman"/>
          <w:color w:val="000000" w:themeColor="text1"/>
          <w:sz w:val="21"/>
          <w14:textFill>
            <w14:solidFill>
              <w14:schemeClr w14:val="tx1"/>
            </w14:solidFill>
          </w14:textFill>
        </w:rPr>
        <w:drawing>
          <wp:inline distT="0" distB="0" distL="114300" distR="114300">
            <wp:extent cx="1941830" cy="789305"/>
            <wp:effectExtent l="0" t="0" r="1270" b="1270"/>
            <wp:docPr id="8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0"/>
                    <pic:cNvPicPr>
                      <a:picLocks noChangeAspect="1"/>
                    </pic:cNvPicPr>
                  </pic:nvPicPr>
                  <pic:blipFill>
                    <a:blip r:embed="rId256" r:link="rId257"/>
                    <a:stretch>
                      <a:fillRect/>
                    </a:stretch>
                  </pic:blipFill>
                  <pic:spPr>
                    <a:xfrm>
                      <a:off x="0" y="0"/>
                      <a:ext cx="1941830" cy="789305"/>
                    </a:xfrm>
                    <a:prstGeom prst="rect">
                      <a:avLst/>
                    </a:prstGeom>
                    <a:noFill/>
                    <a:ln>
                      <a:noFill/>
                    </a:ln>
                  </pic:spPr>
                </pic:pic>
              </a:graphicData>
            </a:graphic>
          </wp:inline>
        </w:drawing>
      </w:r>
      <w:r>
        <w:rPr>
          <w:rFonts w:ascii="Times New Roman" w:hAnsi="Times New Roman" w:cs="Times New Roman"/>
          <w:color w:val="000000" w:themeColor="text1"/>
          <w:sz w:val="21"/>
          <w14:textFill>
            <w14:solidFill>
              <w14:schemeClr w14:val="tx1"/>
            </w14:solidFill>
          </w14:textFill>
        </w:rPr>
        <w:fldChar w:fldCharType="end"/>
      </w:r>
    </w:p>
    <w:p w14:paraId="5B242205">
      <w:pPr>
        <w:pStyle w:val="6"/>
        <w:tabs>
          <w:tab w:val="left" w:pos="4140"/>
        </w:tabs>
        <w:snapToGrid w:val="0"/>
        <w:spacing w:line="300" w:lineRule="auto"/>
        <w:ind w:firstLine="315" w:firstLineChars="15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A．图示过程发生在高等植物细胞中，纺锤丝的主要成分是蛋白质</w:t>
      </w:r>
    </w:p>
    <w:p w14:paraId="143A1201">
      <w:pPr>
        <w:pStyle w:val="6"/>
        <w:tabs>
          <w:tab w:val="left" w:pos="4140"/>
        </w:tabs>
        <w:snapToGrid w:val="0"/>
        <w:spacing w:line="300" w:lineRule="auto"/>
        <w:ind w:firstLine="315" w:firstLineChars="15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B．图2处于有丝分裂后期，细胞中有4对同源染色体</w:t>
      </w:r>
    </w:p>
    <w:p w14:paraId="12D17154">
      <w:pPr>
        <w:pStyle w:val="6"/>
        <w:tabs>
          <w:tab w:val="left" w:pos="4140"/>
        </w:tabs>
        <w:snapToGrid w:val="0"/>
        <w:spacing w:line="300" w:lineRule="auto"/>
        <w:ind w:firstLine="315" w:firstLineChars="15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C．纺锤丝的牵引导致着丝粒分裂，染色体移向细胞两极</w:t>
      </w:r>
    </w:p>
    <w:p w14:paraId="07F56981">
      <w:pPr>
        <w:pStyle w:val="6"/>
        <w:tabs>
          <w:tab w:val="left" w:pos="4140"/>
        </w:tabs>
        <w:snapToGrid w:val="0"/>
        <w:spacing w:line="300" w:lineRule="auto"/>
        <w:ind w:firstLine="315" w:firstLineChars="15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D．实验结果表明染色体移向两极是由微管发生中心端微管解聚引起的</w:t>
      </w:r>
    </w:p>
    <w:p w14:paraId="6CDD2000">
      <w:pPr>
        <w:pStyle w:val="6"/>
        <w:tabs>
          <w:tab w:val="left" w:pos="4140"/>
        </w:tabs>
        <w:snapToGrid w:val="0"/>
        <w:spacing w:line="300" w:lineRule="auto"/>
        <w:ind w:left="315" w:hanging="315" w:hangingChars="150"/>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11</w:t>
      </w:r>
      <w:r>
        <w:rPr>
          <w:rFonts w:ascii="Times New Roman" w:hAnsi="Times New Roman" w:cs="Times New Roman"/>
          <w:color w:val="000000" w:themeColor="text1"/>
          <w:sz w:val="21"/>
          <w14:textFill>
            <w14:solidFill>
              <w14:schemeClr w14:val="tx1"/>
            </w14:solidFill>
          </w14:textFill>
        </w:rPr>
        <w:t>.</w:t>
      </w:r>
      <w:r>
        <w:rPr>
          <w:rFonts w:ascii="Times New Roman" w:hAnsi="Times New Roman" w:eastAsia="楷体_GB2312" w:cs="Times New Roman"/>
          <w:color w:val="000000" w:themeColor="text1"/>
          <w:sz w:val="21"/>
          <w14:textFill>
            <w14:solidFill>
              <w14:schemeClr w14:val="tx1"/>
            </w14:solidFill>
          </w14:textFill>
        </w:rPr>
        <w:t>（多选）</w:t>
      </w:r>
      <w:r>
        <w:rPr>
          <w:rFonts w:ascii="Times New Roman" w:hAnsi="Times New Roman" w:cs="Times New Roman"/>
          <w:color w:val="000000" w:themeColor="text1"/>
          <w:sz w:val="21"/>
          <w14:textFill>
            <w14:solidFill>
              <w14:schemeClr w14:val="tx1"/>
            </w14:solidFill>
          </w14:textFill>
        </w:rPr>
        <w:t>纺锤丝在细胞有丝分裂过程中起着重要的作用，若某纺锤丝被破坏，未能移向两极的整条染色体可形成微核，即没有进入子细胞核而残留在细胞核外的微小染色质块。动物细胞在有丝分裂过程中，母细胞中的姐妹染色单体均附着于纺锤丝上，才能启动中—后期转换，转换过程的部分图解如下。下列相关分析正确的是（　　）</w:t>
      </w:r>
    </w:p>
    <w:p w14:paraId="7A218B4B">
      <w:pPr>
        <w:pStyle w:val="6"/>
        <w:tabs>
          <w:tab w:val="left" w:pos="4140"/>
        </w:tabs>
        <w:snapToGrid w:val="0"/>
        <w:spacing w:line="300" w:lineRule="auto"/>
        <w:ind w:left="420" w:hanging="420" w:hangingChars="20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fldChar w:fldCharType="begin"/>
      </w:r>
      <w:r>
        <w:rPr>
          <w:rFonts w:ascii="Times New Roman" w:hAnsi="Times New Roman" w:cs="Times New Roman"/>
          <w:color w:val="000000" w:themeColor="text1"/>
          <w:sz w:val="21"/>
          <w14:textFill>
            <w14:solidFill>
              <w14:schemeClr w14:val="tx1"/>
            </w14:solidFill>
          </w14:textFill>
        </w:rPr>
        <w:instrText xml:space="preserve">INCLUDEPICTURE"F570.TIF"</w:instrText>
      </w:r>
      <w:r>
        <w:rPr>
          <w:rFonts w:ascii="Times New Roman" w:hAnsi="Times New Roman" w:cs="Times New Roman"/>
          <w:color w:val="000000" w:themeColor="text1"/>
          <w:sz w:val="21"/>
          <w14:textFill>
            <w14:solidFill>
              <w14:schemeClr w14:val="tx1"/>
            </w14:solidFill>
          </w14:textFill>
        </w:rPr>
        <w:fldChar w:fldCharType="separate"/>
      </w:r>
      <w:r>
        <w:rPr>
          <w:rFonts w:ascii="Times New Roman" w:hAnsi="Times New Roman" w:cs="Times New Roman"/>
          <w:color w:val="000000" w:themeColor="text1"/>
          <w:sz w:val="21"/>
          <w14:textFill>
            <w14:solidFill>
              <w14:schemeClr w14:val="tx1"/>
            </w14:solidFill>
          </w14:textFill>
        </w:rPr>
        <w:drawing>
          <wp:inline distT="0" distB="0" distL="114300" distR="114300">
            <wp:extent cx="2560320" cy="1367155"/>
            <wp:effectExtent l="0" t="0" r="1905" b="4445"/>
            <wp:docPr id="8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1"/>
                    <pic:cNvPicPr>
                      <a:picLocks noChangeAspect="1"/>
                    </pic:cNvPicPr>
                  </pic:nvPicPr>
                  <pic:blipFill>
                    <a:blip r:embed="rId258" r:link="rId259"/>
                    <a:stretch>
                      <a:fillRect/>
                    </a:stretch>
                  </pic:blipFill>
                  <pic:spPr>
                    <a:xfrm>
                      <a:off x="0" y="0"/>
                      <a:ext cx="2560320" cy="1367155"/>
                    </a:xfrm>
                    <a:prstGeom prst="rect">
                      <a:avLst/>
                    </a:prstGeom>
                    <a:noFill/>
                    <a:ln>
                      <a:noFill/>
                    </a:ln>
                  </pic:spPr>
                </pic:pic>
              </a:graphicData>
            </a:graphic>
          </wp:inline>
        </w:drawing>
      </w:r>
      <w:r>
        <w:rPr>
          <w:rFonts w:ascii="Times New Roman" w:hAnsi="Times New Roman" w:cs="Times New Roman"/>
          <w:color w:val="000000" w:themeColor="text1"/>
          <w:sz w:val="21"/>
          <w14:textFill>
            <w14:solidFill>
              <w14:schemeClr w14:val="tx1"/>
            </w14:solidFill>
          </w14:textFill>
        </w:rPr>
        <w:fldChar w:fldCharType="end"/>
      </w:r>
    </w:p>
    <w:p w14:paraId="73E9C0A4">
      <w:pPr>
        <w:pStyle w:val="6"/>
        <w:tabs>
          <w:tab w:val="left" w:pos="4140"/>
        </w:tabs>
        <w:snapToGrid w:val="0"/>
        <w:spacing w:line="300" w:lineRule="auto"/>
        <w:ind w:left="630" w:leftChars="150" w:hanging="315" w:hangingChars="15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A．蛋白S与分离酶结合抑制分离酶的活性，有丝分裂中—后期转换是由活化的APC启动的</w:t>
      </w:r>
    </w:p>
    <w:p w14:paraId="69905248">
      <w:pPr>
        <w:pStyle w:val="6"/>
        <w:tabs>
          <w:tab w:val="left" w:pos="4140"/>
        </w:tabs>
        <w:snapToGrid w:val="0"/>
        <w:spacing w:line="300" w:lineRule="auto"/>
        <w:ind w:left="315" w:leftChars="15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B．活化的APC能降解蛋白S使分离酶活化，进而黏连蛋白被切割，姐妹染色单体分离</w:t>
      </w:r>
    </w:p>
    <w:p w14:paraId="60B173FD">
      <w:pPr>
        <w:pStyle w:val="6"/>
        <w:tabs>
          <w:tab w:val="left" w:pos="4140"/>
        </w:tabs>
        <w:snapToGrid w:val="0"/>
        <w:spacing w:line="300" w:lineRule="auto"/>
        <w:ind w:left="315" w:leftChars="15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C．要观察用秋水仙素溶液处理的植物根尖细胞中的微核，最好选处于中期的细胞观察</w:t>
      </w:r>
    </w:p>
    <w:p w14:paraId="12BB96F7">
      <w:pPr>
        <w:pStyle w:val="6"/>
        <w:tabs>
          <w:tab w:val="left" w:pos="4140"/>
        </w:tabs>
        <w:snapToGrid w:val="0"/>
        <w:spacing w:line="300" w:lineRule="auto"/>
        <w:ind w:left="315" w:leftChars="150"/>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D．细胞质分裂时微核随机进入其中一个子细胞，母细胞产生的子细胞中DNA含量减少</w:t>
      </w:r>
    </w:p>
    <w:p w14:paraId="419B4458">
      <w:pPr>
        <w:pStyle w:val="6"/>
        <w:tabs>
          <w:tab w:val="left" w:pos="4140"/>
        </w:tabs>
        <w:snapToGrid w:val="0"/>
        <w:spacing w:line="300" w:lineRule="auto"/>
        <w:ind w:left="315" w:leftChars="150"/>
        <w:rPr>
          <w:rFonts w:ascii="Times New Roman" w:hAnsi="Times New Roman" w:cs="Times New Roman"/>
          <w:color w:val="000000" w:themeColor="text1"/>
          <w:sz w:val="21"/>
          <w14:textFill>
            <w14:solidFill>
              <w14:schemeClr w14:val="tx1"/>
            </w14:solidFill>
          </w14:textFill>
        </w:rPr>
      </w:pPr>
    </w:p>
    <w:p w14:paraId="7C99A9CC">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hint="eastAsia" w:ascii="Times New Roman" w:hAnsi="Times New Roman" w:eastAsia="微软雅黑" w:cs="Times New Roman"/>
          <w:b/>
          <w:bCs/>
          <w:color w:val="000000" w:themeColor="text1"/>
          <w:sz w:val="32"/>
          <w:szCs w:val="32"/>
          <w14:textFill>
            <w14:solidFill>
              <w14:schemeClr w14:val="tx1"/>
            </w14:solidFill>
          </w14:textFill>
        </w:rPr>
        <w:t>第三讲　减数分裂与受精作用</w:t>
      </w:r>
    </w:p>
    <w:p w14:paraId="2E140267">
      <w:pPr>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50ACF6AB">
      <w:pPr>
        <w:tabs>
          <w:tab w:val="left" w:pos="4500"/>
        </w:tabs>
        <w:snapToGrid w:val="0"/>
        <w:spacing w:line="360" w:lineRule="auto"/>
        <w:ind w:firstLine="402" w:firstLineChars="200"/>
        <w:jc w:val="center"/>
        <w:rPr>
          <w:rFonts w:ascii="Times New Roman" w:hAnsi="Times New Roman" w:eastAsia="宋体" w:cs="Times New Roman"/>
          <w:b/>
          <w:color w:val="000000" w:themeColor="text1"/>
          <w:kern w:val="0"/>
          <w:sz w:val="20"/>
          <w:szCs w:val="21"/>
          <w14:textFill>
            <w14:solidFill>
              <w14:schemeClr w14:val="tx1"/>
            </w14:solidFill>
          </w14:textFill>
        </w:rPr>
      </w:pPr>
      <w:r>
        <w:rPr>
          <w:rFonts w:ascii="Times New Roman" w:hAnsi="Times New Roman" w:eastAsia="宋体" w:cs="Times New Roman"/>
          <w:b/>
          <w:color w:val="000000" w:themeColor="text1"/>
          <w:kern w:val="0"/>
          <w:sz w:val="20"/>
          <w:szCs w:val="21"/>
          <w14:textFill>
            <w14:solidFill>
              <w14:schemeClr w14:val="tx1"/>
            </w14:solidFill>
          </w14:textFill>
        </w:rPr>
        <w:drawing>
          <wp:inline distT="0" distB="0" distL="114300" distR="114300">
            <wp:extent cx="5671185" cy="800100"/>
            <wp:effectExtent l="0" t="0" r="5715" b="0"/>
            <wp:docPr id="189" name="图片 75" descr="22YLS4-5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75" descr="22YLS4-57.TIF"/>
                    <pic:cNvPicPr>
                      <a:picLocks noChangeAspect="1"/>
                    </pic:cNvPicPr>
                  </pic:nvPicPr>
                  <pic:blipFill>
                    <a:blip r:embed="rId260" r:link="rId261"/>
                    <a:stretch>
                      <a:fillRect/>
                    </a:stretch>
                  </pic:blipFill>
                  <pic:spPr>
                    <a:xfrm>
                      <a:off x="0" y="0"/>
                      <a:ext cx="5671185" cy="800100"/>
                    </a:xfrm>
                    <a:prstGeom prst="rect">
                      <a:avLst/>
                    </a:prstGeom>
                    <a:noFill/>
                    <a:ln>
                      <a:noFill/>
                    </a:ln>
                  </pic:spPr>
                </pic:pic>
              </a:graphicData>
            </a:graphic>
          </wp:inline>
        </w:drawing>
      </w:r>
    </w:p>
    <w:p w14:paraId="167FE261">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431C5810">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1.重点：减数分裂过程中各时期的变化。</w:t>
      </w:r>
    </w:p>
    <w:p w14:paraId="316B39D3">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2.难点：减数分裂过程中染色体数量和行为的变化情况。</w:t>
      </w:r>
    </w:p>
    <w:p w14:paraId="79962F96">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【目标</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11AC88D4">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1.领会减数分裂内涵，能够阐明减数分裂发生的对象、时期、特征、结果。</w:t>
      </w:r>
    </w:p>
    <w:p w14:paraId="2309DFE5">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2.能够阐明减数分裂过程中染色体行为变化的特点，掌握相关生物学概念。</w:t>
      </w:r>
    </w:p>
    <w:p w14:paraId="4CDF147B">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3.通过比较精卵细胞形成过程，总结归纳出两者分裂过程异同点。</w:t>
      </w:r>
    </w:p>
    <w:p w14:paraId="252186AE">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4.能够熟悉使用细胞图、柱形图、坐标图构建、辨析减数分裂过程。</w:t>
      </w:r>
    </w:p>
    <w:p w14:paraId="12388C71">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5.能够总结配子多样性的原因。</w:t>
      </w:r>
    </w:p>
    <w:p w14:paraId="1E708C9E">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5ECF3A66">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通过减数分裂和受精作用的学习，既能巩固前面所学的有丝分裂的知识，又是后面学习 “遗传的基本规律”、“生物的变异”、“生物的进化”乃至选择性必修模块内容的前提和基础。</w:t>
      </w:r>
    </w:p>
    <w:p w14:paraId="4F005350">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教师可针对减数分裂这一主题，设计三大</w:t>
      </w:r>
      <w:r>
        <w:rPr>
          <w:rFonts w:hint="eastAsia" w:ascii="Times New Roman" w:hAnsi="Times New Roman" w:eastAsia="宋体" w:cs="Times New Roman"/>
          <w:color w:val="000000" w:themeColor="text1"/>
          <w:szCs w:val="21"/>
          <w14:textFill>
            <w14:solidFill>
              <w14:schemeClr w14:val="tx1"/>
            </w14:solidFill>
          </w14:textFill>
        </w:rPr>
        <w:t>主体</w:t>
      </w:r>
      <w:r>
        <w:rPr>
          <w:rFonts w:ascii="Times New Roman" w:hAnsi="Times New Roman" w:eastAsia="宋体" w:cs="Times New Roman"/>
          <w:color w:val="000000" w:themeColor="text1"/>
          <w:szCs w:val="21"/>
          <w14:textFill>
            <w14:solidFill>
              <w14:schemeClr w14:val="tx1"/>
            </w14:solidFill>
          </w14:textFill>
        </w:rPr>
        <w:t>活动：</w:t>
      </w:r>
    </w:p>
    <w:p w14:paraId="5A89125B">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教材回顾</w:t>
      </w:r>
      <w:r>
        <w:rPr>
          <w:rFonts w:ascii="Times New Roman" w:hAnsi="Times New Roman" w:eastAsia="宋体" w:cs="Times New Roman"/>
          <w:color w:val="000000" w:themeColor="text1"/>
          <w:szCs w:val="21"/>
          <w14:textFill>
            <w14:solidFill>
              <w14:schemeClr w14:val="tx1"/>
            </w14:solidFill>
          </w14:textFill>
        </w:rPr>
        <w:t>、模型建构和</w:t>
      </w:r>
      <w:r>
        <w:rPr>
          <w:rFonts w:hint="eastAsia" w:ascii="Times New Roman" w:hAnsi="Times New Roman" w:eastAsia="宋体" w:cs="Times New Roman"/>
          <w:color w:val="000000" w:themeColor="text1"/>
          <w:szCs w:val="21"/>
          <w14:textFill>
            <w14:solidFill>
              <w14:schemeClr w14:val="tx1"/>
            </w14:solidFill>
          </w14:textFill>
        </w:rPr>
        <w:t>总结归纳</w:t>
      </w:r>
      <w:r>
        <w:rPr>
          <w:rFonts w:ascii="Times New Roman" w:hAnsi="Times New Roman" w:eastAsia="宋体" w:cs="Times New Roman"/>
          <w:color w:val="000000" w:themeColor="text1"/>
          <w:szCs w:val="21"/>
          <w14:textFill>
            <w14:solidFill>
              <w14:schemeClr w14:val="tx1"/>
            </w14:solidFill>
          </w14:textFill>
        </w:rPr>
        <w:t>。围绕这三大活动，设计讨论的问题、学习程序及环节，通过生生互动、师生互动等教学方式，逐步深入地解决问题，最终在形成概念的同时培养学生科学思维。</w:t>
      </w:r>
    </w:p>
    <w:p w14:paraId="57921548">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过</w:t>
      </w:r>
      <w:r>
        <w:rPr>
          <w:rFonts w:ascii="Times New Roman" w:hAnsi="Times New Roman" w:eastAsia="方正书宋_GBK" w:cs="Times New Roman"/>
          <w:b/>
          <w:bCs/>
          <w:color w:val="000000" w:themeColor="text1"/>
          <w:kern w:val="0"/>
          <w:sz w:val="28"/>
          <w:szCs w:val="28"/>
          <w14:textFill>
            <w14:solidFill>
              <w14:schemeClr w14:val="tx1"/>
            </w14:solidFill>
          </w14:textFill>
        </w:rPr>
        <w:t>程】</w:t>
      </w:r>
    </w:p>
    <w:p w14:paraId="1A475E66">
      <w:pPr>
        <w:spacing w:line="300" w:lineRule="auto"/>
        <w:ind w:firstLine="420" w:firstLineChars="200"/>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活动一：</w:t>
      </w:r>
      <w:r>
        <w:rPr>
          <w:rFonts w:hint="eastAsia" w:ascii="Times New Roman" w:hAnsi="Times New Roman" w:eastAsia="宋体" w:cs="Times New Roman"/>
          <w:bCs/>
          <w:color w:val="000000" w:themeColor="text1"/>
          <w:szCs w:val="21"/>
          <w14:textFill>
            <w14:solidFill>
              <w14:schemeClr w14:val="tx1"/>
            </w14:solidFill>
          </w14:textFill>
        </w:rPr>
        <w:t>教材回顾，</w:t>
      </w:r>
      <w:r>
        <w:rPr>
          <w:rFonts w:hint="eastAsia" w:ascii="Times New Roman" w:hAnsi="Times New Roman" w:eastAsia="宋体" w:cs="Times New Roman"/>
          <w:color w:val="000000" w:themeColor="text1"/>
          <w:szCs w:val="21"/>
          <w14:textFill>
            <w14:solidFill>
              <w14:schemeClr w14:val="tx1"/>
            </w14:solidFill>
          </w14:textFill>
        </w:rPr>
        <w:t>领会减数分裂内涵，能够阐明减数分裂发生的对象、时期、特征、结果。</w:t>
      </w:r>
    </w:p>
    <w:p w14:paraId="3EFD3078">
      <w:pPr>
        <w:spacing w:line="300" w:lineRule="auto"/>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12393507">
      <w:pPr>
        <w:spacing w:line="300" w:lineRule="auto"/>
        <w:jc w:val="center"/>
        <w:rPr>
          <w:rFonts w:ascii="Times New Roman" w:hAnsi="Times New Roman" w:eastAsia="宋体" w:cs="Times New Roman"/>
          <w:color w:val="000000" w:themeColor="text1"/>
          <w:kern w:val="0"/>
          <w:szCs w:val="21"/>
          <w14:textFill>
            <w14:solidFill>
              <w14:schemeClr w14:val="tx1"/>
            </w14:solidFill>
          </w14:textFill>
        </w:rPr>
      </w:pPr>
      <w:r>
        <w:rPr>
          <w:rFonts w:hint="eastAsia" w:ascii="Times New Roman" w:hAnsi="Times New Roman" w:eastAsia="宋体" w:cs="Times New Roman"/>
          <w:bCs/>
          <w:color w:val="000000" w:themeColor="text1"/>
          <w:szCs w:val="21"/>
          <w14:textFill>
            <w14:solidFill>
              <w14:schemeClr w14:val="tx1"/>
            </w14:solidFill>
          </w14:textFill>
        </w:rPr>
        <w:t xml:space="preserve">  </w:t>
      </w:r>
      <w:r>
        <w:rPr>
          <w:rFonts w:ascii="Times New Roman" w:hAnsi="Times New Roman" w:eastAsia="宋体" w:cs="Times New Roman"/>
          <w:bCs/>
          <w:color w:val="000000" w:themeColor="text1"/>
          <w:szCs w:val="21"/>
          <w14:textFill>
            <w14:solidFill>
              <w14:schemeClr w14:val="tx1"/>
            </w14:solidFill>
          </w14:textFill>
        </w:rPr>
        <w:t>活动二：</w:t>
      </w:r>
      <w:r>
        <w:rPr>
          <w:rFonts w:hint="eastAsia" w:ascii="Times New Roman" w:hAnsi="Times New Roman" w:eastAsia="宋体" w:cs="Times New Roman"/>
          <w:bCs/>
          <w:color w:val="000000" w:themeColor="text1"/>
          <w:szCs w:val="21"/>
          <w14:textFill>
            <w14:solidFill>
              <w14:schemeClr w14:val="tx1"/>
            </w14:solidFill>
          </w14:textFill>
        </w:rPr>
        <w:t>通过视频或动画表示的动态细胞图</w:t>
      </w:r>
      <w:r>
        <w:rPr>
          <w:rFonts w:ascii="Times New Roman" w:hAnsi="Times New Roman" w:eastAsia="宋体" w:cs="Times New Roman"/>
          <w:color w:val="000000" w:themeColor="text1"/>
          <w:kern w:val="0"/>
          <w:szCs w:val="21"/>
          <w14:textFill>
            <w14:solidFill>
              <w14:schemeClr w14:val="tx1"/>
            </w14:solidFill>
          </w14:textFill>
        </w:rPr>
        <w:t>建构减数分裂过程的模式图及染色体和DNA数量变化的坐标曲线图</w:t>
      </w:r>
      <w:r>
        <w:rPr>
          <w:rFonts w:hint="eastAsia" w:ascii="Times New Roman" w:hAnsi="Times New Roman" w:eastAsia="宋体" w:cs="Times New Roman"/>
          <w:color w:val="000000" w:themeColor="text1"/>
          <w:kern w:val="0"/>
          <w:szCs w:val="21"/>
          <w14:textFill>
            <w14:solidFill>
              <w14:schemeClr w14:val="tx1"/>
            </w14:solidFill>
          </w14:textFill>
        </w:rPr>
        <w:t>、柱形图等</w:t>
      </w:r>
    </w:p>
    <w:p w14:paraId="37B40152">
      <w:pPr>
        <w:spacing w:line="300" w:lineRule="auto"/>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0FA36DF9">
      <w:pPr>
        <w:spacing w:line="300" w:lineRule="auto"/>
        <w:jc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活动三：</w:t>
      </w:r>
      <w:r>
        <w:rPr>
          <w:rFonts w:ascii="Times New Roman" w:hAnsi="Times New Roman" w:eastAsia="宋体" w:cs="Times New Roman"/>
          <w:color w:val="000000" w:themeColor="text1"/>
          <w:kern w:val="0"/>
          <w:szCs w:val="21"/>
          <w14:textFill>
            <w14:solidFill>
              <w14:schemeClr w14:val="tx1"/>
            </w14:solidFill>
          </w14:textFill>
        </w:rPr>
        <w:t>比较精子和卵细胞形成过程异同点</w:t>
      </w:r>
    </w:p>
    <w:p w14:paraId="0BBEB25E">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【典</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型</w:t>
      </w:r>
      <w:r>
        <w:rPr>
          <w:rFonts w:ascii="Times New Roman" w:hAnsi="Times New Roman" w:eastAsia="方正书宋_GBK" w:cs="Times New Roman"/>
          <w:b/>
          <w:bCs/>
          <w:color w:val="000000" w:themeColor="text1"/>
          <w:kern w:val="0"/>
          <w:sz w:val="28"/>
          <w:szCs w:val="28"/>
          <w14:textFill>
            <w14:solidFill>
              <w14:schemeClr w14:val="tx1"/>
            </w14:solidFill>
          </w14:textFill>
        </w:rPr>
        <w:t>例</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2DCD6983">
      <w:pPr>
        <w:pStyle w:val="6"/>
        <w:tabs>
          <w:tab w:val="left" w:pos="4140"/>
        </w:tabs>
        <w:snapToGrid w:val="0"/>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【基础巩固】</w:t>
      </w:r>
    </w:p>
    <w:p w14:paraId="3C558442">
      <w:pPr>
        <w:pStyle w:val="6"/>
        <w:tabs>
          <w:tab w:val="left" w:pos="4680"/>
        </w:tabs>
        <w:snapToGrid w:val="0"/>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1.下列关于同源染色体的叙述，正确的是（   ）</w:t>
      </w:r>
    </w:p>
    <w:p w14:paraId="37BF9E43">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A．通过有性生殖得到的子代体细胞一定含同源染色体</w:t>
      </w:r>
    </w:p>
    <w:p w14:paraId="4D27325A">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B．生物通过减数分裂产生的配子一定不含同源染色体</w:t>
      </w:r>
    </w:p>
    <w:p w14:paraId="73C38181">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C．发生在同源染色体之间的片段拼接一定是基因重组</w:t>
      </w:r>
    </w:p>
    <w:p w14:paraId="2E4C37C3">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D．减数分裂过程中发生联会的染色体一般是同源染色体</w:t>
      </w:r>
    </w:p>
    <w:p w14:paraId="3D03FE18">
      <w:pPr>
        <w:pStyle w:val="6"/>
        <w:tabs>
          <w:tab w:val="left" w:pos="4680"/>
        </w:tabs>
        <w:snapToGrid w:val="0"/>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2.下图为豌豆（2</w:t>
      </w:r>
      <w:r>
        <w:rPr>
          <w:rFonts w:hint="eastAsia" w:hAnsi="宋体" w:eastAsia="宋体" w:cs="宋体"/>
          <w:i/>
          <w:color w:val="000000" w:themeColor="text1"/>
          <w:sz w:val="21"/>
          <w14:textFill>
            <w14:solidFill>
              <w14:schemeClr w14:val="tx1"/>
            </w14:solidFill>
          </w14:textFill>
        </w:rPr>
        <w:t>n</w:t>
      </w:r>
      <w:r>
        <w:rPr>
          <w:rFonts w:hint="eastAsia" w:hAnsi="宋体" w:eastAsia="宋体" w:cs="宋体"/>
          <w:color w:val="000000" w:themeColor="text1"/>
          <w:sz w:val="21"/>
          <w14:textFill>
            <w14:solidFill>
              <w14:schemeClr w14:val="tx1"/>
            </w14:solidFill>
          </w14:textFill>
        </w:rPr>
        <w:t>＝14）花粉母细胞减数分裂的图像，相关叙述正确的是（   ）</w:t>
      </w:r>
    </w:p>
    <w:p w14:paraId="5D37B8C8">
      <w:pPr>
        <w:pStyle w:val="6"/>
        <w:tabs>
          <w:tab w:val="left" w:pos="4680"/>
        </w:tabs>
        <w:snapToGrid w:val="0"/>
        <w:spacing w:line="300" w:lineRule="auto"/>
        <w:ind w:left="420" w:hanging="420" w:hangingChars="200"/>
        <w:jc w:val="center"/>
        <w:rPr>
          <w:rFonts w:hAnsi="宋体" w:eastAsia="宋体" w:cs="宋体"/>
          <w:color w:val="000000" w:themeColor="text1"/>
          <w:sz w:val="21"/>
          <w:lang w:val="fr-FR"/>
          <w14:textFill>
            <w14:solidFill>
              <w14:schemeClr w14:val="tx1"/>
            </w14:solidFill>
          </w14:textFill>
        </w:rPr>
      </w:pPr>
      <w:r>
        <w:rPr>
          <w:rFonts w:hint="eastAsia" w:hAnsi="宋体" w:eastAsia="宋体" w:cs="宋体"/>
          <w:color w:val="000000" w:themeColor="text1"/>
          <w:sz w:val="21"/>
          <w:lang w:val="fr-FR"/>
          <w14:textFill>
            <w14:solidFill>
              <w14:schemeClr w14:val="tx1"/>
            </w14:solidFill>
          </w14:textFill>
        </w:rPr>
        <w:fldChar w:fldCharType="begin"/>
      </w:r>
      <w:r>
        <w:rPr>
          <w:rFonts w:hint="eastAsia" w:hAnsi="宋体" w:eastAsia="宋体" w:cs="宋体"/>
          <w:color w:val="000000" w:themeColor="text1"/>
          <w:sz w:val="21"/>
          <w:lang w:val="fr-FR"/>
          <w14:textFill>
            <w14:solidFill>
              <w14:schemeClr w14:val="tx1"/>
            </w14:solidFill>
          </w14:textFill>
        </w:rPr>
        <w:instrText xml:space="preserve">INCLUDEPICTURE"25SW267.TIF"</w:instrText>
      </w:r>
      <w:r>
        <w:rPr>
          <w:rFonts w:hint="eastAsia" w:hAnsi="宋体" w:eastAsia="宋体" w:cs="宋体"/>
          <w:color w:val="000000" w:themeColor="text1"/>
          <w:sz w:val="21"/>
          <w:lang w:val="fr-FR"/>
          <w14:textFill>
            <w14:solidFill>
              <w14:schemeClr w14:val="tx1"/>
            </w14:solidFill>
          </w14:textFill>
        </w:rPr>
        <w:fldChar w:fldCharType="separate"/>
      </w:r>
      <w:r>
        <w:rPr>
          <w:rFonts w:hint="eastAsia" w:hAnsi="宋体" w:eastAsia="宋体" w:cs="宋体"/>
          <w:color w:val="000000" w:themeColor="text1"/>
          <w:sz w:val="21"/>
          <w:lang w:val="fr-FR"/>
          <w14:textFill>
            <w14:solidFill>
              <w14:schemeClr w14:val="tx1"/>
            </w14:solidFill>
          </w14:textFill>
        </w:rPr>
        <w:drawing>
          <wp:inline distT="0" distB="0" distL="114300" distR="114300">
            <wp:extent cx="1775460" cy="753110"/>
            <wp:effectExtent l="0" t="0" r="5715" b="8890"/>
            <wp:docPr id="9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7"/>
                    <pic:cNvPicPr>
                      <a:picLocks noChangeAspect="1"/>
                    </pic:cNvPicPr>
                  </pic:nvPicPr>
                  <pic:blipFill>
                    <a:blip r:embed="rId262" r:link="rId263"/>
                    <a:stretch>
                      <a:fillRect/>
                    </a:stretch>
                  </pic:blipFill>
                  <pic:spPr>
                    <a:xfrm>
                      <a:off x="0" y="0"/>
                      <a:ext cx="1775460" cy="753110"/>
                    </a:xfrm>
                    <a:prstGeom prst="rect">
                      <a:avLst/>
                    </a:prstGeom>
                    <a:noFill/>
                    <a:ln>
                      <a:noFill/>
                    </a:ln>
                  </pic:spPr>
                </pic:pic>
              </a:graphicData>
            </a:graphic>
          </wp:inline>
        </w:drawing>
      </w:r>
      <w:r>
        <w:rPr>
          <w:rFonts w:hint="eastAsia" w:hAnsi="宋体" w:eastAsia="宋体" w:cs="宋体"/>
          <w:color w:val="000000" w:themeColor="text1"/>
          <w:sz w:val="21"/>
          <w:lang w:val="fr-FR"/>
          <w14:textFill>
            <w14:solidFill>
              <w14:schemeClr w14:val="tx1"/>
            </w14:solidFill>
          </w14:textFill>
        </w:rPr>
        <w:fldChar w:fldCharType="end"/>
      </w:r>
    </w:p>
    <w:p w14:paraId="3DB8B73C">
      <w:pPr>
        <w:pStyle w:val="6"/>
        <w:tabs>
          <w:tab w:val="left" w:pos="468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w:t>
      </w:r>
      <w:r>
        <w:rPr>
          <w:rFonts w:hint="eastAsia" w:hAnsi="宋体" w:eastAsia="宋体" w:cs="宋体"/>
          <w:color w:val="000000" w:themeColor="text1"/>
          <w:sz w:val="21"/>
          <w:lang w:val="fr-FR"/>
          <w14:textFill>
            <w14:solidFill>
              <w14:schemeClr w14:val="tx1"/>
            </w14:solidFill>
          </w14:textFill>
        </w:rPr>
        <w:t>．</w:t>
      </w:r>
      <w:r>
        <w:rPr>
          <w:rFonts w:hint="eastAsia" w:hAnsi="宋体" w:eastAsia="宋体" w:cs="宋体"/>
          <w:color w:val="000000" w:themeColor="text1"/>
          <w:sz w:val="21"/>
          <w14:textFill>
            <w14:solidFill>
              <w14:schemeClr w14:val="tx1"/>
            </w14:solidFill>
          </w14:textFill>
        </w:rPr>
        <w:t>图中的每个细胞都含4个染色体组</w:t>
      </w:r>
    </w:p>
    <w:p w14:paraId="725A45D2">
      <w:pPr>
        <w:pStyle w:val="6"/>
        <w:tabs>
          <w:tab w:val="left" w:pos="468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B．图中细胞的染色体都含姐妹染色单体</w:t>
      </w:r>
    </w:p>
    <w:p w14:paraId="0C357F01">
      <w:pPr>
        <w:pStyle w:val="6"/>
        <w:tabs>
          <w:tab w:val="left" w:pos="468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C．图中细胞都可发生等位基因的分离</w:t>
      </w:r>
    </w:p>
    <w:p w14:paraId="7B560A9F">
      <w:pPr>
        <w:pStyle w:val="6"/>
        <w:tabs>
          <w:tab w:val="left" w:pos="468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D．图中细胞都可发生非同源染色体的自由组合</w:t>
      </w:r>
    </w:p>
    <w:p w14:paraId="2EE27DFC">
      <w:pPr>
        <w:pStyle w:val="6"/>
        <w:tabs>
          <w:tab w:val="left" w:pos="4680"/>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3.下图为二倍体水稻（2</w:t>
      </w:r>
      <w:r>
        <w:rPr>
          <w:rFonts w:hint="eastAsia" w:hAnsi="宋体" w:eastAsia="宋体" w:cs="宋体"/>
          <w:i/>
          <w:color w:val="000000" w:themeColor="text1"/>
          <w:sz w:val="21"/>
          <w14:textFill>
            <w14:solidFill>
              <w14:schemeClr w14:val="tx1"/>
            </w14:solidFill>
          </w14:textFill>
        </w:rPr>
        <w:t>n</w:t>
      </w:r>
      <w:r>
        <w:rPr>
          <w:rFonts w:hint="eastAsia" w:hAnsi="宋体" w:eastAsia="宋体" w:cs="宋体"/>
          <w:color w:val="000000" w:themeColor="text1"/>
          <w:sz w:val="21"/>
          <w14:textFill>
            <w14:solidFill>
              <w14:schemeClr w14:val="tx1"/>
            </w14:solidFill>
          </w14:textFill>
        </w:rPr>
        <w:t>＝24）花粉母细胞减数分裂不同时期的显微图像。相关叙述正确的是（   ）</w:t>
      </w:r>
    </w:p>
    <w:p w14:paraId="4207E8B7">
      <w:pPr>
        <w:pStyle w:val="6"/>
        <w:tabs>
          <w:tab w:val="left" w:pos="4680"/>
        </w:tabs>
        <w:snapToGrid w:val="0"/>
        <w:spacing w:line="300" w:lineRule="auto"/>
        <w:ind w:left="420" w:hanging="420" w:hangingChars="200"/>
        <w:jc w:val="center"/>
        <w:rPr>
          <w:rFonts w:hAnsi="宋体" w:eastAsia="宋体" w:cs="宋体"/>
          <w:color w:val="000000" w:themeColor="text1"/>
          <w:sz w:val="21"/>
          <w:lang w:val="de-DE"/>
          <w14:textFill>
            <w14:solidFill>
              <w14:schemeClr w14:val="tx1"/>
            </w14:solidFill>
          </w14:textFill>
        </w:rPr>
      </w:pPr>
      <w:r>
        <w:rPr>
          <w:rFonts w:hint="eastAsia" w:hAnsi="宋体" w:eastAsia="宋体" w:cs="宋体"/>
          <w:color w:val="000000" w:themeColor="text1"/>
          <w:sz w:val="21"/>
          <w14:textFill>
            <w14:solidFill>
              <w14:schemeClr w14:val="tx1"/>
            </w14:solidFill>
          </w14:textFill>
        </w:rPr>
        <w:drawing>
          <wp:inline distT="0" distB="0" distL="114300" distR="114300">
            <wp:extent cx="2284095" cy="2148840"/>
            <wp:effectExtent l="0" t="0" r="1905" b="3810"/>
            <wp:docPr id="9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8"/>
                    <pic:cNvPicPr>
                      <a:picLocks noChangeAspect="1"/>
                    </pic:cNvPicPr>
                  </pic:nvPicPr>
                  <pic:blipFill>
                    <a:blip r:embed="rId264"/>
                    <a:stretch>
                      <a:fillRect/>
                    </a:stretch>
                  </pic:blipFill>
                  <pic:spPr>
                    <a:xfrm>
                      <a:off x="0" y="0"/>
                      <a:ext cx="2284095" cy="2148840"/>
                    </a:xfrm>
                    <a:prstGeom prst="rect">
                      <a:avLst/>
                    </a:prstGeom>
                    <a:noFill/>
                    <a:ln>
                      <a:noFill/>
                    </a:ln>
                  </pic:spPr>
                </pic:pic>
              </a:graphicData>
            </a:graphic>
          </wp:inline>
        </w:drawing>
      </w:r>
    </w:p>
    <w:p w14:paraId="447788DA">
      <w:pPr>
        <w:pStyle w:val="6"/>
        <w:tabs>
          <w:tab w:val="left" w:pos="468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w:t>
      </w:r>
      <w:r>
        <w:rPr>
          <w:rFonts w:hint="eastAsia" w:hAnsi="宋体" w:eastAsia="宋体" w:cs="宋体"/>
          <w:color w:val="000000" w:themeColor="text1"/>
          <w:sz w:val="21"/>
          <w:lang w:val="de-DE"/>
          <w14:textFill>
            <w14:solidFill>
              <w14:schemeClr w14:val="tx1"/>
            </w14:solidFill>
          </w14:textFill>
        </w:rPr>
        <w:t>．</w:t>
      </w:r>
      <w:r>
        <w:rPr>
          <w:rFonts w:hint="eastAsia" w:hAnsi="宋体" w:eastAsia="宋体" w:cs="宋体"/>
          <w:color w:val="000000" w:themeColor="text1"/>
          <w:sz w:val="21"/>
          <w14:textFill>
            <w14:solidFill>
              <w14:schemeClr w14:val="tx1"/>
            </w14:solidFill>
          </w14:textFill>
        </w:rPr>
        <w:t>减数分裂中出现的顺序是③④②①</w:t>
      </w:r>
    </w:p>
    <w:p w14:paraId="38C9DAE7">
      <w:pPr>
        <w:pStyle w:val="6"/>
        <w:tabs>
          <w:tab w:val="left" w:pos="468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B．图④细胞中有12个四分体</w:t>
      </w:r>
    </w:p>
    <w:p w14:paraId="32DFA33D">
      <w:pPr>
        <w:pStyle w:val="6"/>
        <w:tabs>
          <w:tab w:val="left" w:pos="468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C．图②③的每个细胞中核DNA数和染色体数都相等</w:t>
      </w:r>
    </w:p>
    <w:p w14:paraId="48863466">
      <w:pPr>
        <w:pStyle w:val="6"/>
        <w:tabs>
          <w:tab w:val="left" w:pos="468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D．同源染色体分离发生于图②时期的细胞中</w:t>
      </w:r>
    </w:p>
    <w:p w14:paraId="5F9513B4">
      <w:pPr>
        <w:pStyle w:val="6"/>
        <w:tabs>
          <w:tab w:val="left" w:pos="4140"/>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4.下图为某生物（2</w:t>
      </w:r>
      <w:r>
        <w:rPr>
          <w:rFonts w:hint="eastAsia" w:hAnsi="宋体" w:eastAsia="宋体" w:cs="宋体"/>
          <w:i/>
          <w:color w:val="000000" w:themeColor="text1"/>
          <w:sz w:val="21"/>
          <w14:textFill>
            <w14:solidFill>
              <w14:schemeClr w14:val="tx1"/>
            </w14:solidFill>
          </w14:textFill>
        </w:rPr>
        <w:t>N</w:t>
      </w:r>
      <w:r>
        <w:rPr>
          <w:rFonts w:hint="eastAsia" w:hAnsi="宋体" w:eastAsia="宋体" w:cs="宋体"/>
          <w:color w:val="000000" w:themeColor="text1"/>
          <w:sz w:val="21"/>
          <w14:textFill>
            <w14:solidFill>
              <w14:schemeClr w14:val="tx1"/>
            </w14:solidFill>
          </w14:textFill>
        </w:rPr>
        <w:t>＝4）的一个细胞减数分裂过程中某一时期的模式图，图中字母表示染色体，①～④表示染色单体。下列叙述正确的是（　　）</w:t>
      </w:r>
    </w:p>
    <w:p w14:paraId="7521DABF">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INCLUDEPICTURE"F597.TIF"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233170" cy="1075690"/>
            <wp:effectExtent l="0" t="0" r="5080" b="635"/>
            <wp:docPr id="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8"/>
                    <pic:cNvPicPr>
                      <a:picLocks noChangeAspect="1"/>
                    </pic:cNvPicPr>
                  </pic:nvPicPr>
                  <pic:blipFill>
                    <a:blip r:embed="rId265" r:link="rId266"/>
                    <a:stretch>
                      <a:fillRect/>
                    </a:stretch>
                  </pic:blipFill>
                  <pic:spPr>
                    <a:xfrm>
                      <a:off x="0" y="0"/>
                      <a:ext cx="1233170" cy="107569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2ED1C2FB">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A．该细胞处于减数第一次分裂前期，含有4个四分体</w:t>
      </w:r>
    </w:p>
    <w:p w14:paraId="4031D8BF">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B．该细胞分裂时①和②交换对应片段，可导致基因重组</w:t>
      </w:r>
    </w:p>
    <w:p w14:paraId="5354EEC1">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C．该细胞分裂时，E与F或F′可自由组合移向同一极</w:t>
      </w:r>
    </w:p>
    <w:p w14:paraId="7C583402">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D．该细胞分裂形成的子细胞中只含有1对同源染色体</w:t>
      </w:r>
    </w:p>
    <w:p w14:paraId="5ED01F05">
      <w:pPr>
        <w:pStyle w:val="6"/>
        <w:tabs>
          <w:tab w:val="left" w:pos="4680"/>
        </w:tabs>
        <w:snapToGrid w:val="0"/>
        <w:spacing w:line="300" w:lineRule="auto"/>
        <w:ind w:left="210" w:hanging="210" w:hangingChars="100"/>
        <w:rPr>
          <w:rFonts w:hAnsi="宋体" w:eastAsia="宋体" w:cs="宋体"/>
          <w:color w:val="000000" w:themeColor="text1"/>
          <w:sz w:val="21"/>
          <w:lang w:val="fr-FR"/>
          <w14:textFill>
            <w14:solidFill>
              <w14:schemeClr w14:val="tx1"/>
            </w14:solidFill>
          </w14:textFill>
        </w:rPr>
      </w:pPr>
      <w:r>
        <w:rPr>
          <w:rFonts w:hint="eastAsia" w:hAnsi="宋体" w:eastAsia="宋体" w:cs="宋体"/>
          <w:color w:val="000000" w:themeColor="text1"/>
          <w:sz w:val="21"/>
          <w:lang w:val="fr-FR"/>
          <w14:textFill>
            <w14:solidFill>
              <w14:schemeClr w14:val="tx1"/>
            </w14:solidFill>
          </w14:textFill>
        </w:rPr>
        <w:drawing>
          <wp:anchor distT="0" distB="0" distL="114300" distR="114300" simplePos="0" relativeHeight="251673600" behindDoc="0" locked="0" layoutInCell="1" allowOverlap="1">
            <wp:simplePos x="0" y="0"/>
            <wp:positionH relativeFrom="column">
              <wp:posOffset>4048125</wp:posOffset>
            </wp:positionH>
            <wp:positionV relativeFrom="paragraph">
              <wp:posOffset>387985</wp:posOffset>
            </wp:positionV>
            <wp:extent cx="991870" cy="673735"/>
            <wp:effectExtent l="0" t="0" r="8255" b="2540"/>
            <wp:wrapSquare wrapText="bothSides"/>
            <wp:docPr id="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1"/>
                    <pic:cNvPicPr>
                      <a:picLocks noChangeAspect="1"/>
                    </pic:cNvPicPr>
                  </pic:nvPicPr>
                  <pic:blipFill>
                    <a:blip r:embed="rId267"/>
                    <a:stretch>
                      <a:fillRect/>
                    </a:stretch>
                  </pic:blipFill>
                  <pic:spPr>
                    <a:xfrm>
                      <a:off x="0" y="0"/>
                      <a:ext cx="991870" cy="673735"/>
                    </a:xfrm>
                    <a:prstGeom prst="rect">
                      <a:avLst/>
                    </a:prstGeom>
                    <a:noFill/>
                    <a:ln>
                      <a:noFill/>
                    </a:ln>
                  </pic:spPr>
                </pic:pic>
              </a:graphicData>
            </a:graphic>
          </wp:anchor>
        </w:drawing>
      </w:r>
      <w:r>
        <w:rPr>
          <w:rFonts w:hint="eastAsia" w:hAnsi="宋体" w:eastAsia="宋体" w:cs="宋体"/>
          <w:color w:val="000000" w:themeColor="text1"/>
          <w:sz w:val="21"/>
          <w14:textFill>
            <w14:solidFill>
              <w14:schemeClr w14:val="tx1"/>
            </w14:solidFill>
          </w14:textFill>
        </w:rPr>
        <w:t>5.下图为某生物细胞分裂时的一对同源染色体示意图，图中1～8表示基因位点，下列相关叙述错误的是（    ）</w:t>
      </w:r>
    </w:p>
    <w:p w14:paraId="7142EB0A">
      <w:pPr>
        <w:pStyle w:val="6"/>
        <w:tabs>
          <w:tab w:val="left" w:pos="468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A.图中有2个着丝粒、4个DNA、2对等位基因</w:t>
      </w:r>
    </w:p>
    <w:p w14:paraId="2F3FD1E0">
      <w:pPr>
        <w:pStyle w:val="6"/>
        <w:tabs>
          <w:tab w:val="left" w:pos="468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B.基因2、4、6、8可能控制着生物体同一性状</w:t>
      </w:r>
    </w:p>
    <w:p w14:paraId="3E633FF0">
      <w:pPr>
        <w:pStyle w:val="6"/>
        <w:tabs>
          <w:tab w:val="left" w:pos="468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C.四分体时期3可能与5或6组合，继而形成重组型配子</w:t>
      </w:r>
    </w:p>
    <w:p w14:paraId="0098B18F">
      <w:pPr>
        <w:pStyle w:val="6"/>
        <w:tabs>
          <w:tab w:val="left" w:pos="468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D.有丝分裂的细胞中1和2分离与7和8分离的时期相同</w:t>
      </w:r>
    </w:p>
    <w:p w14:paraId="7CE0667B">
      <w:pPr>
        <w:pStyle w:val="6"/>
        <w:tabs>
          <w:tab w:val="left" w:pos="4680"/>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6.下图表示哺乳动物（体细胞染色体数为2</w:t>
      </w:r>
      <w:r>
        <w:rPr>
          <w:rFonts w:hint="eastAsia" w:hAnsi="宋体" w:eastAsia="宋体" w:cs="宋体"/>
          <w:i/>
          <w:color w:val="000000" w:themeColor="text1"/>
          <w:sz w:val="21"/>
          <w14:textFill>
            <w14:solidFill>
              <w14:schemeClr w14:val="tx1"/>
            </w14:solidFill>
          </w14:textFill>
        </w:rPr>
        <w:t>n</w:t>
      </w:r>
      <w:r>
        <w:rPr>
          <w:rFonts w:hint="eastAsia" w:hAnsi="宋体" w:eastAsia="宋体" w:cs="宋体"/>
          <w:color w:val="000000" w:themeColor="text1"/>
          <w:sz w:val="21"/>
          <w14:textFill>
            <w14:solidFill>
              <w14:schemeClr w14:val="tx1"/>
            </w14:solidFill>
          </w14:textFill>
        </w:rPr>
        <w:t>）精子的形成过程中一个细胞内核DNA分子含量的变化。下列各项中对图示的解释，正确的是（    ）</w:t>
      </w:r>
    </w:p>
    <w:p w14:paraId="47C86AFB">
      <w:pPr>
        <w:pStyle w:val="6"/>
        <w:tabs>
          <w:tab w:val="left" w:pos="4680"/>
        </w:tabs>
        <w:snapToGrid w:val="0"/>
        <w:spacing w:line="300" w:lineRule="auto"/>
        <w:ind w:left="420" w:hanging="420" w:hangingChars="200"/>
        <w:jc w:val="center"/>
        <w:rPr>
          <w:rFonts w:hAnsi="宋体" w:eastAsia="宋体" w:cs="宋体"/>
          <w:color w:val="000000" w:themeColor="text1"/>
          <w:sz w:val="21"/>
          <w:lang w:val="fr-FR"/>
          <w14:textFill>
            <w14:solidFill>
              <w14:schemeClr w14:val="tx1"/>
            </w14:solidFill>
          </w14:textFill>
        </w:rPr>
      </w:pPr>
      <w:r>
        <w:rPr>
          <w:rFonts w:hint="eastAsia" w:hAnsi="宋体" w:eastAsia="宋体" w:cs="宋体"/>
          <w:color w:val="000000" w:themeColor="text1"/>
          <w:sz w:val="21"/>
          <w:lang w:val="fr-FR"/>
          <w14:textFill>
            <w14:solidFill>
              <w14:schemeClr w14:val="tx1"/>
            </w14:solidFill>
          </w14:textFill>
        </w:rPr>
        <w:fldChar w:fldCharType="begin"/>
      </w:r>
      <w:r>
        <w:rPr>
          <w:rFonts w:hint="eastAsia" w:hAnsi="宋体" w:eastAsia="宋体" w:cs="宋体"/>
          <w:color w:val="000000" w:themeColor="text1"/>
          <w:sz w:val="21"/>
          <w:lang w:val="fr-FR"/>
          <w14:textFill>
            <w14:solidFill>
              <w14:schemeClr w14:val="tx1"/>
            </w14:solidFill>
          </w14:textFill>
        </w:rPr>
        <w:instrText xml:space="preserve">INCLUDEPICTURE"24SW83.TIF"</w:instrText>
      </w:r>
      <w:r>
        <w:rPr>
          <w:rFonts w:hint="eastAsia" w:hAnsi="宋体" w:eastAsia="宋体" w:cs="宋体"/>
          <w:color w:val="000000" w:themeColor="text1"/>
          <w:sz w:val="21"/>
          <w:lang w:val="fr-FR"/>
          <w14:textFill>
            <w14:solidFill>
              <w14:schemeClr w14:val="tx1"/>
            </w14:solidFill>
          </w14:textFill>
        </w:rPr>
        <w:fldChar w:fldCharType="separate"/>
      </w:r>
      <w:r>
        <w:rPr>
          <w:rFonts w:hint="eastAsia" w:hAnsi="宋体" w:eastAsia="宋体" w:cs="宋体"/>
          <w:color w:val="000000" w:themeColor="text1"/>
          <w:sz w:val="21"/>
          <w:lang w:val="fr-FR"/>
          <w14:textFill>
            <w14:solidFill>
              <w14:schemeClr w14:val="tx1"/>
            </w14:solidFill>
          </w14:textFill>
        </w:rPr>
        <w:drawing>
          <wp:inline distT="0" distB="0" distL="114300" distR="114300">
            <wp:extent cx="2109470" cy="1082040"/>
            <wp:effectExtent l="0" t="0" r="5080" b="3810"/>
            <wp:docPr id="9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3"/>
                    <pic:cNvPicPr>
                      <a:picLocks noChangeAspect="1"/>
                    </pic:cNvPicPr>
                  </pic:nvPicPr>
                  <pic:blipFill>
                    <a:blip r:embed="rId268"/>
                    <a:stretch>
                      <a:fillRect/>
                    </a:stretch>
                  </pic:blipFill>
                  <pic:spPr>
                    <a:xfrm>
                      <a:off x="0" y="0"/>
                      <a:ext cx="2109470" cy="1082040"/>
                    </a:xfrm>
                    <a:prstGeom prst="rect">
                      <a:avLst/>
                    </a:prstGeom>
                    <a:noFill/>
                    <a:ln>
                      <a:noFill/>
                    </a:ln>
                  </pic:spPr>
                </pic:pic>
              </a:graphicData>
            </a:graphic>
          </wp:inline>
        </w:drawing>
      </w:r>
      <w:r>
        <w:rPr>
          <w:rFonts w:hint="eastAsia" w:hAnsi="宋体" w:eastAsia="宋体" w:cs="宋体"/>
          <w:color w:val="000000" w:themeColor="text1"/>
          <w:sz w:val="21"/>
          <w:lang w:val="fr-FR"/>
          <w14:textFill>
            <w14:solidFill>
              <w14:schemeClr w14:val="tx1"/>
            </w14:solidFill>
          </w14:textFill>
        </w:rPr>
        <w:fldChar w:fldCharType="end"/>
      </w:r>
    </w:p>
    <w:p w14:paraId="6EBCEC95">
      <w:pPr>
        <w:pStyle w:val="6"/>
        <w:tabs>
          <w:tab w:val="left" w:pos="468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A.同源染色体的联会发生在d～e的初期</w:t>
      </w:r>
    </w:p>
    <w:p w14:paraId="60CD0251">
      <w:pPr>
        <w:pStyle w:val="6"/>
        <w:tabs>
          <w:tab w:val="left" w:pos="468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B.e点染色体数目为</w:t>
      </w:r>
      <w:r>
        <w:rPr>
          <w:rFonts w:hint="eastAsia" w:hAnsi="宋体" w:eastAsia="宋体" w:cs="宋体"/>
          <w:i/>
          <w:color w:val="000000" w:themeColor="text1"/>
          <w:sz w:val="21"/>
          <w14:textFill>
            <w14:solidFill>
              <w14:schemeClr w14:val="tx1"/>
            </w14:solidFill>
          </w14:textFill>
        </w:rPr>
        <w:t>n</w:t>
      </w:r>
      <w:r>
        <w:rPr>
          <w:rFonts w:hint="eastAsia" w:hAnsi="宋体" w:eastAsia="宋体" w:cs="宋体"/>
          <w:color w:val="000000" w:themeColor="text1"/>
          <w:sz w:val="21"/>
          <w14:textFill>
            <w14:solidFill>
              <w14:schemeClr w14:val="tx1"/>
            </w14:solidFill>
          </w14:textFill>
        </w:rPr>
        <w:t>，f点染色体数目又出现短时间的加倍</w:t>
      </w:r>
    </w:p>
    <w:p w14:paraId="33DED6BC">
      <w:pPr>
        <w:pStyle w:val="6"/>
        <w:tabs>
          <w:tab w:val="left" w:pos="468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C.e点同源染色体分离，f点染色体的着丝粒分裂</w:t>
      </w:r>
    </w:p>
    <w:p w14:paraId="06E0C710">
      <w:pPr>
        <w:pStyle w:val="6"/>
        <w:tabs>
          <w:tab w:val="left" w:pos="468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D.a～c是分裂间期，c～f是分裂期，f～g是精细胞变形阶段</w:t>
      </w:r>
    </w:p>
    <w:p w14:paraId="78415F57">
      <w:pPr>
        <w:pStyle w:val="6"/>
        <w:tabs>
          <w:tab w:val="left" w:pos="4140"/>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7.图甲表示某雄性果蝇的细胞在分裂过程中同源染色体对数的变化，图乙是细胞分裂过程示意图（注：细胞中仅显示部分染色体）。下列说法错误的是（　　）</w:t>
      </w:r>
    </w:p>
    <w:p w14:paraId="7EF38516">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INCLUDEPICTURE"F613.TIF"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471930" cy="1029970"/>
            <wp:effectExtent l="0" t="0" r="4445" b="8255"/>
            <wp:docPr id="9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9"/>
                    <pic:cNvPicPr>
                      <a:picLocks noChangeAspect="1"/>
                    </pic:cNvPicPr>
                  </pic:nvPicPr>
                  <pic:blipFill>
                    <a:blip r:embed="rId269" r:link="rId270"/>
                    <a:stretch>
                      <a:fillRect/>
                    </a:stretch>
                  </pic:blipFill>
                  <pic:spPr>
                    <a:xfrm>
                      <a:off x="0" y="0"/>
                      <a:ext cx="1471930" cy="102997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t xml:space="preserve">      </w:t>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INCLUDEPICTURE"F614.TIF"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882775" cy="1011555"/>
            <wp:effectExtent l="0" t="0" r="3175" b="7620"/>
            <wp:docPr id="9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0"/>
                    <pic:cNvPicPr>
                      <a:picLocks noChangeAspect="1"/>
                    </pic:cNvPicPr>
                  </pic:nvPicPr>
                  <pic:blipFill>
                    <a:blip r:embed="rId271" r:link="rId272"/>
                    <a:stretch>
                      <a:fillRect/>
                    </a:stretch>
                  </pic:blipFill>
                  <pic:spPr>
                    <a:xfrm>
                      <a:off x="0" y="0"/>
                      <a:ext cx="1882775" cy="101155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5F45A031">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A．同源染色体上等位基因的分离一般发生在图甲中的AB段</w:t>
      </w:r>
    </w:p>
    <w:p w14:paraId="0D1F53BE">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B．图乙细胞③中1号和2号染色体相同位置上的基因属于等位基因</w:t>
      </w:r>
    </w:p>
    <w:p w14:paraId="05DC4EA2">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C．减数分裂中着丝粒分裂发生在图甲的CD段，DE段代表受精作用</w:t>
      </w:r>
    </w:p>
    <w:p w14:paraId="6FC14F93">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D．图乙细胞②是次级精母细胞，发生在图甲中的CD段</w:t>
      </w:r>
    </w:p>
    <w:p w14:paraId="6616B97B">
      <w:pPr>
        <w:pStyle w:val="6"/>
        <w:tabs>
          <w:tab w:val="left" w:pos="4140"/>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8.（多选）下图表示人体精巢中某细胞的分裂过程（仅示部分染色体）。下列有关叙述正确的是（　  　）</w:t>
      </w:r>
    </w:p>
    <w:p w14:paraId="10D67FEC">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INCLUDEPICTURE"F599.TIF"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087880" cy="1179830"/>
            <wp:effectExtent l="0" t="0" r="7620" b="1270"/>
            <wp:docPr id="9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
                    <pic:cNvPicPr>
                      <a:picLocks noChangeAspect="1"/>
                    </pic:cNvPicPr>
                  </pic:nvPicPr>
                  <pic:blipFill>
                    <a:blip r:embed="rId273" r:link="rId274"/>
                    <a:stretch>
                      <a:fillRect/>
                    </a:stretch>
                  </pic:blipFill>
                  <pic:spPr>
                    <a:xfrm>
                      <a:off x="0" y="0"/>
                      <a:ext cx="2087880" cy="117983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0FF64B37">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A．过程Ⅰ发生了姐妹染色单体间的交换</w:t>
      </w:r>
    </w:p>
    <w:p w14:paraId="76B04595">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B．过程Ⅱ发生了着丝粒分裂</w:t>
      </w:r>
    </w:p>
    <w:p w14:paraId="636A65B4">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C．精巢中，细胞a数量与细胞b类型数量相当</w:t>
      </w:r>
    </w:p>
    <w:p w14:paraId="03CC9EE8">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D．细胞c中不存在同源染色体</w:t>
      </w:r>
    </w:p>
    <w:p w14:paraId="5BF8EF10">
      <w:pPr>
        <w:pStyle w:val="6"/>
        <w:tabs>
          <w:tab w:val="left" w:pos="4680"/>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9.（多选）图1表示基因型为AaBb的某动物处于细胞分裂不同时期的图像；图2表示该动物细胞分裂的不同时期染色体数与核DNA分子数比例的变化关系，下列相关叙述正确的是（      ）</w:t>
      </w:r>
    </w:p>
    <w:p w14:paraId="77F82F45">
      <w:pPr>
        <w:pStyle w:val="6"/>
        <w:tabs>
          <w:tab w:val="left" w:pos="468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INCLUDEPICTURE"a8.tif"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324100" cy="1630680"/>
            <wp:effectExtent l="0" t="0" r="0" b="7620"/>
            <wp:docPr id="9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5"/>
                    <pic:cNvPicPr>
                      <a:picLocks noChangeAspect="1"/>
                    </pic:cNvPicPr>
                  </pic:nvPicPr>
                  <pic:blipFill>
                    <a:blip r:embed="rId275"/>
                    <a:stretch>
                      <a:fillRect/>
                    </a:stretch>
                  </pic:blipFill>
                  <pic:spPr>
                    <a:xfrm>
                      <a:off x="0" y="0"/>
                      <a:ext cx="2324100" cy="163068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t xml:space="preserve">       </w:t>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INCLUDEPICTURE"a9.tif"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520825" cy="1075690"/>
            <wp:effectExtent l="0" t="0" r="3175" b="635"/>
            <wp:docPr id="9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6"/>
                    <pic:cNvPicPr>
                      <a:picLocks noChangeAspect="1"/>
                    </pic:cNvPicPr>
                  </pic:nvPicPr>
                  <pic:blipFill>
                    <a:blip r:embed="rId276"/>
                    <a:stretch>
                      <a:fillRect/>
                    </a:stretch>
                  </pic:blipFill>
                  <pic:spPr>
                    <a:xfrm>
                      <a:off x="0" y="0"/>
                      <a:ext cx="1520825" cy="107569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073A70F1">
      <w:pPr>
        <w:pStyle w:val="6"/>
        <w:tabs>
          <w:tab w:val="left" w:pos="468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 xml:space="preserve">           图1                             图2　细胞分裂时期</w:t>
      </w:r>
    </w:p>
    <w:p w14:paraId="680B7F3A">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A.图1中②④为次级精母细胞</w:t>
      </w:r>
    </w:p>
    <w:p w14:paraId="1C1CBE52">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B.图1中⑤所进行的细胞分裂，细胞内最多有4个染色体</w:t>
      </w:r>
    </w:p>
    <w:p w14:paraId="15BE18FF">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C.图1细胞中处于图2 C～D段的有①④⑤</w:t>
      </w:r>
    </w:p>
    <w:p w14:paraId="38D1B3DF">
      <w:pPr>
        <w:pStyle w:val="6"/>
        <w:tabs>
          <w:tab w:val="left" w:pos="468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D.图2 B～C段形成的原因是染色体复制，染色体数目加倍</w:t>
      </w:r>
    </w:p>
    <w:p w14:paraId="5FEE458E">
      <w:pPr>
        <w:pStyle w:val="6"/>
        <w:tabs>
          <w:tab w:val="left" w:pos="4253"/>
        </w:tabs>
        <w:spacing w:line="300" w:lineRule="auto"/>
        <w:ind w:left="315"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10.图甲为卵巢中的一些细胞图像，图乙表示细胞内染色体数和核DNA分子数在不同分裂时期的统计数据。回答下列问题：</w:t>
      </w:r>
    </w:p>
    <w:p w14:paraId="52EF46BB">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INCLUDEPICTURE"V313.TIF"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生物学（江苏专用）强化版（苏）\\V313.TIF"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生物学（江苏专用）强化版（苏）\\V313.TIF"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生物学（江苏专用）强化版（苏）\\教师Word文档\\大概念三 细胞通过分裂实现增殖\\V313.TIF"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生物学（江苏专用）强化版（苏）\\教师Word文档\\大概念三 细胞通过分裂实现增殖\\V313.TIF"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516505" cy="1104900"/>
            <wp:effectExtent l="0" t="0" r="7620" b="0"/>
            <wp:docPr id="10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1"/>
                    <pic:cNvPicPr>
                      <a:picLocks noChangeAspect="1"/>
                    </pic:cNvPicPr>
                  </pic:nvPicPr>
                  <pic:blipFill>
                    <a:blip r:embed="rId277" r:link="rId278"/>
                    <a:stretch>
                      <a:fillRect/>
                    </a:stretch>
                  </pic:blipFill>
                  <pic:spPr>
                    <a:xfrm>
                      <a:off x="0" y="0"/>
                      <a:ext cx="2516505" cy="110490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40794E39">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INCLUDEPICTURE"V313A.TIF"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生物学（江苏专用）强化版（苏）\\V313A.TIF"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生物学（江苏专用）强化版（苏）\\V313A.TIF"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生物学（江苏专用）强化版（苏）\\教师Word文档\\大概念三 细胞通过分裂实现增殖\\V313A.TIF"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生物学（江苏专用）强化版（苏）\\教师Word文档\\大概念三 细胞通过分裂实现增殖\\V313A.TIF"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733550" cy="870585"/>
            <wp:effectExtent l="0" t="0" r="0" b="5715"/>
            <wp:docPr id="10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2"/>
                    <pic:cNvPicPr>
                      <a:picLocks noChangeAspect="1"/>
                    </pic:cNvPicPr>
                  </pic:nvPicPr>
                  <pic:blipFill>
                    <a:blip r:embed="rId279" r:link="rId280"/>
                    <a:stretch>
                      <a:fillRect/>
                    </a:stretch>
                  </pic:blipFill>
                  <pic:spPr>
                    <a:xfrm>
                      <a:off x="0" y="0"/>
                      <a:ext cx="1733550" cy="87058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08BAB5D4">
      <w:pPr>
        <w:pStyle w:val="6"/>
        <w:tabs>
          <w:tab w:val="left" w:pos="4253"/>
        </w:tabs>
        <w:spacing w:line="300" w:lineRule="auto"/>
        <w:ind w:left="315" w:left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（1）图甲中含有2个染色体组的细胞图像是________，图乙与之对应的时期是________。</w:t>
      </w:r>
    </w:p>
    <w:p w14:paraId="7DDE46AD">
      <w:pPr>
        <w:pStyle w:val="6"/>
        <w:tabs>
          <w:tab w:val="left" w:pos="4253"/>
        </w:tabs>
        <w:spacing w:line="300" w:lineRule="auto"/>
        <w:ind w:left="735" w:leftChars="15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（2）图甲中属于有丝分裂的细胞图像是_______________，图乙中________（填“有”或“没有”）与之相对应的时期。</w:t>
      </w:r>
    </w:p>
    <w:p w14:paraId="534A51AF">
      <w:pPr>
        <w:pStyle w:val="6"/>
        <w:tabs>
          <w:tab w:val="left" w:pos="4253"/>
        </w:tabs>
        <w:spacing w:line="300" w:lineRule="auto"/>
        <w:ind w:left="735" w:leftChars="15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（3）图乙最可能表示_____分裂过程中染色体数和核DNA分子数的相对含量变化。如果该种细胞分裂按照A、B、C、D的时间顺序依次进行，图乙中处于A时期的细胞名称应为_______。</w:t>
      </w:r>
    </w:p>
    <w:p w14:paraId="652C83B5">
      <w:pPr>
        <w:pStyle w:val="6"/>
        <w:tabs>
          <w:tab w:val="left" w:pos="4253"/>
        </w:tabs>
        <w:spacing w:line="300" w:lineRule="auto"/>
        <w:ind w:left="735" w:leftChars="15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（4）图甲中与图乙C时期对应的图像是________（填序号），该图所表示的细胞名称为________________；图甲中与图乙D时期对应的图像是________（填序号），该图所表示的细胞名称为________________。</w:t>
      </w:r>
    </w:p>
    <w:p w14:paraId="77C5AE7C">
      <w:pPr>
        <w:pStyle w:val="6"/>
        <w:tabs>
          <w:tab w:val="left" w:pos="4140"/>
        </w:tabs>
        <w:snapToGrid w:val="0"/>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hint="eastAsia" w:ascii="Segoe UI" w:hAnsi="Segoe UI" w:eastAsia="Segoe UI" w:cs="Segoe UI"/>
          <w:bCs/>
          <w:color w:val="000000" w:themeColor="text1"/>
          <w:sz w:val="22"/>
          <w:szCs w:val="22"/>
          <w:shd w:val="clear" w:color="auto" w:fill="FFFFFF"/>
          <w14:textFill>
            <w14:solidFill>
              <w14:schemeClr w14:val="tx1"/>
            </w14:solidFill>
          </w14:textFill>
        </w:rPr>
        <w:t>【能力突破】</w:t>
      </w:r>
    </w:p>
    <w:p w14:paraId="75C3D549">
      <w:pPr>
        <w:pStyle w:val="6"/>
        <w:tabs>
          <w:tab w:val="left" w:pos="4253"/>
        </w:tabs>
        <w:spacing w:line="300" w:lineRule="auto"/>
        <w:ind w:left="315"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11.图1为某二倍体（2</w:t>
      </w:r>
      <w:r>
        <w:rPr>
          <w:rFonts w:hint="eastAsia" w:hAnsi="宋体" w:eastAsia="宋体" w:cs="宋体"/>
          <w:i/>
          <w:color w:val="000000" w:themeColor="text1"/>
          <w:sz w:val="21"/>
          <w14:textFill>
            <w14:solidFill>
              <w14:schemeClr w14:val="tx1"/>
            </w14:solidFill>
          </w14:textFill>
        </w:rPr>
        <w:t>N</w:t>
      </w:r>
      <w:r>
        <w:rPr>
          <w:rFonts w:hint="eastAsia" w:hAnsi="宋体" w:eastAsia="宋体" w:cs="宋体"/>
          <w:color w:val="000000" w:themeColor="text1"/>
          <w:sz w:val="21"/>
          <w14:textFill>
            <w14:solidFill>
              <w14:schemeClr w14:val="tx1"/>
            </w14:solidFill>
          </w14:textFill>
        </w:rPr>
        <w:t>＝8）生物细胞分裂时细胞中部分常染色体的模式图，图2为细胞分裂过程中同源染色体对数的变化。下列相关分析正确的是（　　）</w:t>
      </w:r>
    </w:p>
    <w:p w14:paraId="74DA56AA">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INCLUDEPICTURE"A208.TIF"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生物学（江苏专用）强化版（苏）\\A208.TIF"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生物学（江苏专用）强化版（苏）\\A208.TIF"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生物学（江苏专用）强化版（苏）\\教师Word文档\\大概念三 细胞通过分裂实现增殖\\A208.TIF"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生物学（江苏专用）强化版（苏）\\教师Word文档\\大概念三 细胞通过分裂实现增殖\\A208.TIF"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591435" cy="1060450"/>
            <wp:effectExtent l="0" t="0" r="8890" b="6350"/>
            <wp:docPr id="10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5"/>
                    <pic:cNvPicPr>
                      <a:picLocks noChangeAspect="1"/>
                    </pic:cNvPicPr>
                  </pic:nvPicPr>
                  <pic:blipFill>
                    <a:blip r:embed="rId281" r:link="rId282"/>
                    <a:stretch>
                      <a:fillRect/>
                    </a:stretch>
                  </pic:blipFill>
                  <pic:spPr>
                    <a:xfrm>
                      <a:off x="0" y="0"/>
                      <a:ext cx="2591435" cy="106045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773BAF6A">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A.图1细胞中核DNA的复制时期对应于图2中的</w:t>
      </w:r>
      <w:r>
        <w:rPr>
          <w:rFonts w:hint="eastAsia" w:hAnsi="宋体" w:eastAsia="宋体" w:cs="宋体"/>
          <w:i/>
          <w:color w:val="000000" w:themeColor="text1"/>
          <w:sz w:val="21"/>
          <w14:textFill>
            <w14:solidFill>
              <w14:schemeClr w14:val="tx1"/>
            </w14:solidFill>
          </w14:textFill>
        </w:rPr>
        <w:t>AB</w:t>
      </w:r>
      <w:r>
        <w:rPr>
          <w:rFonts w:hint="eastAsia" w:hAnsi="宋体" w:eastAsia="宋体" w:cs="宋体"/>
          <w:color w:val="000000" w:themeColor="text1"/>
          <w:sz w:val="21"/>
          <w14:textFill>
            <w14:solidFill>
              <w14:schemeClr w14:val="tx1"/>
            </w14:solidFill>
          </w14:textFill>
        </w:rPr>
        <w:t>、</w:t>
      </w:r>
      <w:r>
        <w:rPr>
          <w:rFonts w:hint="eastAsia" w:hAnsi="宋体" w:eastAsia="宋体" w:cs="宋体"/>
          <w:i/>
          <w:color w:val="000000" w:themeColor="text1"/>
          <w:sz w:val="21"/>
          <w14:textFill>
            <w14:solidFill>
              <w14:schemeClr w14:val="tx1"/>
            </w14:solidFill>
          </w14:textFill>
        </w:rPr>
        <w:t>FG</w:t>
      </w:r>
      <w:r>
        <w:rPr>
          <w:rFonts w:hint="eastAsia" w:hAnsi="宋体" w:eastAsia="宋体" w:cs="宋体"/>
          <w:color w:val="000000" w:themeColor="text1"/>
          <w:sz w:val="21"/>
          <w14:textFill>
            <w14:solidFill>
              <w14:schemeClr w14:val="tx1"/>
            </w14:solidFill>
          </w14:textFill>
        </w:rPr>
        <w:t>段</w:t>
      </w:r>
    </w:p>
    <w:p w14:paraId="47C578DB">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B.若不考虑基因突变，则①②上DNA分子的碱基序列完全相同</w:t>
      </w:r>
    </w:p>
    <w:p w14:paraId="7DBA536E">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C.图1细胞是图2中</w:t>
      </w:r>
      <w:r>
        <w:rPr>
          <w:rFonts w:hint="eastAsia" w:hAnsi="宋体" w:eastAsia="宋体" w:cs="宋体"/>
          <w:i/>
          <w:color w:val="000000" w:themeColor="text1"/>
          <w:sz w:val="21"/>
          <w14:textFill>
            <w14:solidFill>
              <w14:schemeClr w14:val="tx1"/>
            </w14:solidFill>
          </w14:textFill>
        </w:rPr>
        <w:t>DE</w:t>
      </w:r>
      <w:r>
        <w:rPr>
          <w:rFonts w:hint="eastAsia" w:hAnsi="宋体" w:eastAsia="宋体" w:cs="宋体"/>
          <w:color w:val="000000" w:themeColor="text1"/>
          <w:sz w:val="21"/>
          <w14:textFill>
            <w14:solidFill>
              <w14:schemeClr w14:val="tx1"/>
            </w14:solidFill>
          </w14:textFill>
        </w:rPr>
        <w:t>段变化的结果，该变化导致子细胞中染色体数减半</w:t>
      </w:r>
    </w:p>
    <w:p w14:paraId="701F960C">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D.图1细胞中①②分开发生在图2的</w:t>
      </w:r>
      <w:r>
        <w:rPr>
          <w:rFonts w:hint="eastAsia" w:hAnsi="宋体" w:eastAsia="宋体" w:cs="宋体"/>
          <w:i/>
          <w:color w:val="000000" w:themeColor="text1"/>
          <w:sz w:val="21"/>
          <w14:textFill>
            <w14:solidFill>
              <w14:schemeClr w14:val="tx1"/>
            </w14:solidFill>
          </w14:textFill>
        </w:rPr>
        <w:t>HI</w:t>
      </w:r>
      <w:r>
        <w:rPr>
          <w:rFonts w:hint="eastAsia" w:hAnsi="宋体" w:eastAsia="宋体" w:cs="宋体"/>
          <w:color w:val="000000" w:themeColor="text1"/>
          <w:sz w:val="21"/>
          <w14:textFill>
            <w14:solidFill>
              <w14:schemeClr w14:val="tx1"/>
            </w14:solidFill>
          </w14:textFill>
        </w:rPr>
        <w:t>段，①②分开时的细胞中有8条染色体</w:t>
      </w:r>
    </w:p>
    <w:p w14:paraId="06CC4A91">
      <w:pPr>
        <w:pStyle w:val="6"/>
        <w:tabs>
          <w:tab w:val="left" w:pos="4253"/>
        </w:tabs>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12.下列关于减数分裂和受精作用的说法，错误的有几项（　　）</w:t>
      </w:r>
    </w:p>
    <w:p w14:paraId="6655480F">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①每个卵细胞继承了初级卵母细胞1/4的细胞质遗传物质</w:t>
      </w:r>
    </w:p>
    <w:p w14:paraId="70BA47CE">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②联会后形成的一个四分体中含2个双链DNA分子</w:t>
      </w:r>
    </w:p>
    <w:p w14:paraId="35619A4E">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③细胞质正在发生不均等分裂的时期，细胞中不一定有同源染色体</w:t>
      </w:r>
    </w:p>
    <w:p w14:paraId="7C696E89">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④卵细胞形成过程中，所有细胞的细胞质都是不均等分裂</w:t>
      </w:r>
    </w:p>
    <w:p w14:paraId="73C2738E">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⑤减数分裂和受精作用有利于提高生物多样性</w:t>
      </w:r>
    </w:p>
    <w:p w14:paraId="05D7FD1C">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⑥受精卵中的遗传物质一半来自父方一半来自母方</w:t>
      </w:r>
    </w:p>
    <w:p w14:paraId="4A15CBA6">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A.6项          B.5项          C.4项          D.3项</w:t>
      </w:r>
    </w:p>
    <w:p w14:paraId="41328D26">
      <w:pPr>
        <w:pStyle w:val="6"/>
        <w:tabs>
          <w:tab w:val="left" w:pos="4395"/>
        </w:tabs>
        <w:spacing w:line="300" w:lineRule="auto"/>
        <w:ind w:left="315" w:hanging="315" w:hangingChars="15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13.（多选）下图为东亚飞蝗（2</w:t>
      </w:r>
      <w:r>
        <w:rPr>
          <w:rFonts w:hint="eastAsia" w:hAnsi="宋体" w:eastAsia="宋体" w:cs="宋体"/>
          <w:i/>
          <w:color w:val="000000" w:themeColor="text1"/>
          <w:sz w:val="21"/>
          <w14:textFill>
            <w14:solidFill>
              <w14:schemeClr w14:val="tx1"/>
            </w14:solidFill>
          </w14:textFill>
        </w:rPr>
        <w:t>n</w:t>
      </w:r>
      <w:r>
        <w:rPr>
          <w:rFonts w:hint="eastAsia" w:hAnsi="宋体" w:eastAsia="宋体" w:cs="宋体"/>
          <w:color w:val="000000" w:themeColor="text1"/>
          <w:sz w:val="21"/>
          <w14:textFill>
            <w14:solidFill>
              <w14:schemeClr w14:val="tx1"/>
            </w14:solidFill>
          </w14:textFill>
        </w:rPr>
        <w:t>＝23，XO♂）精原细胞的分裂中期（a～c，极面观）和后期（d～f）的显微照片。有关叙述错误的有（　   　）</w:t>
      </w:r>
    </w:p>
    <w:p w14:paraId="4B5DCF95">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INCLUDEPICTURE"A209.TIF"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生物学（江苏专用）强化版（苏）\\A209.TIF"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生物学（江苏专用）强化版（苏）\\A209.TIF"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生物学（江苏专用）强化版（苏）\\教师Word文档\\大概念三 细胞通过分裂实现增殖\\A209.TIF"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生物学（江苏专用）强化版（苏）\\教师Word文档\\大概念三 细胞通过分裂实现增殖\\A209.TIF"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165350" cy="1411605"/>
            <wp:effectExtent l="0" t="0" r="6350" b="7620"/>
            <wp:docPr id="10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6"/>
                    <pic:cNvPicPr>
                      <a:picLocks noChangeAspect="1"/>
                    </pic:cNvPicPr>
                  </pic:nvPicPr>
                  <pic:blipFill>
                    <a:blip r:embed="rId283" r:link="rId284"/>
                    <a:stretch>
                      <a:fillRect/>
                    </a:stretch>
                  </pic:blipFill>
                  <pic:spPr>
                    <a:xfrm>
                      <a:off x="0" y="0"/>
                      <a:ext cx="2165350" cy="141160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68F16CBB">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A.a和d表示有丝分裂，b、c、e和f表示减数分裂</w:t>
      </w:r>
    </w:p>
    <w:p w14:paraId="10E52777">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B.减数分裂过程中X染色体上可观察到交叉现象</w:t>
      </w:r>
    </w:p>
    <w:p w14:paraId="4227B86D">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C.染色单体形成于a或b的前一时期</w:t>
      </w:r>
    </w:p>
    <w:p w14:paraId="08DB1048">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D.d图每个细胞中染色体数是f图每个细胞中的两倍</w:t>
      </w:r>
    </w:p>
    <w:p w14:paraId="570C5619">
      <w:pPr>
        <w:pStyle w:val="6"/>
        <w:tabs>
          <w:tab w:val="left" w:pos="4140"/>
        </w:tabs>
        <w:snapToGrid w:val="0"/>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hint="eastAsia" w:ascii="Segoe UI" w:hAnsi="Segoe UI" w:eastAsia="Segoe UI" w:cs="Segoe UI"/>
          <w:bCs/>
          <w:color w:val="000000" w:themeColor="text1"/>
          <w:sz w:val="22"/>
          <w:szCs w:val="22"/>
          <w:shd w:val="clear" w:color="auto" w:fill="FFFFFF"/>
          <w14:textFill>
            <w14:solidFill>
              <w14:schemeClr w14:val="tx1"/>
            </w14:solidFill>
          </w14:textFill>
        </w:rPr>
        <w:t>【综合创新】</w:t>
      </w:r>
    </w:p>
    <w:p w14:paraId="0F4FE2EA">
      <w:pPr>
        <w:pStyle w:val="6"/>
        <w:tabs>
          <w:tab w:val="left" w:pos="4253"/>
        </w:tabs>
        <w:spacing w:line="300" w:lineRule="auto"/>
        <w:ind w:left="315"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14.某生物兴趣小组用小白鼠的睾丸细胞观察染色体的形态和数目，进行相关细胞分裂的研究。具体操作方案如下表：</w:t>
      </w:r>
    </w:p>
    <w:tbl>
      <w:tblPr>
        <w:tblStyle w:val="12"/>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6"/>
        <w:gridCol w:w="4004"/>
        <w:gridCol w:w="3264"/>
      </w:tblGrid>
      <w:tr w14:paraId="58025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6" w:type="dxa"/>
            <w:shd w:val="clear" w:color="auto" w:fill="auto"/>
            <w:vAlign w:val="center"/>
          </w:tcPr>
          <w:p w14:paraId="06C0D8B8">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操作步骤</w:t>
            </w:r>
          </w:p>
        </w:tc>
        <w:tc>
          <w:tcPr>
            <w:tcW w:w="4004" w:type="dxa"/>
            <w:shd w:val="clear" w:color="auto" w:fill="auto"/>
            <w:vAlign w:val="center"/>
          </w:tcPr>
          <w:p w14:paraId="2F46B6AE">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处理方法</w:t>
            </w:r>
          </w:p>
        </w:tc>
        <w:tc>
          <w:tcPr>
            <w:tcW w:w="3264" w:type="dxa"/>
            <w:shd w:val="clear" w:color="auto" w:fill="auto"/>
            <w:vAlign w:val="center"/>
          </w:tcPr>
          <w:p w14:paraId="46DAEEA7">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操作目的</w:t>
            </w:r>
          </w:p>
        </w:tc>
      </w:tr>
      <w:tr w14:paraId="72B68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6" w:type="dxa"/>
            <w:shd w:val="clear" w:color="auto" w:fill="auto"/>
            <w:vAlign w:val="center"/>
          </w:tcPr>
          <w:p w14:paraId="6C6D0E84">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材料准备</w:t>
            </w:r>
          </w:p>
        </w:tc>
        <w:tc>
          <w:tcPr>
            <w:tcW w:w="4004" w:type="dxa"/>
            <w:shd w:val="clear" w:color="auto" w:fill="auto"/>
            <w:vAlign w:val="center"/>
          </w:tcPr>
          <w:p w14:paraId="2ED2DE02">
            <w:pPr>
              <w:pStyle w:val="6"/>
              <w:tabs>
                <w:tab w:val="left" w:pos="4253"/>
              </w:tabs>
              <w:spacing w:line="300" w:lineRule="auto"/>
              <w:ind w:left="420" w:hanging="420" w:hangingChars="2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向雄性小白鼠腹腔内注射秋水仙素溶液，3～4 h后再杀死小鼠</w:t>
            </w:r>
          </w:p>
        </w:tc>
        <w:tc>
          <w:tcPr>
            <w:tcW w:w="3264" w:type="dxa"/>
            <w:shd w:val="clear" w:color="auto" w:fill="auto"/>
            <w:vAlign w:val="center"/>
          </w:tcPr>
          <w:p w14:paraId="6A9BB689">
            <w:pPr>
              <w:pStyle w:val="6"/>
              <w:tabs>
                <w:tab w:val="left" w:pos="4253"/>
              </w:tabs>
              <w:spacing w:line="300" w:lineRule="auto"/>
              <w:ind w:left="420" w:hanging="420" w:hangingChars="2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秋水仙素可以①____________，以获取更多便于观察的细胞</w:t>
            </w:r>
          </w:p>
        </w:tc>
      </w:tr>
      <w:tr w14:paraId="1E366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6" w:type="dxa"/>
            <w:shd w:val="clear" w:color="auto" w:fill="auto"/>
            <w:vAlign w:val="center"/>
          </w:tcPr>
          <w:p w14:paraId="60809BDD">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制备②______</w:t>
            </w:r>
          </w:p>
        </w:tc>
        <w:tc>
          <w:tcPr>
            <w:tcW w:w="4004" w:type="dxa"/>
            <w:shd w:val="clear" w:color="auto" w:fill="auto"/>
            <w:vAlign w:val="center"/>
          </w:tcPr>
          <w:p w14:paraId="40E866E5">
            <w:pPr>
              <w:pStyle w:val="6"/>
              <w:tabs>
                <w:tab w:val="left" w:pos="4253"/>
              </w:tabs>
              <w:spacing w:line="300" w:lineRule="auto"/>
              <w:ind w:left="420" w:hanging="420" w:hangingChars="2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取小鼠睾丸放入0.3%KCl溶液的小烧杯中，剪碎并过滤，在KCl溶液中低渗处理30 min，然后离心取上层细胞置于培养液中，并固定5 min</w:t>
            </w:r>
          </w:p>
        </w:tc>
        <w:tc>
          <w:tcPr>
            <w:tcW w:w="3264" w:type="dxa"/>
            <w:shd w:val="clear" w:color="auto" w:fill="auto"/>
            <w:vAlign w:val="center"/>
          </w:tcPr>
          <w:p w14:paraId="2EC03177">
            <w:pPr>
              <w:pStyle w:val="6"/>
              <w:tabs>
                <w:tab w:val="left" w:pos="4253"/>
              </w:tabs>
              <w:spacing w:line="300" w:lineRule="auto"/>
              <w:ind w:left="420" w:hanging="420" w:hangingChars="2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用低渗的KCl溶液处理，使③________________，便于观察</w:t>
            </w:r>
          </w:p>
        </w:tc>
      </w:tr>
      <w:tr w14:paraId="0A4A3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6" w:type="dxa"/>
            <w:shd w:val="clear" w:color="auto" w:fill="auto"/>
            <w:vAlign w:val="center"/>
          </w:tcPr>
          <w:p w14:paraId="280C7533">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制片</w:t>
            </w:r>
          </w:p>
        </w:tc>
        <w:tc>
          <w:tcPr>
            <w:tcW w:w="4004" w:type="dxa"/>
            <w:shd w:val="clear" w:color="auto" w:fill="auto"/>
            <w:vAlign w:val="center"/>
          </w:tcPr>
          <w:p w14:paraId="00F8F448">
            <w:pPr>
              <w:pStyle w:val="6"/>
              <w:tabs>
                <w:tab w:val="left" w:pos="4253"/>
              </w:tabs>
              <w:spacing w:line="300" w:lineRule="auto"/>
              <w:ind w:left="420" w:hanging="420" w:hangingChars="2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在载玻片中央滴加细胞悬液，轻轻敲打载玻片，同时从一侧轻轻吹气</w:t>
            </w:r>
          </w:p>
        </w:tc>
        <w:tc>
          <w:tcPr>
            <w:tcW w:w="3264" w:type="dxa"/>
            <w:shd w:val="clear" w:color="auto" w:fill="auto"/>
            <w:vAlign w:val="center"/>
          </w:tcPr>
          <w:p w14:paraId="69C01DF5">
            <w:pPr>
              <w:pStyle w:val="6"/>
              <w:tabs>
                <w:tab w:val="left" w:pos="4253"/>
              </w:tabs>
              <w:spacing w:line="300" w:lineRule="auto"/>
              <w:ind w:left="420" w:hanging="420" w:hangingChars="2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敲打和吹气可使④__________，便于观察</w:t>
            </w:r>
          </w:p>
        </w:tc>
      </w:tr>
      <w:tr w14:paraId="78133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6" w:type="dxa"/>
            <w:shd w:val="clear" w:color="auto" w:fill="auto"/>
            <w:vAlign w:val="center"/>
          </w:tcPr>
          <w:p w14:paraId="5CE755E4">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镜检</w:t>
            </w:r>
          </w:p>
        </w:tc>
        <w:tc>
          <w:tcPr>
            <w:tcW w:w="4004" w:type="dxa"/>
            <w:shd w:val="clear" w:color="auto" w:fill="auto"/>
            <w:vAlign w:val="center"/>
          </w:tcPr>
          <w:p w14:paraId="31D6E60B">
            <w:pPr>
              <w:pStyle w:val="6"/>
              <w:tabs>
                <w:tab w:val="left" w:pos="4253"/>
              </w:tabs>
              <w:spacing w:line="300" w:lineRule="auto"/>
              <w:ind w:left="420" w:hanging="420" w:hangingChars="2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将载玻片干燥后染色20～30 min，并用显微镜观察</w:t>
            </w:r>
          </w:p>
        </w:tc>
        <w:tc>
          <w:tcPr>
            <w:tcW w:w="3264" w:type="dxa"/>
            <w:shd w:val="clear" w:color="auto" w:fill="auto"/>
            <w:vAlign w:val="center"/>
          </w:tcPr>
          <w:p w14:paraId="1C440226">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获取实验结果</w:t>
            </w:r>
          </w:p>
        </w:tc>
      </w:tr>
      <w:tr w14:paraId="0FEF9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6" w:type="dxa"/>
            <w:shd w:val="clear" w:color="auto" w:fill="auto"/>
            <w:vAlign w:val="center"/>
          </w:tcPr>
          <w:p w14:paraId="133BE0F5">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绘图</w:t>
            </w:r>
          </w:p>
        </w:tc>
        <w:tc>
          <w:tcPr>
            <w:tcW w:w="4004" w:type="dxa"/>
            <w:shd w:val="clear" w:color="auto" w:fill="auto"/>
            <w:vAlign w:val="center"/>
          </w:tcPr>
          <w:p w14:paraId="7B31D138">
            <w:pPr>
              <w:pStyle w:val="6"/>
              <w:tabs>
                <w:tab w:val="left" w:pos="4253"/>
              </w:tabs>
              <w:spacing w:line="300" w:lineRule="auto"/>
              <w:ind w:left="420" w:hanging="420" w:hangingChars="2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通过观察，同学们结合所学知识绘制了与细胞分裂相关的图像和曲线（图1和图2）</w:t>
            </w:r>
          </w:p>
        </w:tc>
        <w:tc>
          <w:tcPr>
            <w:tcW w:w="3264" w:type="dxa"/>
            <w:shd w:val="clear" w:color="auto" w:fill="auto"/>
            <w:vAlign w:val="center"/>
          </w:tcPr>
          <w:p w14:paraId="413456B7">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展示并交流实验结果</w:t>
            </w:r>
          </w:p>
        </w:tc>
      </w:tr>
    </w:tbl>
    <w:p w14:paraId="748B7A40">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INCLUDEPICTURE"A210.TIF"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生物学（江苏专用）强化版（苏）\\A210.TIF"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生物学（江苏专用）强化版（苏）\\A210.TIF"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生物学（江苏专用）强化版（苏）\\教师Word文档\\大概念三 细胞通过分裂实现增殖\\A210.TIF"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生物学（江苏专用）强化版（苏）\\教师Word文档\\大概念三 细胞通过分裂实现增殖\\A210.TIF"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263775" cy="2067560"/>
            <wp:effectExtent l="0" t="0" r="3175" b="8890"/>
            <wp:docPr id="10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3"/>
                    <pic:cNvPicPr>
                      <a:picLocks noChangeAspect="1"/>
                    </pic:cNvPicPr>
                  </pic:nvPicPr>
                  <pic:blipFill>
                    <a:blip r:embed="rId285" r:link="rId286"/>
                    <a:stretch>
                      <a:fillRect/>
                    </a:stretch>
                  </pic:blipFill>
                  <pic:spPr>
                    <a:xfrm>
                      <a:off x="0" y="0"/>
                      <a:ext cx="2263775" cy="206756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25DDD154">
      <w:pPr>
        <w:pStyle w:val="6"/>
        <w:tabs>
          <w:tab w:val="left" w:pos="4253"/>
        </w:tabs>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请回答下列问题：</w:t>
      </w:r>
    </w:p>
    <w:p w14:paraId="49B44288">
      <w:pPr>
        <w:pStyle w:val="6"/>
        <w:tabs>
          <w:tab w:val="left" w:pos="4253"/>
        </w:tabs>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（1）完善操作方案表中的空白内容①____________；②____________________；③__________________；④________________。</w:t>
      </w:r>
    </w:p>
    <w:p w14:paraId="23692C08">
      <w:pPr>
        <w:pStyle w:val="6"/>
        <w:tabs>
          <w:tab w:val="left" w:pos="4253"/>
        </w:tabs>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（2）用低渗的KCl溶液处理时，应注意控制________________________________等因素，否则会导致细胞破裂，使染色体丢失，影响观察效果。</w:t>
      </w:r>
    </w:p>
    <w:p w14:paraId="14CAF378">
      <w:pPr>
        <w:pStyle w:val="6"/>
        <w:tabs>
          <w:tab w:val="left" w:pos="4253"/>
        </w:tabs>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（3）图1中，染色体数和核DNA分子数的比值为1∶2的细胞是________。图2中，发生基因重组的是区段________，</w:t>
      </w:r>
      <w:r>
        <w:rPr>
          <w:rFonts w:hint="eastAsia" w:hAnsi="宋体" w:eastAsia="宋体" w:cs="宋体"/>
          <w:i/>
          <w:color w:val="000000" w:themeColor="text1"/>
          <w:sz w:val="21"/>
          <w14:textFill>
            <w14:solidFill>
              <w14:schemeClr w14:val="tx1"/>
            </w14:solidFill>
          </w14:textFill>
        </w:rPr>
        <w:t>HI</w:t>
      </w:r>
      <w:r>
        <w:rPr>
          <w:rFonts w:hint="eastAsia" w:hAnsi="宋体" w:eastAsia="宋体" w:cs="宋体"/>
          <w:color w:val="000000" w:themeColor="text1"/>
          <w:sz w:val="21"/>
          <w14:textFill>
            <w14:solidFill>
              <w14:schemeClr w14:val="tx1"/>
            </w14:solidFill>
          </w14:textFill>
        </w:rPr>
        <w:t>区段对应于甲、乙、丙、丁中的________细胞。</w:t>
      </w:r>
    </w:p>
    <w:p w14:paraId="48EAFDC9">
      <w:pPr>
        <w:pStyle w:val="6"/>
        <w:tabs>
          <w:tab w:val="left" w:pos="4253"/>
        </w:tabs>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（4）若该动物基因型为AaX</w:t>
      </w:r>
      <w:r>
        <w:rPr>
          <w:rFonts w:hint="eastAsia" w:hAnsi="宋体" w:eastAsia="宋体" w:cs="宋体"/>
          <w:color w:val="000000" w:themeColor="text1"/>
          <w:sz w:val="21"/>
          <w:vertAlign w:val="superscript"/>
          <w14:textFill>
            <w14:solidFill>
              <w14:schemeClr w14:val="tx1"/>
            </w14:solidFill>
          </w14:textFill>
        </w:rPr>
        <w:t>b</w:t>
      </w:r>
      <w:r>
        <w:rPr>
          <w:rFonts w:hint="eastAsia" w:hAnsi="宋体" w:eastAsia="宋体" w:cs="宋体"/>
          <w:color w:val="000000" w:themeColor="text1"/>
          <w:sz w:val="21"/>
          <w14:textFill>
            <w14:solidFill>
              <w14:schemeClr w14:val="tx1"/>
            </w14:solidFill>
          </w14:textFill>
        </w:rPr>
        <w:t>Y，某精原细胞经减数分裂产生了一个只含基因a的精子。从染色体未正常分离的角度分析，与该异常精子形成相关的分裂时期___________________。</w:t>
      </w:r>
    </w:p>
    <w:p w14:paraId="7A16F4E3">
      <w:pPr>
        <w:pStyle w:val="6"/>
        <w:tabs>
          <w:tab w:val="left" w:pos="4253"/>
        </w:tabs>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（5）近年来研究发现，二甲双胍（Met）具有降低肿瘤发生的作用。为探究Met对肝癌细胞增殖的影响，用不同浓度的Met培养液培养肝癌细胞，结果如图3所示。</w:t>
      </w:r>
    </w:p>
    <w:p w14:paraId="5DBDA5BE">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INCLUDEPICTURE"A211.TIF"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生物学（江苏专用）强化版（苏）\\A211.TIF"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生物学（江苏专用）强化版（苏）\\A211.TIF"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生物学（江苏专用）强化版（苏）\\教师Word文档\\大概念三 细胞通过分裂实现增殖\\A211.TIF"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生物学（江苏专用）强化版（苏）\\教师Word文档\\大概念三 细胞通过分裂实现增殖\\A211.TIF"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623695" cy="1280160"/>
            <wp:effectExtent l="0" t="0" r="5080" b="5715"/>
            <wp:docPr id="10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4"/>
                    <pic:cNvPicPr>
                      <a:picLocks noChangeAspect="1"/>
                    </pic:cNvPicPr>
                  </pic:nvPicPr>
                  <pic:blipFill>
                    <a:blip r:embed="rId287" r:link="rId288"/>
                    <a:stretch>
                      <a:fillRect/>
                    </a:stretch>
                  </pic:blipFill>
                  <pic:spPr>
                    <a:xfrm>
                      <a:off x="0" y="0"/>
                      <a:ext cx="1623695" cy="128016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tbl>
      <w:tblPr>
        <w:tblStyle w:val="12"/>
        <w:tblW w:w="62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0"/>
        <w:gridCol w:w="618"/>
        <w:gridCol w:w="606"/>
        <w:gridCol w:w="1015"/>
        <w:gridCol w:w="1026"/>
        <w:gridCol w:w="735"/>
        <w:gridCol w:w="1003"/>
      </w:tblGrid>
      <w:tr w14:paraId="0AF3D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0" w:type="dxa"/>
            <w:shd w:val="clear" w:color="auto" w:fill="auto"/>
            <w:vAlign w:val="center"/>
          </w:tcPr>
          <w:p w14:paraId="4F8C5ED6">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组别</w:t>
            </w:r>
          </w:p>
        </w:tc>
        <w:tc>
          <w:tcPr>
            <w:tcW w:w="618" w:type="dxa"/>
            <w:shd w:val="clear" w:color="auto" w:fill="auto"/>
            <w:vAlign w:val="center"/>
          </w:tcPr>
          <w:p w14:paraId="571F1866">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G</w:t>
            </w:r>
            <w:r>
              <w:rPr>
                <w:rFonts w:hint="eastAsia" w:hAnsi="宋体" w:eastAsia="宋体" w:cs="宋体"/>
                <w:color w:val="000000" w:themeColor="text1"/>
                <w:sz w:val="21"/>
                <w:vertAlign w:val="subscript"/>
                <w14:textFill>
                  <w14:solidFill>
                    <w14:schemeClr w14:val="tx1"/>
                  </w14:solidFill>
                </w14:textFill>
              </w:rPr>
              <w:t>1</w:t>
            </w:r>
          </w:p>
        </w:tc>
        <w:tc>
          <w:tcPr>
            <w:tcW w:w="606" w:type="dxa"/>
            <w:shd w:val="clear" w:color="auto" w:fill="auto"/>
            <w:vAlign w:val="center"/>
          </w:tcPr>
          <w:p w14:paraId="5EF7E708">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S</w:t>
            </w:r>
          </w:p>
        </w:tc>
        <w:tc>
          <w:tcPr>
            <w:tcW w:w="1015" w:type="dxa"/>
            <w:shd w:val="clear" w:color="auto" w:fill="auto"/>
            <w:vAlign w:val="center"/>
          </w:tcPr>
          <w:p w14:paraId="6766FFE9">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G</w:t>
            </w:r>
            <w:r>
              <w:rPr>
                <w:rFonts w:hint="eastAsia" w:hAnsi="宋体" w:eastAsia="宋体" w:cs="宋体"/>
                <w:color w:val="000000" w:themeColor="text1"/>
                <w:sz w:val="21"/>
                <w:vertAlign w:val="subscript"/>
                <w14:textFill>
                  <w14:solidFill>
                    <w14:schemeClr w14:val="tx1"/>
                  </w14:solidFill>
                </w14:textFill>
              </w:rPr>
              <w:t>2</w:t>
            </w:r>
            <w:r>
              <w:rPr>
                <w:rFonts w:hint="eastAsia" w:hAnsi="宋体" w:eastAsia="宋体" w:cs="宋体"/>
                <w:color w:val="000000" w:themeColor="text1"/>
                <w:sz w:val="21"/>
                <w14:textFill>
                  <w14:solidFill>
                    <w14:schemeClr w14:val="tx1"/>
                  </w14:solidFill>
                </w14:textFill>
              </w:rPr>
              <w:t>+M</w:t>
            </w:r>
          </w:p>
        </w:tc>
        <w:tc>
          <w:tcPr>
            <w:tcW w:w="1026" w:type="dxa"/>
            <w:shd w:val="clear" w:color="auto" w:fill="auto"/>
            <w:vAlign w:val="center"/>
          </w:tcPr>
          <w:p w14:paraId="75747DF6">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凋亡率</w:t>
            </w:r>
          </w:p>
        </w:tc>
        <w:tc>
          <w:tcPr>
            <w:tcW w:w="735" w:type="dxa"/>
            <w:shd w:val="clear" w:color="auto" w:fill="auto"/>
            <w:vAlign w:val="center"/>
          </w:tcPr>
          <w:p w14:paraId="11112AED">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Bax</w:t>
            </w:r>
          </w:p>
        </w:tc>
        <w:tc>
          <w:tcPr>
            <w:tcW w:w="1003" w:type="dxa"/>
            <w:shd w:val="clear" w:color="auto" w:fill="auto"/>
            <w:vAlign w:val="center"/>
          </w:tcPr>
          <w:p w14:paraId="5AA87095">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Bcl-2</w:t>
            </w:r>
          </w:p>
        </w:tc>
      </w:tr>
      <w:tr w14:paraId="4E1A2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0" w:type="dxa"/>
            <w:shd w:val="clear" w:color="auto" w:fill="auto"/>
            <w:vAlign w:val="center"/>
          </w:tcPr>
          <w:p w14:paraId="4888E569">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对照组/%</w:t>
            </w:r>
          </w:p>
        </w:tc>
        <w:tc>
          <w:tcPr>
            <w:tcW w:w="618" w:type="dxa"/>
            <w:shd w:val="clear" w:color="auto" w:fill="auto"/>
            <w:vAlign w:val="center"/>
          </w:tcPr>
          <w:p w14:paraId="46D5DB24">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55</w:t>
            </w:r>
          </w:p>
        </w:tc>
        <w:tc>
          <w:tcPr>
            <w:tcW w:w="606" w:type="dxa"/>
            <w:shd w:val="clear" w:color="auto" w:fill="auto"/>
            <w:vAlign w:val="center"/>
          </w:tcPr>
          <w:p w14:paraId="1544C06F">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36</w:t>
            </w:r>
          </w:p>
        </w:tc>
        <w:tc>
          <w:tcPr>
            <w:tcW w:w="1015" w:type="dxa"/>
            <w:shd w:val="clear" w:color="auto" w:fill="auto"/>
            <w:vAlign w:val="center"/>
          </w:tcPr>
          <w:p w14:paraId="09971953">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9</w:t>
            </w:r>
          </w:p>
        </w:tc>
        <w:tc>
          <w:tcPr>
            <w:tcW w:w="1026" w:type="dxa"/>
            <w:shd w:val="clear" w:color="auto" w:fill="auto"/>
            <w:vAlign w:val="center"/>
          </w:tcPr>
          <w:p w14:paraId="04B34512">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5.6</w:t>
            </w:r>
          </w:p>
        </w:tc>
        <w:tc>
          <w:tcPr>
            <w:tcW w:w="735" w:type="dxa"/>
            <w:shd w:val="clear" w:color="auto" w:fill="auto"/>
            <w:vAlign w:val="center"/>
          </w:tcPr>
          <w:p w14:paraId="6C6D74B1">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28</w:t>
            </w:r>
          </w:p>
        </w:tc>
        <w:tc>
          <w:tcPr>
            <w:tcW w:w="1003" w:type="dxa"/>
            <w:shd w:val="clear" w:color="auto" w:fill="auto"/>
            <w:vAlign w:val="center"/>
          </w:tcPr>
          <w:p w14:paraId="3E228A22">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53</w:t>
            </w:r>
          </w:p>
        </w:tc>
      </w:tr>
      <w:tr w14:paraId="1D070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0" w:type="dxa"/>
            <w:shd w:val="clear" w:color="auto" w:fill="auto"/>
            <w:vAlign w:val="center"/>
          </w:tcPr>
          <w:p w14:paraId="5B5CD843">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实验组/%</w:t>
            </w:r>
          </w:p>
        </w:tc>
        <w:tc>
          <w:tcPr>
            <w:tcW w:w="618" w:type="dxa"/>
            <w:shd w:val="clear" w:color="auto" w:fill="auto"/>
            <w:vAlign w:val="center"/>
          </w:tcPr>
          <w:p w14:paraId="13E16A6B">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67</w:t>
            </w:r>
          </w:p>
        </w:tc>
        <w:tc>
          <w:tcPr>
            <w:tcW w:w="606" w:type="dxa"/>
            <w:shd w:val="clear" w:color="auto" w:fill="auto"/>
            <w:vAlign w:val="center"/>
          </w:tcPr>
          <w:p w14:paraId="49BC49D0">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24</w:t>
            </w:r>
          </w:p>
        </w:tc>
        <w:tc>
          <w:tcPr>
            <w:tcW w:w="1015" w:type="dxa"/>
            <w:shd w:val="clear" w:color="auto" w:fill="auto"/>
            <w:vAlign w:val="center"/>
          </w:tcPr>
          <w:p w14:paraId="57687A37">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9</w:t>
            </w:r>
          </w:p>
        </w:tc>
        <w:tc>
          <w:tcPr>
            <w:tcW w:w="1026" w:type="dxa"/>
            <w:shd w:val="clear" w:color="auto" w:fill="auto"/>
            <w:vAlign w:val="center"/>
          </w:tcPr>
          <w:p w14:paraId="5E257F06">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32.6</w:t>
            </w:r>
          </w:p>
        </w:tc>
        <w:tc>
          <w:tcPr>
            <w:tcW w:w="735" w:type="dxa"/>
            <w:shd w:val="clear" w:color="auto" w:fill="auto"/>
            <w:vAlign w:val="center"/>
          </w:tcPr>
          <w:p w14:paraId="5F86EA5C">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37</w:t>
            </w:r>
          </w:p>
        </w:tc>
        <w:tc>
          <w:tcPr>
            <w:tcW w:w="1003" w:type="dxa"/>
            <w:shd w:val="clear" w:color="auto" w:fill="auto"/>
            <w:vAlign w:val="center"/>
          </w:tcPr>
          <w:p w14:paraId="55D9BBD0">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38</w:t>
            </w:r>
          </w:p>
        </w:tc>
      </w:tr>
    </w:tbl>
    <w:p w14:paraId="31814692">
      <w:pPr>
        <w:pStyle w:val="6"/>
        <w:tabs>
          <w:tab w:val="left" w:pos="4253"/>
        </w:tabs>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注：G</w:t>
      </w:r>
      <w:r>
        <w:rPr>
          <w:rFonts w:hint="eastAsia" w:hAnsi="宋体" w:eastAsia="宋体" w:cs="宋体"/>
          <w:color w:val="000000" w:themeColor="text1"/>
          <w:sz w:val="21"/>
          <w:vertAlign w:val="subscript"/>
          <w14:textFill>
            <w14:solidFill>
              <w14:schemeClr w14:val="tx1"/>
            </w14:solidFill>
          </w14:textFill>
        </w:rPr>
        <w:t>1</w:t>
      </w:r>
      <w:r>
        <w:rPr>
          <w:rFonts w:hint="eastAsia" w:hAnsi="宋体" w:eastAsia="宋体" w:cs="宋体"/>
          <w:color w:val="000000" w:themeColor="text1"/>
          <w:sz w:val="21"/>
          <w14:textFill>
            <w14:solidFill>
              <w14:schemeClr w14:val="tx1"/>
            </w14:solidFill>
          </w14:textFill>
        </w:rPr>
        <w:t>、S、G</w:t>
      </w:r>
      <w:r>
        <w:rPr>
          <w:rFonts w:hint="eastAsia" w:hAnsi="宋体" w:eastAsia="宋体" w:cs="宋体"/>
          <w:color w:val="000000" w:themeColor="text1"/>
          <w:sz w:val="21"/>
          <w:vertAlign w:val="subscript"/>
          <w14:textFill>
            <w14:solidFill>
              <w14:schemeClr w14:val="tx1"/>
            </w14:solidFill>
          </w14:textFill>
        </w:rPr>
        <w:t>2</w:t>
      </w:r>
      <w:r>
        <w:rPr>
          <w:rFonts w:hint="eastAsia" w:hAnsi="宋体" w:eastAsia="宋体" w:cs="宋体"/>
          <w:color w:val="000000" w:themeColor="text1"/>
          <w:sz w:val="21"/>
          <w14:textFill>
            <w14:solidFill>
              <w14:schemeClr w14:val="tx1"/>
            </w14:solidFill>
          </w14:textFill>
        </w:rPr>
        <w:t>和M代表细胞周期的不同时期。</w:t>
      </w:r>
    </w:p>
    <w:p w14:paraId="477D1AF1">
      <w:pPr>
        <w:pStyle w:val="6"/>
        <w:tabs>
          <w:tab w:val="left" w:pos="4253"/>
        </w:tabs>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①分析图3可得出结论：Met的________________________与其对癌细胞生长的抑制作用呈正相关。</w:t>
      </w:r>
    </w:p>
    <w:p w14:paraId="257F6977">
      <w:pPr>
        <w:pStyle w:val="6"/>
        <w:tabs>
          <w:tab w:val="left" w:pos="4253"/>
        </w:tabs>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②将图3中Met浓度为5mM、培养48 h的培养液离心，去除上清液后经过一系列的处理及分析，得到各时期的细胞比例、凋亡率及凋亡蛋白基因</w:t>
      </w:r>
      <w:r>
        <w:rPr>
          <w:rFonts w:hint="eastAsia" w:hAnsi="宋体" w:eastAsia="宋体" w:cs="宋体"/>
          <w:i/>
          <w:color w:val="000000" w:themeColor="text1"/>
          <w:sz w:val="21"/>
          <w14:textFill>
            <w14:solidFill>
              <w14:schemeClr w14:val="tx1"/>
            </w14:solidFill>
          </w14:textFill>
        </w:rPr>
        <w:t>Bax</w:t>
      </w:r>
      <w:r>
        <w:rPr>
          <w:rFonts w:hint="eastAsia" w:hAnsi="宋体" w:eastAsia="宋体" w:cs="宋体"/>
          <w:color w:val="000000" w:themeColor="text1"/>
          <w:sz w:val="21"/>
          <w14:textFill>
            <w14:solidFill>
              <w14:schemeClr w14:val="tx1"/>
            </w14:solidFill>
          </w14:textFill>
        </w:rPr>
        <w:t>和</w:t>
      </w:r>
      <w:r>
        <w:rPr>
          <w:rFonts w:hint="eastAsia" w:hAnsi="宋体" w:eastAsia="宋体" w:cs="宋体"/>
          <w:i/>
          <w:color w:val="000000" w:themeColor="text1"/>
          <w:sz w:val="21"/>
          <w14:textFill>
            <w14:solidFill>
              <w14:schemeClr w14:val="tx1"/>
            </w14:solidFill>
          </w14:textFill>
        </w:rPr>
        <w:t>Bcl</w:t>
      </w:r>
      <w:r>
        <w:rPr>
          <w:rFonts w:hint="eastAsia" w:hAnsi="宋体" w:eastAsia="宋体" w:cs="宋体"/>
          <w:color w:val="000000" w:themeColor="text1"/>
          <w:sz w:val="21"/>
          <w14:textFill>
            <w14:solidFill>
              <w14:schemeClr w14:val="tx1"/>
            </w14:solidFill>
          </w14:textFill>
        </w:rPr>
        <w:t>－2的表达量，并与对照组相比得到上表所示数据。据此推测，Met使癌细胞的细胞周期阻滞于_______期。除此以外，Met能抑制肿瘤生长的内在机理可能是_________________。</w:t>
      </w:r>
    </w:p>
    <w:p w14:paraId="23FDD2DF">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hint="eastAsia" w:ascii="Times New Roman" w:hAnsi="Times New Roman" w:eastAsia="微软雅黑" w:cs="Times New Roman"/>
          <w:b/>
          <w:bCs/>
          <w:color w:val="000000" w:themeColor="text1"/>
          <w:sz w:val="32"/>
          <w:szCs w:val="32"/>
          <w14:textFill>
            <w14:solidFill>
              <w14:schemeClr w14:val="tx1"/>
            </w14:solidFill>
          </w14:textFill>
        </w:rPr>
        <w:t>第四讲　减数分裂与有丝分裂的比较</w:t>
      </w:r>
    </w:p>
    <w:p w14:paraId="5B8F8A47">
      <w:pPr>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2CB8BAC2">
      <w:pPr>
        <w:tabs>
          <w:tab w:val="left" w:pos="4500"/>
        </w:tabs>
        <w:snapToGrid w:val="0"/>
        <w:spacing w:line="360" w:lineRule="auto"/>
        <w:ind w:firstLine="420" w:firstLineChars="200"/>
        <w:jc w:val="center"/>
        <w:rPr>
          <w:rFonts w:ascii="Times New Roman" w:hAnsi="Times New Roman" w:eastAsia="宋体" w:cs="Times New Roman"/>
          <w:b/>
          <w:color w:val="000000" w:themeColor="text1"/>
          <w:kern w:val="0"/>
          <w:sz w:val="20"/>
          <w:szCs w:val="21"/>
          <w14:textFill>
            <w14:solidFill>
              <w14:schemeClr w14:val="tx1"/>
            </w14:solidFill>
          </w14:textFill>
        </w:rPr>
      </w:pPr>
      <w:r>
        <w:rPr>
          <w:color w:val="000000" w:themeColor="text1"/>
          <w14:textFill>
            <w14:solidFill>
              <w14:schemeClr w14:val="tx1"/>
            </w14:solidFill>
          </w14:textFill>
        </w:rPr>
        <w:drawing>
          <wp:inline distT="0" distB="0" distL="114300" distR="114300">
            <wp:extent cx="5644515" cy="1212850"/>
            <wp:effectExtent l="0" t="0" r="3810" b="6350"/>
            <wp:docPr id="10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2"/>
                    <pic:cNvPicPr>
                      <a:picLocks noChangeAspect="1"/>
                    </pic:cNvPicPr>
                  </pic:nvPicPr>
                  <pic:blipFill>
                    <a:blip r:embed="rId289"/>
                    <a:stretch>
                      <a:fillRect/>
                    </a:stretch>
                  </pic:blipFill>
                  <pic:spPr>
                    <a:xfrm>
                      <a:off x="0" y="0"/>
                      <a:ext cx="5644515" cy="1212850"/>
                    </a:xfrm>
                    <a:prstGeom prst="rect">
                      <a:avLst/>
                    </a:prstGeom>
                    <a:noFill/>
                    <a:ln>
                      <a:noFill/>
                    </a:ln>
                  </pic:spPr>
                </pic:pic>
              </a:graphicData>
            </a:graphic>
          </wp:inline>
        </w:drawing>
      </w:r>
    </w:p>
    <w:p w14:paraId="45E16CB5">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7414397D">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1.重点：比较有丝分裂和减数分裂过程的异同。</w:t>
      </w:r>
    </w:p>
    <w:p w14:paraId="46EE532A">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2.难点：比较有丝分裂和减数分裂过程的异同。</w:t>
      </w:r>
    </w:p>
    <w:p w14:paraId="3FF95BAF">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【目标</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5C3F11DA">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1.学会</w:t>
      </w:r>
      <w:r>
        <w:rPr>
          <w:rFonts w:ascii="Times New Roman" w:hAnsi="Times New Roman" w:eastAsia="宋体" w:cs="Times New Roman"/>
          <w:color w:val="000000" w:themeColor="text1"/>
          <w:szCs w:val="21"/>
          <w14:textFill>
            <w14:solidFill>
              <w14:schemeClr w14:val="tx1"/>
            </w14:solidFill>
          </w14:textFill>
        </w:rPr>
        <w:t>比较减数分裂与有丝分裂的过程及特点</w:t>
      </w:r>
      <w:r>
        <w:rPr>
          <w:rFonts w:hint="eastAsia" w:ascii="Times New Roman" w:hAnsi="Times New Roman" w:eastAsia="宋体" w:cs="Times New Roman"/>
          <w:color w:val="000000" w:themeColor="text1"/>
          <w:szCs w:val="21"/>
          <w14:textFill>
            <w14:solidFill>
              <w14:schemeClr w14:val="tx1"/>
            </w14:solidFill>
          </w14:textFill>
        </w:rPr>
        <w:t>。</w:t>
      </w:r>
    </w:p>
    <w:p w14:paraId="7A9CCAC2">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2.能够结</w:t>
      </w:r>
      <w:r>
        <w:rPr>
          <w:rFonts w:ascii="Times New Roman" w:hAnsi="Times New Roman" w:eastAsia="宋体" w:cs="Times New Roman"/>
          <w:color w:val="000000" w:themeColor="text1"/>
          <w:szCs w:val="21"/>
          <w14:textFill>
            <w14:solidFill>
              <w14:schemeClr w14:val="tx1"/>
            </w14:solidFill>
          </w14:textFill>
        </w:rPr>
        <w:t>合细胞分裂图像，判断分裂方式及时期</w:t>
      </w:r>
      <w:r>
        <w:rPr>
          <w:rFonts w:hint="eastAsia" w:ascii="Times New Roman" w:hAnsi="Times New Roman" w:eastAsia="宋体" w:cs="Times New Roman"/>
          <w:color w:val="000000" w:themeColor="text1"/>
          <w:szCs w:val="21"/>
          <w14:textFill>
            <w14:solidFill>
              <w14:schemeClr w14:val="tx1"/>
            </w14:solidFill>
          </w14:textFill>
        </w:rPr>
        <w:t>。</w:t>
      </w:r>
    </w:p>
    <w:p w14:paraId="6C1B6A43">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72C87ADB">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通过比较减数分裂与有丝分裂过程及特点，帮助学生深刻领会两者异同点，理解减数分裂、有丝分裂对于多细胞生物体生命历程的重要性。通过对细胞图像、坐标图像、柱形图像进行多形式、多角度的辨别，帮助学生掌握准确辨别不同时期细胞的分裂方式、具体时期、细胞名称、物质变化规律的具体方法、判断技巧等。</w:t>
      </w:r>
    </w:p>
    <w:p w14:paraId="101E20C4">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过</w:t>
      </w:r>
      <w:r>
        <w:rPr>
          <w:rFonts w:ascii="Times New Roman" w:hAnsi="Times New Roman" w:eastAsia="方正书宋_GBK" w:cs="Times New Roman"/>
          <w:b/>
          <w:bCs/>
          <w:color w:val="000000" w:themeColor="text1"/>
          <w:kern w:val="0"/>
          <w:sz w:val="28"/>
          <w:szCs w:val="28"/>
          <w14:textFill>
            <w14:solidFill>
              <w14:schemeClr w14:val="tx1"/>
            </w14:solidFill>
          </w14:textFill>
        </w:rPr>
        <w:t>程】</w:t>
      </w:r>
    </w:p>
    <w:p w14:paraId="6EDBC6C2">
      <w:pPr>
        <w:spacing w:line="300" w:lineRule="auto"/>
        <w:jc w:val="center"/>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活动一：</w:t>
      </w:r>
      <w:r>
        <w:rPr>
          <w:rFonts w:hint="eastAsia" w:ascii="Times New Roman" w:hAnsi="Times New Roman" w:eastAsia="宋体" w:cs="Times New Roman"/>
          <w:bCs/>
          <w:color w:val="000000" w:themeColor="text1"/>
          <w:szCs w:val="21"/>
          <w14:textFill>
            <w14:solidFill>
              <w14:schemeClr w14:val="tx1"/>
            </w14:solidFill>
          </w14:textFill>
        </w:rPr>
        <w:t>列表比较：减数分裂与有丝分裂的过程及特点</w:t>
      </w:r>
    </w:p>
    <w:p w14:paraId="0064EC3A">
      <w:pPr>
        <w:spacing w:line="300" w:lineRule="auto"/>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3AC72857">
      <w:pPr>
        <w:spacing w:line="300" w:lineRule="auto"/>
        <w:jc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活动二：</w:t>
      </w:r>
      <w:r>
        <w:rPr>
          <w:rFonts w:hint="eastAsia" w:ascii="Times New Roman" w:hAnsi="Times New Roman" w:eastAsia="宋体" w:cs="Times New Roman"/>
          <w:color w:val="000000" w:themeColor="text1"/>
          <w:kern w:val="0"/>
          <w:szCs w:val="21"/>
          <w14:textFill>
            <w14:solidFill>
              <w14:schemeClr w14:val="tx1"/>
            </w14:solidFill>
          </w14:textFill>
        </w:rPr>
        <w:t>结合细胞分裂图像，判断分裂方式及时期</w:t>
      </w:r>
    </w:p>
    <w:p w14:paraId="05635F16">
      <w:pPr>
        <w:spacing w:line="300" w:lineRule="auto"/>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504389CF">
      <w:pPr>
        <w:spacing w:line="300" w:lineRule="auto"/>
        <w:jc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活动三：</w:t>
      </w:r>
      <w:r>
        <w:rPr>
          <w:rFonts w:hint="eastAsia" w:ascii="Times New Roman" w:hAnsi="Times New Roman" w:eastAsia="宋体" w:cs="Times New Roman"/>
          <w:color w:val="000000" w:themeColor="text1"/>
          <w:kern w:val="0"/>
          <w:szCs w:val="21"/>
          <w14:textFill>
            <w14:solidFill>
              <w14:schemeClr w14:val="tx1"/>
            </w14:solidFill>
          </w14:textFill>
        </w:rPr>
        <w:t>模型建构：细胞分裂过程中染色体与核DNA数目变化等曲线解读（以二倍体生物为例）</w:t>
      </w:r>
    </w:p>
    <w:p w14:paraId="4A0ABA97">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【典</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型</w:t>
      </w:r>
      <w:r>
        <w:rPr>
          <w:rFonts w:ascii="Times New Roman" w:hAnsi="Times New Roman" w:eastAsia="方正书宋_GBK" w:cs="Times New Roman"/>
          <w:b/>
          <w:bCs/>
          <w:color w:val="000000" w:themeColor="text1"/>
          <w:kern w:val="0"/>
          <w:sz w:val="28"/>
          <w:szCs w:val="28"/>
          <w14:textFill>
            <w14:solidFill>
              <w14:schemeClr w14:val="tx1"/>
            </w14:solidFill>
          </w14:textFill>
        </w:rPr>
        <w:t>例</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18A51E61">
      <w:pPr>
        <w:pStyle w:val="6"/>
        <w:tabs>
          <w:tab w:val="left" w:pos="4140"/>
        </w:tabs>
        <w:snapToGrid w:val="0"/>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【基础巩固】</w:t>
      </w:r>
    </w:p>
    <w:p w14:paraId="118B3BD1">
      <w:pPr>
        <w:pStyle w:val="6"/>
        <w:tabs>
          <w:tab w:val="left" w:pos="4140"/>
        </w:tabs>
        <w:snapToGrid w:val="0"/>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1.下列有关有丝分裂、减数分裂和受精作用的说法，正确的是（　　）</w:t>
      </w:r>
    </w:p>
    <w:p w14:paraId="25828CD5">
      <w:pPr>
        <w:pStyle w:val="6"/>
        <w:tabs>
          <w:tab w:val="left" w:pos="4140"/>
        </w:tabs>
        <w:snapToGrid w:val="0"/>
        <w:spacing w:line="300" w:lineRule="auto"/>
        <w:ind w:left="525" w:leftChars="100"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A．减数分裂和受精作用过程中均有非同源染色体的自由组合，有利于保持亲子代遗传信息的稳定性</w:t>
      </w:r>
    </w:p>
    <w:p w14:paraId="1C617AEF">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B．初级精母细胞能进行有丝分裂以增加自身数量，又可进行减数分裂形成精细胞</w:t>
      </w:r>
    </w:p>
    <w:p w14:paraId="62B5D519">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C．有丝分裂和减数分裂Ⅰ中的染色体行为一致</w:t>
      </w:r>
    </w:p>
    <w:p w14:paraId="74BD1BB6">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D．联会不发生在有丝分裂过程中，着丝粒分裂可发生在减数分裂Ⅱ</w:t>
      </w:r>
    </w:p>
    <w:p w14:paraId="15DD0A15">
      <w:pPr>
        <w:pStyle w:val="6"/>
        <w:tabs>
          <w:tab w:val="left" w:pos="4140"/>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2.下图是雌性哺乳动物体内发生的某个细胞连续分裂过程中的部分细胞分裂图像。在不考虑突变与染色体交换的情况下，下列有关叙述正确的是（　　）</w:t>
      </w:r>
    </w:p>
    <w:p w14:paraId="5BD88FEF">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INCLUDEPICTURE"F652.TIF"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549525" cy="704215"/>
            <wp:effectExtent l="0" t="0" r="3175" b="635"/>
            <wp:docPr id="11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7"/>
                    <pic:cNvPicPr>
                      <a:picLocks noChangeAspect="1"/>
                    </pic:cNvPicPr>
                  </pic:nvPicPr>
                  <pic:blipFill>
                    <a:blip r:embed="rId290" r:link="rId291"/>
                    <a:stretch>
                      <a:fillRect/>
                    </a:stretch>
                  </pic:blipFill>
                  <pic:spPr>
                    <a:xfrm>
                      <a:off x="0" y="0"/>
                      <a:ext cx="2549525" cy="70421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1E16A888">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A．该细胞分裂的先后顺序依次为①②③④</w:t>
      </w:r>
    </w:p>
    <w:p w14:paraId="664C21AD">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B．②细胞中染色体数∶染色单体数∶核DNA分子数＝1∶2∶2</w:t>
      </w:r>
    </w:p>
    <w:p w14:paraId="11B4D380">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C．④细胞的名称是极体，发生等位基因分离</w:t>
      </w:r>
    </w:p>
    <w:p w14:paraId="61228D52">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D．具有同源染色体的细胞是①②③④</w:t>
      </w:r>
    </w:p>
    <w:p w14:paraId="059468FF">
      <w:pPr>
        <w:pStyle w:val="6"/>
        <w:tabs>
          <w:tab w:val="left" w:pos="4140"/>
        </w:tabs>
        <w:snapToGrid w:val="0"/>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3.下图是某种雄性动物细胞分裂示意图。下列叙述正确的是（　　）</w:t>
      </w:r>
    </w:p>
    <w:p w14:paraId="298CA8D3">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INCLUDEPICTURE"F653.TIF"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125345" cy="1140460"/>
            <wp:effectExtent l="0" t="0" r="8255" b="2540"/>
            <wp:docPr id="11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8"/>
                    <pic:cNvPicPr>
                      <a:picLocks noChangeAspect="1"/>
                    </pic:cNvPicPr>
                  </pic:nvPicPr>
                  <pic:blipFill>
                    <a:blip r:embed="rId292" r:link="rId293"/>
                    <a:stretch>
                      <a:fillRect/>
                    </a:stretch>
                  </pic:blipFill>
                  <pic:spPr>
                    <a:xfrm>
                      <a:off x="0" y="0"/>
                      <a:ext cx="2125345" cy="114046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1435643F">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A．在卵巢中可能同时存在图甲、图乙两种分裂图像</w:t>
      </w:r>
    </w:p>
    <w:p w14:paraId="5F538433">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B．若图甲中的2和6表示两个Y染色体，则此图表示次级精母细胞的分裂</w:t>
      </w:r>
    </w:p>
    <w:p w14:paraId="22038507">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C．图甲的细胞中有四对同源染色体，含有1个四分体</w:t>
      </w:r>
    </w:p>
    <w:p w14:paraId="7C13119D">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D．图乙细胞的Y染色体中含有2个核DNA分子，该细胞分裂产生的子细胞是精细胞</w:t>
      </w:r>
    </w:p>
    <w:p w14:paraId="0297BD75">
      <w:pPr>
        <w:pStyle w:val="6"/>
        <w:tabs>
          <w:tab w:val="left" w:pos="4140"/>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4.下图表示某生物（2</w:t>
      </w:r>
      <w:r>
        <w:rPr>
          <w:rFonts w:hint="eastAsia" w:hAnsi="宋体" w:eastAsia="宋体" w:cs="宋体"/>
          <w:i/>
          <w:color w:val="000000" w:themeColor="text1"/>
          <w:sz w:val="21"/>
          <w14:textFill>
            <w14:solidFill>
              <w14:schemeClr w14:val="tx1"/>
            </w14:solidFill>
          </w14:textFill>
        </w:rPr>
        <w:t>n</w:t>
      </w:r>
      <w:r>
        <w:rPr>
          <w:rFonts w:hint="eastAsia" w:hAnsi="宋体" w:eastAsia="宋体" w:cs="宋体"/>
          <w:color w:val="000000" w:themeColor="text1"/>
          <w:sz w:val="21"/>
          <w14:textFill>
            <w14:solidFill>
              <w14:schemeClr w14:val="tx1"/>
            </w14:solidFill>
          </w14:textFill>
        </w:rPr>
        <w:t>＝48）细胞不同时期染色体数目变化情况，下列有关叙述错误的是（　　）</w:t>
      </w:r>
    </w:p>
    <w:p w14:paraId="124BEA14">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INCLUDEPICTURE"F666.TIF"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872615" cy="1007745"/>
            <wp:effectExtent l="0" t="0" r="3810" b="1905"/>
            <wp:docPr id="11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9"/>
                    <pic:cNvPicPr>
                      <a:picLocks noChangeAspect="1"/>
                    </pic:cNvPicPr>
                  </pic:nvPicPr>
                  <pic:blipFill>
                    <a:blip r:embed="rId294" r:link="rId295"/>
                    <a:stretch>
                      <a:fillRect/>
                    </a:stretch>
                  </pic:blipFill>
                  <pic:spPr>
                    <a:xfrm>
                      <a:off x="0" y="0"/>
                      <a:ext cx="1872615" cy="100774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055FBA11">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A．图中Ⅰ、Ⅱ、Ⅲ分别对应减数分裂、受精作用、有丝分裂</w:t>
      </w:r>
    </w:p>
    <w:p w14:paraId="4471DC84">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B．图中③和⑥的细胞中染色体数目暂时加倍均是因为着丝粒分裂</w:t>
      </w:r>
    </w:p>
    <w:p w14:paraId="5F259296">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C．图中能够发生联会的时期处于①和⑤中</w:t>
      </w:r>
    </w:p>
    <w:p w14:paraId="3F756E24">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D．图中②④⑥的染色单体数分别为48、0、0</w:t>
      </w:r>
    </w:p>
    <w:p w14:paraId="170F3944">
      <w:pPr>
        <w:pStyle w:val="6"/>
        <w:tabs>
          <w:tab w:val="left" w:pos="4140"/>
        </w:tabs>
        <w:snapToGrid w:val="0"/>
        <w:spacing w:line="300" w:lineRule="auto"/>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5.右图表示人体细胞正常分裂时有关物质或结构的数量变化情况，下列分析正确的是（　　）</w:t>
      </w:r>
    </w:p>
    <w:p w14:paraId="3E14A58B">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INCLUDEPICTURE"F667.tif"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202690" cy="868680"/>
            <wp:effectExtent l="0" t="0" r="6985" b="7620"/>
            <wp:docPr id="11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0"/>
                    <pic:cNvPicPr>
                      <a:picLocks noChangeAspect="1"/>
                    </pic:cNvPicPr>
                  </pic:nvPicPr>
                  <pic:blipFill>
                    <a:blip r:embed="rId296" r:link="rId297"/>
                    <a:stretch>
                      <a:fillRect/>
                    </a:stretch>
                  </pic:blipFill>
                  <pic:spPr>
                    <a:xfrm>
                      <a:off x="0" y="0"/>
                      <a:ext cx="1202690" cy="86868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391F960B">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A．若曲线表示有丝分裂过程中每条染色体上DNA数目的部分变化，则</w:t>
      </w:r>
      <w:r>
        <w:rPr>
          <w:rFonts w:hint="eastAsia" w:hAnsi="宋体" w:eastAsia="宋体" w:cs="宋体"/>
          <w:i/>
          <w:color w:val="000000" w:themeColor="text1"/>
          <w:sz w:val="21"/>
          <w14:textFill>
            <w14:solidFill>
              <w14:schemeClr w14:val="tx1"/>
            </w14:solidFill>
          </w14:textFill>
        </w:rPr>
        <w:t>n</w:t>
      </w:r>
      <w:r>
        <w:rPr>
          <w:rFonts w:hint="eastAsia" w:hAnsi="宋体" w:eastAsia="宋体" w:cs="宋体"/>
          <w:color w:val="000000" w:themeColor="text1"/>
          <w:sz w:val="21"/>
          <w14:textFill>
            <w14:solidFill>
              <w14:schemeClr w14:val="tx1"/>
            </w14:solidFill>
          </w14:textFill>
        </w:rPr>
        <w:t>等于1</w:t>
      </w:r>
    </w:p>
    <w:p w14:paraId="0BCC07F4">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B．若曲线表示减数分裂Ⅰ、减数分裂Ⅱ的染色体组数的部分变化，则</w:t>
      </w:r>
      <w:r>
        <w:rPr>
          <w:rFonts w:hint="eastAsia" w:hAnsi="宋体" w:eastAsia="宋体" w:cs="宋体"/>
          <w:i/>
          <w:color w:val="000000" w:themeColor="text1"/>
          <w:sz w:val="21"/>
          <w14:textFill>
            <w14:solidFill>
              <w14:schemeClr w14:val="tx1"/>
            </w14:solidFill>
          </w14:textFill>
        </w:rPr>
        <w:t>n</w:t>
      </w:r>
      <w:r>
        <w:rPr>
          <w:rFonts w:hint="eastAsia" w:hAnsi="宋体" w:eastAsia="宋体" w:cs="宋体"/>
          <w:color w:val="000000" w:themeColor="text1"/>
          <w:sz w:val="21"/>
          <w14:textFill>
            <w14:solidFill>
              <w14:schemeClr w14:val="tx1"/>
            </w14:solidFill>
          </w14:textFill>
        </w:rPr>
        <w:t>等于2</w:t>
      </w:r>
    </w:p>
    <w:p w14:paraId="2D59DAF5">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C．若曲线表示减数分裂Ⅰ、减数分裂Ⅱ的核DNA分子数目的部分变化，则2</w:t>
      </w:r>
      <w:r>
        <w:rPr>
          <w:rFonts w:hint="eastAsia" w:hAnsi="宋体" w:eastAsia="宋体" w:cs="宋体"/>
          <w:i/>
          <w:color w:val="000000" w:themeColor="text1"/>
          <w:sz w:val="21"/>
          <w14:textFill>
            <w14:solidFill>
              <w14:schemeClr w14:val="tx1"/>
            </w14:solidFill>
          </w14:textFill>
        </w:rPr>
        <w:t>n</w:t>
      </w:r>
      <w:r>
        <w:rPr>
          <w:rFonts w:hint="eastAsia" w:hAnsi="宋体" w:eastAsia="宋体" w:cs="宋体"/>
          <w:color w:val="000000" w:themeColor="text1"/>
          <w:sz w:val="21"/>
          <w14:textFill>
            <w14:solidFill>
              <w14:schemeClr w14:val="tx1"/>
            </w14:solidFill>
          </w14:textFill>
        </w:rPr>
        <w:t>等于46</w:t>
      </w:r>
    </w:p>
    <w:p w14:paraId="6B31AF22">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D．若曲线纵坐标表示同源染色体数目变化情况，则a→b可能存在细胞质不均等分裂</w:t>
      </w:r>
    </w:p>
    <w:p w14:paraId="6C18AC27">
      <w:pPr>
        <w:pStyle w:val="6"/>
        <w:tabs>
          <w:tab w:val="left" w:pos="4140"/>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6.（多选）下图为某动物（体细胞染色体数为2</w:t>
      </w:r>
      <w:r>
        <w:rPr>
          <w:rFonts w:hint="eastAsia" w:hAnsi="宋体" w:eastAsia="宋体" w:cs="宋体"/>
          <w:i/>
          <w:color w:val="000000" w:themeColor="text1"/>
          <w:sz w:val="21"/>
          <w14:textFill>
            <w14:solidFill>
              <w14:schemeClr w14:val="tx1"/>
            </w14:solidFill>
          </w14:textFill>
        </w:rPr>
        <w:t>n</w:t>
      </w:r>
      <w:r>
        <w:rPr>
          <w:rFonts w:hint="eastAsia" w:hAnsi="宋体" w:eastAsia="宋体" w:cs="宋体"/>
          <w:color w:val="000000" w:themeColor="text1"/>
          <w:sz w:val="21"/>
          <w14:textFill>
            <w14:solidFill>
              <w14:schemeClr w14:val="tx1"/>
            </w14:solidFill>
          </w14:textFill>
        </w:rPr>
        <w:t>）在进行有丝分裂和减数分裂过程中染色体和核DNA分子的数量关系图，按照时间先后顺序排列。下列分析正确的是（　　）</w:t>
      </w:r>
    </w:p>
    <w:p w14:paraId="0991374D">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INCLUDEPICTURE"F668.TIF"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684020" cy="989330"/>
            <wp:effectExtent l="0" t="0" r="1905" b="1270"/>
            <wp:docPr id="11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1"/>
                    <pic:cNvPicPr>
                      <a:picLocks noChangeAspect="1"/>
                    </pic:cNvPicPr>
                  </pic:nvPicPr>
                  <pic:blipFill>
                    <a:blip r:embed="rId298" r:link="rId299"/>
                    <a:stretch>
                      <a:fillRect/>
                    </a:stretch>
                  </pic:blipFill>
                  <pic:spPr>
                    <a:xfrm>
                      <a:off x="0" y="0"/>
                      <a:ext cx="1684020" cy="98933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23034470">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A．c时期包括减数第二次分裂前期、后期</w:t>
      </w:r>
    </w:p>
    <w:p w14:paraId="4F6550C2">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B．图中具有姐妹染色单体的时期是b和c</w:t>
      </w:r>
    </w:p>
    <w:p w14:paraId="7CD7F4AB">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C．a和d代表的时期不同，染色体发生的主要行为变化相同</w:t>
      </w:r>
    </w:p>
    <w:p w14:paraId="03D24E4B">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D．a时期属于有丝分裂，b、c、d时期属于减数分裂</w:t>
      </w:r>
    </w:p>
    <w:p w14:paraId="361244A0">
      <w:pPr>
        <w:pStyle w:val="6"/>
        <w:tabs>
          <w:tab w:val="left" w:pos="4140"/>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7.（多选）图甲为蝗虫某器官的细胞分裂示意图（仅显示部分染色体，染色体组成表示为2</w:t>
      </w:r>
      <w:r>
        <w:rPr>
          <w:rFonts w:hint="eastAsia" w:hAnsi="宋体" w:eastAsia="宋体" w:cs="宋体"/>
          <w:i/>
          <w:color w:val="000000" w:themeColor="text1"/>
          <w:sz w:val="21"/>
          <w14:textFill>
            <w14:solidFill>
              <w14:schemeClr w14:val="tx1"/>
            </w14:solidFill>
          </w14:textFill>
        </w:rPr>
        <w:t>n</w:t>
      </w:r>
      <w:r>
        <w:rPr>
          <w:rFonts w:hint="eastAsia" w:hAnsi="宋体" w:eastAsia="宋体" w:cs="宋体"/>
          <w:color w:val="000000" w:themeColor="text1"/>
          <w:sz w:val="21"/>
          <w14:textFill>
            <w14:solidFill>
              <w14:schemeClr w14:val="tx1"/>
            </w14:solidFill>
          </w14:textFill>
        </w:rPr>
        <w:t>），图乙是对细胞中染色体和核DNA分子统计的模型图。下列叙述正确的是（　　）</w:t>
      </w:r>
    </w:p>
    <w:p w14:paraId="75DF7C7F">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INCLUDEPICTURE"F669.TIF"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929130" cy="1029970"/>
            <wp:effectExtent l="0" t="0" r="4445" b="8255"/>
            <wp:docPr id="11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2"/>
                    <pic:cNvPicPr>
                      <a:picLocks noChangeAspect="1"/>
                    </pic:cNvPicPr>
                  </pic:nvPicPr>
                  <pic:blipFill>
                    <a:blip r:embed="rId300" r:link="rId301"/>
                    <a:stretch>
                      <a:fillRect/>
                    </a:stretch>
                  </pic:blipFill>
                  <pic:spPr>
                    <a:xfrm>
                      <a:off x="0" y="0"/>
                      <a:ext cx="1929130" cy="102997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t xml:space="preserve">     </w:t>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INCLUDEPICTURE"F670.TIF"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637030" cy="1014730"/>
            <wp:effectExtent l="0" t="0" r="1270" b="4445"/>
            <wp:docPr id="11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3"/>
                    <pic:cNvPicPr>
                      <a:picLocks noChangeAspect="1"/>
                    </pic:cNvPicPr>
                  </pic:nvPicPr>
                  <pic:blipFill>
                    <a:blip r:embed="rId302" r:link="rId303"/>
                    <a:stretch>
                      <a:fillRect/>
                    </a:stretch>
                  </pic:blipFill>
                  <pic:spPr>
                    <a:xfrm>
                      <a:off x="0" y="0"/>
                      <a:ext cx="1637030" cy="101473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19B81431">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A．图乙中a、b只出现于有丝分裂，d、e只出现于减数分裂</w:t>
      </w:r>
    </w:p>
    <w:p w14:paraId="45EB5F9C">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B．图甲细胞①②③分别属于图乙的a、b、c类型</w:t>
      </w:r>
    </w:p>
    <w:p w14:paraId="71BFCC45">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C．图甲细胞①分裂完成后，形成的子细胞中存在同源染色体</w:t>
      </w:r>
    </w:p>
    <w:p w14:paraId="660C62C8">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D．根据图像分析可知，细胞取自蝗虫的卵巢</w:t>
      </w:r>
    </w:p>
    <w:p w14:paraId="04368C45">
      <w:pPr>
        <w:pStyle w:val="6"/>
        <w:tabs>
          <w:tab w:val="left" w:pos="4253"/>
        </w:tabs>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8.图1表示细胞分裂的不同时期染色体数与核DNA分子数比例的变化关系；图2表示某动物处于细胞分裂不同时期的图像。请据图回答下列问题：</w:t>
      </w:r>
    </w:p>
    <w:p w14:paraId="3BAFDEFA">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INCLUDEPICTURE"V324.TIF"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生物学（江苏专用）强化版（苏）\\V324.TIF"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生物学（江苏专用）强化版（苏）\\V324.TIF"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生物学（江苏专用）强化版（苏）\\教师Word文档\\大概念三 细胞通过分裂实现增殖\\V324.TIF"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生物学（江苏专用）强化版（苏）\\教师Word文档\\大概念三 细胞通过分裂实现增殖\\V324.TIF"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134110" cy="1119505"/>
            <wp:effectExtent l="0" t="0" r="8890" b="4445"/>
            <wp:docPr id="11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4"/>
                    <pic:cNvPicPr>
                      <a:picLocks noChangeAspect="1"/>
                    </pic:cNvPicPr>
                  </pic:nvPicPr>
                  <pic:blipFill>
                    <a:blip r:embed="rId304" r:link="rId305"/>
                    <a:stretch>
                      <a:fillRect/>
                    </a:stretch>
                  </pic:blipFill>
                  <pic:spPr>
                    <a:xfrm>
                      <a:off x="0" y="0"/>
                      <a:ext cx="1134110" cy="111950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t xml:space="preserve">         </w:t>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生物学（江苏专用）强化版（苏）\\教师Word文档\\大概念三 细胞通过分裂实现增殖\\V325.TIF"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165350" cy="1038860"/>
            <wp:effectExtent l="0" t="0" r="6350" b="8890"/>
            <wp:docPr id="12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5"/>
                    <pic:cNvPicPr>
                      <a:picLocks noChangeAspect="1"/>
                    </pic:cNvPicPr>
                  </pic:nvPicPr>
                  <pic:blipFill>
                    <a:blip r:embed="rId306" r:link="rId307"/>
                    <a:stretch>
                      <a:fillRect/>
                    </a:stretch>
                  </pic:blipFill>
                  <pic:spPr>
                    <a:xfrm>
                      <a:off x="0" y="0"/>
                      <a:ext cx="2165350" cy="103886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6509E13A">
      <w:pPr>
        <w:pStyle w:val="6"/>
        <w:tabs>
          <w:tab w:val="left" w:pos="4253"/>
        </w:tabs>
        <w:spacing w:line="300" w:lineRule="auto"/>
        <w:ind w:left="210" w:left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（1）图1中</w:t>
      </w:r>
      <w:r>
        <w:rPr>
          <w:rFonts w:hint="eastAsia" w:hAnsi="宋体" w:eastAsia="宋体" w:cs="宋体"/>
          <w:i/>
          <w:color w:val="000000" w:themeColor="text1"/>
          <w:sz w:val="21"/>
          <w14:textFill>
            <w14:solidFill>
              <w14:schemeClr w14:val="tx1"/>
            </w14:solidFill>
          </w14:textFill>
        </w:rPr>
        <w:t>BC</w:t>
      </w:r>
      <w:r>
        <w:rPr>
          <w:rFonts w:hint="eastAsia" w:hAnsi="宋体" w:eastAsia="宋体" w:cs="宋体"/>
          <w:color w:val="000000" w:themeColor="text1"/>
          <w:sz w:val="21"/>
          <w14:textFill>
            <w14:solidFill>
              <w14:schemeClr w14:val="tx1"/>
            </w14:solidFill>
          </w14:textFill>
        </w:rPr>
        <w:t>段形成的原因是_________________，</w:t>
      </w:r>
      <w:r>
        <w:rPr>
          <w:rFonts w:hint="eastAsia" w:hAnsi="宋体" w:eastAsia="宋体" w:cs="宋体"/>
          <w:i/>
          <w:color w:val="000000" w:themeColor="text1"/>
          <w:sz w:val="21"/>
          <w14:textFill>
            <w14:solidFill>
              <w14:schemeClr w14:val="tx1"/>
            </w14:solidFill>
          </w14:textFill>
        </w:rPr>
        <w:t>DE</w:t>
      </w:r>
      <w:r>
        <w:rPr>
          <w:rFonts w:hint="eastAsia" w:hAnsi="宋体" w:eastAsia="宋体" w:cs="宋体"/>
          <w:color w:val="000000" w:themeColor="text1"/>
          <w:sz w:val="21"/>
          <w14:textFill>
            <w14:solidFill>
              <w14:schemeClr w14:val="tx1"/>
            </w14:solidFill>
          </w14:textFill>
        </w:rPr>
        <w:t>段形成的原因是________________。</w:t>
      </w:r>
    </w:p>
    <w:p w14:paraId="4712680E">
      <w:pPr>
        <w:pStyle w:val="6"/>
        <w:tabs>
          <w:tab w:val="left" w:pos="4253"/>
        </w:tabs>
        <w:spacing w:line="300" w:lineRule="auto"/>
        <w:ind w:left="210" w:left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（2）图2中________细胞处于图1中的</w:t>
      </w:r>
      <w:r>
        <w:rPr>
          <w:rFonts w:hint="eastAsia" w:hAnsi="宋体" w:eastAsia="宋体" w:cs="宋体"/>
          <w:i/>
          <w:color w:val="000000" w:themeColor="text1"/>
          <w:sz w:val="21"/>
          <w14:textFill>
            <w14:solidFill>
              <w14:schemeClr w14:val="tx1"/>
            </w14:solidFill>
          </w14:textFill>
        </w:rPr>
        <w:t>CD</w:t>
      </w:r>
      <w:r>
        <w:rPr>
          <w:rFonts w:hint="eastAsia" w:hAnsi="宋体" w:eastAsia="宋体" w:cs="宋体"/>
          <w:color w:val="000000" w:themeColor="text1"/>
          <w:sz w:val="21"/>
          <w14:textFill>
            <w14:solidFill>
              <w14:schemeClr w14:val="tx1"/>
            </w14:solidFill>
          </w14:textFill>
        </w:rPr>
        <w:t>段。</w:t>
      </w:r>
    </w:p>
    <w:p w14:paraId="282EAFD6">
      <w:pPr>
        <w:pStyle w:val="6"/>
        <w:tabs>
          <w:tab w:val="left" w:pos="4253"/>
        </w:tabs>
        <w:spacing w:line="300" w:lineRule="auto"/>
        <w:ind w:left="210" w:left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（3）图2中具有同源染色体的是___________细胞，乙细胞中的①和④是_______________。</w:t>
      </w:r>
    </w:p>
    <w:p w14:paraId="221C7AE9">
      <w:pPr>
        <w:pStyle w:val="6"/>
        <w:tabs>
          <w:tab w:val="left" w:pos="4253"/>
        </w:tabs>
        <w:spacing w:line="300" w:lineRule="auto"/>
        <w:ind w:left="210" w:left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（4）图2中丙细胞含有________条染色单体，该细胞处于________________期。</w:t>
      </w:r>
    </w:p>
    <w:p w14:paraId="39A41223">
      <w:pPr>
        <w:pStyle w:val="6"/>
        <w:tabs>
          <w:tab w:val="left" w:pos="4253"/>
        </w:tabs>
        <w:spacing w:line="300" w:lineRule="auto"/>
        <w:ind w:left="630" w:leftChars="10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（5）图2中丁细胞的名称为______________________________________________，如果丁细胞中的M为X染色体，则N一定是____________。若M的姐妹染色单体上出现等位基因，其原因是发生了________________________________________________。</w:t>
      </w:r>
    </w:p>
    <w:p w14:paraId="6658AC38">
      <w:pPr>
        <w:pStyle w:val="6"/>
        <w:tabs>
          <w:tab w:val="left" w:pos="4253"/>
        </w:tabs>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9.荧光标记染色体上的着丝粒可研究染色体的行为和数量变化。取果蝇（体细胞中含8条染色体）的一个正在分裂的细胞，用不同颜色的荧光标记其中一对同源染色体的着丝粒（分别用“●”和“○”表示），在荧光显微镜下观察到它们的移动路径如图甲箭头所示，图甲中的中轴线表示赤道板位置，①②③④表示染色体着丝粒的位置；图乙是该细胞不同时期染色体与核DNA数目比。请分析回答：</w:t>
      </w:r>
    </w:p>
    <w:p w14:paraId="72D3C292">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INCLUDEPICTURE"SW303.tif"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生物学（江苏专用）强化版（苏）\\SW303.tif"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生物学（江苏专用）强化版（苏）\\SW303.tif"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生物学（江苏专用）强化版（苏）\\教师Word文档\\大概念三 细胞通过分裂实现增殖\\SW303.tif"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生物学（江苏专用）强化版（苏）\\教师Word文档\\大概念三 细胞通过分裂实现增殖\\SW303.tif"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523490" cy="826770"/>
            <wp:effectExtent l="0" t="0" r="635" b="1905"/>
            <wp:docPr id="12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6"/>
                    <pic:cNvPicPr>
                      <a:picLocks noChangeAspect="1"/>
                    </pic:cNvPicPr>
                  </pic:nvPicPr>
                  <pic:blipFill>
                    <a:blip r:embed="rId308" r:link="rId309"/>
                    <a:stretch>
                      <a:fillRect/>
                    </a:stretch>
                  </pic:blipFill>
                  <pic:spPr>
                    <a:xfrm>
                      <a:off x="0" y="0"/>
                      <a:ext cx="2523490" cy="82677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40DC6043">
      <w:pPr>
        <w:pStyle w:val="6"/>
        <w:tabs>
          <w:tab w:val="left" w:pos="4253"/>
        </w:tabs>
        <w:spacing w:line="300" w:lineRule="auto"/>
        <w:ind w:left="210" w:left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（1）若该细胞中有________种形态的染色体，则该果蝇是雄果蝇。</w:t>
      </w:r>
    </w:p>
    <w:p w14:paraId="6165C2AE">
      <w:pPr>
        <w:pStyle w:val="6"/>
        <w:tabs>
          <w:tab w:val="left" w:pos="4253"/>
        </w:tabs>
        <w:spacing w:line="300" w:lineRule="auto"/>
        <w:ind w:left="210" w:left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（2）图甲中两个荧光点同时从①向②移动的过程中，发生的染色体行为是______________。</w:t>
      </w:r>
    </w:p>
    <w:p w14:paraId="17EA6CF9">
      <w:pPr>
        <w:pStyle w:val="6"/>
        <w:tabs>
          <w:tab w:val="left" w:pos="4253"/>
        </w:tabs>
        <w:spacing w:line="300" w:lineRule="auto"/>
        <w:ind w:left="630" w:leftChars="10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（3）由图甲可知，该细胞的分裂方式是____________，当两个荧光点同时移动到③所示位置时，所处的时期是________________。</w:t>
      </w:r>
    </w:p>
    <w:p w14:paraId="1763452E">
      <w:pPr>
        <w:pStyle w:val="6"/>
        <w:tabs>
          <w:tab w:val="left" w:pos="4253"/>
        </w:tabs>
        <w:spacing w:line="300" w:lineRule="auto"/>
        <w:ind w:left="210" w:left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（4）两个荧光点从③向④移动的过程中，发生的染色体行为是_______________________；</w:t>
      </w:r>
    </w:p>
    <w:p w14:paraId="5661BC71">
      <w:pPr>
        <w:pStyle w:val="6"/>
        <w:tabs>
          <w:tab w:val="left" w:pos="4253"/>
        </w:tabs>
        <w:spacing w:line="300" w:lineRule="auto"/>
        <w:ind w:left="630" w:leftChars="3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该细胞分裂后直接形成的子细胞中含有________条染色体，这些染色体属于___________（填“同源染色体”或“非同源染色体”）。</w:t>
      </w:r>
    </w:p>
    <w:p w14:paraId="7E8726DE">
      <w:pPr>
        <w:pStyle w:val="6"/>
        <w:tabs>
          <w:tab w:val="left" w:pos="4253"/>
        </w:tabs>
        <w:spacing w:line="300" w:lineRule="auto"/>
        <w:ind w:left="210" w:left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（5）图甲所示染色体数量变化处于图乙的________（用字母组合表示）段。</w:t>
      </w:r>
    </w:p>
    <w:p w14:paraId="21EB2177">
      <w:pPr>
        <w:pStyle w:val="6"/>
        <w:tabs>
          <w:tab w:val="left" w:pos="4140"/>
        </w:tabs>
        <w:snapToGrid w:val="0"/>
        <w:ind w:left="422" w:hanging="422" w:hangingChars="200"/>
        <w:rPr>
          <w:rStyle w:val="15"/>
          <w:rFonts w:hAnsi="宋体" w:eastAsia="宋体" w:cs="宋体"/>
          <w:bCs/>
          <w:color w:val="000000" w:themeColor="text1"/>
          <w:sz w:val="21"/>
          <w:shd w:val="clear" w:color="auto" w:fill="FFFFFF"/>
          <w14:textFill>
            <w14:solidFill>
              <w14:schemeClr w14:val="tx1"/>
            </w14:solidFill>
          </w14:textFill>
        </w:rPr>
      </w:pPr>
      <w:r>
        <w:rPr>
          <w:rStyle w:val="15"/>
          <w:rFonts w:hint="eastAsia" w:hAnsi="宋体" w:eastAsia="宋体" w:cs="宋体"/>
          <w:bCs/>
          <w:color w:val="000000" w:themeColor="text1"/>
          <w:sz w:val="21"/>
          <w:shd w:val="clear" w:color="auto" w:fill="FFFFFF"/>
          <w14:textFill>
            <w14:solidFill>
              <w14:schemeClr w14:val="tx1"/>
            </w14:solidFill>
          </w14:textFill>
        </w:rPr>
        <w:t>【能力突破】</w:t>
      </w:r>
    </w:p>
    <w:p w14:paraId="546F8DCC">
      <w:pPr>
        <w:pStyle w:val="6"/>
        <w:tabs>
          <w:tab w:val="left" w:pos="4253"/>
        </w:tabs>
        <w:spacing w:line="300" w:lineRule="auto"/>
        <w:ind w:left="315" w:hanging="315" w:hangingChars="15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10.A和a，B和b为一对同源染色体上的两对等位基因。有关有丝分裂和减数分裂叙述正确的是（　　）</w:t>
      </w:r>
    </w:p>
    <w:p w14:paraId="569FB475">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A.多细胞生物体内都同时进行这两种形式的细胞分裂</w:t>
      </w:r>
    </w:p>
    <w:p w14:paraId="47DAD52E">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B.减数分裂的两次细胞分裂前都要进行染色质DNA的复制</w:t>
      </w:r>
    </w:p>
    <w:p w14:paraId="31311609">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C.有丝分裂的2个子细胞中都含有Aa，减数分裂Ⅰ的2个子细胞中也可能都含有Aa</w:t>
      </w:r>
    </w:p>
    <w:p w14:paraId="43272652">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D.有丝分裂都形成AaBb型2个子细胞，减数分裂都形成AB、Ab、aB、ab型4个子细胞</w:t>
      </w:r>
    </w:p>
    <w:p w14:paraId="4FF5E377">
      <w:pPr>
        <w:pStyle w:val="6"/>
        <w:tabs>
          <w:tab w:val="left" w:pos="4253"/>
        </w:tabs>
        <w:spacing w:line="300" w:lineRule="auto"/>
        <w:ind w:left="315"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11.某动物（2</w:t>
      </w:r>
      <w:r>
        <w:rPr>
          <w:rFonts w:hint="eastAsia" w:hAnsi="宋体" w:eastAsia="宋体" w:cs="宋体"/>
          <w:i/>
          <w:color w:val="000000" w:themeColor="text1"/>
          <w:sz w:val="21"/>
          <w14:textFill>
            <w14:solidFill>
              <w14:schemeClr w14:val="tx1"/>
            </w14:solidFill>
          </w14:textFill>
        </w:rPr>
        <w:t>n</w:t>
      </w:r>
      <w:r>
        <w:rPr>
          <w:rFonts w:hint="eastAsia" w:hAnsi="宋体" w:eastAsia="宋体" w:cs="宋体"/>
          <w:color w:val="000000" w:themeColor="text1"/>
          <w:sz w:val="21"/>
          <w14:textFill>
            <w14:solidFill>
              <w14:schemeClr w14:val="tx1"/>
            </w14:solidFill>
          </w14:textFill>
        </w:rPr>
        <w:t>＝4）的基因型为AaX</w:t>
      </w:r>
      <w:r>
        <w:rPr>
          <w:rFonts w:hint="eastAsia" w:hAnsi="宋体" w:eastAsia="宋体" w:cs="宋体"/>
          <w:color w:val="000000" w:themeColor="text1"/>
          <w:sz w:val="21"/>
          <w:vertAlign w:val="superscript"/>
          <w14:textFill>
            <w14:solidFill>
              <w14:schemeClr w14:val="tx1"/>
            </w14:solidFill>
          </w14:textFill>
        </w:rPr>
        <w:t>B</w:t>
      </w:r>
      <w:r>
        <w:rPr>
          <w:rFonts w:hint="eastAsia" w:hAnsi="宋体" w:eastAsia="宋体" w:cs="宋体"/>
          <w:color w:val="000000" w:themeColor="text1"/>
          <w:sz w:val="21"/>
          <w14:textFill>
            <w14:solidFill>
              <w14:schemeClr w14:val="tx1"/>
            </w14:solidFill>
          </w14:textFill>
        </w:rPr>
        <w:t>Y，其精巢中两个细胞的染色体组成和基因分布如图所示，其中一个细胞处于有丝分裂某时期。下列叙述错误的是（　　）</w:t>
      </w:r>
    </w:p>
    <w:p w14:paraId="2724379B">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INCLUDEPICTURE"13kts23.tif"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生物学（江苏专用）强化版（苏）\\13kts23.tif"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生物学（江苏专用）强化版（苏）\\13kts23.tif"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生物学（江苏专用）强化版（苏）\\教师Word文档\\大概念三 细胞通过分裂实现增殖\\13kts23.tif"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生物学（江苏专用）强化版（苏）\\教师Word文档\\大概念三 细胞通过分裂实现增殖\\13kts23.tif"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257935" cy="819150"/>
            <wp:effectExtent l="0" t="0" r="8890" b="0"/>
            <wp:docPr id="12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7"/>
                    <pic:cNvPicPr>
                      <a:picLocks noChangeAspect="1"/>
                    </pic:cNvPicPr>
                  </pic:nvPicPr>
                  <pic:blipFill>
                    <a:blip r:embed="rId310" r:link="rId311"/>
                    <a:stretch>
                      <a:fillRect/>
                    </a:stretch>
                  </pic:blipFill>
                  <pic:spPr>
                    <a:xfrm>
                      <a:off x="0" y="0"/>
                      <a:ext cx="1257935" cy="81915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3375F3F3">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A.甲细胞处于有丝分裂中期、乙细胞处于减数第二次分裂后期</w:t>
      </w:r>
    </w:p>
    <w:p w14:paraId="4F1C856C">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B.甲细胞中每个染色体组的DNA分子数与乙细胞的相同</w:t>
      </w:r>
    </w:p>
    <w:p w14:paraId="14375967">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C.若甲细胞正常完成分裂则能形成两种基因型的子细胞</w:t>
      </w:r>
    </w:p>
    <w:p w14:paraId="2A6D7DBD">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D.形成乙细胞过程中发生了基因重组和染色体变异</w:t>
      </w:r>
    </w:p>
    <w:p w14:paraId="457D93C7">
      <w:pPr>
        <w:pStyle w:val="6"/>
        <w:tabs>
          <w:tab w:val="left" w:pos="4253"/>
        </w:tabs>
        <w:spacing w:line="300" w:lineRule="auto"/>
        <w:ind w:left="315"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12.雌性蝗虫体细胞有两条性染色体，为XX型，雄性蝗虫体细胞仅有一条性染色体，为XO型。关于基因型为AaX</w:t>
      </w:r>
      <w:r>
        <w:rPr>
          <w:rFonts w:hint="eastAsia" w:hAnsi="宋体" w:eastAsia="宋体" w:cs="宋体"/>
          <w:color w:val="000000" w:themeColor="text1"/>
          <w:sz w:val="21"/>
          <w:vertAlign w:val="superscript"/>
          <w14:textFill>
            <w14:solidFill>
              <w14:schemeClr w14:val="tx1"/>
            </w14:solidFill>
          </w14:textFill>
        </w:rPr>
        <w:t>R</w:t>
      </w:r>
      <w:r>
        <w:rPr>
          <w:rFonts w:hint="eastAsia" w:hAnsi="宋体" w:eastAsia="宋体" w:cs="宋体"/>
          <w:color w:val="000000" w:themeColor="text1"/>
          <w:sz w:val="21"/>
          <w14:textFill>
            <w14:solidFill>
              <w14:schemeClr w14:val="tx1"/>
            </w14:solidFill>
          </w14:textFill>
        </w:rPr>
        <w:t>O的蝗虫精原细胞进行减数分裂的过程，下列叙述错误的是（　　）</w:t>
      </w:r>
    </w:p>
    <w:p w14:paraId="7D9B0425">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A.处于减数第一次分裂后期的细胞仅有一条性染色体</w:t>
      </w:r>
    </w:p>
    <w:p w14:paraId="3EFAEAE4">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B.减数第一次分裂产生的细胞含有的性染色体数为1条或0条</w:t>
      </w:r>
    </w:p>
    <w:p w14:paraId="3B11F296">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C.处于减数第二次分裂后期的细胞有两种基因型</w:t>
      </w:r>
    </w:p>
    <w:p w14:paraId="3A944274">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D.该蝗虫可产生4种精子，其基因型为AO、aO、AX</w:t>
      </w:r>
      <w:r>
        <w:rPr>
          <w:rFonts w:hint="eastAsia" w:hAnsi="宋体" w:eastAsia="宋体" w:cs="宋体"/>
          <w:color w:val="000000" w:themeColor="text1"/>
          <w:sz w:val="21"/>
          <w:vertAlign w:val="superscript"/>
          <w14:textFill>
            <w14:solidFill>
              <w14:schemeClr w14:val="tx1"/>
            </w14:solidFill>
          </w14:textFill>
        </w:rPr>
        <w:t>R</w:t>
      </w:r>
      <w:r>
        <w:rPr>
          <w:rFonts w:hint="eastAsia" w:hAnsi="宋体" w:eastAsia="宋体" w:cs="宋体"/>
          <w:color w:val="000000" w:themeColor="text1"/>
          <w:sz w:val="21"/>
          <w14:textFill>
            <w14:solidFill>
              <w14:schemeClr w14:val="tx1"/>
            </w14:solidFill>
          </w14:textFill>
        </w:rPr>
        <w:t>、aX</w:t>
      </w:r>
      <w:r>
        <w:rPr>
          <w:rFonts w:hint="eastAsia" w:hAnsi="宋体" w:eastAsia="宋体" w:cs="宋体"/>
          <w:color w:val="000000" w:themeColor="text1"/>
          <w:sz w:val="21"/>
          <w:vertAlign w:val="superscript"/>
          <w14:textFill>
            <w14:solidFill>
              <w14:schemeClr w14:val="tx1"/>
            </w14:solidFill>
          </w14:textFill>
        </w:rPr>
        <w:t>R</w:t>
      </w:r>
    </w:p>
    <w:p w14:paraId="64C62D70">
      <w:pPr>
        <w:pStyle w:val="6"/>
        <w:tabs>
          <w:tab w:val="left" w:pos="4140"/>
        </w:tabs>
        <w:snapToGrid w:val="0"/>
        <w:ind w:left="422" w:hanging="422" w:hangingChars="200"/>
        <w:rPr>
          <w:rStyle w:val="15"/>
          <w:rFonts w:hAnsi="宋体" w:eastAsia="宋体" w:cs="宋体"/>
          <w:bCs/>
          <w:color w:val="000000" w:themeColor="text1"/>
          <w:sz w:val="21"/>
          <w:shd w:val="clear" w:color="auto" w:fill="FFFFFF"/>
          <w14:textFill>
            <w14:solidFill>
              <w14:schemeClr w14:val="tx1"/>
            </w14:solidFill>
          </w14:textFill>
        </w:rPr>
      </w:pPr>
      <w:r>
        <w:rPr>
          <w:rStyle w:val="15"/>
          <w:rFonts w:hint="eastAsia" w:hAnsi="宋体" w:eastAsia="宋体" w:cs="宋体"/>
          <w:bCs/>
          <w:color w:val="000000" w:themeColor="text1"/>
          <w:sz w:val="21"/>
          <w:shd w:val="clear" w:color="auto" w:fill="FFFFFF"/>
          <w14:textFill>
            <w14:solidFill>
              <w14:schemeClr w14:val="tx1"/>
            </w14:solidFill>
          </w14:textFill>
        </w:rPr>
        <w:t>【综合创新】</w:t>
      </w:r>
    </w:p>
    <w:p w14:paraId="21C9FE9A">
      <w:pPr>
        <w:pStyle w:val="6"/>
        <w:tabs>
          <w:tab w:val="left" w:pos="4140"/>
        </w:tabs>
        <w:snapToGrid w:val="0"/>
        <w:spacing w:line="300" w:lineRule="auto"/>
        <w:ind w:left="315"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13.下图表示哺乳动物的一个细胞中部分同源染色体及其相关基因。下列相关叙述正确的有（　　）</w:t>
      </w:r>
    </w:p>
    <w:p w14:paraId="5D391669">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INCLUDEPICTURE"F671.TIF"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188720" cy="1188720"/>
            <wp:effectExtent l="0" t="0" r="1905" b="1905"/>
            <wp:docPr id="12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8"/>
                    <pic:cNvPicPr>
                      <a:picLocks noChangeAspect="1"/>
                    </pic:cNvPicPr>
                  </pic:nvPicPr>
                  <pic:blipFill>
                    <a:blip r:embed="rId312" r:link="rId313"/>
                    <a:stretch>
                      <a:fillRect/>
                    </a:stretch>
                  </pic:blipFill>
                  <pic:spPr>
                    <a:xfrm>
                      <a:off x="0" y="0"/>
                      <a:ext cx="1188720" cy="118872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721DAA62">
      <w:pPr>
        <w:pStyle w:val="6"/>
        <w:tabs>
          <w:tab w:val="left" w:pos="4140"/>
        </w:tabs>
        <w:snapToGrid w:val="0"/>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A．有丝分裂或减数分裂前，普通光学显微镜下可见细胞中复制形成的染色单体</w:t>
      </w:r>
    </w:p>
    <w:p w14:paraId="771E758C">
      <w:pPr>
        <w:pStyle w:val="6"/>
        <w:tabs>
          <w:tab w:val="left" w:pos="4140"/>
        </w:tabs>
        <w:snapToGrid w:val="0"/>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B．有丝分裂或减数分裂时，丝状染色质在纺锤体作用下螺旋化成染色体</w:t>
      </w:r>
    </w:p>
    <w:p w14:paraId="6690771D">
      <w:pPr>
        <w:pStyle w:val="6"/>
        <w:tabs>
          <w:tab w:val="left" w:pos="4140"/>
        </w:tabs>
        <w:snapToGrid w:val="0"/>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C．有丝分裂后期着丝粒分开，导致染色体数目及其3对等位基因数量加倍</w:t>
      </w:r>
    </w:p>
    <w:p w14:paraId="4F368C18">
      <w:pPr>
        <w:pStyle w:val="6"/>
        <w:tabs>
          <w:tab w:val="left" w:pos="4140"/>
        </w:tabs>
        <w:snapToGrid w:val="0"/>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D．减数分裂Ⅰ完成时，能形成基因型为MmNnTt的细胞</w:t>
      </w:r>
    </w:p>
    <w:p w14:paraId="7AA95885">
      <w:pPr>
        <w:pStyle w:val="6"/>
        <w:tabs>
          <w:tab w:val="left" w:pos="4140"/>
        </w:tabs>
        <w:snapToGrid w:val="0"/>
        <w:spacing w:line="300" w:lineRule="auto"/>
        <w:ind w:left="315"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14.某二倍体动物（2</w:t>
      </w:r>
      <w:r>
        <w:rPr>
          <w:rFonts w:hint="eastAsia" w:hAnsi="宋体" w:eastAsia="宋体" w:cs="宋体"/>
          <w:i/>
          <w:color w:val="000000" w:themeColor="text1"/>
          <w:sz w:val="21"/>
          <w14:textFill>
            <w14:solidFill>
              <w14:schemeClr w14:val="tx1"/>
            </w14:solidFill>
          </w14:textFill>
        </w:rPr>
        <w:t>n</w:t>
      </w:r>
      <w:r>
        <w:rPr>
          <w:rFonts w:hint="eastAsia" w:hAnsi="宋体" w:eastAsia="宋体" w:cs="宋体"/>
          <w:color w:val="000000" w:themeColor="text1"/>
          <w:sz w:val="21"/>
          <w14:textFill>
            <w14:solidFill>
              <w14:schemeClr w14:val="tx1"/>
            </w14:solidFill>
          </w14:textFill>
        </w:rPr>
        <w:t>＝4）精原细胞DNA中的P均为</w:t>
      </w:r>
      <w:r>
        <w:rPr>
          <w:rFonts w:hint="eastAsia" w:hAnsi="宋体" w:eastAsia="宋体" w:cs="宋体"/>
          <w:color w:val="000000" w:themeColor="text1"/>
          <w:sz w:val="21"/>
          <w:vertAlign w:val="superscript"/>
          <w14:textFill>
            <w14:solidFill>
              <w14:schemeClr w14:val="tx1"/>
            </w14:solidFill>
          </w14:textFill>
        </w:rPr>
        <w:t>32</w:t>
      </w:r>
      <w:r>
        <w:rPr>
          <w:rFonts w:hint="eastAsia" w:hAnsi="宋体" w:eastAsia="宋体" w:cs="宋体"/>
          <w:color w:val="000000" w:themeColor="text1"/>
          <w:sz w:val="21"/>
          <w14:textFill>
            <w14:solidFill>
              <w14:schemeClr w14:val="tx1"/>
            </w14:solidFill>
          </w14:textFill>
        </w:rPr>
        <w:t>P，精原细胞在不含</w:t>
      </w:r>
      <w:r>
        <w:rPr>
          <w:rFonts w:hint="eastAsia" w:hAnsi="宋体" w:eastAsia="宋体" w:cs="宋体"/>
          <w:color w:val="000000" w:themeColor="text1"/>
          <w:sz w:val="21"/>
          <w:vertAlign w:val="superscript"/>
          <w14:textFill>
            <w14:solidFill>
              <w14:schemeClr w14:val="tx1"/>
            </w14:solidFill>
          </w14:textFill>
        </w:rPr>
        <w:t>32</w:t>
      </w:r>
      <w:r>
        <w:rPr>
          <w:rFonts w:hint="eastAsia" w:hAnsi="宋体" w:eastAsia="宋体" w:cs="宋体"/>
          <w:color w:val="000000" w:themeColor="text1"/>
          <w:sz w:val="21"/>
          <w14:textFill>
            <w14:solidFill>
              <w14:schemeClr w14:val="tx1"/>
            </w14:solidFill>
          </w14:textFill>
        </w:rPr>
        <w:t>P的培养液中培养，其中1个精原细胞进行一次有丝分裂和减数第一次分裂后，产生甲～丁4个细胞。这些细胞的染色体和染色单体情况如下图所示。不考虑染色体变异的情况下，下列叙述正确的是（　　）</w:t>
      </w:r>
    </w:p>
    <w:p w14:paraId="4DB5E46C">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INCLUDEPICTURE"f672.TIF"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277110" cy="1033145"/>
            <wp:effectExtent l="0" t="0" r="8890" b="5080"/>
            <wp:docPr id="12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9"/>
                    <pic:cNvPicPr>
                      <a:picLocks noChangeAspect="1"/>
                    </pic:cNvPicPr>
                  </pic:nvPicPr>
                  <pic:blipFill>
                    <a:blip r:embed="rId314" r:link="rId315"/>
                    <a:stretch>
                      <a:fillRect/>
                    </a:stretch>
                  </pic:blipFill>
                  <pic:spPr>
                    <a:xfrm>
                      <a:off x="0" y="0"/>
                      <a:ext cx="2277110" cy="103314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5608D1AF">
      <w:pPr>
        <w:pStyle w:val="6"/>
        <w:tabs>
          <w:tab w:val="left" w:pos="4140"/>
        </w:tabs>
        <w:snapToGrid w:val="0"/>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A．该精原细胞经历了2次DNA复制和2次着丝粒分裂</w:t>
      </w:r>
    </w:p>
    <w:p w14:paraId="2B61073C">
      <w:pPr>
        <w:pStyle w:val="6"/>
        <w:tabs>
          <w:tab w:val="left" w:pos="4140"/>
        </w:tabs>
        <w:snapToGrid w:val="0"/>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B．4个细胞均处于减数第二次分裂前期，且均含有一个染色体组</w:t>
      </w:r>
    </w:p>
    <w:p w14:paraId="445F4869">
      <w:pPr>
        <w:pStyle w:val="6"/>
        <w:tabs>
          <w:tab w:val="left" w:pos="4140"/>
        </w:tabs>
        <w:snapToGrid w:val="0"/>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C．形成细胞乙的过程发生了同源染色体的配对和互换</w:t>
      </w:r>
    </w:p>
    <w:p w14:paraId="1669C627">
      <w:pPr>
        <w:pStyle w:val="6"/>
        <w:tabs>
          <w:tab w:val="left" w:pos="4140"/>
        </w:tabs>
        <w:snapToGrid w:val="0"/>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D．4个细胞完成分裂后形成8个细胞，可能有4个细胞不含</w:t>
      </w:r>
      <w:r>
        <w:rPr>
          <w:rFonts w:hint="eastAsia" w:hAnsi="宋体" w:eastAsia="宋体" w:cs="宋体"/>
          <w:color w:val="000000" w:themeColor="text1"/>
          <w:sz w:val="21"/>
          <w:vertAlign w:val="superscript"/>
          <w14:textFill>
            <w14:solidFill>
              <w14:schemeClr w14:val="tx1"/>
            </w14:solidFill>
          </w14:textFill>
        </w:rPr>
        <w:t>32</w:t>
      </w:r>
      <w:r>
        <w:rPr>
          <w:rFonts w:hint="eastAsia" w:hAnsi="宋体" w:eastAsia="宋体" w:cs="宋体"/>
          <w:color w:val="000000" w:themeColor="text1"/>
          <w:sz w:val="21"/>
          <w14:textFill>
            <w14:solidFill>
              <w14:schemeClr w14:val="tx1"/>
            </w14:solidFill>
          </w14:textFill>
        </w:rPr>
        <w:t>P</w:t>
      </w:r>
    </w:p>
    <w:p w14:paraId="72E3901F">
      <w:pPr>
        <w:pStyle w:val="6"/>
        <w:tabs>
          <w:tab w:val="left" w:pos="4140"/>
        </w:tabs>
        <w:snapToGrid w:val="0"/>
        <w:spacing w:line="300" w:lineRule="auto"/>
        <w:ind w:firstLine="315" w:firstLineChars="150"/>
        <w:rPr>
          <w:rFonts w:hAnsi="宋体" w:eastAsia="宋体" w:cs="宋体"/>
          <w:color w:val="000000" w:themeColor="text1"/>
          <w:sz w:val="21"/>
          <w14:textFill>
            <w14:solidFill>
              <w14:schemeClr w14:val="tx1"/>
            </w14:solidFill>
          </w14:textFill>
        </w:rPr>
      </w:pPr>
    </w:p>
    <w:p w14:paraId="1F1CD9D1">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hint="eastAsia" w:ascii="Times New Roman" w:hAnsi="Times New Roman" w:eastAsia="微软雅黑" w:cs="Times New Roman"/>
          <w:b/>
          <w:bCs/>
          <w:color w:val="000000" w:themeColor="text1"/>
          <w:sz w:val="32"/>
          <w:szCs w:val="32"/>
          <w14:textFill>
            <w14:solidFill>
              <w14:schemeClr w14:val="tx1"/>
            </w14:solidFill>
          </w14:textFill>
        </w:rPr>
        <w:t>第五讲　细胞的分化、衰老和死亡</w:t>
      </w:r>
    </w:p>
    <w:p w14:paraId="30DCF7C6">
      <w:pPr>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281A4065">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b/>
          <w:color w:val="000000" w:themeColor="text1"/>
          <w14:textFill>
            <w14:solidFill>
              <w14:schemeClr w14:val="tx1"/>
            </w14:solidFill>
          </w14:textFill>
        </w:rPr>
        <w:drawing>
          <wp:inline distT="0" distB="0" distL="114300" distR="114300">
            <wp:extent cx="5324475" cy="781050"/>
            <wp:effectExtent l="0" t="0" r="0" b="0"/>
            <wp:docPr id="200"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83"/>
                    <pic:cNvPicPr>
                      <a:picLocks noChangeAspect="1"/>
                    </pic:cNvPicPr>
                  </pic:nvPicPr>
                  <pic:blipFill>
                    <a:blip r:embed="rId316"/>
                    <a:stretch>
                      <a:fillRect/>
                    </a:stretch>
                  </pic:blipFill>
                  <pic:spPr>
                    <a:xfrm>
                      <a:off x="0" y="0"/>
                      <a:ext cx="5324475" cy="781050"/>
                    </a:xfrm>
                    <a:prstGeom prst="rect">
                      <a:avLst/>
                    </a:prstGeom>
                    <a:noFill/>
                    <a:ln>
                      <a:noFill/>
                    </a:ln>
                  </pic:spPr>
                </pic:pic>
              </a:graphicData>
            </a:graphic>
          </wp:inline>
        </w:drawing>
      </w:r>
    </w:p>
    <w:p w14:paraId="122537E3">
      <w:pPr>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38DDC719">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1.重点：</w:t>
      </w:r>
      <w:r>
        <w:rPr>
          <w:rFonts w:ascii="Times New Roman" w:hAnsi="Times New Roman" w:eastAsia="宋体" w:cs="Times New Roman"/>
          <w:color w:val="000000" w:themeColor="text1"/>
          <w:szCs w:val="21"/>
          <w14:textFill>
            <w14:solidFill>
              <w14:schemeClr w14:val="tx1"/>
            </w14:solidFill>
          </w14:textFill>
        </w:rPr>
        <w:t>细胞分化的概念及意义、细胞全能性的概念</w:t>
      </w:r>
      <w:r>
        <w:rPr>
          <w:rFonts w:hint="eastAsia" w:ascii="Times New Roman" w:hAnsi="Times New Roman" w:eastAsia="宋体" w:cs="Times New Roman"/>
          <w:color w:val="000000" w:themeColor="text1"/>
          <w:szCs w:val="21"/>
          <w14:textFill>
            <w14:solidFill>
              <w14:schemeClr w14:val="tx1"/>
            </w14:solidFill>
          </w14:textFill>
        </w:rPr>
        <w:t>；</w:t>
      </w:r>
      <w:r>
        <w:rPr>
          <w:rFonts w:ascii="Times New Roman" w:hAnsi="Times New Roman" w:eastAsia="宋体" w:cs="Times New Roman"/>
          <w:color w:val="000000" w:themeColor="text1"/>
          <w:szCs w:val="21"/>
          <w14:textFill>
            <w14:solidFill>
              <w14:schemeClr w14:val="tx1"/>
            </w14:solidFill>
          </w14:textFill>
        </w:rPr>
        <w:t>细胞衰老的特征、细胞凋亡的含义及与细胞坏死的区别</w:t>
      </w:r>
      <w:r>
        <w:rPr>
          <w:rFonts w:hint="eastAsia" w:ascii="Times New Roman" w:hAnsi="Times New Roman" w:eastAsia="宋体" w:cs="Times New Roman"/>
          <w:color w:val="000000" w:themeColor="text1"/>
          <w:szCs w:val="21"/>
          <w14:textFill>
            <w14:solidFill>
              <w14:schemeClr w14:val="tx1"/>
            </w14:solidFill>
          </w14:textFill>
        </w:rPr>
        <w:t>；</w:t>
      </w:r>
      <w:r>
        <w:rPr>
          <w:rFonts w:ascii="Times New Roman" w:hAnsi="Times New Roman" w:eastAsia="宋体" w:cs="Times New Roman"/>
          <w:color w:val="000000" w:themeColor="text1"/>
          <w:szCs w:val="21"/>
          <w14:textFill>
            <w14:solidFill>
              <w14:schemeClr w14:val="tx1"/>
            </w14:solidFill>
          </w14:textFill>
        </w:rPr>
        <w:t>癌细胞的主要特征、原癌基因与抑癌基因的区别。</w:t>
      </w:r>
    </w:p>
    <w:p w14:paraId="2F2BD66F">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2.难点：细胞的分化、衰老、凋亡、癌变、细胞的全能性之间的区别与联系。</w:t>
      </w:r>
    </w:p>
    <w:p w14:paraId="3FCE3DAF">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【目标</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662148D9">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1.通过比较不同细胞在形态、结构和生理功能方面发生的特异性变化，归纳细胞分化的概念进而阐明细胞分化是基因选择性表达的结果。</w:t>
      </w:r>
    </w:p>
    <w:p w14:paraId="25F4AAB7">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2.通过分析植物组织培养、动物体细胞核移植等实例，阐明细胞的全能性。</w:t>
      </w:r>
    </w:p>
    <w:p w14:paraId="3645E7F4">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3.描述细胞衰老的特征和原因，理解细胞凋亡、细胞坏死、细胞癌变的原因，阐明它们的区别。</w:t>
      </w:r>
    </w:p>
    <w:p w14:paraId="32E03B55">
      <w:pPr>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5F50EE7D">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对于多细胞生物而言，受精卵分裂形成的众多细胞，只有经过细胞分化才能具有不同的形态、结构和功能，进而形成组织和器官。</w:t>
      </w:r>
      <w:r>
        <w:rPr>
          <w:rFonts w:hint="eastAsia" w:ascii="Times New Roman" w:hAnsi="Times New Roman" w:eastAsia="宋体" w:cs="Times New Roman"/>
          <w:color w:val="000000" w:themeColor="text1"/>
          <w:szCs w:val="21"/>
          <w14:textFill>
            <w14:solidFill>
              <w14:schemeClr w14:val="tx1"/>
            </w14:solidFill>
          </w14:textFill>
        </w:rPr>
        <w:t>多细胞生物体从小长大，不仅有细胞数量的增加，还有细胞在结构和功能上的分化。</w:t>
      </w:r>
      <w:r>
        <w:rPr>
          <w:rFonts w:ascii="Times New Roman" w:hAnsi="Times New Roman" w:eastAsia="宋体" w:cs="Times New Roman"/>
          <w:color w:val="000000" w:themeColor="text1"/>
          <w:szCs w:val="21"/>
          <w14:textFill>
            <w14:solidFill>
              <w14:schemeClr w14:val="tx1"/>
            </w14:solidFill>
          </w14:textFill>
        </w:rPr>
        <w:t>高度分化的植物细胞由于具有全部遗传物质仍然具有全能性。个体衰老与细胞衰老有密切关系，细胞衰老的过程是细胞的生理状态和化学反应发生复杂变化的过程，最终反映在细胞的形态、结构和功能上发生了变化。细胞凋亡和细胞衰老都是自然的生理过程。细胞癌变是一种畸形分化，是原癌基因和抑癌基因发生突变引起的，遗传物质发生改变。</w:t>
      </w:r>
    </w:p>
    <w:p w14:paraId="3EDA1D9B">
      <w:pPr>
        <w:spacing w:line="300" w:lineRule="auto"/>
        <w:ind w:firstLine="420"/>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应引导学生从多细胞生长发育的整体角度引发学生对细胞的生命历程进行多方面的思考，既要认同</w:t>
      </w:r>
      <w:r>
        <w:rPr>
          <w:rFonts w:ascii="Times New Roman" w:hAnsi="Times New Roman" w:eastAsia="宋体" w:cs="Times New Roman"/>
          <w:color w:val="000000" w:themeColor="text1"/>
          <w:szCs w:val="21"/>
          <w14:textFill>
            <w14:solidFill>
              <w14:schemeClr w14:val="tx1"/>
            </w14:solidFill>
          </w14:textFill>
        </w:rPr>
        <w:t>细胞的分化、衰老、凋亡和癌变</w:t>
      </w:r>
      <w:r>
        <w:rPr>
          <w:rFonts w:hint="eastAsia" w:ascii="Times New Roman" w:hAnsi="Times New Roman" w:eastAsia="宋体" w:cs="Times New Roman"/>
          <w:color w:val="000000" w:themeColor="text1"/>
          <w:szCs w:val="21"/>
          <w14:textFill>
            <w14:solidFill>
              <w14:schemeClr w14:val="tx1"/>
            </w14:solidFill>
          </w14:textFill>
        </w:rPr>
        <w:t>是细胞生命历程中必不可少的一部分，亦要用辩证的眼光对不同生命历程进行横向比较，更加深入地领会不同生命历程的本质区别，进而建构出完整的知识体系，让知识由碎片化整合成统一不可分割的整体。</w:t>
      </w:r>
    </w:p>
    <w:p w14:paraId="50AEA83C">
      <w:pPr>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【教学过程】</w:t>
      </w:r>
    </w:p>
    <w:p w14:paraId="5778F956">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活动一：</w:t>
      </w:r>
      <w:r>
        <w:rPr>
          <w:rFonts w:hint="eastAsia" w:ascii="Times New Roman" w:hAnsi="Times New Roman" w:eastAsia="宋体" w:cs="Times New Roman"/>
          <w:color w:val="000000" w:themeColor="text1"/>
          <w:szCs w:val="21"/>
          <w14:textFill>
            <w14:solidFill>
              <w14:schemeClr w14:val="tx1"/>
            </w14:solidFill>
          </w14:textFill>
        </w:rPr>
        <w:t>辨析细胞分裂与细胞分化的区别与联系，阐明</w:t>
      </w:r>
      <w:r>
        <w:rPr>
          <w:rFonts w:ascii="Times New Roman" w:hAnsi="Times New Roman" w:eastAsia="宋体" w:cs="Times New Roman"/>
          <w:color w:val="000000" w:themeColor="text1"/>
          <w:szCs w:val="21"/>
          <w14:textFill>
            <w14:solidFill>
              <w14:schemeClr w14:val="tx1"/>
            </w14:solidFill>
          </w14:textFill>
        </w:rPr>
        <w:t>细胞分化</w:t>
      </w:r>
      <w:r>
        <w:rPr>
          <w:rFonts w:hint="eastAsia" w:ascii="Times New Roman" w:hAnsi="Times New Roman" w:eastAsia="宋体" w:cs="Times New Roman"/>
          <w:color w:val="000000" w:themeColor="text1"/>
          <w:szCs w:val="21"/>
          <w14:textFill>
            <w14:solidFill>
              <w14:schemeClr w14:val="tx1"/>
            </w14:solidFill>
          </w14:textFill>
        </w:rPr>
        <w:t>内涵</w:t>
      </w:r>
    </w:p>
    <w:p w14:paraId="57023587">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0ACC5B5B">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活动二</w:t>
      </w:r>
      <w:r>
        <w:rPr>
          <w:rFonts w:hint="eastAsia" w:ascii="Times New Roman" w:hAnsi="Times New Roman" w:eastAsia="宋体" w:cs="Times New Roman"/>
          <w:color w:val="000000" w:themeColor="text1"/>
          <w:szCs w:val="21"/>
          <w14:textFill>
            <w14:solidFill>
              <w14:schemeClr w14:val="tx1"/>
            </w14:solidFill>
          </w14:textFill>
        </w:rPr>
        <w:t>：回顾植物组织培养的一般步骤（加深对</w:t>
      </w:r>
      <w:r>
        <w:rPr>
          <w:rFonts w:ascii="Times New Roman" w:hAnsi="Times New Roman" w:eastAsia="宋体" w:cs="Times New Roman"/>
          <w:color w:val="000000" w:themeColor="text1"/>
          <w:szCs w:val="21"/>
          <w14:textFill>
            <w14:solidFill>
              <w14:schemeClr w14:val="tx1"/>
            </w14:solidFill>
          </w14:textFill>
        </w:rPr>
        <w:t>细胞全能性</w:t>
      </w:r>
      <w:r>
        <w:rPr>
          <w:rFonts w:hint="eastAsia" w:ascii="Times New Roman" w:hAnsi="Times New Roman" w:eastAsia="宋体" w:cs="Times New Roman"/>
          <w:color w:val="000000" w:themeColor="text1"/>
          <w:szCs w:val="21"/>
          <w14:textFill>
            <w14:solidFill>
              <w14:schemeClr w14:val="tx1"/>
            </w14:solidFill>
          </w14:textFill>
        </w:rPr>
        <w:t>的深刻理解）</w:t>
      </w:r>
    </w:p>
    <w:p w14:paraId="5CD96755">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1B5E0757">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活动三</w:t>
      </w:r>
      <w:r>
        <w:rPr>
          <w:rFonts w:hint="eastAsia" w:ascii="Times New Roman" w:hAnsi="Times New Roman" w:eastAsia="宋体" w:cs="Times New Roman"/>
          <w:color w:val="000000" w:themeColor="text1"/>
          <w:szCs w:val="21"/>
          <w14:textFill>
            <w14:solidFill>
              <w14:schemeClr w14:val="tx1"/>
            </w14:solidFill>
          </w14:textFill>
        </w:rPr>
        <w:t>：归纳、总结</w:t>
      </w:r>
      <w:r>
        <w:rPr>
          <w:rFonts w:ascii="Times New Roman" w:hAnsi="Times New Roman" w:eastAsia="宋体" w:cs="Times New Roman"/>
          <w:color w:val="000000" w:themeColor="text1"/>
          <w:szCs w:val="21"/>
          <w14:textFill>
            <w14:solidFill>
              <w14:schemeClr w14:val="tx1"/>
            </w14:solidFill>
          </w14:textFill>
        </w:rPr>
        <w:t>细胞衰老</w:t>
      </w:r>
      <w:r>
        <w:rPr>
          <w:rFonts w:hint="eastAsia" w:ascii="Times New Roman" w:hAnsi="Times New Roman" w:eastAsia="宋体" w:cs="Times New Roman"/>
          <w:color w:val="000000" w:themeColor="text1"/>
          <w:szCs w:val="21"/>
          <w14:textFill>
            <w14:solidFill>
              <w14:schemeClr w14:val="tx1"/>
            </w14:solidFill>
          </w14:textFill>
        </w:rPr>
        <w:t>的</w:t>
      </w:r>
      <w:r>
        <w:rPr>
          <w:rFonts w:ascii="Times New Roman" w:hAnsi="Times New Roman" w:eastAsia="宋体" w:cs="Times New Roman"/>
          <w:color w:val="000000" w:themeColor="text1"/>
          <w:szCs w:val="21"/>
          <w14:textFill>
            <w14:solidFill>
              <w14:schemeClr w14:val="tx1"/>
            </w14:solidFill>
          </w14:textFill>
        </w:rPr>
        <w:t>特征</w:t>
      </w:r>
      <w:r>
        <w:rPr>
          <w:rFonts w:hint="eastAsia" w:ascii="Times New Roman" w:hAnsi="Times New Roman" w:eastAsia="宋体" w:cs="Times New Roman"/>
          <w:color w:val="000000" w:themeColor="text1"/>
          <w:szCs w:val="21"/>
          <w14:textFill>
            <w14:solidFill>
              <w14:schemeClr w14:val="tx1"/>
            </w14:solidFill>
          </w14:textFill>
        </w:rPr>
        <w:t>，深刻领会细胞衰老的相关假说</w:t>
      </w:r>
    </w:p>
    <w:p w14:paraId="014C57D2">
      <w:pPr>
        <w:spacing w:line="300" w:lineRule="auto"/>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68D1C424">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活动四</w:t>
      </w:r>
      <w:r>
        <w:rPr>
          <w:rFonts w:hint="eastAsia" w:ascii="Times New Roman" w:hAnsi="Times New Roman" w:eastAsia="宋体" w:cs="Times New Roman"/>
          <w:color w:val="000000" w:themeColor="text1"/>
          <w:szCs w:val="21"/>
          <w14:textFill>
            <w14:solidFill>
              <w14:schemeClr w14:val="tx1"/>
            </w14:solidFill>
          </w14:textFill>
        </w:rPr>
        <w:t>：</w:t>
      </w:r>
      <w:r>
        <w:rPr>
          <w:rFonts w:ascii="Times New Roman" w:hAnsi="Times New Roman" w:eastAsia="宋体" w:cs="Times New Roman"/>
          <w:color w:val="000000" w:themeColor="text1"/>
          <w:szCs w:val="21"/>
          <w14:textFill>
            <w14:solidFill>
              <w14:schemeClr w14:val="tx1"/>
            </w14:solidFill>
          </w14:textFill>
        </w:rPr>
        <w:t>通过比较分析</w:t>
      </w:r>
      <w:r>
        <w:rPr>
          <w:rFonts w:hint="eastAsia" w:ascii="Times New Roman" w:hAnsi="Times New Roman" w:eastAsia="宋体" w:cs="Times New Roman"/>
          <w:color w:val="000000" w:themeColor="text1"/>
          <w:szCs w:val="21"/>
          <w14:textFill>
            <w14:solidFill>
              <w14:schemeClr w14:val="tx1"/>
            </w14:solidFill>
          </w14:textFill>
        </w:rPr>
        <w:t>细胞衰老、</w:t>
      </w:r>
      <w:r>
        <w:rPr>
          <w:rFonts w:ascii="Times New Roman" w:hAnsi="Times New Roman" w:eastAsia="宋体" w:cs="Times New Roman"/>
          <w:color w:val="000000" w:themeColor="text1"/>
          <w:szCs w:val="21"/>
          <w14:textFill>
            <w14:solidFill>
              <w14:schemeClr w14:val="tx1"/>
            </w14:solidFill>
          </w14:textFill>
        </w:rPr>
        <w:t>细胞凋亡</w:t>
      </w:r>
      <w:r>
        <w:rPr>
          <w:rFonts w:hint="eastAsia" w:ascii="Times New Roman" w:hAnsi="Times New Roman" w:eastAsia="宋体" w:cs="Times New Roman"/>
          <w:color w:val="000000" w:themeColor="text1"/>
          <w:szCs w:val="21"/>
          <w14:textFill>
            <w14:solidFill>
              <w14:schemeClr w14:val="tx1"/>
            </w14:solidFill>
          </w14:textFill>
        </w:rPr>
        <w:t>、</w:t>
      </w:r>
      <w:r>
        <w:rPr>
          <w:rFonts w:ascii="Times New Roman" w:hAnsi="Times New Roman" w:eastAsia="宋体" w:cs="Times New Roman"/>
          <w:color w:val="000000" w:themeColor="text1"/>
          <w:szCs w:val="21"/>
          <w14:textFill>
            <w14:solidFill>
              <w14:schemeClr w14:val="tx1"/>
            </w14:solidFill>
          </w14:textFill>
        </w:rPr>
        <w:t>细胞坏死</w:t>
      </w:r>
      <w:r>
        <w:rPr>
          <w:rFonts w:hint="eastAsia" w:ascii="Times New Roman" w:hAnsi="Times New Roman" w:eastAsia="宋体" w:cs="Times New Roman"/>
          <w:color w:val="000000" w:themeColor="text1"/>
          <w:szCs w:val="21"/>
          <w14:textFill>
            <w14:solidFill>
              <w14:schemeClr w14:val="tx1"/>
            </w14:solidFill>
          </w14:textFill>
        </w:rPr>
        <w:t>、细胞癌变</w:t>
      </w:r>
      <w:r>
        <w:rPr>
          <w:rFonts w:ascii="Times New Roman" w:hAnsi="Times New Roman" w:eastAsia="宋体" w:cs="Times New Roman"/>
          <w:color w:val="000000" w:themeColor="text1"/>
          <w:szCs w:val="21"/>
          <w14:textFill>
            <w14:solidFill>
              <w14:schemeClr w14:val="tx1"/>
            </w14:solidFill>
          </w14:textFill>
        </w:rPr>
        <w:t>区别</w:t>
      </w:r>
    </w:p>
    <w:p w14:paraId="525E8367">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【典</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型</w:t>
      </w:r>
      <w:r>
        <w:rPr>
          <w:rFonts w:ascii="Times New Roman" w:hAnsi="Times New Roman" w:eastAsia="方正书宋_GBK" w:cs="Times New Roman"/>
          <w:b/>
          <w:bCs/>
          <w:color w:val="000000" w:themeColor="text1"/>
          <w:kern w:val="0"/>
          <w:sz w:val="28"/>
          <w:szCs w:val="28"/>
          <w14:textFill>
            <w14:solidFill>
              <w14:schemeClr w14:val="tx1"/>
            </w14:solidFill>
          </w14:textFill>
        </w:rPr>
        <w:t>例</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0EE3E20F">
      <w:pPr>
        <w:pStyle w:val="6"/>
        <w:tabs>
          <w:tab w:val="left" w:pos="4140"/>
        </w:tabs>
        <w:snapToGrid w:val="0"/>
        <w:rPr>
          <w:rStyle w:val="15"/>
          <w:rFonts w:hAnsi="宋体" w:eastAsia="宋体" w:cs="宋体"/>
          <w:bCs/>
          <w:color w:val="000000" w:themeColor="text1"/>
          <w:sz w:val="21"/>
          <w:shd w:val="clear" w:color="auto" w:fill="FFFFFF"/>
          <w14:textFill>
            <w14:solidFill>
              <w14:schemeClr w14:val="tx1"/>
            </w14:solidFill>
          </w14:textFill>
        </w:rPr>
      </w:pPr>
      <w:r>
        <w:rPr>
          <w:rStyle w:val="15"/>
          <w:rFonts w:hint="eastAsia" w:hAnsi="宋体" w:eastAsia="宋体" w:cs="宋体"/>
          <w:bCs/>
          <w:color w:val="000000" w:themeColor="text1"/>
          <w:sz w:val="21"/>
          <w:shd w:val="clear" w:color="auto" w:fill="FFFFFF"/>
          <w14:textFill>
            <w14:solidFill>
              <w14:schemeClr w14:val="tx1"/>
            </w14:solidFill>
          </w14:textFill>
        </w:rPr>
        <w:t>【基础巩固】</w:t>
      </w:r>
    </w:p>
    <w:p w14:paraId="5764128B">
      <w:pPr>
        <w:pStyle w:val="6"/>
        <w:tabs>
          <w:tab w:val="left" w:pos="4253"/>
        </w:tabs>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1.下列与细胞分化有关的叙述，错误的是（　　）</w:t>
      </w:r>
    </w:p>
    <w:p w14:paraId="35284812">
      <w:pPr>
        <w:pStyle w:val="6"/>
        <w:tabs>
          <w:tab w:val="left" w:pos="4253"/>
        </w:tabs>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A.没有细胞分化，就没有细胞的多样性</w:t>
      </w:r>
    </w:p>
    <w:p w14:paraId="6561B1C1">
      <w:pPr>
        <w:pStyle w:val="6"/>
        <w:tabs>
          <w:tab w:val="left" w:pos="4253"/>
        </w:tabs>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B.细胞分化使多细胞生物体中的细胞趋向专门化</w:t>
      </w:r>
    </w:p>
    <w:p w14:paraId="6FED236F">
      <w:pPr>
        <w:pStyle w:val="6"/>
        <w:tabs>
          <w:tab w:val="left" w:pos="4253"/>
        </w:tabs>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C.细胞分化是多细胞生物个体发育的基础</w:t>
      </w:r>
    </w:p>
    <w:p w14:paraId="77754FDC">
      <w:pPr>
        <w:pStyle w:val="6"/>
        <w:tabs>
          <w:tab w:val="left" w:pos="4253"/>
        </w:tabs>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D.细胞分化源于细胞中遗传信息的执行情况不同</w:t>
      </w:r>
    </w:p>
    <w:p w14:paraId="6A85928C">
      <w:pPr>
        <w:pStyle w:val="6"/>
        <w:tabs>
          <w:tab w:val="left" w:pos="4253"/>
        </w:tabs>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2.近期，科研人员运用神经干细胞进行脑内移植治疗缺血性中风取得了一定的进展，中风患者局部神经结构损伤、功能缺失得到了一定程度的修复和重建。叙述错误的是（　　）</w:t>
      </w:r>
    </w:p>
    <w:p w14:paraId="2153E6CB">
      <w:pPr>
        <w:pStyle w:val="6"/>
        <w:tabs>
          <w:tab w:val="left" w:pos="4253"/>
        </w:tabs>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A.神经干细胞合成了多种mRNA，不一定表明细胞已经分化</w:t>
      </w:r>
    </w:p>
    <w:p w14:paraId="2AC9BCBC">
      <w:pPr>
        <w:pStyle w:val="6"/>
        <w:tabs>
          <w:tab w:val="left" w:pos="4253"/>
        </w:tabs>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B.神经干细胞在参与损伤部位修复过程中发生了细胞分裂、分化、衰老等过程</w:t>
      </w:r>
    </w:p>
    <w:p w14:paraId="185A3A9C">
      <w:pPr>
        <w:pStyle w:val="6"/>
        <w:tabs>
          <w:tab w:val="left" w:pos="4253"/>
        </w:tabs>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C.脑部血液循环障碍导致局部神经细胞死亡属于细胞凋亡</w:t>
      </w:r>
    </w:p>
    <w:p w14:paraId="588742FE">
      <w:pPr>
        <w:pStyle w:val="6"/>
        <w:tabs>
          <w:tab w:val="left" w:pos="4253"/>
        </w:tabs>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D.神经干细胞与神经细胞形态、结构、功能不同的根本原因是基因的选择性表达</w:t>
      </w:r>
    </w:p>
    <w:p w14:paraId="5821FFAF">
      <w:pPr>
        <w:pStyle w:val="6"/>
        <w:tabs>
          <w:tab w:val="left" w:pos="4253"/>
        </w:tabs>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3.MyoD基因是一个控制肌细胞发育的主导基因，其表达产物MyoD蛋白可以调控其他与肌肉发生相关基因的转录，还能促进MyoD基因的表达，最终使前体细胞分化为肌细胞。下列叙述正确的是（　　）</w:t>
      </w:r>
    </w:p>
    <w:p w14:paraId="2B5ACE9E">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A．前体细胞分化为肌细胞的过程是可逆的</w:t>
      </w:r>
    </w:p>
    <w:p w14:paraId="55B54868">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B．含有MyoD基因的细胞只能分化为肌细胞</w:t>
      </w:r>
    </w:p>
    <w:p w14:paraId="26A7A2C9">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C．与前体细胞相比，肌细胞的分化程度较高</w:t>
      </w:r>
    </w:p>
    <w:p w14:paraId="081CCD2B">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D．MyoD蛋白对MyoD基因的表达存在负反馈调节</w:t>
      </w:r>
    </w:p>
    <w:p w14:paraId="53F79D6C">
      <w:pPr>
        <w:pStyle w:val="6"/>
        <w:tabs>
          <w:tab w:val="left" w:pos="4253"/>
        </w:tabs>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4.分析以下事实：①胡萝卜韧皮部细胞通过培养能发育成完整植株；②绵羊乳腺细胞的细胞核移入去核卵细胞中，能发育成有生殖能力的绵羊。下列有关这两个事实的叙述，错误的是（　　）</w:t>
      </w:r>
    </w:p>
    <w:p w14:paraId="5D5F17EB">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A．高度分化的动物细胞都具有全能性</w:t>
      </w:r>
    </w:p>
    <w:p w14:paraId="24256A7D">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B．动物体细胞的细胞核具有全能性</w:t>
      </w:r>
    </w:p>
    <w:p w14:paraId="4A730843">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C．分化细胞中不表达的基因仍存在于细胞核中，并未消失</w:t>
      </w:r>
    </w:p>
    <w:p w14:paraId="3A10DDCA">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D．植物细胞具有全能性</w:t>
      </w:r>
    </w:p>
    <w:p w14:paraId="341953FE">
      <w:pPr>
        <w:pStyle w:val="6"/>
        <w:tabs>
          <w:tab w:val="left" w:pos="4253"/>
        </w:tabs>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5.科学家把一类特殊干细胞定向分化为中脑多巴胺能神经细胞，然后移植到患者脑内，从而实现神经再生和功能重塑，用于治疗帕金森病。下列叙述正确的是（　　）</w:t>
      </w:r>
    </w:p>
    <w:p w14:paraId="4AB8074C">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A．干细胞的全能性高于受精卵的全能性</w:t>
      </w:r>
    </w:p>
    <w:p w14:paraId="10FCC827">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B．人体干细胞仍具有分裂和分化能力</w:t>
      </w:r>
    </w:p>
    <w:p w14:paraId="4C9735F7">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C．该干细胞和中脑多巴胺能神经细胞的基因表达情况相同</w:t>
      </w:r>
    </w:p>
    <w:p w14:paraId="5FFE2E9A">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D．神经细胞形成过程中，细胞的遗传物质发生改变</w:t>
      </w:r>
    </w:p>
    <w:p w14:paraId="354EBD09">
      <w:pPr>
        <w:pStyle w:val="6"/>
        <w:tabs>
          <w:tab w:val="left" w:pos="4253"/>
        </w:tabs>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6.中国科学院某团队找到了“保持细胞年轻态”的分子开关——组蛋白乙酰转移酶编码基因（KAT7），该基因失活的小鼠与对照组小鼠相比，出现衰老延迟、寿命明显延长的现象。下列有关叙述错误的是（　　）</w:t>
      </w:r>
    </w:p>
    <w:p w14:paraId="28B6DC1C">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A．衰老的细胞内染色质收缩，会影响基因的表达</w:t>
      </w:r>
    </w:p>
    <w:p w14:paraId="0A26EFD9">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B．根据细胞中KAT7基因的数量可以判断细胞的衰老程度</w:t>
      </w:r>
    </w:p>
    <w:p w14:paraId="12CC0ADC">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C．衰老细胞的细胞膜物质运输能力降低，部分酶活性上升</w:t>
      </w:r>
    </w:p>
    <w:p w14:paraId="38C96826">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D．多细胞生物体中正常的细胞衰老有利于机体实现自我更新</w:t>
      </w:r>
    </w:p>
    <w:p w14:paraId="21AD458F">
      <w:pPr>
        <w:pStyle w:val="6"/>
        <w:tabs>
          <w:tab w:val="left" w:pos="4253"/>
        </w:tabs>
        <w:spacing w:line="300" w:lineRule="auto"/>
        <w:ind w:left="210" w:hanging="210" w:hanging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7.细胞自噬就是细胞吃掉自身的结构和物质。在一定条件下，细胞会将受损或功能退化的细胞结构等，通过溶酶体降解后再利用，这就是细胞自噬。下列叙述错误的是（　　）</w:t>
      </w:r>
    </w:p>
    <w:p w14:paraId="0F524AEE">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INCLUDEPICTURE"F705.TIF"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272030" cy="1386840"/>
            <wp:effectExtent l="0" t="0" r="4445" b="3810"/>
            <wp:docPr id="1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
                    <pic:cNvPicPr>
                      <a:picLocks noChangeAspect="1"/>
                    </pic:cNvPicPr>
                  </pic:nvPicPr>
                  <pic:blipFill>
                    <a:blip r:embed="rId317" r:link="rId318"/>
                    <a:stretch>
                      <a:fillRect/>
                    </a:stretch>
                  </pic:blipFill>
                  <pic:spPr>
                    <a:xfrm>
                      <a:off x="0" y="0"/>
                      <a:ext cx="2272030" cy="138684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631146FA">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A．处于营养缺乏条件下的细胞，通过细胞自噬可以获得维持生存所需的物质和能量</w:t>
      </w:r>
    </w:p>
    <w:p w14:paraId="28DCDFB4">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B．通过细胞自噬，可以清除感染的微生物和毒素，从而维持细胞内部环境的恒定</w:t>
      </w:r>
    </w:p>
    <w:p w14:paraId="3C7ED209">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C．有些激烈的细胞自噬，可能诱导细胞凋亡</w:t>
      </w:r>
    </w:p>
    <w:p w14:paraId="684C6E58">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D．细胞自噬是依赖溶酶体对细胞内受损、异常的蛋白质和衰老的细胞器进行降解的过程</w:t>
      </w:r>
    </w:p>
    <w:p w14:paraId="57322652">
      <w:pPr>
        <w:pStyle w:val="6"/>
        <w:tabs>
          <w:tab w:val="left" w:pos="4253"/>
        </w:tabs>
        <w:spacing w:line="300" w:lineRule="auto"/>
        <w:ind w:left="210" w:hanging="210" w:hanging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8.（多选）当紫外线、DNA损伤等导致细胞损伤时，线粒体膜的通透性发生改变，细胞色素c被释放，引起细胞凋亡，机理如图所示。下列相关叙述正确的有（　　）</w:t>
      </w:r>
    </w:p>
    <w:p w14:paraId="39F4F766">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INCLUDEPICTURE"F703.TIF"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898775" cy="547370"/>
            <wp:effectExtent l="0" t="0" r="6350" b="5080"/>
            <wp:docPr id="1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
                    <pic:cNvPicPr>
                      <a:picLocks noChangeAspect="1"/>
                    </pic:cNvPicPr>
                  </pic:nvPicPr>
                  <pic:blipFill>
                    <a:blip r:embed="rId319" r:link="rId320"/>
                    <a:stretch>
                      <a:fillRect/>
                    </a:stretch>
                  </pic:blipFill>
                  <pic:spPr>
                    <a:xfrm>
                      <a:off x="0" y="0"/>
                      <a:ext cx="2898775" cy="54737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05C3D535">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A．细胞色素c主要分布在线粒体内膜上，参与有氧呼吸过程中丙酮酸的分解</w:t>
      </w:r>
    </w:p>
    <w:p w14:paraId="44D6FADD">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B．细胞损伤时，细胞色素c释放到细胞质基质中与蛋白A结合，进而引起细胞凋亡</w:t>
      </w:r>
    </w:p>
    <w:p w14:paraId="0662DB5D">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C．已知活化的C－3酶可作用于线粒体，加速细胞色素c的释放，这属于正反馈调节</w:t>
      </w:r>
    </w:p>
    <w:p w14:paraId="1986218E">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D．增加ATP的供给可能会导致图示中的凋亡过程受到抑制，进而引发细胞坏死</w:t>
      </w:r>
    </w:p>
    <w:p w14:paraId="49C202DA">
      <w:pPr>
        <w:pStyle w:val="6"/>
        <w:tabs>
          <w:tab w:val="left" w:pos="4253"/>
        </w:tabs>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9.请回答有关细胞生命历程的问题：</w:t>
      </w:r>
    </w:p>
    <w:p w14:paraId="32F43CDD">
      <w:pPr>
        <w:pStyle w:val="6"/>
        <w:tabs>
          <w:tab w:val="left" w:pos="4253"/>
        </w:tabs>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Ⅰ：如图1表示某种动物细胞的生命历程，请回答有关问题：</w:t>
      </w:r>
    </w:p>
    <w:p w14:paraId="5ECFB1B1">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INCLUDEPICTURE"A239.TIF"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生物学（江苏专用）强化版（苏）\\A239.TIF"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生物学（江苏专用）强化版（苏）\\A239.TIF"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生物学（江苏专用）强化版（苏）\\教师Word文档\\大概念三 细胞通过分裂实现增殖\\A239.TIF"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生物学（江苏专用）强化版（苏）\\教师Word文档\\大概念三 细胞通过分裂实现增殖\\A239.TIF"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523490" cy="1141095"/>
            <wp:effectExtent l="0" t="0" r="635" b="1905"/>
            <wp:docPr id="1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4"/>
                    <pic:cNvPicPr>
                      <a:picLocks noChangeAspect="1"/>
                    </pic:cNvPicPr>
                  </pic:nvPicPr>
                  <pic:blipFill>
                    <a:blip r:embed="rId321" r:link="rId322"/>
                    <a:stretch>
                      <a:fillRect/>
                    </a:stretch>
                  </pic:blipFill>
                  <pic:spPr>
                    <a:xfrm>
                      <a:off x="0" y="0"/>
                      <a:ext cx="2523490" cy="114109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60E0B11C">
      <w:pPr>
        <w:pStyle w:val="6"/>
        <w:tabs>
          <w:tab w:val="left" w:pos="4253"/>
        </w:tabs>
        <w:spacing w:line="300" w:lineRule="auto"/>
        <w:ind w:left="210" w:left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（1）③过程称为____________，该过程发生的根本原因是____________________________。</w:t>
      </w:r>
    </w:p>
    <w:p w14:paraId="26F768E6">
      <w:pPr>
        <w:pStyle w:val="6"/>
        <w:tabs>
          <w:tab w:val="left" w:pos="4253"/>
        </w:tabs>
        <w:spacing w:line="300" w:lineRule="auto"/>
        <w:ind w:left="210" w:left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（2）⑤过程发生的根本原因是致癌因子导致______________________________发生突变。</w:t>
      </w:r>
    </w:p>
    <w:p w14:paraId="7C7FFE57">
      <w:pPr>
        <w:pStyle w:val="6"/>
        <w:tabs>
          <w:tab w:val="left" w:pos="4253"/>
        </w:tabs>
        <w:spacing w:line="300" w:lineRule="auto"/>
        <w:ind w:left="630" w:leftChars="10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（3）若D是胰腺细胞，用含18O标记的氨基酸培养液培养D细胞，结果发现在合成分泌蛋白的过程中产生了H</w:t>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eq \o\al(18,2)</w:instrText>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t>O，则H</w:t>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eq \o\al(18,2)</w:instrText>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t>O的生成部位是胰腺细胞的____________。</w:t>
      </w:r>
    </w:p>
    <w:p w14:paraId="554D580D">
      <w:pPr>
        <w:pStyle w:val="6"/>
        <w:tabs>
          <w:tab w:val="left" w:pos="4253"/>
        </w:tabs>
        <w:spacing w:line="300" w:lineRule="auto"/>
        <w:ind w:left="630" w:leftChars="10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Ⅱ：自噬作用是细胞对胞质蛋白和细胞器进行降解和再利用的一种过程。某些情况下，细胞可通过自噬作用降解自身的非必需成分来提供营养和能量。为探究B蛋白对细胞自噬的作用，研究人员进行了相关实验，实验的处理及结果如图所示。据图2回答下列问题：</w:t>
      </w:r>
    </w:p>
    <w:p w14:paraId="1337BBB9">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INCLUDEPICTURE"A240.TIF"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生物学（江苏专用）强化版（苏）\\A240.TIF"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生物学（江苏专用）强化版（苏）\\A240.TIF"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生物学（江苏专用）强化版（苏）\\教师Word文档\\大概念三 细胞通过分裂实现增殖\\A240.TIF"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生物学（江苏专用）强化版（苏）\\教师Word文档\\大概念三 细胞通过分裂实现增殖\\A240.TIF"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887220" cy="1623695"/>
            <wp:effectExtent l="0" t="0" r="8255" b="5080"/>
            <wp:docPr id="1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
                    <pic:cNvPicPr>
                      <a:picLocks noChangeAspect="1"/>
                    </pic:cNvPicPr>
                  </pic:nvPicPr>
                  <pic:blipFill>
                    <a:blip r:embed="rId323" r:link="rId324"/>
                    <a:stretch>
                      <a:fillRect/>
                    </a:stretch>
                  </pic:blipFill>
                  <pic:spPr>
                    <a:xfrm>
                      <a:off x="0" y="0"/>
                      <a:ext cx="1887220" cy="162369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5C29693E">
      <w:pPr>
        <w:pStyle w:val="6"/>
        <w:tabs>
          <w:tab w:val="left" w:pos="4253"/>
        </w:tabs>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（4）细胞自噬作用普遍存在于________（填“原核”或“真核”）细胞中；细胞自噬中起关键作用的细胞器是____________。</w:t>
      </w:r>
    </w:p>
    <w:p w14:paraId="3BB762D7">
      <w:pPr>
        <w:pStyle w:val="6"/>
        <w:tabs>
          <w:tab w:val="left" w:pos="4253"/>
        </w:tabs>
        <w:spacing w:line="300" w:lineRule="auto"/>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（5）研究人员判断，B蛋白可以诱导自噬体的形成，依据如下：</w:t>
      </w:r>
    </w:p>
    <w:p w14:paraId="05579A7D">
      <w:pPr>
        <w:pStyle w:val="6"/>
        <w:tabs>
          <w:tab w:val="left" w:pos="4253"/>
        </w:tabs>
        <w:spacing w:line="300" w:lineRule="auto"/>
        <w:ind w:firstLine="420" w:firstLine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①敲除B蛋白基因后，b组与a组比较，细胞内自噬体数目________；</w:t>
      </w:r>
    </w:p>
    <w:p w14:paraId="0CCE72B9">
      <w:pPr>
        <w:pStyle w:val="6"/>
        <w:tabs>
          <w:tab w:val="left" w:pos="4253"/>
        </w:tabs>
        <w:spacing w:line="300" w:lineRule="auto"/>
        <w:ind w:firstLine="420" w:firstLine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②敲除后转入______________，________组与________组比较，细胞内自噬体数目恢复；</w:t>
      </w:r>
    </w:p>
    <w:p w14:paraId="6713D75B">
      <w:pPr>
        <w:pStyle w:val="6"/>
        <w:tabs>
          <w:tab w:val="left" w:pos="4253"/>
        </w:tabs>
        <w:spacing w:line="300" w:lineRule="auto"/>
        <w:ind w:firstLine="420" w:firstLine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③敲除后转入______________，______________________________________。</w:t>
      </w:r>
    </w:p>
    <w:p w14:paraId="7F39A814">
      <w:pPr>
        <w:pStyle w:val="6"/>
        <w:tabs>
          <w:tab w:val="left" w:pos="4140"/>
        </w:tabs>
        <w:snapToGrid w:val="0"/>
        <w:ind w:left="422" w:hanging="422" w:hangingChars="200"/>
        <w:rPr>
          <w:rStyle w:val="15"/>
          <w:rFonts w:hAnsi="宋体" w:eastAsia="宋体" w:cs="宋体"/>
          <w:bCs/>
          <w:color w:val="000000" w:themeColor="text1"/>
          <w:sz w:val="21"/>
          <w:shd w:val="clear" w:color="auto" w:fill="FFFFFF"/>
          <w14:textFill>
            <w14:solidFill>
              <w14:schemeClr w14:val="tx1"/>
            </w14:solidFill>
          </w14:textFill>
        </w:rPr>
      </w:pPr>
      <w:r>
        <w:rPr>
          <w:rStyle w:val="15"/>
          <w:rFonts w:hint="eastAsia" w:hAnsi="宋体" w:eastAsia="宋体" w:cs="宋体"/>
          <w:bCs/>
          <w:color w:val="000000" w:themeColor="text1"/>
          <w:sz w:val="21"/>
          <w:shd w:val="clear" w:color="auto" w:fill="FFFFFF"/>
          <w14:textFill>
            <w14:solidFill>
              <w14:schemeClr w14:val="tx1"/>
            </w14:solidFill>
          </w14:textFill>
        </w:rPr>
        <w:t>【能力突破】</w:t>
      </w:r>
    </w:p>
    <w:p w14:paraId="61F2084A">
      <w:pPr>
        <w:pStyle w:val="6"/>
        <w:tabs>
          <w:tab w:val="left" w:pos="4253"/>
        </w:tabs>
        <w:spacing w:line="300" w:lineRule="auto"/>
        <w:ind w:left="315"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10.（2024·江苏盐城考前模拟）肌腱病是一种肌肉骨骼疾病，致病机制之一是肌腱干细胞错误分化为非肌腱细胞，诱因包括衰老、过度机械刺激等。地塞米松是常用治疗的药物之一，可以通过抑制肌腱干细胞向腱细胞的分化而降低肌腱的修复能力。错误的是（　　）</w:t>
      </w:r>
    </w:p>
    <w:p w14:paraId="1D34F6FF">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A.肌腱干细胞的分化使细胞的细胞器数目或种类发生改变</w:t>
      </w:r>
    </w:p>
    <w:p w14:paraId="13F44EA2">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B.肌腱干细胞分化成的各种非肌腱细胞遗传物质彼此存在差异</w:t>
      </w:r>
    </w:p>
    <w:p w14:paraId="1E7966F5">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C.肌腱干细胞向腱细胞分化的能力随着细胞的衰老而降低</w:t>
      </w:r>
    </w:p>
    <w:p w14:paraId="326F9122">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D.地塞米松可能是通过改变肌腱干细胞中相关基因的表达达到治疗效果</w:t>
      </w:r>
    </w:p>
    <w:p w14:paraId="7D1F8DCE">
      <w:pPr>
        <w:pStyle w:val="6"/>
        <w:tabs>
          <w:tab w:val="left" w:pos="4253"/>
        </w:tabs>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11.（2025·江苏南通开学考试）下列关于细胞生命历程的叙述，错误的是（　　）</w:t>
      </w:r>
    </w:p>
    <w:p w14:paraId="3E900A7A">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A.多细胞生物组织细胞的更新包括细胞分裂、分化等过程</w:t>
      </w:r>
    </w:p>
    <w:p w14:paraId="36EEC0DD">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B.自由基增多可能会导致细胞衰老，大多数酶的活性下降</w:t>
      </w:r>
    </w:p>
    <w:p w14:paraId="0069B043">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C.端粒学说认为端粒缩短会引起细胞衰老但不会影响染色体结构</w:t>
      </w:r>
    </w:p>
    <w:p w14:paraId="719BA2E0">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D.细胞凋亡对生物体生长发育一般是有利的，如人指间蹼的消失</w:t>
      </w:r>
    </w:p>
    <w:p w14:paraId="7AC44F7A">
      <w:pPr>
        <w:pStyle w:val="6"/>
        <w:tabs>
          <w:tab w:val="left" w:pos="4140"/>
        </w:tabs>
        <w:snapToGrid w:val="0"/>
        <w:spacing w:line="300" w:lineRule="auto"/>
        <w:ind w:left="442" w:hanging="440" w:hangingChars="200"/>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【综合创新】</w:t>
      </w:r>
    </w:p>
    <w:p w14:paraId="5829FD52">
      <w:pPr>
        <w:pStyle w:val="6"/>
        <w:tabs>
          <w:tab w:val="left" w:pos="4253"/>
        </w:tabs>
        <w:spacing w:line="300" w:lineRule="auto"/>
        <w:ind w:left="315"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12.双硫死亡是转运蛋白SLC7AⅡ高表达癌细胞的新型细胞程序性死亡类型（机理如图所示），由过量胱氨酸积累引起的二硫化物应激诱导肌动蛋白二硫键形成、细胞骨架收缩及与细胞质膜的剥离，导致细胞死亡。下列相关叙述错误的是（　　）</w:t>
      </w:r>
    </w:p>
    <w:p w14:paraId="5DE81252">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INCLUDEPICTURE"F706.TIF"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083435" cy="1548130"/>
            <wp:effectExtent l="0" t="0" r="0" b="0"/>
            <wp:docPr id="1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6"/>
                    <pic:cNvPicPr>
                      <a:picLocks noChangeAspect="1"/>
                    </pic:cNvPicPr>
                  </pic:nvPicPr>
                  <pic:blipFill>
                    <a:blip r:embed="rId325" r:link="rId326"/>
                    <a:stretch>
                      <a:fillRect/>
                    </a:stretch>
                  </pic:blipFill>
                  <pic:spPr>
                    <a:xfrm>
                      <a:off x="0" y="0"/>
                      <a:ext cx="2086720" cy="1550166"/>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2B13C455">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A．与细胞坏死不同，所有细胞程序性死亡均会形成凋亡小体，以避免炎性反应</w:t>
      </w:r>
    </w:p>
    <w:p w14:paraId="305FC3FA">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B．胱氨酸大量积累可能与SLC7AⅡ高表达以及NADPH供应不足有关</w:t>
      </w:r>
    </w:p>
    <w:p w14:paraId="64EE1227">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C．细胞葡萄糖摄入不足和胱氨酸摄入过量都可能诱导双硫死亡</w:t>
      </w:r>
    </w:p>
    <w:p w14:paraId="1C3B552F">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D．细胞骨架收缩导致细胞形态、运动、信息传递等受到影响</w:t>
      </w:r>
    </w:p>
    <w:p w14:paraId="2B3FBEF2">
      <w:pPr>
        <w:pStyle w:val="6"/>
        <w:tabs>
          <w:tab w:val="left" w:pos="4253"/>
        </w:tabs>
        <w:spacing w:line="300" w:lineRule="auto"/>
        <w:ind w:left="315"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13.细胞增殖和凋亡受多种蛋白质调控。PI3K/AKT形成的蛋白通路在细胞凋亡及细胞周期的调控中起关键作用，胱天蛋白酶是促进细胞凋亡的关键蛋白质，D1蛋白是调控细胞由间期进入分裂期的关键蛋白质，胰岛素样生长因子（IGF）是PI3K/AKT通路的激活剂。为探究紫草素对细胞分裂和凋亡的影响，某研究小组用不同浓度的紫草素处理食道癌细胞，通过凝胶电泳技术检测细胞中相关蛋白表达情况，其结果如图所示。下列叙述错误的是（　　）</w:t>
      </w:r>
    </w:p>
    <w:p w14:paraId="478D1FB5">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INCLUDEPICTURE"F707.TIF"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874010" cy="986155"/>
            <wp:effectExtent l="0" t="0" r="2540" b="4445"/>
            <wp:docPr id="1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7"/>
                    <pic:cNvPicPr>
                      <a:picLocks noChangeAspect="1"/>
                    </pic:cNvPicPr>
                  </pic:nvPicPr>
                  <pic:blipFill>
                    <a:blip r:embed="rId327" r:link="rId328"/>
                    <a:stretch>
                      <a:fillRect/>
                    </a:stretch>
                  </pic:blipFill>
                  <pic:spPr>
                    <a:xfrm>
                      <a:off x="0" y="0"/>
                      <a:ext cx="2874010" cy="98615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0C063BC6">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A．条带1说明紫草素能促进细胞凋亡，且细胞凋亡率与紫草素浓度有关</w:t>
      </w:r>
    </w:p>
    <w:p w14:paraId="662FC650">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B．根据条带2推测紫草素可能是通过抑制DNA复制而阻滞细胞增殖的</w:t>
      </w:r>
    </w:p>
    <w:p w14:paraId="51D7CB6B">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C．提高PI3K和AKT蛋白表达量有利于抑制细胞增殖和促进细胞凋亡</w:t>
      </w:r>
    </w:p>
    <w:p w14:paraId="5EA3B856">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D．紫草素具有促进食道癌细胞凋亡及阻滞细胞周期的作用，有望作为治疗食道癌的药物</w:t>
      </w:r>
    </w:p>
    <w:p w14:paraId="49E3ADBB">
      <w:pPr>
        <w:spacing w:before="100" w:beforeAutospacing="1" w:after="100" w:afterAutospacing="1"/>
        <w:jc w:val="center"/>
        <w:outlineLvl w:val="1"/>
        <w:rPr>
          <w:rFonts w:ascii="微软雅黑" w:hAnsi="微软雅黑" w:eastAsia="微软雅黑"/>
          <w:b/>
          <w:sz w:val="32"/>
          <w:szCs w:val="32"/>
        </w:rPr>
      </w:pPr>
      <w:bookmarkStart w:id="43" w:name="_Toc209016465"/>
      <w:bookmarkStart w:id="44" w:name="_Toc177759313"/>
      <w:r>
        <w:rPr>
          <w:rFonts w:ascii="微软雅黑" w:hAnsi="微软雅黑" w:eastAsia="微软雅黑"/>
          <w:b/>
          <w:sz w:val="32"/>
          <w:szCs w:val="32"/>
        </w:rPr>
        <w:t>第五单元 遗传的基本规律</w:t>
      </w:r>
      <w:bookmarkEnd w:id="43"/>
      <w:bookmarkEnd w:id="44"/>
    </w:p>
    <w:p w14:paraId="3E8CCDC1">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一览专题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3ABE3164">
      <w:pPr>
        <w:spacing w:line="300" w:lineRule="auto"/>
        <w:jc w:val="center"/>
        <w:rPr>
          <w:rFonts w:ascii="Times New Roman" w:hAnsi="Times New Roman" w:eastAsia="宋体" w:cs="Times New Roman"/>
          <w:color w:val="000000" w:themeColor="text1"/>
          <w:lang w:val="fr-FR"/>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5410200" cy="6867525"/>
            <wp:effectExtent l="0" t="0" r="0" b="0"/>
            <wp:docPr id="13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89"/>
                    <pic:cNvPicPr>
                      <a:picLocks noChangeAspect="1"/>
                    </pic:cNvPicPr>
                  </pic:nvPicPr>
                  <pic:blipFill>
                    <a:blip r:embed="rId329"/>
                    <a:stretch>
                      <a:fillRect/>
                    </a:stretch>
                  </pic:blipFill>
                  <pic:spPr>
                    <a:xfrm>
                      <a:off x="0" y="0"/>
                      <a:ext cx="5410200" cy="6867525"/>
                    </a:xfrm>
                    <a:prstGeom prst="rect">
                      <a:avLst/>
                    </a:prstGeom>
                    <a:noFill/>
                    <a:ln>
                      <a:noFill/>
                    </a:ln>
                  </pic:spPr>
                </pic:pic>
              </a:graphicData>
            </a:graphic>
          </wp:inline>
        </w:drawing>
      </w:r>
    </w:p>
    <w:p w14:paraId="2D799FB9">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 xml:space="preserve">第一讲 </w:t>
      </w:r>
      <w:r>
        <w:rPr>
          <w:rFonts w:hint="eastAsia" w:ascii="Times New Roman" w:hAnsi="Times New Roman" w:eastAsia="微软雅黑" w:cs="Times New Roman"/>
          <w:b/>
          <w:bCs/>
          <w:color w:val="000000" w:themeColor="text1"/>
          <w:sz w:val="32"/>
          <w:szCs w:val="32"/>
          <w14:textFill>
            <w14:solidFill>
              <w14:schemeClr w14:val="tx1"/>
            </w14:solidFill>
          </w14:textFill>
        </w:rPr>
        <w:t>一对相对性状的杂交实验</w:t>
      </w:r>
    </w:p>
    <w:p w14:paraId="2DF1403E">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1B3A61AB">
      <w:pPr>
        <w:spacing w:line="300" w:lineRule="auto"/>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5334000" cy="866775"/>
            <wp:effectExtent l="0" t="0" r="0" b="0"/>
            <wp:docPr id="134"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90"/>
                    <pic:cNvPicPr>
                      <a:picLocks noChangeAspect="1"/>
                    </pic:cNvPicPr>
                  </pic:nvPicPr>
                  <pic:blipFill>
                    <a:blip r:embed="rId330"/>
                    <a:stretch>
                      <a:fillRect/>
                    </a:stretch>
                  </pic:blipFill>
                  <pic:spPr>
                    <a:xfrm>
                      <a:off x="0" y="0"/>
                      <a:ext cx="5334000" cy="866775"/>
                    </a:xfrm>
                    <a:prstGeom prst="rect">
                      <a:avLst/>
                    </a:prstGeom>
                    <a:noFill/>
                    <a:ln>
                      <a:noFill/>
                    </a:ln>
                  </pic:spPr>
                </pic:pic>
              </a:graphicData>
            </a:graphic>
          </wp:inline>
        </w:drawing>
      </w:r>
    </w:p>
    <w:p w14:paraId="29C19A1D">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03421ED5">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.重点：</w:t>
      </w:r>
      <w:r>
        <w:rPr>
          <w:rFonts w:ascii="Times New Roman" w:hAnsi="Times New Roman" w:eastAsia="宋体" w:cs="Times New Roman"/>
          <w:color w:val="000000" w:themeColor="text1"/>
          <w:szCs w:val="21"/>
          <w14:textFill>
            <w14:solidFill>
              <w14:schemeClr w14:val="tx1"/>
            </w14:solidFill>
          </w14:textFill>
        </w:rPr>
        <w:t>一对相对性状的遗传及性状分离的概念，解释性状分离的现象。</w:t>
      </w:r>
    </w:p>
    <w:p w14:paraId="1AA5921F">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.难点：</w:t>
      </w:r>
      <w:r>
        <w:rPr>
          <w:rFonts w:ascii="Times New Roman" w:hAnsi="Times New Roman" w:eastAsia="宋体" w:cs="Times New Roman"/>
          <w:color w:val="000000" w:themeColor="text1"/>
          <w:szCs w:val="21"/>
          <w14:textFill>
            <w14:solidFill>
              <w14:schemeClr w14:val="tx1"/>
            </w14:solidFill>
          </w14:textFill>
        </w:rPr>
        <w:t>体会科学研究的一般过程。</w:t>
      </w:r>
    </w:p>
    <w:p w14:paraId="5CE36057">
      <w:pPr>
        <w:spacing w:line="300" w:lineRule="auto"/>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19F3D97A">
      <w:pPr>
        <w:pStyle w:val="26"/>
        <w:spacing w:before="0" w:after="0" w:line="300" w:lineRule="auto"/>
        <w:ind w:firstLine="210" w:firstLineChars="100"/>
        <w:rPr>
          <w:rFonts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1.明确相对性状、显 / 隐性性状、性状分离定义及实例判断。</w:t>
      </w:r>
    </w:p>
    <w:p w14:paraId="3AEAD811">
      <w:pPr>
        <w:pStyle w:val="26"/>
        <w:spacing w:before="0" w:after="0" w:line="300" w:lineRule="auto"/>
        <w:ind w:firstLine="210" w:firstLineChars="100"/>
        <w:rPr>
          <w:rFonts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2.理解杂交（正反交）、自交、测交操作含义。</w:t>
      </w:r>
    </w:p>
    <w:p w14:paraId="5E6FC73C">
      <w:pPr>
        <w:pStyle w:val="26"/>
        <w:spacing w:before="0" w:after="0" w:line="300" w:lineRule="auto"/>
        <w:ind w:firstLine="210" w:firstLineChars="100"/>
        <w:rPr>
          <w:rFonts w:ascii="宋体" w:hAnsi="宋体" w:eastAsia="宋体" w:cs="宋体"/>
          <w:color w:val="000000" w:themeColor="text1"/>
          <w:sz w:val="21"/>
          <w:szCs w:val="21"/>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3</w:t>
      </w:r>
      <w:r>
        <w:rPr>
          <w:rFonts w:hint="eastAsia" w:ascii="宋体" w:hAnsi="宋体" w:eastAsia="宋体" w:cs="宋体"/>
          <w:color w:val="000000" w:themeColor="text1"/>
          <w:sz w:val="21"/>
          <w:szCs w:val="21"/>
          <w14:textFill>
            <w14:solidFill>
              <w14:schemeClr w14:val="tx1"/>
            </w14:solidFill>
          </w14:textFill>
        </w:rPr>
        <w:t>.能用假说解释实验现象及性状分离。</w:t>
      </w:r>
    </w:p>
    <w:p w14:paraId="013B3872">
      <w:pPr>
        <w:pStyle w:val="26"/>
        <w:spacing w:before="0" w:after="0" w:line="300" w:lineRule="auto"/>
        <w:ind w:firstLine="210" w:firstLineChars="100"/>
        <w:rPr>
          <w:rFonts w:ascii="宋体" w:hAnsi="宋体" w:eastAsia="宋体" w:cs="宋体"/>
          <w:color w:val="000000" w:themeColor="text1"/>
          <w:sz w:val="21"/>
          <w:szCs w:val="21"/>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4</w:t>
      </w:r>
      <w:r>
        <w:rPr>
          <w:rFonts w:hint="eastAsia" w:ascii="宋体" w:hAnsi="宋体" w:eastAsia="宋体" w:cs="宋体"/>
          <w:color w:val="000000" w:themeColor="text1"/>
          <w:sz w:val="21"/>
          <w:szCs w:val="21"/>
          <w14:textFill>
            <w14:solidFill>
              <w14:schemeClr w14:val="tx1"/>
            </w14:solidFill>
          </w14:textFill>
        </w:rPr>
        <w:t>.明确测交实验的验证作用。</w:t>
      </w:r>
    </w:p>
    <w:p w14:paraId="57F11340">
      <w:pPr>
        <w:spacing w:line="300" w:lineRule="auto"/>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567C740A">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本节内容</w:t>
      </w:r>
      <w:r>
        <w:rPr>
          <w:rFonts w:hint="eastAsia" w:ascii="Times New Roman" w:hAnsi="Times New Roman" w:eastAsia="宋体" w:cs="Times New Roman"/>
          <w:color w:val="000000" w:themeColor="text1"/>
          <w:szCs w:val="21"/>
          <w14:textFill>
            <w14:solidFill>
              <w14:schemeClr w14:val="tx1"/>
            </w14:solidFill>
          </w14:textFill>
        </w:rPr>
        <w:t>主要是孟德尔一堆相对性状的杂交实验</w:t>
      </w:r>
      <w:r>
        <w:rPr>
          <w:rFonts w:ascii="Times New Roman" w:hAnsi="Times New Roman" w:eastAsia="宋体" w:cs="Times New Roman"/>
          <w:color w:val="000000" w:themeColor="text1"/>
          <w:szCs w:val="21"/>
          <w14:textFill>
            <w14:solidFill>
              <w14:schemeClr w14:val="tx1"/>
            </w14:solidFill>
          </w14:textFill>
        </w:rPr>
        <w:t>。是</w:t>
      </w:r>
      <w:r>
        <w:rPr>
          <w:rFonts w:hint="eastAsia" w:ascii="Times New Roman" w:hAnsi="Times New Roman" w:eastAsia="宋体" w:cs="Times New Roman"/>
          <w:color w:val="000000" w:themeColor="text1"/>
          <w:szCs w:val="21"/>
          <w14:textFill>
            <w14:solidFill>
              <w14:schemeClr w14:val="tx1"/>
            </w14:solidFill>
          </w14:textFill>
        </w:rPr>
        <w:t>分离定律解题的基础，也是</w:t>
      </w:r>
      <w:r>
        <w:rPr>
          <w:rFonts w:ascii="Times New Roman" w:hAnsi="Times New Roman" w:eastAsia="宋体" w:cs="Times New Roman"/>
          <w:color w:val="000000" w:themeColor="text1"/>
          <w:szCs w:val="21"/>
          <w14:textFill>
            <w14:solidFill>
              <w14:schemeClr w14:val="tx1"/>
            </w14:solidFill>
          </w14:textFill>
        </w:rPr>
        <w:t>基因自由组合定律和伴性遗传的基础.</w:t>
      </w:r>
    </w:p>
    <w:p w14:paraId="7F7C7740">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在教学过程中，教师要帮助学生正确理解课本中出现的诸多概念，要认真组织学生通过课本中设计的“积极思维”和“边做边学”活动，使其深刻领会分离定律实质。教师要通过对具体事例的遗传分析，指导学生学会运用遗传图解的方法分析与基因分离定律相关的遗传性状问题。课本对孟德尔遗传实验为何能取得成功进行了归纳，教师要让学生受到科学方法和情感态度与价值观方面的教育。</w:t>
      </w:r>
    </w:p>
    <w:p w14:paraId="64F7C75C">
      <w:pPr>
        <w:spacing w:line="300" w:lineRule="auto"/>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【教学过程】</w:t>
      </w:r>
    </w:p>
    <w:p w14:paraId="10A81108">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活动一：观看PPT，介绍孟德尔持之以恒的科学精神和科学创新的实验方法</w:t>
      </w:r>
    </w:p>
    <w:p w14:paraId="1AA21602">
      <w:pPr>
        <w:spacing w:line="300" w:lineRule="auto"/>
        <w:jc w:val="center"/>
        <w:rPr>
          <w:rFonts w:ascii="Times New Roman" w:hAnsi="Times New Roman" w:eastAsia="宋体" w:cs="Times New Roman"/>
          <w:b/>
          <w:color w:val="000000" w:themeColor="text1"/>
          <w:szCs w:val="21"/>
          <w14:textFill>
            <w14:solidFill>
              <w14:schemeClr w14:val="tx1"/>
            </w14:solidFill>
          </w14:textFill>
        </w:rPr>
      </w:pPr>
      <w:r>
        <w:rPr>
          <w:rFonts w:ascii="Times New Roman" w:hAnsi="Times New Roman" w:eastAsia="宋体" w:cs="Times New Roman"/>
          <w:b/>
          <w:color w:val="000000" w:themeColor="text1"/>
          <w:szCs w:val="21"/>
          <w14:textFill>
            <w14:solidFill>
              <w14:schemeClr w14:val="tx1"/>
            </w14:solidFill>
          </w14:textFill>
        </w:rPr>
        <w:t>↓</w:t>
      </w:r>
    </w:p>
    <w:p w14:paraId="573303BF">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活动二：观察一对相对性状的遗传实验，引导学生科学思维提出问题</w:t>
      </w:r>
    </w:p>
    <w:p w14:paraId="5B2398FE">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b/>
          <w:color w:val="000000" w:themeColor="text1"/>
          <w:szCs w:val="21"/>
          <w14:textFill>
            <w14:solidFill>
              <w14:schemeClr w14:val="tx1"/>
            </w14:solidFill>
          </w14:textFill>
        </w:rPr>
        <w:t>↓</w:t>
      </w:r>
    </w:p>
    <w:p w14:paraId="7FB1239C">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活动三：组织学生积极讨论，提出假设内容进行解释</w:t>
      </w:r>
    </w:p>
    <w:p w14:paraId="49B0019F">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b/>
          <w:color w:val="000000" w:themeColor="text1"/>
          <w:szCs w:val="21"/>
          <w14:textFill>
            <w14:solidFill>
              <w14:schemeClr w14:val="tx1"/>
            </w14:solidFill>
          </w14:textFill>
        </w:rPr>
        <w:t>↓</w:t>
      </w:r>
    </w:p>
    <w:p w14:paraId="003B049C">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活动四：如何设计实验对假设内容进行验证</w:t>
      </w:r>
    </w:p>
    <w:p w14:paraId="732C91F6">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b/>
          <w:color w:val="000000" w:themeColor="text1"/>
          <w:szCs w:val="21"/>
          <w14:textFill>
            <w14:solidFill>
              <w14:schemeClr w14:val="tx1"/>
            </w14:solidFill>
          </w14:textFill>
        </w:rPr>
        <w:t>↓</w:t>
      </w:r>
    </w:p>
    <w:p w14:paraId="0FE87A8A">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活动五：通过归纳总结得出基因分离定律实质</w:t>
      </w:r>
    </w:p>
    <w:p w14:paraId="64B1BED9">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典型例题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11F365F3">
      <w:pPr>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【基础巩固】</w:t>
      </w:r>
    </w:p>
    <w:p w14:paraId="419AC9F5">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1.在孟德尔的一对相对性状的豌豆杂交实验中，F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均为显性性状，F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自交，F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出现3：1的性状分离比。下列叙述错误的是（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6A429C0F">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A．豌豆杂交中需要在母本花蕾期进行去雄操作</w:t>
      </w:r>
    </w:p>
    <w:p w14:paraId="1869E669">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中同时出现显性性状和隐性性状的现象叫作性状分离</w:t>
      </w:r>
    </w:p>
    <w:p w14:paraId="31B90065">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C．对F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进行测交可对分离现象的解释进行实验验证</w:t>
      </w:r>
    </w:p>
    <w:p w14:paraId="2150E9A7">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雌雄配子随机结合可体现分离定律的实质</w:t>
      </w:r>
    </w:p>
    <w:p w14:paraId="38205FAB">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2.玉米为单性花植物，豌豆为两性花植物，都是很好的遗传学实验材料。下列叙述错误的是（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4D02FF35">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A．豌豆花在未开放时自花传粉，自然状态下一般是纯种</w:t>
      </w:r>
    </w:p>
    <w:p w14:paraId="0705772A">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B．玉米雄花的花粉落在同一植株雌花的柱头上，该传粉过程属于自交</w:t>
      </w:r>
    </w:p>
    <w:p w14:paraId="77B930BD">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C．豌豆与玉米都具有易于区分的相对性状，且后代数量都较多，便于统计分析</w:t>
      </w:r>
    </w:p>
    <w:p w14:paraId="168FC27E">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D．玉米作为杂交实验材料的优势之一是作母本时玉米雌花不需要去雄、套袋</w:t>
      </w:r>
    </w:p>
    <w:p w14:paraId="24250AC1">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3.豌豆花的位置有顶生和腋生两种类型，由一对等位基因控制。科研人员以腋生与顶生植株为亲本进行杂交，F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全为腋生，F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自交，F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中腋生植株278株，顶生植株92株。下列叙述错误的是（　　）</w:t>
      </w:r>
    </w:p>
    <w:p w14:paraId="3C1A63AF">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A．豌豆花的腋生和顶生属于相对性状</w:t>
      </w:r>
    </w:p>
    <w:p w14:paraId="5B6EF4AF">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B．若F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与顶生植株杂交，子代腋生与顶生植株接近1：1</w:t>
      </w:r>
    </w:p>
    <w:p w14:paraId="4AADBBAF">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C．自然条件下将上述亲本间行种植F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全为腋生植株</w:t>
      </w:r>
    </w:p>
    <w:p w14:paraId="060607D0">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D．将F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腋生植株自交，后代腋生植株中杂合子占2/5</w:t>
      </w:r>
    </w:p>
    <w:p w14:paraId="306664DF">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4.下列有关孟德尔的豌豆杂交实验中涉及的概念及实例，对应正确的是（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63387C3A">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A．显性性状——用纯种高茎豌豆和纯种矮茎豌豆作亲本进行杂交，F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显现出来的性状</w:t>
      </w:r>
    </w:p>
    <w:p w14:paraId="0902A646">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B．去雄——去除父本黄色圆粒豌豆未成熟花的全部雄蕊</w:t>
      </w:r>
    </w:p>
    <w:p w14:paraId="45B17FCE">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C．相对性状——豌豆花的红色和腋生</w:t>
      </w:r>
    </w:p>
    <w:p w14:paraId="4580DA67">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D．杂合子——遗传因子组成为yyRR的个体</w:t>
      </w:r>
    </w:p>
    <w:p w14:paraId="7B476FB7">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5.假说—演绎法是现代科学研究中常用的方法。下列关于孟德尔高茎与矮茎豌豆杂交实验的说法正确的是（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7E95B890">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中高茎与矮茎的性状分离比接近3：1”属于假说内容</w:t>
      </w:r>
    </w:p>
    <w:p w14:paraId="50D65A88">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产生配子时，成对的遗传因子彼此分离”属于实验现象</w:t>
      </w:r>
    </w:p>
    <w:p w14:paraId="4A5BF4BD">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C．“矮茎豌豆与F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高茎豌豆杂交，推测其子代高茎：矮茎=1：1”属于演绎推理</w:t>
      </w:r>
    </w:p>
    <w:p w14:paraId="44C8CEA0">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D．为验证作出的假说是否正确，孟德尔设计并完成了正、反交实验</w:t>
      </w:r>
    </w:p>
    <w:p w14:paraId="66ABB367">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6.一对相对性状的遗传实验中，会导致子二代不符合3∶1性状分离比的情况是（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640E6A1B">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A．显性基因相对于隐性基因为完全显性</w:t>
      </w:r>
    </w:p>
    <w:p w14:paraId="18097909">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B．子一代产生的雌配子中2种类型配子数目相等，雄配子中也相等</w:t>
      </w:r>
    </w:p>
    <w:p w14:paraId="3E74FEF9">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C．子一代产生的雄配子中2种类型配子活力有差异，雌配子无差异</w:t>
      </w:r>
    </w:p>
    <w:p w14:paraId="296672D8">
      <w:pPr>
        <w:spacing w:line="300" w:lineRule="auto"/>
        <w:ind w:firstLine="210" w:firstLineChars="100"/>
        <w:jc w:val="left"/>
        <w:textAlignment w:val="center"/>
        <w:rPr>
          <w:rFonts w:ascii="宋体" w:hAnsi="宋体" w:eastAsia="宋体" w:cs="宋体"/>
          <w:b/>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D．统计时子二代3种基因型个体的存活率相等</w:t>
      </w:r>
    </w:p>
    <w:p w14:paraId="5A50A0E2">
      <w:pPr>
        <w:jc w:val="left"/>
        <w:textAlignment w:val="center"/>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【能力突破】</w:t>
      </w:r>
    </w:p>
    <w:p w14:paraId="6238E4D4">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7.（多选）南瓜的花色是由一对遗传因子（A和a）控制的，用一株开黄花的南瓜和一株开白花的南瓜杂交，子代（F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）既有开黄花的，也有开白花的。让F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自交产生F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，表现类型如图所示。下列说法正确的是（   　　）</w:t>
      </w:r>
    </w:p>
    <w:p w14:paraId="3BAF73FB">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1374775" cy="933450"/>
            <wp:effectExtent l="0" t="0" r="6350" b="0"/>
            <wp:docPr id="135" name="图片 135" descr="@@@fa9e7dbd87224b1e9d559d8480c211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fa9e7dbd87224b1e9d559d8480c2118f"/>
                    <pic:cNvPicPr>
                      <a:picLocks noChangeAspect="1"/>
                    </pic:cNvPicPr>
                  </pic:nvPicPr>
                  <pic:blipFill>
                    <a:blip r:embed="rId331"/>
                    <a:stretch>
                      <a:fillRect/>
                    </a:stretch>
                  </pic:blipFill>
                  <pic:spPr>
                    <a:xfrm>
                      <a:off x="0" y="0"/>
                      <a:ext cx="1374775" cy="933450"/>
                    </a:xfrm>
                    <a:prstGeom prst="rect">
                      <a:avLst/>
                    </a:prstGeom>
                  </pic:spPr>
                </pic:pic>
              </a:graphicData>
            </a:graphic>
          </wp:inline>
        </w:drawing>
      </w:r>
    </w:p>
    <w:p w14:paraId="55012B4A">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A．由①过程不可推知花色的显隐性关系</w:t>
      </w:r>
    </w:p>
    <w:p w14:paraId="28E69E2F">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B．由③过程可知黄花是显性性状</w:t>
      </w:r>
    </w:p>
    <w:p w14:paraId="324F44EC">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中白花的遗传因子组成是Aa</w:t>
      </w:r>
    </w:p>
    <w:p w14:paraId="2613CF07">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中开白花与开黄花的南瓜的理论比是3∶5</w:t>
      </w:r>
    </w:p>
    <w:p w14:paraId="60FA0958">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8．（多选）假说—演绎法是现代科学研究中常用的方法，包括“提出问题、作出假设、验证假设、得出结论”四个基本环节。利用该方法，孟德尔发现了两个遗传定律。下列关于孟德尔研究过程的叙述，错误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734571F2">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A．孟德尔发现的遗传定律可以解释所有有性生殖生物的遗传现象</w:t>
      </w:r>
    </w:p>
    <w:p w14:paraId="4A315038">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B．提出问题建立在豌豆纯合亲本杂交和F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自交遗传实验的基础上</w:t>
      </w:r>
    </w:p>
    <w:p w14:paraId="60DF3F32">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C．孟德尔所作假设的核心内容是“生物体能产生数量相等的雌、雄配子”</w:t>
      </w:r>
    </w:p>
    <w:p w14:paraId="6F884C9C">
      <w:pPr>
        <w:spacing w:line="300" w:lineRule="auto"/>
        <w:ind w:firstLine="210" w:firstLineChars="100"/>
        <w:jc w:val="left"/>
        <w:textAlignment w:val="center"/>
        <w:rPr>
          <w:rFonts w:ascii="宋体" w:hAnsi="宋体" w:eastAsia="宋体" w:cs="宋体"/>
          <w:b/>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D．为了验证作出的假设是否正确，孟德尔设计并完成了正、反交实验</w:t>
      </w:r>
    </w:p>
    <w:p w14:paraId="5AEFE8A4">
      <w:pPr>
        <w:jc w:val="left"/>
        <w:textAlignment w:val="center"/>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【综合创新】</w:t>
      </w:r>
    </w:p>
    <w:p w14:paraId="40BCD20A">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9.已知小鼠毛皮的颜色由一组位于常染色体上的复等位基因B</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（黄色）、B</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（鼠色）、B</w:t>
      </w:r>
      <w:r>
        <w:rPr>
          <w:rFonts w:hint="eastAsia" w:ascii="宋体" w:hAnsi="宋体" w:eastAsia="宋体" w:cs="宋体"/>
          <w:color w:val="000000" w:themeColor="text1"/>
          <w:szCs w:val="21"/>
          <w:vertAlign w:val="subscript"/>
          <w14:textFill>
            <w14:solidFill>
              <w14:schemeClr w14:val="tx1"/>
            </w14:solidFill>
          </w14:textFill>
        </w:rPr>
        <w:t>3</w:t>
      </w:r>
      <w:r>
        <w:rPr>
          <w:rFonts w:hint="eastAsia" w:ascii="宋体" w:hAnsi="宋体" w:eastAsia="宋体" w:cs="宋体"/>
          <w:color w:val="000000" w:themeColor="text1"/>
          <w:szCs w:val="21"/>
          <w14:textFill>
            <w14:solidFill>
              <w14:schemeClr w14:val="tx1"/>
            </w14:solidFill>
          </w14:textFill>
        </w:rPr>
        <w:t>（黑色）控制，其中某一基因纯合致死。现有甲（黄色短尾）、乙（黄色正常尾）、丙（鼠色短尾）、丁（黑色正常尾）4种基因型的雌雄小鼠若干，某研究小组对其开展了系列实验，结果如图所示。</w:t>
      </w:r>
    </w:p>
    <w:p w14:paraId="26D2AA24">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2574925" cy="862965"/>
            <wp:effectExtent l="0" t="0" r="6350" b="3810"/>
            <wp:docPr id="136" name="图片 136" descr="@@@16ed13f8-8f13-48ff-bc5b-f106356a5f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16ed13f8-8f13-48ff-bc5b-f106356a5fab"/>
                    <pic:cNvPicPr>
                      <a:picLocks noChangeAspect="1"/>
                    </pic:cNvPicPr>
                  </pic:nvPicPr>
                  <pic:blipFill>
                    <a:blip r:embed="rId332"/>
                    <a:stretch>
                      <a:fillRect/>
                    </a:stretch>
                  </pic:blipFill>
                  <pic:spPr>
                    <a:xfrm>
                      <a:off x="0" y="0"/>
                      <a:ext cx="2574925" cy="862965"/>
                    </a:xfrm>
                    <a:prstGeom prst="rect">
                      <a:avLst/>
                    </a:prstGeom>
                  </pic:spPr>
                </pic:pic>
              </a:graphicData>
            </a:graphic>
          </wp:inline>
        </w:drawing>
      </w:r>
    </w:p>
    <w:p w14:paraId="7AD5FF1E">
      <w:pPr>
        <w:spacing w:line="300" w:lineRule="auto"/>
        <w:ind w:left="210" w:left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回答下列问题。</w:t>
      </w:r>
    </w:p>
    <w:p w14:paraId="7EA90C25">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(1)基因B</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、B</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、B</w:t>
      </w:r>
      <w:r>
        <w:rPr>
          <w:rFonts w:hint="eastAsia" w:ascii="宋体" w:hAnsi="宋体" w:eastAsia="宋体" w:cs="宋体"/>
          <w:color w:val="000000" w:themeColor="text1"/>
          <w:szCs w:val="21"/>
          <w:vertAlign w:val="subscript"/>
          <w14:textFill>
            <w14:solidFill>
              <w14:schemeClr w14:val="tx1"/>
            </w14:solidFill>
          </w14:textFill>
        </w:rPr>
        <w:t>3</w:t>
      </w:r>
      <w:r>
        <w:rPr>
          <w:rFonts w:hint="eastAsia" w:ascii="宋体" w:hAnsi="宋体" w:eastAsia="宋体" w:cs="宋体"/>
          <w:color w:val="000000" w:themeColor="text1"/>
          <w:szCs w:val="21"/>
          <w14:textFill>
            <w14:solidFill>
              <w14:schemeClr w14:val="tx1"/>
            </w14:solidFill>
          </w14:textFill>
        </w:rPr>
        <w:t>之间的显隐性关系是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。实验③中的子代比例说明了</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，其黄色子代的基因型是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3643D729">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(2)小鼠群体中与毛皮颜色有关的基因型共有</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种，其中基因型组合为</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的小鼠相互交配产生的子代毛皮颜色种类最多。</w:t>
      </w:r>
    </w:p>
    <w:p w14:paraId="63A21323">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(3)小鼠短尾（D）和正常尾（d）是一对相对性状，短尾基因纯合时会导致小鼠在胚胎期死亡。小鼠毛皮颜色基因和尾形基因的遗传符合自由组合定律，若甲雌雄个体相互交配，则子代表型及比例为</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；为测定丙产生的配子类型及比例，可选择丁个体与其杂交，选择丁的理由是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5BC51E59">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第二讲　</w:t>
      </w:r>
      <w:r>
        <w:rPr>
          <w:rFonts w:hint="eastAsia" w:ascii="Times New Roman" w:hAnsi="Times New Roman" w:eastAsia="微软雅黑" w:cs="Times New Roman"/>
          <w:b/>
          <w:bCs/>
          <w:color w:val="000000" w:themeColor="text1"/>
          <w:sz w:val="32"/>
          <w:szCs w:val="32"/>
          <w14:textFill>
            <w14:solidFill>
              <w14:schemeClr w14:val="tx1"/>
            </w14:solidFill>
          </w14:textFill>
        </w:rPr>
        <w:t>基因的分离定律及其解题规律</w:t>
      </w:r>
    </w:p>
    <w:p w14:paraId="342A271B">
      <w:pPr>
        <w:spacing w:line="300" w:lineRule="auto"/>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502B0A6E">
      <w:pPr>
        <w:spacing w:line="300" w:lineRule="auto"/>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5646420" cy="917575"/>
            <wp:effectExtent l="0" t="0" r="1905" b="6350"/>
            <wp:docPr id="137"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90"/>
                    <pic:cNvPicPr>
                      <a:picLocks noChangeAspect="1"/>
                    </pic:cNvPicPr>
                  </pic:nvPicPr>
                  <pic:blipFill>
                    <a:blip r:embed="rId330"/>
                    <a:stretch>
                      <a:fillRect/>
                    </a:stretch>
                  </pic:blipFill>
                  <pic:spPr>
                    <a:xfrm>
                      <a:off x="0" y="0"/>
                      <a:ext cx="5646420" cy="917575"/>
                    </a:xfrm>
                    <a:prstGeom prst="rect">
                      <a:avLst/>
                    </a:prstGeom>
                    <a:noFill/>
                    <a:ln>
                      <a:noFill/>
                    </a:ln>
                  </pic:spPr>
                </pic:pic>
              </a:graphicData>
            </a:graphic>
          </wp:inline>
        </w:drawing>
      </w:r>
    </w:p>
    <w:p w14:paraId="1E3BECB7">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7BF4D848">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1.</w:t>
      </w:r>
      <w:r>
        <w:rPr>
          <w:rFonts w:hint="eastAsia" w:ascii="Times New Roman" w:hAnsi="Times New Roman" w:eastAsia="宋体" w:cs="Times New Roman"/>
          <w:color w:val="000000" w:themeColor="text1"/>
          <w:szCs w:val="21"/>
          <w14:textFill>
            <w14:solidFill>
              <w14:schemeClr w14:val="tx1"/>
            </w14:solidFill>
          </w14:textFill>
        </w:rPr>
        <w:t>重点：显隐性性状、纯合子和杂合子、基因型和表型等的判断。</w:t>
      </w:r>
    </w:p>
    <w:p w14:paraId="7B1A3E02">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2.</w:t>
      </w:r>
      <w:r>
        <w:rPr>
          <w:rFonts w:hint="eastAsia" w:ascii="Times New Roman" w:hAnsi="Times New Roman" w:eastAsia="宋体" w:cs="Times New Roman"/>
          <w:color w:val="000000" w:themeColor="text1"/>
          <w:szCs w:val="21"/>
          <w14:textFill>
            <w14:solidFill>
              <w14:schemeClr w14:val="tx1"/>
            </w14:solidFill>
          </w14:textFill>
        </w:rPr>
        <w:t>难点：分离定律的概率计算以及拓展题型突破。</w:t>
      </w:r>
    </w:p>
    <w:p w14:paraId="38C9DCAC">
      <w:pPr>
        <w:spacing w:line="300" w:lineRule="auto"/>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33237565">
      <w:pPr>
        <w:widowControl/>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ascii="宋体" w:hAnsi="宋体" w:eastAsia="宋体" w:cs="宋体"/>
          <w:color w:val="000000" w:themeColor="text1"/>
          <w:szCs w:val="21"/>
          <w:shd w:val="clear" w:color="auto" w:fill="FFFFFF"/>
          <w14:textFill>
            <w14:solidFill>
              <w14:schemeClr w14:val="tx1"/>
            </w14:solidFill>
          </w14:textFill>
        </w:rPr>
        <w:t>1.</w:t>
      </w:r>
      <w:r>
        <w:rPr>
          <w:rFonts w:hint="eastAsia" w:ascii="宋体" w:hAnsi="宋体" w:eastAsia="宋体" w:cs="宋体"/>
          <w:color w:val="000000" w:themeColor="text1"/>
          <w:szCs w:val="21"/>
          <w:shd w:val="clear" w:color="auto" w:fill="FFFFFF"/>
          <w14:textFill>
            <w14:solidFill>
              <w14:schemeClr w14:val="tx1"/>
            </w14:solidFill>
          </w14:textFill>
        </w:rPr>
        <w:t>掌握基因型与表型的互推方法，能根据亲子代表型推导基因型，反之亦然。</w:t>
      </w:r>
    </w:p>
    <w:p w14:paraId="725B8565">
      <w:pPr>
        <w:widowControl/>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ascii="宋体" w:hAnsi="宋体" w:eastAsia="宋体" w:cs="宋体"/>
          <w:color w:val="000000" w:themeColor="text1"/>
          <w:szCs w:val="21"/>
          <w:shd w:val="clear" w:color="auto" w:fill="FFFFFF"/>
          <w14:textFill>
            <w14:solidFill>
              <w14:schemeClr w14:val="tx1"/>
            </w14:solidFill>
          </w14:textFill>
        </w:rPr>
        <w:t>2.</w:t>
      </w:r>
      <w:r>
        <w:rPr>
          <w:rFonts w:hint="eastAsia" w:ascii="宋体" w:hAnsi="宋体" w:eastAsia="宋体" w:cs="宋体"/>
          <w:color w:val="000000" w:themeColor="text1"/>
          <w:szCs w:val="21"/>
          <w:shd w:val="clear" w:color="auto" w:fill="FFFFFF"/>
          <w14:textFill>
            <w14:solidFill>
              <w14:schemeClr w14:val="tx1"/>
            </w14:solidFill>
          </w14:textFill>
        </w:rPr>
        <w:t>熟练运用显隐性判断的多种方法（如杂交、自交、系谱图分析）及纯合子与杂合子的鉴定技巧（测交、自交等）。</w:t>
      </w:r>
    </w:p>
    <w:p w14:paraId="3C196E80">
      <w:pPr>
        <w:widowControl/>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ascii="宋体" w:hAnsi="宋体" w:eastAsia="宋体" w:cs="宋体"/>
          <w:color w:val="000000" w:themeColor="text1"/>
          <w:szCs w:val="21"/>
          <w:shd w:val="clear" w:color="auto" w:fill="FFFFFF"/>
          <w14:textFill>
            <w14:solidFill>
              <w14:schemeClr w14:val="tx1"/>
            </w14:solidFill>
          </w14:textFill>
        </w:rPr>
        <w:t>3.</w:t>
      </w:r>
      <w:r>
        <w:rPr>
          <w:rFonts w:hint="eastAsia" w:ascii="宋体" w:hAnsi="宋体" w:eastAsia="宋体" w:cs="宋体"/>
          <w:color w:val="000000" w:themeColor="text1"/>
          <w:szCs w:val="21"/>
          <w:shd w:val="clear" w:color="auto" w:fill="FFFFFF"/>
          <w14:textFill>
            <w14:solidFill>
              <w14:schemeClr w14:val="tx1"/>
            </w14:solidFill>
          </w14:textFill>
        </w:rPr>
        <w:t>精通自交与自由交配的概率计算，包括连续自交、淘汰特定基因型等复杂情况。</w:t>
      </w:r>
    </w:p>
    <w:p w14:paraId="36B0F340">
      <w:pPr>
        <w:widowControl/>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ascii="宋体" w:hAnsi="宋体" w:eastAsia="宋体" w:cs="宋体"/>
          <w:color w:val="000000" w:themeColor="text1"/>
          <w:szCs w:val="21"/>
          <w:shd w:val="clear" w:color="auto" w:fill="FFFFFF"/>
          <w14:textFill>
            <w14:solidFill>
              <w14:schemeClr w14:val="tx1"/>
            </w14:solidFill>
          </w14:textFill>
        </w:rPr>
        <w:t>4.</w:t>
      </w:r>
      <w:r>
        <w:rPr>
          <w:rFonts w:hint="eastAsia" w:ascii="宋体" w:hAnsi="宋体" w:eastAsia="宋体" w:cs="宋体"/>
          <w:color w:val="000000" w:themeColor="text1"/>
          <w:szCs w:val="21"/>
          <w:shd w:val="clear" w:color="auto" w:fill="FFFFFF"/>
          <w14:textFill>
            <w14:solidFill>
              <w14:schemeClr w14:val="tx1"/>
            </w14:solidFill>
          </w14:textFill>
        </w:rPr>
        <w:t>能分析特殊遗传现象（如不完全显性、致死效应、基因表达受性别影响等）的遗传规律。</w:t>
      </w:r>
    </w:p>
    <w:p w14:paraId="3D70B46B">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27C6425E">
      <w:pPr>
        <w:widowControl/>
        <w:spacing w:line="300" w:lineRule="auto"/>
        <w:ind w:firstLine="420" w:firstLineChars="200"/>
        <w:jc w:val="left"/>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shd w:val="clear" w:color="auto" w:fill="FFFFFF"/>
          <w:lang w:bidi="ar"/>
          <w14:textFill>
            <w14:solidFill>
              <w14:schemeClr w14:val="tx1"/>
            </w14:solidFill>
          </w14:textFill>
        </w:rPr>
        <w:t>教材围绕基因分离定律重点题型，从基因型推断、显隐性判断等展开，是遗传学计算与应用基础。学生对基础概念掌握尚可，但复杂情境中推理和计算能力不足。以 “题型突破” 为主线，结合实例解析方法。采用问题驱动，通过典例精讲、变式训练，强化解题逻辑，提升应用能力。</w:t>
      </w:r>
    </w:p>
    <w:p w14:paraId="7BECCD49">
      <w:pPr>
        <w:spacing w:line="300" w:lineRule="auto"/>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【教学流程】</w:t>
      </w:r>
    </w:p>
    <w:p w14:paraId="468C721D">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活动一：观</w:t>
      </w:r>
      <w:r>
        <w:rPr>
          <w:rFonts w:hint="eastAsia" w:ascii="Times New Roman" w:hAnsi="Times New Roman" w:eastAsia="宋体" w:cs="Times New Roman"/>
          <w:color w:val="000000" w:themeColor="text1"/>
          <w:szCs w:val="21"/>
          <w14:textFill>
            <w14:solidFill>
              <w14:schemeClr w14:val="tx1"/>
            </w14:solidFill>
          </w14:textFill>
        </w:rPr>
        <w:t>回顾分离定律</w:t>
      </w:r>
    </w:p>
    <w:p w14:paraId="1502A179">
      <w:pPr>
        <w:spacing w:line="300" w:lineRule="auto"/>
        <w:jc w:val="center"/>
        <w:rPr>
          <w:rFonts w:ascii="Times New Roman" w:hAnsi="Times New Roman" w:eastAsia="宋体" w:cs="Times New Roman"/>
          <w:b/>
          <w:color w:val="000000" w:themeColor="text1"/>
          <w:szCs w:val="21"/>
          <w14:textFill>
            <w14:solidFill>
              <w14:schemeClr w14:val="tx1"/>
            </w14:solidFill>
          </w14:textFill>
        </w:rPr>
      </w:pPr>
      <w:r>
        <w:rPr>
          <w:rFonts w:ascii="Times New Roman" w:hAnsi="Times New Roman" w:eastAsia="宋体" w:cs="Times New Roman"/>
          <w:b/>
          <w:color w:val="000000" w:themeColor="text1"/>
          <w:szCs w:val="21"/>
          <w14:textFill>
            <w14:solidFill>
              <w14:schemeClr w14:val="tx1"/>
            </w14:solidFill>
          </w14:textFill>
        </w:rPr>
        <w:t>↓</w:t>
      </w:r>
    </w:p>
    <w:p w14:paraId="20F957C1">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活动二：</w:t>
      </w:r>
      <w:r>
        <w:rPr>
          <w:rFonts w:hint="eastAsia" w:ascii="Times New Roman" w:hAnsi="Times New Roman" w:eastAsia="宋体" w:cs="Times New Roman"/>
          <w:color w:val="000000" w:themeColor="text1"/>
          <w:szCs w:val="21"/>
          <w14:textFill>
            <w14:solidFill>
              <w14:schemeClr w14:val="tx1"/>
            </w14:solidFill>
          </w14:textFill>
        </w:rPr>
        <w:t>分析基因型与表型推断题型及方法</w:t>
      </w:r>
    </w:p>
    <w:p w14:paraId="18A854D1">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b/>
          <w:color w:val="000000" w:themeColor="text1"/>
          <w:szCs w:val="21"/>
          <w14:textFill>
            <w14:solidFill>
              <w14:schemeClr w14:val="tx1"/>
            </w14:solidFill>
          </w14:textFill>
        </w:rPr>
        <w:t>↓</w:t>
      </w:r>
    </w:p>
    <w:p w14:paraId="0CCA9744">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活动三：</w:t>
      </w:r>
      <w:r>
        <w:rPr>
          <w:rFonts w:hint="eastAsia" w:ascii="Times New Roman" w:hAnsi="Times New Roman" w:eastAsia="宋体" w:cs="Times New Roman"/>
          <w:color w:val="000000" w:themeColor="text1"/>
          <w:szCs w:val="21"/>
          <w14:textFill>
            <w14:solidFill>
              <w14:schemeClr w14:val="tx1"/>
            </w14:solidFill>
          </w14:textFill>
        </w:rPr>
        <w:t>显隐性判断和纯杂合鉴定技巧</w:t>
      </w:r>
    </w:p>
    <w:p w14:paraId="5319CE2A">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b/>
          <w:color w:val="000000" w:themeColor="text1"/>
          <w:szCs w:val="21"/>
          <w14:textFill>
            <w14:solidFill>
              <w14:schemeClr w14:val="tx1"/>
            </w14:solidFill>
          </w14:textFill>
        </w:rPr>
        <w:t>↓</w:t>
      </w:r>
    </w:p>
    <w:p w14:paraId="2006FF85">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活动四：</w:t>
      </w:r>
      <w:r>
        <w:rPr>
          <w:rFonts w:hint="eastAsia" w:ascii="Times New Roman" w:hAnsi="Times New Roman" w:eastAsia="宋体" w:cs="Times New Roman"/>
          <w:color w:val="000000" w:themeColor="text1"/>
          <w:szCs w:val="21"/>
          <w14:textFill>
            <w14:solidFill>
              <w14:schemeClr w14:val="tx1"/>
            </w14:solidFill>
          </w14:textFill>
        </w:rPr>
        <w:t>突破自交与自由交配计算难点</w:t>
      </w:r>
    </w:p>
    <w:p w14:paraId="47855820">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b/>
          <w:color w:val="000000" w:themeColor="text1"/>
          <w:szCs w:val="21"/>
          <w14:textFill>
            <w14:solidFill>
              <w14:schemeClr w14:val="tx1"/>
            </w14:solidFill>
          </w14:textFill>
        </w:rPr>
        <w:t>↓</w:t>
      </w:r>
    </w:p>
    <w:p w14:paraId="6192900D">
      <w:pPr>
        <w:spacing w:line="300" w:lineRule="auto"/>
        <w:jc w:val="center"/>
        <w:rPr>
          <w:rFonts w:eastAsia="宋体"/>
          <w:color w:val="000000" w:themeColor="text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活动五：</w:t>
      </w:r>
      <w:r>
        <w:rPr>
          <w:rFonts w:hint="eastAsia" w:ascii="Times New Roman" w:hAnsi="Times New Roman" w:eastAsia="宋体" w:cs="Times New Roman"/>
          <w:color w:val="000000" w:themeColor="text1"/>
          <w:szCs w:val="21"/>
          <w14:textFill>
            <w14:solidFill>
              <w14:schemeClr w14:val="tx1"/>
            </w14:solidFill>
          </w14:textFill>
        </w:rPr>
        <w:t>结合真题总结题型规律和易错点</w:t>
      </w:r>
    </w:p>
    <w:p w14:paraId="4EAD270D">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典型例题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63BFFFE0">
      <w:pPr>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【基础巩固】</w:t>
      </w:r>
    </w:p>
    <w:p w14:paraId="57C832A1">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现有两瓶世代连续（其中一个瓶内的果蝇是另一瓶的亲代）的果蝇，甲瓶中的个体全为灰身，乙瓶中的个体既有灰身也有黑身。让乙瓶中的全部灰身果蝇与异性黑身果蝇交配，若后代都不出现性状分离，则可以认为（　　）</w:t>
      </w:r>
    </w:p>
    <w:p w14:paraId="364B26CD">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A．甲瓶中果蝇为乙瓶中果蝇的亲本，乙瓶中灰身果蝇为杂合子</w:t>
      </w:r>
    </w:p>
    <w:p w14:paraId="7C1C57EB">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B．甲瓶中果蝇为乙瓶中果蝇的亲本，乙瓶中灰身果蝇为纯合子</w:t>
      </w:r>
    </w:p>
    <w:p w14:paraId="6665BD38">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C．乙瓶中果蝇为甲瓶中果蝇的亲本，乙瓶中灰身果蝇为杂合子</w:t>
      </w:r>
    </w:p>
    <w:p w14:paraId="6818E814">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D．乙瓶中果蝇为甲瓶中果蝇的亲本，乙瓶中灰身果蝇为纯合子</w:t>
      </w:r>
    </w:p>
    <w:p w14:paraId="1E8C4632">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玉米籽粒的饱满与凹陷是一对相对性状，受一对等位基因控制。现有在自然条件下获得的一些饱满的玉米籽粒和一些凹陷的玉米籽粒，若要用这两种玉米籽粒为材料判断饱满与凹陷的显隐性，下列说法错误的是（　　）</w:t>
      </w:r>
    </w:p>
    <w:p w14:paraId="066DBA78">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A．让两种玉米杂交，如果F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表现两种性状，则F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杂交即可判断显隐性</w:t>
      </w:r>
    </w:p>
    <w:p w14:paraId="3A9739F4">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B．两种玉米分别自交，若玉米自交后都不出现性状分离，则其后代杂交即可判断显隐性</w:t>
      </w:r>
    </w:p>
    <w:p w14:paraId="56970D7F">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C．让两种玉米杂交，如果F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都表现一种性状，则F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表现为显性性状</w:t>
      </w:r>
    </w:p>
    <w:p w14:paraId="7BEDA264">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D．两种玉米分别自交，若某些玉米自交后代性状分离，则该玉米的性状为显性</w:t>
      </w:r>
    </w:p>
    <w:p w14:paraId="667BCDB0">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某种植物的羽裂叶和全缘叶是一对相对性状。某同学用全缘叶植株（植株甲）进行了下列四个实验。</w:t>
      </w:r>
    </w:p>
    <w:p w14:paraId="368EC06A">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①植株甲进行自花传粉，子代出现性状分离</w:t>
      </w:r>
    </w:p>
    <w:p w14:paraId="1D78766E">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②用植株甲给另一全缘叶植株授粉，子代均为全缘叶</w:t>
      </w:r>
    </w:p>
    <w:p w14:paraId="31641E39">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③用植株甲给羽裂叶植株授粉，子代中全缘叶与羽裂叶的比例为1∶1</w:t>
      </w:r>
    </w:p>
    <w:p w14:paraId="68E8366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④用植株甲给另一全缘叶植株授粉，子代中全缘叶与羽裂叶的比例为3∶1</w:t>
      </w:r>
    </w:p>
    <w:p w14:paraId="2F7B7152">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其中能够判定植株甲为杂合子的实验是</w:t>
      </w:r>
    </w:p>
    <w:p w14:paraId="2DB72C35">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A．①或②    B．①或④    C．②或③    D．③或④</w:t>
      </w:r>
    </w:p>
    <w:p w14:paraId="6727C9CA">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安达卢西亚鸡的毛色有蓝色、黑色和白点三种，且由一对等位基因（B、b）控制。下表为相关遗传实验研究结果，下列分析正确的是（　　）</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1290"/>
        <w:gridCol w:w="1815"/>
      </w:tblGrid>
      <w:tr w14:paraId="7689A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C7530BB">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组别</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6DB7AC8">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P</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D022672">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F</w:t>
            </w:r>
            <w:r>
              <w:rPr>
                <w:rFonts w:hint="eastAsia" w:ascii="宋体" w:hAnsi="宋体" w:eastAsia="宋体" w:cs="宋体"/>
                <w:color w:val="000000" w:themeColor="text1"/>
                <w:szCs w:val="21"/>
                <w:vertAlign w:val="subscript"/>
                <w14:textFill>
                  <w14:solidFill>
                    <w14:schemeClr w14:val="tx1"/>
                  </w14:solidFill>
                </w14:textFill>
              </w:rPr>
              <w:t>1</w:t>
            </w:r>
          </w:p>
        </w:tc>
      </w:tr>
      <w:tr w14:paraId="21203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A5CB8C0">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2284F6D">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黑色×蓝色</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F7BF2D9">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黑色∶蓝色=1∶1</w:t>
            </w:r>
          </w:p>
        </w:tc>
      </w:tr>
      <w:tr w14:paraId="0236A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C185C9B">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DA597F9">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白点×蓝色</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4C41A6D">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蓝色∶白点=1∶1</w:t>
            </w:r>
          </w:p>
        </w:tc>
      </w:tr>
      <w:tr w14:paraId="7B195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4ED5696">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01F7929">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黑色×白点</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277DAFF">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全为蓝色</w:t>
            </w:r>
          </w:p>
        </w:tc>
      </w:tr>
    </w:tbl>
    <w:p w14:paraId="15ABC66D">
      <w:pPr>
        <w:spacing w:line="300" w:lineRule="auto"/>
        <w:ind w:left="210" w:left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A．蓝色安达卢西亚鸡的基因型为Bb，黑色鸡的基因型为BB</w:t>
      </w:r>
    </w:p>
    <w:p w14:paraId="79E80E73">
      <w:pPr>
        <w:spacing w:line="300" w:lineRule="auto"/>
        <w:ind w:left="210" w:left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B．蓝色的安达卢西亚鸡群随机交配，产生的后代有两种表型</w:t>
      </w:r>
    </w:p>
    <w:p w14:paraId="567F3D39">
      <w:pPr>
        <w:spacing w:line="300" w:lineRule="auto"/>
        <w:ind w:left="210" w:left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C．黑色安达卢西亚鸡群随机交配，产生的后代中无白点鸡</w:t>
      </w:r>
    </w:p>
    <w:p w14:paraId="6A5C9FD4">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D．一只蓝色安达卢西亚母鸡，如不考虑基因重组和突变，则该鸡的一个次级卵母细胞的毛色基因组成为B或b</w:t>
      </w:r>
    </w:p>
    <w:p w14:paraId="7E6C65F9">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5．“卵子死亡”是我国科学家发现的一种新型常染色体显性遗传病（相关基因用A/a表示），致病基因在男性个体中不表达。一对表型正常的夫妇生育了一个患病女儿和一个正常儿子。下列有关说法正确的是（　　）</w:t>
      </w:r>
    </w:p>
    <w:p w14:paraId="1F90F91F">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A．该夫妇的基因型均为Aa</w:t>
      </w:r>
    </w:p>
    <w:p w14:paraId="17B1D0E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B．正常儿子不可能携带致病基因A</w:t>
      </w:r>
    </w:p>
    <w:p w14:paraId="1BA757E7">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C．患病女儿的基因型与其父亲不同</w:t>
      </w:r>
    </w:p>
    <w:p w14:paraId="7DE3FEAC">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D．该夫妇再生一个儿子正常的概率为100%</w:t>
      </w:r>
    </w:p>
    <w:p w14:paraId="2EAE10CF">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6</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玉米的某突变型和野生型是一对相对性状，分别由显性基因B和隐性基因b控制，但是携带基因B的个体外显率为75%（即杂合子中只有75%表现为突变型）。现将某一玉米植株自交，F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中突变型：野生型=5：3，下列分析正确的是（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66C7A6A5">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比例说明该性状的遗传遵循基因自由组合定律</w:t>
      </w:r>
    </w:p>
    <w:p w14:paraId="1450F2CB">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B．亲本表现型为突变型</w:t>
      </w:r>
    </w:p>
    <w:p w14:paraId="007F09FA">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中纯合子占比1/4</w:t>
      </w:r>
    </w:p>
    <w:p w14:paraId="24AE6016">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自由交配获得的F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突变型和野生型的比例也是5：3</w:t>
      </w:r>
    </w:p>
    <w:p w14:paraId="50A90289">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7</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已知牛的体色由一对等位基因（A、a）控制，其中基因型为AA的个体为红褐色，aa为红色，在基因型为Aa的个体中，雄牛为红褐色，雌牛为红色。现有一群牛，只有AA、Aa两种基因型，其比例为1：1，且雌：雄=1：1。若让该群体的牛分别进行自交（基因型相同的雌雄个体交配）和自由交配，则子代的表现型及比例分别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7ED31F3D">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A．自交红褐色：红色=1：1；自由交配红褐色：红色=4：5</w:t>
      </w:r>
    </w:p>
    <w:p w14:paraId="04626B0A">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B．自交红褐色：红色=5：1；自由交配红褐色：红色=8：1</w:t>
      </w:r>
    </w:p>
    <w:p w14:paraId="4EB1061F">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C．自交红褐色：红色=2：1；自由交配红褐色：红色=2：1</w:t>
      </w:r>
    </w:p>
    <w:p w14:paraId="7844A288">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D．自交红褐色：红色=3：1；自由交配红褐色：红色=3：1</w:t>
      </w:r>
    </w:p>
    <w:p w14:paraId="7C1C4259">
      <w:pPr>
        <w:spacing w:line="300" w:lineRule="auto"/>
        <w:jc w:val="left"/>
        <w:textAlignment w:val="center"/>
        <w:rPr>
          <w:color w:val="000000" w:themeColor="text1"/>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【能力突破】</w:t>
      </w:r>
    </w:p>
    <w:p w14:paraId="632A55C7">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8．（多选）拟南芥的叶片是光滑形边缘，研究影响其叶片形状的基因时，发现了6个不同的隐性突变，每个隐性突变只涉及1个基因。这些突变都能使拟南芥的叶片表现为锯齿状边缘。利用上述突变培育成6个不同纯合突变体①~⑥，每个突变体只有1种隐性突变。不考虑其他突变，根据表中的杂交实验结果，下列推断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500"/>
        <w:gridCol w:w="870"/>
        <w:gridCol w:w="870"/>
        <w:gridCol w:w="870"/>
        <w:gridCol w:w="870"/>
        <w:gridCol w:w="870"/>
      </w:tblGrid>
      <w:tr w14:paraId="1EADE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A29A076">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杂交组合</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9FDC1A8">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①×②</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6FB2E5B">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①×③</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D2E6195">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①×④</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76242CF">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①×⑤</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FA9C316">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②×⑥</w:t>
            </w:r>
          </w:p>
        </w:tc>
      </w:tr>
      <w:tr w14:paraId="7F23B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14B25C4">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子代叶片边缘</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AF47D63">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光滑形</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07B06BF">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锯齿状</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ABEA7AC">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锯齿状</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F336CF8">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光滑形</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2E826C1">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锯齿状</w:t>
            </w:r>
          </w:p>
        </w:tc>
      </w:tr>
    </w:tbl>
    <w:p w14:paraId="17483744">
      <w:pPr>
        <w:tabs>
          <w:tab w:val="left" w:pos="4156"/>
        </w:tabs>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A．②和③杂交，子代叶片边缘为锯齿状</w:t>
      </w:r>
      <w:r>
        <w:rPr>
          <w:rFonts w:hint="eastAsia" w:ascii="宋体" w:hAnsi="宋体" w:eastAsia="宋体" w:cs="宋体"/>
          <w:color w:val="000000" w:themeColor="text1"/>
          <w:szCs w:val="21"/>
          <w14:textFill>
            <w14:solidFill>
              <w14:schemeClr w14:val="tx1"/>
            </w14:solidFill>
          </w14:textFill>
        </w:rPr>
        <w:tab/>
      </w:r>
      <w:r>
        <w:rPr>
          <w:rFonts w:hint="eastAsia" w:ascii="宋体" w:hAnsi="宋体" w:eastAsia="宋体" w:cs="宋体"/>
          <w:color w:val="000000" w:themeColor="text1"/>
          <w:szCs w:val="21"/>
          <w14:textFill>
            <w14:solidFill>
              <w14:schemeClr w14:val="tx1"/>
            </w14:solidFill>
          </w14:textFill>
        </w:rPr>
        <w:t>B．③和④杂交，子代叶片边缘为锯齿状</w:t>
      </w:r>
    </w:p>
    <w:p w14:paraId="487CEF37">
      <w:pPr>
        <w:tabs>
          <w:tab w:val="left" w:pos="4156"/>
        </w:tabs>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C．②和⑤杂交，子代叶片边缘为光滑形</w:t>
      </w:r>
      <w:r>
        <w:rPr>
          <w:rFonts w:hint="eastAsia" w:ascii="宋体" w:hAnsi="宋体" w:eastAsia="宋体" w:cs="宋体"/>
          <w:color w:val="000000" w:themeColor="text1"/>
          <w:szCs w:val="21"/>
          <w14:textFill>
            <w14:solidFill>
              <w14:schemeClr w14:val="tx1"/>
            </w14:solidFill>
          </w14:textFill>
        </w:rPr>
        <w:tab/>
      </w:r>
      <w:r>
        <w:rPr>
          <w:rFonts w:hint="eastAsia" w:ascii="宋体" w:hAnsi="宋体" w:eastAsia="宋体" w:cs="宋体"/>
          <w:color w:val="000000" w:themeColor="text1"/>
          <w:szCs w:val="21"/>
          <w14:textFill>
            <w14:solidFill>
              <w14:schemeClr w14:val="tx1"/>
            </w14:solidFill>
          </w14:textFill>
        </w:rPr>
        <w:t>D．④和⑥杂交，子代叶片边缘为光滑形</w:t>
      </w:r>
    </w:p>
    <w:p w14:paraId="7BF1DDB4">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9．（多选）玉米植株茎的色泽由一对等位基因A、a控制，用射线照射紫株玉米（AA）的花粉并授给绿株玉米（aa），得到的 744株F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中有2株为绿色苗。若绿色苗产生是由于少量花粉中基因A所在染色体片段缺失引起的，则（含一对缺失染色体的受精卵不能发育）（　　）</w:t>
      </w:r>
    </w:p>
    <w:p w14:paraId="08D34299">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中绿色苗的产生属于基因重组</w:t>
      </w:r>
    </w:p>
    <w:p w14:paraId="2BAE92F8">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中紫色玉米的基因型均为 Aa</w:t>
      </w:r>
    </w:p>
    <w:p w14:paraId="6348EE16">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绿色植株的花粉母细胞中可观察到异常四分体</w:t>
      </w:r>
    </w:p>
    <w:p w14:paraId="7FE2B275">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绿株自交，F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全为绿株，其中纯合子占 1/3</w:t>
      </w:r>
    </w:p>
    <w:p w14:paraId="36E524FF">
      <w:pPr>
        <w:spacing w:line="300" w:lineRule="auto"/>
        <w:jc w:val="left"/>
        <w:textAlignment w:val="center"/>
        <w:rPr>
          <w:color w:val="000000" w:themeColor="text1"/>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【综合创新】</w:t>
      </w:r>
    </w:p>
    <w:p w14:paraId="0FC91318">
      <w:pPr>
        <w:spacing w:line="300" w:lineRule="auto"/>
        <w:ind w:left="315"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10</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玉米（2n＝20）是一年生雌雄同株异花传粉植物，在高产、抗病等方面，杂合子表现出的某些性状优于纯合亲本（纯系）。玉米茎的高度、果穗的大小、胚乳的颜色等性状与其抗倒伏、高产、品质等密切相关，研究人员进行了如下研究。</w:t>
      </w:r>
    </w:p>
    <w:p w14:paraId="2FEE4BFF">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玉米的高茎对矮茎为显性，由一对等位基因A、a控制。在连续繁殖高茎玉米品系的过程中，偶然发现一株矮茎玉米突变体M，M自交，子代中高茎玉米植株占1/4。研究发现，M是由亲代高茎玉米植株一个A基因突变而成，基因型表示为AA</w:t>
      </w:r>
      <w:r>
        <w:rPr>
          <w:rFonts w:hint="eastAsia" w:ascii="宋体" w:hAnsi="宋体" w:eastAsia="宋体" w:cs="宋体"/>
          <w:color w:val="000000" w:themeColor="text1"/>
          <w:szCs w:val="21"/>
          <w:vertAlign w:val="superscript"/>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。让M自交，后代出现高茎玉米和矮茎玉米，则A</w:t>
      </w:r>
      <w:r>
        <w:rPr>
          <w:rFonts w:hint="eastAsia" w:ascii="宋体" w:hAnsi="宋体" w:eastAsia="宋体" w:cs="宋体"/>
          <w:color w:val="000000" w:themeColor="text1"/>
          <w:szCs w:val="21"/>
          <w:vertAlign w:val="superscript"/>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与A的显隐性关系为________，A</w:t>
      </w:r>
      <w:r>
        <w:rPr>
          <w:rFonts w:hint="eastAsia" w:ascii="宋体" w:hAnsi="宋体" w:eastAsia="宋体" w:cs="宋体"/>
          <w:color w:val="000000" w:themeColor="text1"/>
          <w:szCs w:val="21"/>
          <w:vertAlign w:val="superscript"/>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、a基因的遗传遵循________定律，M与正常矮茎玉米植株杂交得F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自由交配的后代中，高茎植株所占比例为________。</w:t>
      </w:r>
    </w:p>
    <w:p w14:paraId="63E64C07">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(2)玉米的大穗杂种优势性状由两对等位基因（B</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、B</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和C</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、C</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）共同控制，两对等位基因都纯合时表现为衰退的小穗性状。基因型为B</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B</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C</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C</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的大穗玉米减数分裂Ⅰ后期移向细胞同一极的基因为</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；该植株自交（不考虑突变和互换），后代出现衰退小穗性状的概率为</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14FF92F2">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玉米籽粒胚乳的颜色有黄色、紫色和杂色，科研人员进行了系列实验来研究胚乳颜色形成的遗传学机制。已知胚乳是由精子与母本产生的两个极核融合后发育而成，每个极核的染色体组成均与卵细胞一致。研究人员为研究胚乳颜色形成的机制，所做杂交实验及结果如表1所示，并作出如下推测：</w:t>
      </w:r>
    </w:p>
    <w:p w14:paraId="2BB4FEB2">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表1</w:t>
      </w:r>
    </w:p>
    <w:tbl>
      <w:tblPr>
        <w:tblStyle w:val="12"/>
        <w:tblW w:w="57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50"/>
        <w:gridCol w:w="3530"/>
        <w:gridCol w:w="1726"/>
      </w:tblGrid>
      <w:tr w14:paraId="787D1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gridSpan w:val="2"/>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99BAFA8">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杂交组合</w:t>
            </w:r>
          </w:p>
        </w:tc>
        <w:tc>
          <w:tcPr>
            <w:tcW w:w="1726"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4AE9453">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胚乳颜色</w:t>
            </w:r>
          </w:p>
        </w:tc>
      </w:tr>
      <w:tr w14:paraId="614C1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28B640D">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一</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88A4606">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紫色（RR）（♀）×黄色（rr）（♂）</w:t>
            </w:r>
          </w:p>
        </w:tc>
        <w:tc>
          <w:tcPr>
            <w:tcW w:w="1726"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BAD4566">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紫色</w:t>
            </w:r>
          </w:p>
        </w:tc>
      </w:tr>
      <w:tr w14:paraId="7382C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0536DB0">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二</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BA3C8F6">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紫色（RR）（♂）×黄色（rr）（♀）</w:t>
            </w:r>
          </w:p>
        </w:tc>
        <w:tc>
          <w:tcPr>
            <w:tcW w:w="1726"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5615EE8">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杂色</w:t>
            </w:r>
          </w:p>
        </w:tc>
      </w:tr>
    </w:tbl>
    <w:p w14:paraId="7B03C6EC">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2118360" cy="1035050"/>
            <wp:effectExtent l="0" t="0" r="5715" b="3175"/>
            <wp:docPr id="138" name="图片 138" descr="@@@f8677b7a-4c81-4687-aa06-57e70c3b8e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f8677b7a-4c81-4687-aa06-57e70c3b8e3a"/>
                    <pic:cNvPicPr>
                      <a:picLocks noChangeAspect="1"/>
                    </pic:cNvPicPr>
                  </pic:nvPicPr>
                  <pic:blipFill>
                    <a:blip r:embed="rId333"/>
                    <a:stretch>
                      <a:fillRect/>
                    </a:stretch>
                  </pic:blipFill>
                  <pic:spPr>
                    <a:xfrm>
                      <a:off x="0" y="0"/>
                      <a:ext cx="2118360" cy="1035050"/>
                    </a:xfrm>
                    <a:prstGeom prst="rect">
                      <a:avLst/>
                    </a:prstGeom>
                  </pic:spPr>
                </pic:pic>
              </a:graphicData>
            </a:graphic>
          </wp:inline>
        </w:drawing>
      </w:r>
    </w:p>
    <w:p w14:paraId="5AF33EE6">
      <w:pPr>
        <w:spacing w:line="300" w:lineRule="auto"/>
        <w:ind w:left="315" w:left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推测一：可能与胚乳中R基因的数量有关；推测二：可能与胚乳中R基因的来源有关。为证实上述推测，研究人员利用突变体N所做杂交实验及结果如表2所示。</w:t>
      </w:r>
    </w:p>
    <w:p w14:paraId="40C0DE70">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表2</w:t>
      </w:r>
    </w:p>
    <w:tbl>
      <w:tblPr>
        <w:tblStyle w:val="12"/>
        <w:tblW w:w="65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50"/>
        <w:gridCol w:w="3968"/>
        <w:gridCol w:w="1000"/>
        <w:gridCol w:w="1096"/>
      </w:tblGrid>
      <w:tr w14:paraId="3C7CC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gridSpan w:val="2"/>
            <w:vMerge w:val="restart"/>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2224335">
            <w:pPr>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杂交组合</w:t>
            </w:r>
          </w:p>
        </w:tc>
        <w:tc>
          <w:tcPr>
            <w:tcW w:w="2096" w:type="dxa"/>
            <w:gridSpan w:val="2"/>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7791DE6">
            <w:pPr>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部分F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胚乳</w:t>
            </w:r>
          </w:p>
        </w:tc>
      </w:tr>
      <w:tr w14:paraId="1B7B8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84" w:hRule="atLeast"/>
          <w:jc w:val="center"/>
        </w:trPr>
        <w:tc>
          <w:tcPr>
            <w:tcW w:w="0" w:type="auto"/>
            <w:gridSpan w:val="2"/>
            <w:vMerge w:val="continue"/>
            <w:tcBorders>
              <w:top w:val="single" w:color="000000" w:sz="6" w:space="0"/>
              <w:left w:val="single" w:color="000000" w:sz="6" w:space="0"/>
              <w:bottom w:val="single" w:color="000000" w:sz="6" w:space="0"/>
              <w:right w:val="single" w:color="000000" w:sz="6" w:space="0"/>
            </w:tcBorders>
          </w:tcPr>
          <w:p w14:paraId="1A9CDFD8">
            <w:pPr>
              <w:jc w:val="center"/>
              <w:textAlignment w:val="center"/>
              <w:rPr>
                <w:rFonts w:ascii="宋体" w:hAnsi="宋体" w:eastAsia="宋体" w:cs="宋体"/>
                <w:color w:val="000000" w:themeColor="text1"/>
                <w:szCs w:val="21"/>
                <w14:textFill>
                  <w14:solidFill>
                    <w14:schemeClr w14:val="tx1"/>
                  </w14:solidFill>
                </w14:textFill>
              </w:rPr>
            </w:pPr>
          </w:p>
        </w:tc>
        <w:tc>
          <w:tcPr>
            <w:tcW w:w="100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F441AB8">
            <w:pPr>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基因型</w:t>
            </w:r>
          </w:p>
        </w:tc>
        <w:tc>
          <w:tcPr>
            <w:tcW w:w="1096"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2C1AFA1">
            <w:pPr>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颜色</w:t>
            </w:r>
          </w:p>
        </w:tc>
      </w:tr>
      <w:tr w14:paraId="6BB39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vMerge w:val="restart"/>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C48D3F0">
            <w:pPr>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三</w:t>
            </w:r>
          </w:p>
        </w:tc>
        <w:tc>
          <w:tcPr>
            <w:tcW w:w="0" w:type="auto"/>
            <w:vMerge w:val="restart"/>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0F78DAE">
            <w:pPr>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野生型（rr）（♀）×突变体N（Rr）（♂）</w:t>
            </w:r>
          </w:p>
        </w:tc>
        <w:tc>
          <w:tcPr>
            <w:tcW w:w="100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40330D6">
            <w:pPr>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Rrr</w:t>
            </w:r>
          </w:p>
        </w:tc>
        <w:tc>
          <w:tcPr>
            <w:tcW w:w="1096"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9757FC6">
            <w:pPr>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杂色</w:t>
            </w:r>
          </w:p>
        </w:tc>
      </w:tr>
      <w:tr w14:paraId="42A6B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vMerge w:val="continue"/>
            <w:tcBorders>
              <w:top w:val="single" w:color="000000" w:sz="6" w:space="0"/>
              <w:left w:val="single" w:color="000000" w:sz="6" w:space="0"/>
              <w:bottom w:val="single" w:color="000000" w:sz="6" w:space="0"/>
              <w:right w:val="single" w:color="000000" w:sz="6" w:space="0"/>
            </w:tcBorders>
          </w:tcPr>
          <w:p w14:paraId="63A0FECB">
            <w:pPr>
              <w:jc w:val="center"/>
              <w:textAlignment w:val="center"/>
              <w:rPr>
                <w:rFonts w:ascii="宋体" w:hAnsi="宋体" w:eastAsia="宋体" w:cs="宋体"/>
                <w:color w:val="000000" w:themeColor="text1"/>
                <w:szCs w:val="21"/>
                <w14:textFill>
                  <w14:solidFill>
                    <w14:schemeClr w14:val="tx1"/>
                  </w14:solidFill>
                </w14:textFill>
              </w:rPr>
            </w:pPr>
          </w:p>
        </w:tc>
        <w:tc>
          <w:tcPr>
            <w:tcW w:w="0" w:type="auto"/>
            <w:vMerge w:val="continue"/>
            <w:tcBorders>
              <w:top w:val="single" w:color="000000" w:sz="6" w:space="0"/>
              <w:left w:val="single" w:color="000000" w:sz="6" w:space="0"/>
              <w:bottom w:val="single" w:color="000000" w:sz="6" w:space="0"/>
              <w:right w:val="single" w:color="000000" w:sz="6" w:space="0"/>
            </w:tcBorders>
          </w:tcPr>
          <w:p w14:paraId="325B9361">
            <w:pPr>
              <w:jc w:val="center"/>
              <w:textAlignment w:val="center"/>
              <w:rPr>
                <w:rFonts w:ascii="宋体" w:hAnsi="宋体" w:eastAsia="宋体" w:cs="宋体"/>
                <w:color w:val="000000" w:themeColor="text1"/>
                <w:szCs w:val="21"/>
                <w14:textFill>
                  <w14:solidFill>
                    <w14:schemeClr w14:val="tx1"/>
                  </w14:solidFill>
                </w14:textFill>
              </w:rPr>
            </w:pPr>
          </w:p>
        </w:tc>
        <w:tc>
          <w:tcPr>
            <w:tcW w:w="100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E31BDB6">
            <w:pPr>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RRrr</w:t>
            </w:r>
          </w:p>
        </w:tc>
        <w:tc>
          <w:tcPr>
            <w:tcW w:w="1096"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547E846">
            <w:pPr>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杂色</w:t>
            </w:r>
          </w:p>
        </w:tc>
      </w:tr>
      <w:tr w14:paraId="36ADB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154FC68">
            <w:pPr>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四</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463EF09">
            <w:pPr>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野生型（rr）（♂）×突变体N（Rr）（♀）</w:t>
            </w:r>
          </w:p>
        </w:tc>
        <w:tc>
          <w:tcPr>
            <w:tcW w:w="100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8D5EA2A">
            <w:pPr>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RRr</w:t>
            </w:r>
          </w:p>
        </w:tc>
        <w:tc>
          <w:tcPr>
            <w:tcW w:w="1096"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1850216">
            <w:pPr>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紫色</w:t>
            </w:r>
          </w:p>
        </w:tc>
      </w:tr>
    </w:tbl>
    <w:p w14:paraId="42045E84">
      <w:pPr>
        <w:spacing w:line="300" w:lineRule="auto"/>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玉米籽粒胚乳细胞中最多含有</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个染色体组，研究发现，杂交组合三亲本产生配子时，染色体分离有时发生异常，但不影响配子的育性。表2杂交组合三中F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出现少量基因型为RRrr的胚乳的原因是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。若不存在染色体分离异常，杂交组合三F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还存在的胚乳基因型有</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，根据表2中的杂交结果，不能支持推测</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3CAAC2EC">
      <w:pPr>
        <w:spacing w:line="300" w:lineRule="auto"/>
        <w:rPr>
          <w:rFonts w:ascii="宋体" w:hAnsi="宋体" w:eastAsia="宋体" w:cs="宋体"/>
          <w:color w:val="000000" w:themeColor="text1"/>
          <w:szCs w:val="21"/>
          <w14:textFill>
            <w14:solidFill>
              <w14:schemeClr w14:val="tx1"/>
            </w14:solidFill>
          </w14:textFill>
        </w:rPr>
      </w:pPr>
    </w:p>
    <w:p w14:paraId="7E04B0D2">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w:t>
      </w:r>
      <w:r>
        <w:rPr>
          <w:rFonts w:hint="eastAsia" w:ascii="Times New Roman" w:hAnsi="Times New Roman" w:eastAsia="微软雅黑" w:cs="Times New Roman"/>
          <w:b/>
          <w:bCs/>
          <w:color w:val="000000" w:themeColor="text1"/>
          <w:sz w:val="32"/>
          <w:szCs w:val="32"/>
          <w14:textFill>
            <w14:solidFill>
              <w14:schemeClr w14:val="tx1"/>
            </w14:solidFill>
          </w14:textFill>
        </w:rPr>
        <w:t>三</w:t>
      </w:r>
      <w:r>
        <w:rPr>
          <w:rFonts w:ascii="Times New Roman" w:hAnsi="Times New Roman" w:eastAsia="微软雅黑" w:cs="Times New Roman"/>
          <w:b/>
          <w:bCs/>
          <w:color w:val="000000" w:themeColor="text1"/>
          <w:sz w:val="32"/>
          <w:szCs w:val="32"/>
          <w14:textFill>
            <w14:solidFill>
              <w14:schemeClr w14:val="tx1"/>
            </w14:solidFill>
          </w14:textFill>
        </w:rPr>
        <w:t>讲　自由组合定律</w:t>
      </w:r>
    </w:p>
    <w:p w14:paraId="1500675F">
      <w:pPr>
        <w:spacing w:line="300" w:lineRule="auto"/>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4B8A5D63">
      <w:pPr>
        <w:spacing w:line="300" w:lineRule="auto"/>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5334000" cy="876300"/>
            <wp:effectExtent l="0" t="0" r="0" b="0"/>
            <wp:docPr id="139"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95"/>
                    <pic:cNvPicPr>
                      <a:picLocks noChangeAspect="1"/>
                    </pic:cNvPicPr>
                  </pic:nvPicPr>
                  <pic:blipFill>
                    <a:blip r:embed="rId334"/>
                    <a:stretch>
                      <a:fillRect/>
                    </a:stretch>
                  </pic:blipFill>
                  <pic:spPr>
                    <a:xfrm>
                      <a:off x="0" y="0"/>
                      <a:ext cx="5334000" cy="876300"/>
                    </a:xfrm>
                    <a:prstGeom prst="rect">
                      <a:avLst/>
                    </a:prstGeom>
                    <a:noFill/>
                    <a:ln>
                      <a:noFill/>
                    </a:ln>
                  </pic:spPr>
                </pic:pic>
              </a:graphicData>
            </a:graphic>
          </wp:inline>
        </w:drawing>
      </w:r>
    </w:p>
    <w:p w14:paraId="162D6972">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【教学重点】</w:t>
      </w:r>
    </w:p>
    <w:p w14:paraId="67330304">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1.</w:t>
      </w:r>
      <w:r>
        <w:rPr>
          <w:rFonts w:hint="eastAsia" w:ascii="Times New Roman" w:hAnsi="Times New Roman" w:eastAsia="宋体" w:cs="Times New Roman"/>
          <w:color w:val="000000" w:themeColor="text1"/>
          <w:szCs w:val="21"/>
          <w14:textFill>
            <w14:solidFill>
              <w14:schemeClr w14:val="tx1"/>
            </w14:solidFill>
          </w14:textFill>
        </w:rPr>
        <w:t>重点：</w:t>
      </w:r>
      <w:r>
        <w:rPr>
          <w:rFonts w:ascii="Times New Roman" w:hAnsi="Times New Roman" w:eastAsia="宋体" w:cs="Times New Roman"/>
          <w:color w:val="000000" w:themeColor="text1"/>
          <w:szCs w:val="21"/>
          <w14:textFill>
            <w14:solidFill>
              <w14:schemeClr w14:val="tx1"/>
            </w14:solidFill>
          </w14:textFill>
        </w:rPr>
        <w:t>运用细胞减数分裂的模型阐明基因自由组合定律实质。</w:t>
      </w:r>
    </w:p>
    <w:p w14:paraId="2B07B108">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2.</w:t>
      </w:r>
      <w:r>
        <w:rPr>
          <w:rFonts w:hint="eastAsia" w:ascii="Times New Roman" w:hAnsi="Times New Roman" w:eastAsia="宋体" w:cs="Times New Roman"/>
          <w:color w:val="000000" w:themeColor="text1"/>
          <w:szCs w:val="21"/>
          <w14:textFill>
            <w14:solidFill>
              <w14:schemeClr w14:val="tx1"/>
            </w14:solidFill>
          </w14:textFill>
        </w:rPr>
        <w:t>难点：</w:t>
      </w:r>
      <w:r>
        <w:rPr>
          <w:rFonts w:ascii="Times New Roman" w:hAnsi="Times New Roman" w:eastAsia="宋体" w:cs="Times New Roman"/>
          <w:color w:val="000000" w:themeColor="text1"/>
          <w:szCs w:val="21"/>
          <w14:textFill>
            <w14:solidFill>
              <w14:schemeClr w14:val="tx1"/>
            </w14:solidFill>
          </w14:textFill>
        </w:rPr>
        <w:t>基因自由组合定律的解题规律及方法。</w:t>
      </w:r>
    </w:p>
    <w:p w14:paraId="611F4E0E">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09025A3D">
      <w:pPr>
        <w:widowControl/>
        <w:spacing w:line="300" w:lineRule="auto"/>
        <w:ind w:firstLine="210" w:firstLineChars="100"/>
        <w:jc w:val="left"/>
        <w:rPr>
          <w:rFonts w:ascii="宋体" w:hAnsi="宋体" w:eastAsia="宋体" w:cs="宋体"/>
          <w:color w:val="000000" w:themeColor="text1"/>
          <w:kern w:val="0"/>
          <w:szCs w:val="21"/>
          <w:shd w:val="clear" w:color="auto" w:fill="FFFFFF"/>
          <w:lang w:bidi="ar"/>
          <w14:textFill>
            <w14:solidFill>
              <w14:schemeClr w14:val="tx1"/>
            </w14:solidFill>
          </w14:textFill>
        </w:rPr>
      </w:pPr>
      <w:r>
        <w:rPr>
          <w:rFonts w:hint="eastAsia" w:ascii="宋体" w:hAnsi="宋体" w:eastAsia="宋体" w:cs="宋体"/>
          <w:color w:val="000000" w:themeColor="text1"/>
          <w:kern w:val="0"/>
          <w:szCs w:val="21"/>
          <w:shd w:val="clear" w:color="auto" w:fill="FFFFFF"/>
          <w:lang w:bidi="ar"/>
          <w14:textFill>
            <w14:solidFill>
              <w14:schemeClr w14:val="tx1"/>
            </w14:solidFill>
          </w14:textFill>
        </w:rPr>
        <w:t>1</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kern w:val="0"/>
          <w:szCs w:val="21"/>
          <w:shd w:val="clear" w:color="auto" w:fill="FFFFFF"/>
          <w:lang w:bidi="ar"/>
          <w14:textFill>
            <w14:solidFill>
              <w14:schemeClr w14:val="tx1"/>
            </w14:solidFill>
          </w14:textFill>
        </w:rPr>
        <w:t xml:space="preserve">理解两对相对性状杂交实验的过程及结果，掌握假说—演绎法在实验中的应用。 </w:t>
      </w:r>
    </w:p>
    <w:p w14:paraId="3A4C7FE5">
      <w:pPr>
        <w:widowControl/>
        <w:spacing w:line="300" w:lineRule="auto"/>
        <w:ind w:firstLine="210" w:firstLineChars="100"/>
        <w:jc w:val="left"/>
        <w:rPr>
          <w:rFonts w:ascii="宋体" w:hAnsi="宋体" w:eastAsia="宋体" w:cs="宋体"/>
          <w:color w:val="000000" w:themeColor="text1"/>
          <w:kern w:val="0"/>
          <w:szCs w:val="21"/>
          <w:shd w:val="clear" w:color="auto" w:fill="FFFFFF"/>
          <w:lang w:bidi="ar"/>
          <w14:textFill>
            <w14:solidFill>
              <w14:schemeClr w14:val="tx1"/>
            </w14:solidFill>
          </w14:textFill>
        </w:rPr>
      </w:pPr>
      <w:r>
        <w:rPr>
          <w:rFonts w:hint="eastAsia" w:ascii="宋体" w:hAnsi="宋体" w:eastAsia="宋体" w:cs="宋体"/>
          <w:color w:val="000000" w:themeColor="text1"/>
          <w:kern w:val="0"/>
          <w:szCs w:val="21"/>
          <w:shd w:val="clear" w:color="auto" w:fill="FFFFFF"/>
          <w:lang w:bidi="ar"/>
          <w14:textFill>
            <w14:solidFill>
              <w14:schemeClr w14:val="tx1"/>
            </w14:solidFill>
          </w14:textFill>
        </w:rPr>
        <w:t>2</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kern w:val="0"/>
          <w:szCs w:val="21"/>
          <w:shd w:val="clear" w:color="auto" w:fill="FFFFFF"/>
          <w:lang w:bidi="ar"/>
          <w14:textFill>
            <w14:solidFill>
              <w14:schemeClr w14:val="tx1"/>
            </w14:solidFill>
          </w14:textFill>
        </w:rPr>
        <w:t xml:space="preserve">阐明基因自由组合定律的实质，明确其与减数分裂中非同源染色体自由组合的关系。 </w:t>
      </w:r>
    </w:p>
    <w:p w14:paraId="23D354B3">
      <w:pPr>
        <w:widowControl/>
        <w:spacing w:line="300" w:lineRule="auto"/>
        <w:ind w:firstLine="210" w:firstLineChars="100"/>
        <w:jc w:val="left"/>
        <w:rPr>
          <w:rFonts w:ascii="宋体" w:hAnsi="宋体" w:eastAsia="宋体" w:cs="宋体"/>
          <w:color w:val="000000" w:themeColor="text1"/>
          <w:kern w:val="0"/>
          <w:szCs w:val="21"/>
          <w:shd w:val="clear" w:color="auto" w:fill="FFFFFF"/>
          <w:lang w:bidi="ar"/>
          <w14:textFill>
            <w14:solidFill>
              <w14:schemeClr w14:val="tx1"/>
            </w14:solidFill>
          </w14:textFill>
        </w:rPr>
      </w:pPr>
      <w:r>
        <w:rPr>
          <w:rFonts w:hint="eastAsia" w:ascii="宋体" w:hAnsi="宋体" w:eastAsia="宋体" w:cs="宋体"/>
          <w:color w:val="000000" w:themeColor="text1"/>
          <w:kern w:val="0"/>
          <w:szCs w:val="21"/>
          <w:shd w:val="clear" w:color="auto" w:fill="FFFFFF"/>
          <w:lang w:bidi="ar"/>
          <w14:textFill>
            <w14:solidFill>
              <w14:schemeClr w14:val="tx1"/>
            </w14:solidFill>
          </w14:textFill>
        </w:rPr>
        <w:t>3</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kern w:val="0"/>
          <w:szCs w:val="21"/>
          <w:shd w:val="clear" w:color="auto" w:fill="FFFFFF"/>
          <w:lang w:bidi="ar"/>
          <w14:textFill>
            <w14:solidFill>
              <w14:schemeClr w14:val="tx1"/>
            </w14:solidFill>
          </w14:textFill>
        </w:rPr>
        <w:t xml:space="preserve">掌握自由组合定律的常规解题规律及方法（如棋盘法、分枝法、先分后合等）。 </w:t>
      </w:r>
    </w:p>
    <w:p w14:paraId="7D652F11">
      <w:pPr>
        <w:widowControl/>
        <w:spacing w:line="300" w:lineRule="auto"/>
        <w:ind w:firstLine="210" w:firstLineChars="100"/>
        <w:jc w:val="left"/>
        <w:rPr>
          <w:rFonts w:ascii="宋体" w:hAnsi="宋体" w:eastAsia="宋体" w:cs="宋体"/>
          <w:color w:val="000000" w:themeColor="text1"/>
          <w:kern w:val="0"/>
          <w:szCs w:val="21"/>
          <w:shd w:val="clear" w:color="auto" w:fill="FFFFFF"/>
          <w:lang w:bidi="ar"/>
          <w14:textFill>
            <w14:solidFill>
              <w14:schemeClr w14:val="tx1"/>
            </w14:solidFill>
          </w14:textFill>
        </w:rPr>
      </w:pPr>
      <w:r>
        <w:rPr>
          <w:rFonts w:hint="eastAsia" w:ascii="宋体" w:hAnsi="宋体" w:eastAsia="宋体" w:cs="宋体"/>
          <w:color w:val="000000" w:themeColor="text1"/>
          <w:kern w:val="0"/>
          <w:szCs w:val="21"/>
          <w:shd w:val="clear" w:color="auto" w:fill="FFFFFF"/>
          <w:lang w:bidi="ar"/>
          <w14:textFill>
            <w14:solidFill>
              <w14:schemeClr w14:val="tx1"/>
            </w14:solidFill>
          </w14:textFill>
        </w:rPr>
        <w:t>4</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kern w:val="0"/>
          <w:szCs w:val="21"/>
          <w:shd w:val="clear" w:color="auto" w:fill="FFFFFF"/>
          <w:lang w:bidi="ar"/>
          <w14:textFill>
            <w14:solidFill>
              <w14:schemeClr w14:val="tx1"/>
            </w14:solidFill>
          </w14:textFill>
        </w:rPr>
        <w:t xml:space="preserve">能分析基因自由组合现象中的特殊分离比（如9:3:4、9:6:1等），并解释其成因。 </w:t>
      </w:r>
    </w:p>
    <w:p w14:paraId="2DCB896D">
      <w:pPr>
        <w:widowControl/>
        <w:spacing w:line="300" w:lineRule="auto"/>
        <w:ind w:firstLine="210" w:firstLineChars="100"/>
        <w:jc w:val="left"/>
        <w:rPr>
          <w:rFonts w:ascii="Times New Roman" w:hAnsi="Times New Roman" w:eastAsia="宋体" w:cs="Times New Roman"/>
          <w:color w:val="000000" w:themeColor="text1"/>
          <w:szCs w:val="21"/>
          <w14:textFill>
            <w14:solidFill>
              <w14:schemeClr w14:val="tx1"/>
            </w14:solidFill>
          </w14:textFill>
        </w:rPr>
      </w:pPr>
      <w:r>
        <w:rPr>
          <w:rFonts w:hint="eastAsia" w:ascii="宋体" w:hAnsi="宋体" w:eastAsia="宋体" w:cs="宋体"/>
          <w:color w:val="000000" w:themeColor="text1"/>
          <w:kern w:val="0"/>
          <w:szCs w:val="21"/>
          <w:shd w:val="clear" w:color="auto" w:fill="FFFFFF"/>
          <w:lang w:bidi="ar"/>
          <w14:textFill>
            <w14:solidFill>
              <w14:schemeClr w14:val="tx1"/>
            </w14:solidFill>
          </w14:textFill>
        </w:rPr>
        <w:t>5</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kern w:val="0"/>
          <w:szCs w:val="21"/>
          <w:shd w:val="clear" w:color="auto" w:fill="FFFFFF"/>
          <w:lang w:bidi="ar"/>
          <w14:textFill>
            <w14:solidFill>
              <w14:schemeClr w14:val="tx1"/>
            </w14:solidFill>
          </w14:textFill>
        </w:rPr>
        <w:t>理清基因分离定律与自由组合定律联系与区别，能综合运用两大定律解决遗传问题。</w:t>
      </w:r>
    </w:p>
    <w:p w14:paraId="7463E3F3">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372CDAD0">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通过基因自由组合定律的学习，既能巩固前面所学的减数分裂、基因分离定律的知识，又能进一步认识到基因分离定律和自由组合定律的关系，同时为进一步学习伴性遗传、变异、育种、进化乃至选择性必修模块等奠定坚实的基础。</w:t>
      </w:r>
    </w:p>
    <w:p w14:paraId="4ED32904">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教师可针对基因自由组合定律这一主题，设计三大活动：两对相对性状的杂交实验及测交后代数据分析、模型建构和绘图析图。围绕这三大活动，设计讨论的问题、学习程序及环节，通过生生互动、师生互动等教学方式，由减数分裂到自由组合定律、由分离定律到自由组合定律逐步深入地解决问题，最终在解决问题的同时提升科学思维、科学探究、生命观念等生物学学科核心素养。</w:t>
      </w:r>
    </w:p>
    <w:p w14:paraId="15D954EC">
      <w:pPr>
        <w:spacing w:line="300" w:lineRule="auto"/>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【教学流程】</w:t>
      </w:r>
    </w:p>
    <w:p w14:paraId="4D9BACBD">
      <w:pPr>
        <w:spacing w:line="300"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活动一：假说—演绎法分析两对相对性状的杂交实验</w:t>
      </w:r>
    </w:p>
    <w:p w14:paraId="683EA1AE">
      <w:pPr>
        <w:spacing w:line="300" w:lineRule="auto"/>
        <w:jc w:val="center"/>
        <w:rPr>
          <w:rFonts w:ascii="Times New Roman" w:hAnsi="Times New Roman" w:eastAsia="宋体" w:cs="Times New Roman"/>
          <w:b/>
          <w:color w:val="000000" w:themeColor="text1"/>
          <w14:textFill>
            <w14:solidFill>
              <w14:schemeClr w14:val="tx1"/>
            </w14:solidFill>
          </w14:textFill>
        </w:rPr>
      </w:pPr>
      <w:r>
        <w:rPr>
          <w:rFonts w:ascii="Times New Roman" w:hAnsi="Times New Roman" w:eastAsia="宋体" w:cs="Times New Roman"/>
          <w:b/>
          <w:color w:val="000000" w:themeColor="text1"/>
          <w14:textFill>
            <w14:solidFill>
              <w14:schemeClr w14:val="tx1"/>
            </w14:solidFill>
          </w14:textFill>
        </w:rPr>
        <w:t>↓</w:t>
      </w:r>
    </w:p>
    <w:p w14:paraId="45CD73F1">
      <w:pPr>
        <w:spacing w:line="300"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活动二：阐明自由组合定律的内容及细胞学基础</w:t>
      </w:r>
    </w:p>
    <w:p w14:paraId="75E5B552">
      <w:pPr>
        <w:spacing w:line="300" w:lineRule="auto"/>
        <w:jc w:val="center"/>
        <w:rPr>
          <w:rFonts w:ascii="Times New Roman" w:hAnsi="Times New Roman" w:eastAsia="宋体" w:cs="Times New Roman"/>
          <w:b/>
          <w:color w:val="000000" w:themeColor="text1"/>
          <w14:textFill>
            <w14:solidFill>
              <w14:schemeClr w14:val="tx1"/>
            </w14:solidFill>
          </w14:textFill>
        </w:rPr>
      </w:pPr>
      <w:r>
        <w:rPr>
          <w:rFonts w:ascii="Times New Roman" w:hAnsi="Times New Roman" w:eastAsia="宋体" w:cs="Times New Roman"/>
          <w:b/>
          <w:color w:val="000000" w:themeColor="text1"/>
          <w14:textFill>
            <w14:solidFill>
              <w14:schemeClr w14:val="tx1"/>
            </w14:solidFill>
          </w14:textFill>
        </w:rPr>
        <w:t>↓</w:t>
      </w:r>
    </w:p>
    <w:p w14:paraId="086A03A7">
      <w:pPr>
        <w:spacing w:line="300"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活动三：梳理、归纳自由组合定律的解题规律及方法</w:t>
      </w:r>
    </w:p>
    <w:p w14:paraId="661AD0B1">
      <w:pPr>
        <w:spacing w:line="300" w:lineRule="auto"/>
        <w:jc w:val="center"/>
        <w:rPr>
          <w:rFonts w:ascii="Times New Roman" w:hAnsi="Times New Roman" w:eastAsia="宋体" w:cs="Times New Roman"/>
          <w:b/>
          <w:color w:val="000000" w:themeColor="text1"/>
          <w14:textFill>
            <w14:solidFill>
              <w14:schemeClr w14:val="tx1"/>
            </w14:solidFill>
          </w14:textFill>
        </w:rPr>
      </w:pPr>
      <w:r>
        <w:rPr>
          <w:rFonts w:ascii="Times New Roman" w:hAnsi="Times New Roman" w:eastAsia="宋体" w:cs="Times New Roman"/>
          <w:b/>
          <w:color w:val="000000" w:themeColor="text1"/>
          <w14:textFill>
            <w14:solidFill>
              <w14:schemeClr w14:val="tx1"/>
            </w14:solidFill>
          </w14:textFill>
        </w:rPr>
        <w:t>↓</w:t>
      </w:r>
    </w:p>
    <w:p w14:paraId="2DC50AE4">
      <w:pPr>
        <w:spacing w:line="300"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活动四：解决基因自由组合现象的特殊分离比问题</w:t>
      </w:r>
    </w:p>
    <w:p w14:paraId="7B3F9894">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典型例题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51CD581B">
      <w:pPr>
        <w:jc w:val="left"/>
        <w:textAlignment w:val="center"/>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【基础巩固】</w:t>
      </w:r>
    </w:p>
    <w:p w14:paraId="4DB9E4D7">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下列关于分离定律和自由组合定律的叙述，正确的是（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6F8CEE8F">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A．自由组合定律可用于分析一对等位基因的遗传</w:t>
      </w:r>
    </w:p>
    <w:p w14:paraId="0CA8D7B8">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B．等位基因的分离发生在减数第二次分裂后期</w:t>
      </w:r>
    </w:p>
    <w:p w14:paraId="44685362">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C．基因分离和自由组合均发生在受精作用过程中</w:t>
      </w:r>
    </w:p>
    <w:p w14:paraId="7153B08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D．遵循自由组合定律的每对基因也遵循分离定律</w:t>
      </w:r>
    </w:p>
    <w:p w14:paraId="32A79098">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野生型果蝇存在以下隐性突变的类型，相关基因及位置关系如图所示。下列相关叙述正确的是（　　）</w:t>
      </w:r>
    </w:p>
    <w:p w14:paraId="6162EC8F">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2842895" cy="574675"/>
            <wp:effectExtent l="0" t="0" r="5080" b="6350"/>
            <wp:docPr id="140" name="图片 140" descr="@@@9eb6dfa9-de7c-4b99-9a0f-a51bed7a19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9eb6dfa9-de7c-4b99-9a0f-a51bed7a192d"/>
                    <pic:cNvPicPr>
                      <a:picLocks noChangeAspect="1"/>
                    </pic:cNvPicPr>
                  </pic:nvPicPr>
                  <pic:blipFill>
                    <a:blip r:embed="rId335"/>
                    <a:stretch>
                      <a:fillRect/>
                    </a:stretch>
                  </pic:blipFill>
                  <pic:spPr>
                    <a:xfrm>
                      <a:off x="0" y="0"/>
                      <a:ext cx="2842895" cy="574675"/>
                    </a:xfrm>
                    <a:prstGeom prst="rect">
                      <a:avLst/>
                    </a:prstGeom>
                  </pic:spPr>
                </pic:pic>
              </a:graphicData>
            </a:graphic>
          </wp:inline>
        </w:drawing>
      </w:r>
    </w:p>
    <w:p w14:paraId="2B1A25E2">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A．v和w基因在遗传时遵循基因的自由组合定律</w:t>
      </w:r>
    </w:p>
    <w:p w14:paraId="252C1337">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B．图中两条染色体上所示的基因均属于非等位基因</w:t>
      </w:r>
    </w:p>
    <w:p w14:paraId="26E9DCBB">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C．在减数分裂Ⅰ的后期，st与w基因不会位于细胞的同一极</w:t>
      </w:r>
    </w:p>
    <w:p w14:paraId="74C5AACD">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D．果蝇细胞中的所有基因都在染色体上且呈线性排列</w:t>
      </w:r>
    </w:p>
    <w:p w14:paraId="5E367581">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孟德尔通过豌豆杂交实验提出了分离定律和自由组合定律。下列叙述正确的是（　　）</w:t>
      </w:r>
    </w:p>
    <w:p w14:paraId="6A46B997">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A．“遗传因子成对出现，雌、雄配子数量相当”属于作出假设</w:t>
      </w:r>
    </w:p>
    <w:p w14:paraId="364ACCFE">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B．核心内容是在形成配子时，成对的遗传因子进入不同配子</w:t>
      </w:r>
    </w:p>
    <w:p w14:paraId="6EA6FEC4">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C．“遗传因子在体细胞的染色体上成对存在”属于假说内容</w:t>
      </w:r>
    </w:p>
    <w:p w14:paraId="1788A4E2">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D．为了验证假说是正确的，孟德尔设计并完成了正反交实验</w:t>
      </w:r>
    </w:p>
    <w:p w14:paraId="702A395B">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黄色皱粒（YYrr）种子和白色圆粒（yyRR）种子作亲本进行杂交，F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自交得F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（不考虑互换）。从F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黄色皱粒和白色圆粒种子中各取一粒，两粒都纯合的概率为（</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1EE74E4C">
      <w:pPr>
        <w:tabs>
          <w:tab w:val="left" w:pos="2078"/>
          <w:tab w:val="left" w:pos="4156"/>
          <w:tab w:val="left" w:pos="6234"/>
        </w:tabs>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A．1或1/9</w:t>
      </w:r>
      <w:r>
        <w:rPr>
          <w:rFonts w:hint="eastAsia" w:ascii="宋体" w:hAnsi="宋体" w:eastAsia="宋体" w:cs="宋体"/>
          <w:color w:val="000000" w:themeColor="text1"/>
          <w:szCs w:val="21"/>
          <w14:textFill>
            <w14:solidFill>
              <w14:schemeClr w14:val="tx1"/>
            </w14:solidFill>
          </w14:textFill>
        </w:rPr>
        <w:tab/>
      </w:r>
      <w:r>
        <w:rPr>
          <w:rFonts w:hint="eastAsia" w:ascii="宋体" w:hAnsi="宋体" w:eastAsia="宋体" w:cs="宋体"/>
          <w:color w:val="000000" w:themeColor="text1"/>
          <w:szCs w:val="21"/>
          <w14:textFill>
            <w14:solidFill>
              <w14:schemeClr w14:val="tx1"/>
            </w14:solidFill>
          </w14:textFill>
        </w:rPr>
        <w:t>B．1/9         C．1/3          D．4/9</w:t>
      </w:r>
    </w:p>
    <w:p w14:paraId="2AB3855D">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现有4个纯合弥猴桃品种，其中2个品种的花表现为红花（红花甲和红花乙），1个表现为粉红花，1个表现为白花。用这4个弥猴桃品种做了2个实验，结果如下：</w:t>
      </w:r>
    </w:p>
    <w:p w14:paraId="44100CC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实验1：红花甲×红花乙，F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为粉红花，F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中粉红花：红花：白花=9：6：1；</w:t>
      </w:r>
    </w:p>
    <w:p w14:paraId="36C675B9">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实验2：粉红花×白花，F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为粉红花，F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中粉红花：红花：白花=9：6：1</w:t>
      </w:r>
    </w:p>
    <w:p w14:paraId="769F0EB9">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综合上述实验结果，下列说法正确的是（</w:t>
      </w:r>
      <w:r>
        <w:rPr>
          <w:rFonts w:hint="eastAsia" w:ascii="宋体" w:hAnsi="宋体" w:eastAsia="宋体" w:cs="宋体"/>
          <w:color w:val="000000" w:themeColor="text1"/>
          <w:kern w:val="0"/>
          <w:szCs w:val="21"/>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4F04CB36">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A．实验1的F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中，理论上表现为红花的弥猴桃的基因型有6种</w:t>
      </w:r>
    </w:p>
    <w:p w14:paraId="05F4C82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B．从实验1推知，F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中的红花弥猴桃中，纯合体/杂合子等于1/2</w:t>
      </w:r>
    </w:p>
    <w:p w14:paraId="1AAEA150">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C．实验2的F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中，理论上表现为粉红花的弥猴桃的基因型有6种</w:t>
      </w:r>
    </w:p>
    <w:p w14:paraId="386F2F30">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D．弥猴桃的花色遗传受一对等位基因控制，遵循孟德尔遗传定律</w:t>
      </w:r>
    </w:p>
    <w:p w14:paraId="1C7215F6">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6</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 xml:space="preserve">某小组用如图两个双格密封罐模拟基因的自由组合定律，操作如下： </w:t>
      </w:r>
    </w:p>
    <w:p w14:paraId="5FC149D2">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1648460" cy="989330"/>
            <wp:effectExtent l="0" t="0" r="8890" b="1270"/>
            <wp:docPr id="141" name="图片 141" descr="@@@43318956817c420686c6e75bec1102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43318956817c420686c6e75bec11025f"/>
                    <pic:cNvPicPr>
                      <a:picLocks noChangeAspect="1"/>
                    </pic:cNvPicPr>
                  </pic:nvPicPr>
                  <pic:blipFill>
                    <a:blip r:embed="rId336"/>
                    <a:stretch>
                      <a:fillRect/>
                    </a:stretch>
                  </pic:blipFill>
                  <pic:spPr>
                    <a:xfrm>
                      <a:off x="0" y="0"/>
                      <a:ext cx="1648460" cy="989330"/>
                    </a:xfrm>
                    <a:prstGeom prst="rect">
                      <a:avLst/>
                    </a:prstGeom>
                  </pic:spPr>
                </pic:pic>
              </a:graphicData>
            </a:graphic>
          </wp:inline>
        </w:drawing>
      </w:r>
    </w:p>
    <w:p w14:paraId="1539D3C2">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 xml:space="preserve">步骤1：从1号罐的两格中分别随机抓取一个棋子进行组合； </w:t>
      </w:r>
    </w:p>
    <w:p w14:paraId="667D847A">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 xml:space="preserve">步骤2：从2号罐的两格中分别随机抓取一个棋子进行组合； </w:t>
      </w:r>
    </w:p>
    <w:p w14:paraId="785035B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步骤3：把步骤1和步骤2得到的棋子进行组合。下列叙述</w:t>
      </w:r>
      <w:r>
        <w:rPr>
          <w:rFonts w:hint="eastAsia" w:ascii="宋体" w:hAnsi="宋体" w:eastAsia="宋体" w:cs="宋体"/>
          <w:color w:val="000000" w:themeColor="text1"/>
          <w:szCs w:val="21"/>
          <w:em w:val="dot"/>
          <w14:textFill>
            <w14:solidFill>
              <w14:schemeClr w14:val="tx1"/>
            </w14:solidFill>
          </w14:textFill>
        </w:rPr>
        <w:t>错误</w:t>
      </w:r>
      <w:r>
        <w:rPr>
          <w:rFonts w:hint="eastAsia" w:ascii="宋体" w:hAnsi="宋体" w:eastAsia="宋体" w:cs="宋体"/>
          <w:color w:val="000000" w:themeColor="text1"/>
          <w:szCs w:val="21"/>
          <w14:textFill>
            <w14:solidFill>
              <w14:schemeClr w14:val="tx1"/>
            </w14:solidFill>
          </w14:textFill>
        </w:rPr>
        <w:t>的是（　　）</w:t>
      </w:r>
    </w:p>
    <w:p w14:paraId="38291E1F">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A．抓取前每个格子中的棋子需充分混合</w:t>
      </w:r>
    </w:p>
    <w:p w14:paraId="1C755C1D">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B．步骤1模拟等位基因的分离</w:t>
      </w:r>
    </w:p>
    <w:p w14:paraId="5D5B77A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C．步骤2的结果可表示雌配子的基因组成</w:t>
      </w:r>
    </w:p>
    <w:p w14:paraId="19097D69">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D．步骤3模拟雌雄配子随机结合</w:t>
      </w:r>
    </w:p>
    <w:p w14:paraId="1C1CECC7">
      <w:pPr>
        <w:jc w:val="left"/>
        <w:textAlignment w:val="center"/>
        <w:rPr>
          <w:rStyle w:val="15"/>
          <w:rFonts w:ascii="宋体" w:hAnsi="宋体" w:eastAsia="宋体" w:cs="宋体"/>
          <w:bCs/>
          <w:color w:val="000000" w:themeColor="text1"/>
          <w:szCs w:val="21"/>
          <w:shd w:val="clear" w:color="auto" w:fill="FFFFFF"/>
          <w14:textFill>
            <w14:solidFill>
              <w14:schemeClr w14:val="tx1"/>
            </w14:solidFill>
          </w14:textFill>
        </w:rPr>
      </w:pPr>
      <w:r>
        <w:rPr>
          <w:rStyle w:val="15"/>
          <w:rFonts w:hint="eastAsia" w:ascii="宋体" w:hAnsi="宋体" w:eastAsia="宋体" w:cs="宋体"/>
          <w:bCs/>
          <w:color w:val="000000" w:themeColor="text1"/>
          <w:szCs w:val="21"/>
          <w:shd w:val="clear" w:color="auto" w:fill="FFFFFF"/>
          <w14:textFill>
            <w14:solidFill>
              <w14:schemeClr w14:val="tx1"/>
            </w14:solidFill>
          </w14:textFill>
        </w:rPr>
        <w:t>【能力突破】</w:t>
      </w:r>
    </w:p>
    <w:p w14:paraId="1CB45AA6">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7</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（多选）狗皮毛的颜色受分别位于两对同源染色体（常染色体）上的等位基因D、d与R、r控制，有沙色、红色和白色三种。经观察绘得如下系谱图，已知1号、2号为纯合子。下列叙述错误的是（　   　）</w:t>
      </w:r>
    </w:p>
    <w:p w14:paraId="4E06494D">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3388995" cy="960120"/>
            <wp:effectExtent l="0" t="0" r="1905" b="1905"/>
            <wp:docPr id="142" name="图片 142" descr="@@@0bac48fd-ebf4-4b09-a1be-c5f058d370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0bac48fd-ebf4-4b09-a1be-c5f058d370b4"/>
                    <pic:cNvPicPr>
                      <a:picLocks noChangeAspect="1"/>
                    </pic:cNvPicPr>
                  </pic:nvPicPr>
                  <pic:blipFill>
                    <a:blip r:embed="rId337"/>
                    <a:stretch>
                      <a:fillRect/>
                    </a:stretch>
                  </pic:blipFill>
                  <pic:spPr>
                    <a:xfrm>
                      <a:off x="0" y="0"/>
                      <a:ext cx="3388995" cy="960120"/>
                    </a:xfrm>
                    <a:prstGeom prst="rect">
                      <a:avLst/>
                    </a:prstGeom>
                  </pic:spPr>
                </pic:pic>
              </a:graphicData>
            </a:graphic>
          </wp:inline>
        </w:drawing>
      </w:r>
    </w:p>
    <w:p w14:paraId="6236F53F">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A．1号和2号的基因型可能是DDrr、ddRR</w:t>
      </w:r>
    </w:p>
    <w:p w14:paraId="716B6FC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B．红色狗的基因型有4种，6号的基因型为DdRR</w:t>
      </w:r>
    </w:p>
    <w:p w14:paraId="41AB9209">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C．已知8号不带有R基因，则15号的基因型为Ddrr</w:t>
      </w:r>
    </w:p>
    <w:p w14:paraId="6E0E4965">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D．若12号与一白色雌狗交配，则生出沙色狗的概率为1/3</w:t>
      </w:r>
    </w:p>
    <w:p w14:paraId="352297A3">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8．（多选）某雌雄同株异花植物的花色有红色、紫色和米黄色，受两对独立遗传的等位基因B/b和R/r的控制。B基因控制合成的酶B催化红色前体物质转化为紫色物质，R基因控制合成的酶R催化红色前体物质转化为米黄色物质，但当B基因存在时，R基因不能正常表达。让该植物的某紫花植株自交，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中紫花∶米黄花∶红花＝10∶1∶1。下列叙述错误的是（　　   ）</w:t>
      </w:r>
    </w:p>
    <w:p w14:paraId="0B200A15">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A．对该植物进行杂交时需要进行去雄及套袋处理</w:t>
      </w:r>
    </w:p>
    <w:p w14:paraId="672F6E24">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B．该植物的自然群体中，红花植株的基因型相同</w:t>
      </w:r>
    </w:p>
    <w:p w14:paraId="21A142DB">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中出现该表型比的原因是bR的雌配子致死</w:t>
      </w:r>
    </w:p>
    <w:p w14:paraId="428E94FD">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D．该实例可说明基因能直接控制生物体的性状</w:t>
      </w:r>
    </w:p>
    <w:p w14:paraId="72F6880C">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9．（多选）果蝇的灰身和黑身、刚毛和截毛为两对相对性状，分别受基因A、a和D、d控制。科研小组用一对表现型均为灰身刚毛的雌雄果蝇进行杂交试验，发现其结果与理论分析不吻合，随后又用这对果蝇进行多次重复实验，每次结果都如下图所示（不考虑XY同源区段）。下列相关叙述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76CE21E7">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2016125" cy="1442085"/>
            <wp:effectExtent l="0" t="0" r="3175" b="5715"/>
            <wp:docPr id="143" name="图片 143" descr="@@@9a6887d7-27c9-4d2e-983c-3a3d34ffd5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9a6887d7-27c9-4d2e-983c-3a3d34ffd5e4"/>
                    <pic:cNvPicPr>
                      <a:picLocks noChangeAspect="1"/>
                    </pic:cNvPicPr>
                  </pic:nvPicPr>
                  <pic:blipFill>
                    <a:blip r:embed="rId338"/>
                    <a:stretch>
                      <a:fillRect/>
                    </a:stretch>
                  </pic:blipFill>
                  <pic:spPr>
                    <a:xfrm>
                      <a:off x="0" y="0"/>
                      <a:ext cx="2016125" cy="1442085"/>
                    </a:xfrm>
                    <a:prstGeom prst="rect">
                      <a:avLst/>
                    </a:prstGeom>
                  </pic:spPr>
                </pic:pic>
              </a:graphicData>
            </a:graphic>
          </wp:inline>
        </w:drawing>
      </w:r>
    </w:p>
    <w:p w14:paraId="5CF78A56">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A．刚毛和截毛这一相对性状的遗传属于伴性遗传</w:t>
      </w:r>
    </w:p>
    <w:p w14:paraId="1F82E2FB">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B．亲本灰身刚毛雌雄果蝇的基因型分别为AaX</w:t>
      </w:r>
      <w:r>
        <w:rPr>
          <w:rFonts w:hint="eastAsia" w:ascii="宋体" w:hAnsi="宋体" w:eastAsia="宋体" w:cs="宋体"/>
          <w:color w:val="000000" w:themeColor="text1"/>
          <w:szCs w:val="21"/>
          <w:vertAlign w:val="superscript"/>
          <w14:textFill>
            <w14:solidFill>
              <w14:schemeClr w14:val="tx1"/>
            </w14:solidFill>
          </w14:textFill>
        </w:rPr>
        <w:t>D</w:t>
      </w:r>
      <w:r>
        <w:rPr>
          <w:rFonts w:hint="eastAsia" w:ascii="宋体" w:hAnsi="宋体" w:eastAsia="宋体" w:cs="宋体"/>
          <w:color w:val="000000" w:themeColor="text1"/>
          <w:szCs w:val="21"/>
          <w14:textFill>
            <w14:solidFill>
              <w14:schemeClr w14:val="tx1"/>
            </w14:solidFill>
          </w14:textFill>
        </w:rPr>
        <w:t>x</w:t>
      </w:r>
      <w:r>
        <w:rPr>
          <w:rFonts w:hint="eastAsia" w:ascii="宋体" w:hAnsi="宋体" w:eastAsia="宋体" w:cs="宋体"/>
          <w:color w:val="000000" w:themeColor="text1"/>
          <w:szCs w:val="21"/>
          <w:vertAlign w:val="superscript"/>
          <w14:textFill>
            <w14:solidFill>
              <w14:schemeClr w14:val="tx1"/>
            </w14:solidFill>
          </w14:textFill>
        </w:rPr>
        <w:t>d</w:t>
      </w:r>
      <w:r>
        <w:rPr>
          <w:rFonts w:hint="eastAsia" w:ascii="宋体" w:hAnsi="宋体" w:eastAsia="宋体" w:cs="宋体"/>
          <w:color w:val="000000" w:themeColor="text1"/>
          <w:szCs w:val="21"/>
          <w14:textFill>
            <w14:solidFill>
              <w14:schemeClr w14:val="tx1"/>
            </w14:solidFill>
          </w14:textFill>
        </w:rPr>
        <w:t>、AaX</w:t>
      </w:r>
      <w:r>
        <w:rPr>
          <w:rFonts w:hint="eastAsia" w:ascii="宋体" w:hAnsi="宋体" w:eastAsia="宋体" w:cs="宋体"/>
          <w:color w:val="000000" w:themeColor="text1"/>
          <w:szCs w:val="21"/>
          <w:vertAlign w:val="superscript"/>
          <w14:textFill>
            <w14:solidFill>
              <w14:schemeClr w14:val="tx1"/>
            </w14:solidFill>
          </w14:textFill>
        </w:rPr>
        <w:t>D</w:t>
      </w:r>
      <w:r>
        <w:rPr>
          <w:rFonts w:hint="eastAsia" w:ascii="宋体" w:hAnsi="宋体" w:eastAsia="宋体" w:cs="宋体"/>
          <w:color w:val="000000" w:themeColor="text1"/>
          <w:szCs w:val="21"/>
          <w14:textFill>
            <w14:solidFill>
              <w14:schemeClr w14:val="tx1"/>
            </w14:solidFill>
          </w14:textFill>
        </w:rPr>
        <w:t>Y</w:t>
      </w:r>
    </w:p>
    <w:p w14:paraId="7B4A739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C．从理论上分析，子代中灰身刚毛雌果蝇的基因型有4种</w:t>
      </w:r>
    </w:p>
    <w:p w14:paraId="7240B7AD">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D．基因型为AAX</w:t>
      </w:r>
      <w:r>
        <w:rPr>
          <w:rFonts w:hint="eastAsia" w:ascii="宋体" w:hAnsi="宋体" w:eastAsia="宋体" w:cs="宋体"/>
          <w:color w:val="000000" w:themeColor="text1"/>
          <w:szCs w:val="21"/>
          <w:vertAlign w:val="superscript"/>
          <w14:textFill>
            <w14:solidFill>
              <w14:schemeClr w14:val="tx1"/>
            </w14:solidFill>
          </w14:textFill>
        </w:rPr>
        <w:t>D</w:t>
      </w:r>
      <w:r>
        <w:rPr>
          <w:rFonts w:hint="eastAsia" w:ascii="宋体" w:hAnsi="宋体" w:eastAsia="宋体" w:cs="宋体"/>
          <w:color w:val="000000" w:themeColor="text1"/>
          <w:szCs w:val="21"/>
          <w14:textFill>
            <w14:solidFill>
              <w14:schemeClr w14:val="tx1"/>
            </w14:solidFill>
          </w14:textFill>
        </w:rPr>
        <w:t>X</w:t>
      </w:r>
      <w:r>
        <w:rPr>
          <w:rFonts w:hint="eastAsia" w:ascii="宋体" w:hAnsi="宋体" w:eastAsia="宋体" w:cs="宋体"/>
          <w:color w:val="000000" w:themeColor="text1"/>
          <w:szCs w:val="21"/>
          <w:vertAlign w:val="superscript"/>
          <w14:textFill>
            <w14:solidFill>
              <w14:schemeClr w14:val="tx1"/>
            </w14:solidFill>
          </w14:textFill>
        </w:rPr>
        <w:t>D</w:t>
      </w:r>
      <w:r>
        <w:rPr>
          <w:rFonts w:hint="eastAsia" w:ascii="宋体" w:hAnsi="宋体" w:eastAsia="宋体" w:cs="宋体"/>
          <w:color w:val="000000" w:themeColor="text1"/>
          <w:szCs w:val="21"/>
          <w14:textFill>
            <w14:solidFill>
              <w14:schemeClr w14:val="tx1"/>
            </w14:solidFill>
          </w14:textFill>
        </w:rPr>
        <w:t>或AaX</w:t>
      </w:r>
      <w:r>
        <w:rPr>
          <w:rFonts w:hint="eastAsia" w:ascii="宋体" w:hAnsi="宋体" w:eastAsia="宋体" w:cs="宋体"/>
          <w:color w:val="000000" w:themeColor="text1"/>
          <w:szCs w:val="21"/>
          <w:vertAlign w:val="superscript"/>
          <w14:textFill>
            <w14:solidFill>
              <w14:schemeClr w14:val="tx1"/>
            </w14:solidFill>
          </w14:textFill>
        </w:rPr>
        <w:t>D</w:t>
      </w:r>
      <w:r>
        <w:rPr>
          <w:rFonts w:hint="eastAsia" w:ascii="宋体" w:hAnsi="宋体" w:eastAsia="宋体" w:cs="宋体"/>
          <w:color w:val="000000" w:themeColor="text1"/>
          <w:szCs w:val="21"/>
          <w14:textFill>
            <w14:solidFill>
              <w14:schemeClr w14:val="tx1"/>
            </w14:solidFill>
          </w14:textFill>
        </w:rPr>
        <w:t>X</w:t>
      </w:r>
      <w:r>
        <w:rPr>
          <w:rFonts w:hint="eastAsia" w:ascii="宋体" w:hAnsi="宋体" w:eastAsia="宋体" w:cs="宋体"/>
          <w:color w:val="000000" w:themeColor="text1"/>
          <w:szCs w:val="21"/>
          <w:vertAlign w:val="superscript"/>
          <w14:textFill>
            <w14:solidFill>
              <w14:schemeClr w14:val="tx1"/>
            </w14:solidFill>
          </w14:textFill>
        </w:rPr>
        <w:t>d</w:t>
      </w:r>
      <w:r>
        <w:rPr>
          <w:rFonts w:hint="eastAsia" w:ascii="宋体" w:hAnsi="宋体" w:eastAsia="宋体" w:cs="宋体"/>
          <w:color w:val="000000" w:themeColor="text1"/>
          <w:szCs w:val="21"/>
          <w14:textFill>
            <w14:solidFill>
              <w14:schemeClr w14:val="tx1"/>
            </w14:solidFill>
          </w14:textFill>
        </w:rPr>
        <w:t>的个体不能正常发育成活</w:t>
      </w:r>
    </w:p>
    <w:p w14:paraId="37D349A1">
      <w:pPr>
        <w:jc w:val="left"/>
        <w:textAlignment w:val="center"/>
        <w:rPr>
          <w:rFonts w:ascii="宋体" w:hAnsi="宋体" w:eastAsia="宋体" w:cs="宋体"/>
          <w:color w:val="000000" w:themeColor="text1"/>
          <w:szCs w:val="21"/>
          <w14:textFill>
            <w14:solidFill>
              <w14:schemeClr w14:val="tx1"/>
            </w14:solidFill>
          </w14:textFill>
        </w:rPr>
      </w:pPr>
      <w:r>
        <w:rPr>
          <w:rStyle w:val="15"/>
          <w:rFonts w:hint="eastAsia" w:ascii="宋体" w:hAnsi="宋体" w:eastAsia="宋体" w:cs="宋体"/>
          <w:bCs/>
          <w:color w:val="000000" w:themeColor="text1"/>
          <w:szCs w:val="21"/>
          <w:shd w:val="clear" w:color="auto" w:fill="FFFFFF"/>
          <w14:textFill>
            <w14:solidFill>
              <w14:schemeClr w14:val="tx1"/>
            </w14:solidFill>
          </w14:textFill>
        </w:rPr>
        <w:t>【综合创新】</w:t>
      </w:r>
    </w:p>
    <w:p w14:paraId="3FBC80FA">
      <w:pPr>
        <w:spacing w:line="300" w:lineRule="auto"/>
        <w:ind w:left="315"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10</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果蝇是遗传学研究中常用的实验材料，已知控制果蝇体色的等位基因位于常染色体上，为进一步探究体色性状的遗传方式，某研究小组进行了如下所示的三组实验，已知亲本为纯合子。</w:t>
      </w:r>
    </w:p>
    <w:p w14:paraId="3DACC858">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114300" distR="114300">
            <wp:extent cx="2526665" cy="986790"/>
            <wp:effectExtent l="0" t="0" r="6985" b="381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339"/>
                    <a:stretch>
                      <a:fillRect/>
                    </a:stretch>
                  </pic:blipFill>
                  <pic:spPr>
                    <a:xfrm>
                      <a:off x="0" y="0"/>
                      <a:ext cx="2526665" cy="986790"/>
                    </a:xfrm>
                    <a:prstGeom prst="rect">
                      <a:avLst/>
                    </a:prstGeom>
                  </pic:spPr>
                </pic:pic>
              </a:graphicData>
            </a:graphic>
          </wp:inline>
        </w:drawing>
      </w:r>
    </w:p>
    <w:p w14:paraId="288EA36C">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(1)根据以上杂交结果可以确定，果蝇体色性状至少由</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对独立遗传的等位基因控制，褐身为</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（填“隐性纯合子”或“显性纯合子”）。</w:t>
      </w:r>
    </w:p>
    <w:p w14:paraId="03203CB5">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(2)实验一中，F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黑身中纯合子所占的比例为</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自由交配产生F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时，若雌配子均存活，雄配子中含有A的50%致死、含a基因的均存活，则F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出现的性状分离比为应为</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（写出性状及其对应的比例）。</w:t>
      </w:r>
    </w:p>
    <w:p w14:paraId="06C59066">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(3)实验二中，F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产生的雌雄配子随机结合时，基因的组合形式有</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种；若让F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黑身性状中每种基因型的雌雄个体分别进行自由交配，其子代全部表现为黑身性状的个体在F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黑身性状中所占的比例为</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。若此果蝇存在AA基因型一半致死现象，则F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中的性状分离比应为</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（写出性状及其对应的比例）。</w:t>
      </w:r>
    </w:p>
    <w:p w14:paraId="644145B6">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(4)实验三中，F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自由交配产生F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的过程中，雌雄配子的结合方式有</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种，F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黑身中杂合子所占的比例为</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371C51D7">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p>
    <w:p w14:paraId="547C83E4">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w:t>
      </w:r>
      <w:r>
        <w:rPr>
          <w:rFonts w:hint="eastAsia" w:ascii="Times New Roman" w:hAnsi="Times New Roman" w:eastAsia="微软雅黑" w:cs="Times New Roman"/>
          <w:b/>
          <w:bCs/>
          <w:color w:val="000000" w:themeColor="text1"/>
          <w:sz w:val="32"/>
          <w:szCs w:val="32"/>
          <w14:textFill>
            <w14:solidFill>
              <w14:schemeClr w14:val="tx1"/>
            </w14:solidFill>
          </w14:textFill>
        </w:rPr>
        <w:t>四</w:t>
      </w:r>
      <w:r>
        <w:rPr>
          <w:rFonts w:ascii="Times New Roman" w:hAnsi="Times New Roman" w:eastAsia="微软雅黑" w:cs="Times New Roman"/>
          <w:b/>
          <w:bCs/>
          <w:color w:val="000000" w:themeColor="text1"/>
          <w:sz w:val="32"/>
          <w:szCs w:val="32"/>
          <w14:textFill>
            <w14:solidFill>
              <w14:schemeClr w14:val="tx1"/>
            </w14:solidFill>
          </w14:textFill>
        </w:rPr>
        <w:t>讲　伴性遗传</w:t>
      </w:r>
    </w:p>
    <w:p w14:paraId="47DC930D">
      <w:pPr>
        <w:spacing w:line="300" w:lineRule="auto"/>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74022FAA">
      <w:pPr>
        <w:spacing w:line="300" w:lineRule="auto"/>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5324475" cy="876300"/>
            <wp:effectExtent l="0" t="0" r="0" b="0"/>
            <wp:docPr id="145"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99"/>
                    <pic:cNvPicPr>
                      <a:picLocks noChangeAspect="1"/>
                    </pic:cNvPicPr>
                  </pic:nvPicPr>
                  <pic:blipFill>
                    <a:blip r:embed="rId340"/>
                    <a:stretch>
                      <a:fillRect/>
                    </a:stretch>
                  </pic:blipFill>
                  <pic:spPr>
                    <a:xfrm>
                      <a:off x="0" y="0"/>
                      <a:ext cx="5324475" cy="876300"/>
                    </a:xfrm>
                    <a:prstGeom prst="rect">
                      <a:avLst/>
                    </a:prstGeom>
                    <a:noFill/>
                    <a:ln>
                      <a:noFill/>
                    </a:ln>
                  </pic:spPr>
                </pic:pic>
              </a:graphicData>
            </a:graphic>
          </wp:inline>
        </w:drawing>
      </w:r>
    </w:p>
    <w:p w14:paraId="12EB73B6">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6DC2D6C5">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1.重点：伴性遗传的概念及特点，伴 X 染色体显性、隐性遗传及伴 Y 染色体遗传的表型差异。</w:t>
      </w:r>
    </w:p>
    <w:p w14:paraId="66B6329C">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2.难点：伴性遗传的解题规律，复杂情境下的伴性遗传问题。</w:t>
      </w:r>
    </w:p>
    <w:p w14:paraId="76C06C00">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4EFC3A54">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1.明确伴性遗传的概念及与常染色体遗传的区别。</w:t>
      </w:r>
    </w:p>
    <w:p w14:paraId="3D568BF2">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2.熟练掌握 X、Y 染色体的结构特点及基因分布规律。</w:t>
      </w:r>
    </w:p>
    <w:p w14:paraId="3C439E2D">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3.准确分析伴 X 显性、伴 X 隐性、伴 Y 遗传的典型系谱图。</w:t>
      </w:r>
    </w:p>
    <w:p w14:paraId="09180755">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4.能快速判断遗传方式并推导亲子代基因型、表现型及概率。</w:t>
      </w:r>
    </w:p>
    <w:p w14:paraId="79DDF954">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5.理解伴性遗传在实践中的应用（如性别决定、遗传病预防）。</w:t>
      </w:r>
    </w:p>
    <w:p w14:paraId="53B30739">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1628EB5A">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通过伴性遗传与人类遗传病的学习，既能巩固前面所学的基因分离定律和基因自由组合定律知识，又进一步认识</w:t>
      </w:r>
      <w:r>
        <w:rPr>
          <w:rFonts w:ascii="Times New Roman" w:hAnsi="Times New Roman" w:eastAsia="宋体" w:cs="Times New Roman"/>
          <w:color w:val="000000" w:themeColor="text1"/>
          <w14:textFill>
            <w14:solidFill>
              <w14:schemeClr w14:val="tx1"/>
            </w14:solidFill>
          </w14:textFill>
        </w:rPr>
        <w:t>伴性遗传是</w:t>
      </w:r>
      <w:r>
        <w:rPr>
          <w:rFonts w:ascii="Times New Roman" w:hAnsi="Times New Roman" w:eastAsia="宋体" w:cs="Times New Roman"/>
          <w:color w:val="000000" w:themeColor="text1"/>
          <w:szCs w:val="21"/>
          <w14:textFill>
            <w14:solidFill>
              <w14:schemeClr w14:val="tx1"/>
            </w14:solidFill>
          </w14:textFill>
        </w:rPr>
        <w:t>基因分离定律的特例，同时为进一步学习变异、进化乃至选择性必修模块等奠定坚实的基础。</w:t>
      </w:r>
    </w:p>
    <w:p w14:paraId="3AD9A6C6">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教师可针对伴性遗传与人类遗传病这一主题，设计三大活动：绘图析图、模型建构和概念解读。围绕这三大活动，设计讨论的问题、学习程序及环节，通过生生互动、师生互动等教学方式，逐步深入地解决据</w:t>
      </w:r>
      <w:r>
        <w:rPr>
          <w:rFonts w:ascii="Times New Roman" w:hAnsi="Times New Roman" w:eastAsia="宋体" w:cs="Times New Roman"/>
          <w:color w:val="000000" w:themeColor="text1"/>
          <w14:textFill>
            <w14:solidFill>
              <w14:schemeClr w14:val="tx1"/>
            </w14:solidFill>
          </w14:textFill>
        </w:rPr>
        <w:t>遗传系谱图判别遗传病类型、</w:t>
      </w:r>
      <w:r>
        <w:rPr>
          <w:rFonts w:ascii="Times New Roman" w:hAnsi="Times New Roman" w:eastAsia="宋体" w:cs="Times New Roman"/>
          <w:color w:val="000000" w:themeColor="text1"/>
          <w:szCs w:val="21"/>
          <w14:textFill>
            <w14:solidFill>
              <w14:schemeClr w14:val="tx1"/>
            </w14:solidFill>
          </w14:textFill>
        </w:rPr>
        <w:t>遗传病调查要点</w:t>
      </w:r>
      <w:r>
        <w:rPr>
          <w:rFonts w:ascii="Times New Roman" w:hAnsi="Times New Roman" w:eastAsia="宋体" w:cs="Times New Roman"/>
          <w:color w:val="000000" w:themeColor="text1"/>
          <w14:textFill>
            <w14:solidFill>
              <w14:schemeClr w14:val="tx1"/>
            </w14:solidFill>
          </w14:textFill>
        </w:rPr>
        <w:t>等</w:t>
      </w:r>
      <w:r>
        <w:rPr>
          <w:rFonts w:ascii="Times New Roman" w:hAnsi="Times New Roman" w:eastAsia="宋体" w:cs="Times New Roman"/>
          <w:color w:val="000000" w:themeColor="text1"/>
          <w:szCs w:val="21"/>
          <w14:textFill>
            <w14:solidFill>
              <w14:schemeClr w14:val="tx1"/>
            </w14:solidFill>
          </w14:textFill>
        </w:rPr>
        <w:t>问题，最终在形成概念的同时提升科学思维、科学探究、社会责任等生物学学科核心素养。</w:t>
      </w:r>
    </w:p>
    <w:p w14:paraId="4ADFD3EB">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【教学流程】</w:t>
      </w:r>
    </w:p>
    <w:p w14:paraId="07D1BDFC">
      <w:pPr>
        <w:spacing w:line="300"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活动一：观察人体细胞染色体组成示意图及减数分裂和受精作用中染色体传递规律，知道人体细胞染色体的组成和人类性别决定方式</w:t>
      </w:r>
    </w:p>
    <w:p w14:paraId="14721755">
      <w:pPr>
        <w:spacing w:line="300" w:lineRule="auto"/>
        <w:jc w:val="center"/>
        <w:rPr>
          <w:rFonts w:ascii="Times New Roman" w:hAnsi="Times New Roman" w:eastAsia="宋体" w:cs="Times New Roman"/>
          <w:b/>
          <w:color w:val="000000" w:themeColor="text1"/>
          <w14:textFill>
            <w14:solidFill>
              <w14:schemeClr w14:val="tx1"/>
            </w14:solidFill>
          </w14:textFill>
        </w:rPr>
      </w:pPr>
      <w:r>
        <w:rPr>
          <w:rFonts w:ascii="Times New Roman" w:hAnsi="Times New Roman" w:eastAsia="宋体" w:cs="Times New Roman"/>
          <w:b/>
          <w:color w:val="000000" w:themeColor="text1"/>
          <w14:textFill>
            <w14:solidFill>
              <w14:schemeClr w14:val="tx1"/>
            </w14:solidFill>
          </w14:textFill>
        </w:rPr>
        <w:t>↓</w:t>
      </w:r>
    </w:p>
    <w:p w14:paraId="77F5E6DA">
      <w:pPr>
        <w:spacing w:line="300"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 xml:space="preserve">活动二：分析遗传系谱图，探究伴性遗传的类型及特点 </w:t>
      </w:r>
    </w:p>
    <w:p w14:paraId="2FA62445">
      <w:pPr>
        <w:spacing w:line="300" w:lineRule="auto"/>
        <w:jc w:val="center"/>
        <w:rPr>
          <w:rFonts w:ascii="Times New Roman" w:hAnsi="Times New Roman" w:eastAsia="宋体" w:cs="Times New Roman"/>
          <w:b/>
          <w:color w:val="000000" w:themeColor="text1"/>
          <w14:textFill>
            <w14:solidFill>
              <w14:schemeClr w14:val="tx1"/>
            </w14:solidFill>
          </w14:textFill>
        </w:rPr>
      </w:pPr>
      <w:r>
        <w:rPr>
          <w:rFonts w:ascii="Times New Roman" w:hAnsi="Times New Roman" w:eastAsia="宋体" w:cs="Times New Roman"/>
          <w:b/>
          <w:color w:val="000000" w:themeColor="text1"/>
          <w14:textFill>
            <w14:solidFill>
              <w14:schemeClr w14:val="tx1"/>
            </w14:solidFill>
          </w14:textFill>
        </w:rPr>
        <w:t>↓</w:t>
      </w:r>
    </w:p>
    <w:p w14:paraId="13CA3446">
      <w:pPr>
        <w:spacing w:line="300"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活动三：讨论伴性遗传与遗传系谱图中的特殊问题</w:t>
      </w:r>
    </w:p>
    <w:p w14:paraId="4F4426AA">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典型例题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048C1B4F">
      <w:pPr>
        <w:jc w:val="left"/>
        <w:textAlignment w:val="center"/>
        <w:rPr>
          <w:rFonts w:ascii="Times New Roman" w:hAnsi="Times New Roman" w:eastAsia="方正书宋_GBK" w:cs="Times New Roman"/>
          <w:b/>
          <w:bCs/>
          <w:color w:val="000000" w:themeColor="text1"/>
          <w:kern w:val="0"/>
          <w:sz w:val="28"/>
          <w:szCs w:val="28"/>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【基础巩固】</w:t>
      </w:r>
    </w:p>
    <w:p w14:paraId="0E00471F">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1.下图为某单基因遗传病的系谱图，若不考虑突变，该病的遗传方式不可能是（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3BB52430">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2614295" cy="1147445"/>
            <wp:effectExtent l="0" t="0" r="5080" b="5080"/>
            <wp:docPr id="146" name="图片 146" descr="@@@79af33479dd646dba01bcae17da7e6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79af33479dd646dba01bcae17da7e61d"/>
                    <pic:cNvPicPr>
                      <a:picLocks noChangeAspect="1"/>
                    </pic:cNvPicPr>
                  </pic:nvPicPr>
                  <pic:blipFill>
                    <a:blip r:embed="rId341"/>
                    <a:stretch>
                      <a:fillRect/>
                    </a:stretch>
                  </pic:blipFill>
                  <pic:spPr>
                    <a:xfrm>
                      <a:off x="0" y="0"/>
                      <a:ext cx="2614295" cy="1147445"/>
                    </a:xfrm>
                    <a:prstGeom prst="rect">
                      <a:avLst/>
                    </a:prstGeom>
                  </pic:spPr>
                </pic:pic>
              </a:graphicData>
            </a:graphic>
          </wp:inline>
        </w:drawing>
      </w:r>
    </w:p>
    <w:p w14:paraId="2F3A1A8F">
      <w:pPr>
        <w:tabs>
          <w:tab w:val="left" w:pos="4156"/>
        </w:tabs>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A．常染色体显性</w:t>
      </w:r>
      <w:r>
        <w:rPr>
          <w:rFonts w:hint="eastAsia" w:ascii="宋体" w:hAnsi="宋体" w:eastAsia="宋体" w:cs="宋体"/>
          <w:color w:val="000000" w:themeColor="text1"/>
          <w:szCs w:val="21"/>
          <w14:textFill>
            <w14:solidFill>
              <w14:schemeClr w14:val="tx1"/>
            </w14:solidFill>
          </w14:textFill>
        </w:rPr>
        <w:tab/>
      </w:r>
      <w:r>
        <w:rPr>
          <w:rFonts w:hint="eastAsia" w:ascii="宋体" w:hAnsi="宋体" w:eastAsia="宋体" w:cs="宋体"/>
          <w:color w:val="000000" w:themeColor="text1"/>
          <w:szCs w:val="21"/>
          <w14:textFill>
            <w14:solidFill>
              <w14:schemeClr w14:val="tx1"/>
            </w14:solidFill>
          </w14:textFill>
        </w:rPr>
        <w:t>B．常染色体隐性</w:t>
      </w:r>
    </w:p>
    <w:p w14:paraId="6319A09C">
      <w:pPr>
        <w:tabs>
          <w:tab w:val="left" w:pos="4156"/>
        </w:tabs>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C．X染色体显性</w:t>
      </w:r>
      <w:r>
        <w:rPr>
          <w:rFonts w:hint="eastAsia" w:ascii="宋体" w:hAnsi="宋体" w:eastAsia="宋体" w:cs="宋体"/>
          <w:color w:val="000000" w:themeColor="text1"/>
          <w:szCs w:val="21"/>
          <w14:textFill>
            <w14:solidFill>
              <w14:schemeClr w14:val="tx1"/>
            </w14:solidFill>
          </w14:textFill>
        </w:rPr>
        <w:tab/>
      </w:r>
      <w:r>
        <w:rPr>
          <w:rFonts w:hint="eastAsia" w:ascii="宋体" w:hAnsi="宋体" w:eastAsia="宋体" w:cs="宋体"/>
          <w:color w:val="000000" w:themeColor="text1"/>
          <w:szCs w:val="21"/>
          <w14:textFill>
            <w14:solidFill>
              <w14:schemeClr w14:val="tx1"/>
            </w14:solidFill>
          </w14:textFill>
        </w:rPr>
        <w:t>D．X染色体隐性</w:t>
      </w:r>
    </w:p>
    <w:p w14:paraId="69337782">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2.某家族Alport综合征（由基因A、a控制）的遗传系谱图如图所示，其中Ⅱ-6不携带致病基因（不考虑X、Y的同源区段）。下列说法错误的是（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767C9336">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2489835" cy="949960"/>
            <wp:effectExtent l="0" t="0" r="5715" b="2540"/>
            <wp:docPr id="147" name="图片 147" descr="@@@8f60a9ea-1680-41eb-aa1f-fd1a62005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8f60a9ea-1680-41eb-aa1f-fd1a62005561"/>
                    <pic:cNvPicPr>
                      <a:picLocks noChangeAspect="1"/>
                    </pic:cNvPicPr>
                  </pic:nvPicPr>
                  <pic:blipFill>
                    <a:blip r:embed="rId342"/>
                    <a:stretch>
                      <a:fillRect/>
                    </a:stretch>
                  </pic:blipFill>
                  <pic:spPr>
                    <a:xfrm>
                      <a:off x="0" y="0"/>
                      <a:ext cx="2489835" cy="949960"/>
                    </a:xfrm>
                    <a:prstGeom prst="rect">
                      <a:avLst/>
                    </a:prstGeom>
                  </pic:spPr>
                </pic:pic>
              </a:graphicData>
            </a:graphic>
          </wp:inline>
        </w:drawing>
      </w:r>
    </w:p>
    <w:p w14:paraId="2428686B">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A．该家族的Alport综合征为伴X染色体隐性遗传病</w:t>
      </w:r>
    </w:p>
    <w:p w14:paraId="3D3A96A1">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B．Ⅱ-5的致病基因来自1-1或I-2</w:t>
      </w:r>
    </w:p>
    <w:p w14:paraId="0BB17C74">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C．Ⅲ-7与Ⅱ-4基因型相同的概率为1/2</w:t>
      </w:r>
    </w:p>
    <w:p w14:paraId="3300191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D．该病的遗传特点是人群中男性的发病率高于女性</w:t>
      </w:r>
    </w:p>
    <w:p w14:paraId="25CECAD1">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3.已知某种鸟的性别决定方式为ZW型，其羽毛分为有条纹和无条纹两种，由一对等位基因B/b控制。让有条纹雄鸟与有条纹雌鸟杂交，F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的表型及比例为有条纹雄鸟：有条纹雌鸟：无条纹雌鸟=2：1：1，若不考虑Z、W染色体的同源区段，下列有关推测错误的是（　　）</w:t>
      </w:r>
    </w:p>
    <w:p w14:paraId="09477066">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A．鸟的有条纹对无条纹为显性</w:t>
      </w:r>
    </w:p>
    <w:p w14:paraId="14AF9C9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B．控制鸟羽毛性状的基因位于Z染色体上</w:t>
      </w:r>
    </w:p>
    <w:p w14:paraId="30166AA0">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的有条纹雄鸟中纯合子所占比例为1/2</w:t>
      </w:r>
    </w:p>
    <w:p w14:paraId="670550F1">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的有条纹雌雄鸟随机交配，后代中无条纹鸟所占的比例为1/4</w:t>
      </w:r>
    </w:p>
    <w:p w14:paraId="51FF1F11">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4.人类的性别决定方式为XY型，如图为其性染色体简图，据图分析，下列有关叙述错误的是（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4357B022">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1170305" cy="1532255"/>
            <wp:effectExtent l="0" t="0" r="1270" b="1270"/>
            <wp:docPr id="148" name="图片 148" descr="@@@dd1df2a0-dff2-493b-9a8b-c55a0ab47f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dd1df2a0-dff2-493b-9a8b-c55a0ab47f90"/>
                    <pic:cNvPicPr>
                      <a:picLocks noChangeAspect="1"/>
                    </pic:cNvPicPr>
                  </pic:nvPicPr>
                  <pic:blipFill>
                    <a:blip r:embed="rId343"/>
                    <a:stretch>
                      <a:fillRect/>
                    </a:stretch>
                  </pic:blipFill>
                  <pic:spPr>
                    <a:xfrm>
                      <a:off x="0" y="0"/>
                      <a:ext cx="1170305" cy="1532255"/>
                    </a:xfrm>
                    <a:prstGeom prst="rect">
                      <a:avLst/>
                    </a:prstGeom>
                  </pic:spPr>
                </pic:pic>
              </a:graphicData>
            </a:graphic>
          </wp:inline>
        </w:drawing>
      </w:r>
    </w:p>
    <w:p w14:paraId="160CE3D8">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A．位于X或Y染色体上的基因，其性状表现一定与性别相关联</w:t>
      </w:r>
    </w:p>
    <w:p w14:paraId="078D80A2">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B．位于Ⅱ­2片段上的隐性遗传病，表现出交叉遗传特点</w:t>
      </w:r>
    </w:p>
    <w:p w14:paraId="5A8C6BF1">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C．位于Ⅱ­1片段上的遗传病，患者均为男性，且致病基因来自其父亲</w:t>
      </w:r>
    </w:p>
    <w:p w14:paraId="5815D304">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D．一个含有3条性染色体的XYY男性患者，是由于父方或母方在减数分裂Ⅱ异常引起的</w:t>
      </w:r>
    </w:p>
    <w:p w14:paraId="584D31D2">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5.已知果蝇的翅型和眼色分别由等位基因A/a和B/b控制（不考虑X和Y染色体的同源区段）。现有多只基因型相同的雌果蝇与多只基因型相同的雄果蝇自由交配得到F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的表型及比例如下表所示。下列叙述正确的是（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tbl>
      <w:tblPr>
        <w:tblStyle w:val="12"/>
        <w:tblW w:w="59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410"/>
        <w:gridCol w:w="1140"/>
        <w:gridCol w:w="1140"/>
        <w:gridCol w:w="1140"/>
        <w:gridCol w:w="1140"/>
      </w:tblGrid>
      <w:tr w14:paraId="31AF0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141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47D1850">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表型</w:t>
            </w:r>
          </w:p>
        </w:tc>
        <w:tc>
          <w:tcPr>
            <w:tcW w:w="114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E1A726D">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长翅红眼</w:t>
            </w:r>
          </w:p>
        </w:tc>
        <w:tc>
          <w:tcPr>
            <w:tcW w:w="114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7A4B6BD">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长翅白眼</w:t>
            </w:r>
          </w:p>
        </w:tc>
        <w:tc>
          <w:tcPr>
            <w:tcW w:w="114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5031CF1">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残翅红眼</w:t>
            </w:r>
          </w:p>
        </w:tc>
        <w:tc>
          <w:tcPr>
            <w:tcW w:w="114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37A30CD">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残翅白眼</w:t>
            </w:r>
          </w:p>
        </w:tc>
      </w:tr>
      <w:tr w14:paraId="7E3D1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141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3B334E5">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雌蝇（只）</w:t>
            </w:r>
          </w:p>
        </w:tc>
        <w:tc>
          <w:tcPr>
            <w:tcW w:w="114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D0100B8">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151</w:t>
            </w:r>
          </w:p>
        </w:tc>
        <w:tc>
          <w:tcPr>
            <w:tcW w:w="114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A857048">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0</w:t>
            </w:r>
          </w:p>
        </w:tc>
        <w:tc>
          <w:tcPr>
            <w:tcW w:w="114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C31410B">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52</w:t>
            </w:r>
          </w:p>
        </w:tc>
        <w:tc>
          <w:tcPr>
            <w:tcW w:w="114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898F007">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0</w:t>
            </w:r>
          </w:p>
        </w:tc>
      </w:tr>
      <w:tr w14:paraId="3F687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141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984D449">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雄蝇（只）</w:t>
            </w:r>
          </w:p>
        </w:tc>
        <w:tc>
          <w:tcPr>
            <w:tcW w:w="114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7D0A29A">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77</w:t>
            </w:r>
          </w:p>
        </w:tc>
        <w:tc>
          <w:tcPr>
            <w:tcW w:w="114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9FABC9F">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75</w:t>
            </w:r>
          </w:p>
        </w:tc>
        <w:tc>
          <w:tcPr>
            <w:tcW w:w="114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322EEF7">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25</w:t>
            </w:r>
          </w:p>
        </w:tc>
        <w:tc>
          <w:tcPr>
            <w:tcW w:w="114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E362CFB">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26</w:t>
            </w:r>
          </w:p>
        </w:tc>
      </w:tr>
    </w:tbl>
    <w:p w14:paraId="2675EED1">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A．控制果蝇翅型和眼色的基因分别位于X染色体和常染色体上</w:t>
      </w:r>
    </w:p>
    <w:p w14:paraId="15579508">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B．亲本中雌果蝇的基因型为AaX</w:t>
      </w:r>
      <w:r>
        <w:rPr>
          <w:rFonts w:hint="eastAsia" w:ascii="宋体" w:hAnsi="宋体" w:eastAsia="宋体" w:cs="宋体"/>
          <w:color w:val="000000" w:themeColor="text1"/>
          <w:szCs w:val="21"/>
          <w:vertAlign w:val="superscript"/>
          <w14:textFill>
            <w14:solidFill>
              <w14:schemeClr w14:val="tx1"/>
            </w14:solidFill>
          </w14:textFill>
        </w:rPr>
        <w:t>B</w:t>
      </w:r>
      <w:r>
        <w:rPr>
          <w:rFonts w:hint="eastAsia" w:ascii="宋体" w:hAnsi="宋体" w:eastAsia="宋体" w:cs="宋体"/>
          <w:color w:val="000000" w:themeColor="text1"/>
          <w:szCs w:val="21"/>
          <w14:textFill>
            <w14:solidFill>
              <w14:schemeClr w14:val="tx1"/>
            </w14:solidFill>
          </w14:textFill>
        </w:rPr>
        <w:t>X</w:t>
      </w:r>
      <w:r>
        <w:rPr>
          <w:rFonts w:hint="eastAsia" w:ascii="宋体" w:hAnsi="宋体" w:eastAsia="宋体" w:cs="宋体"/>
          <w:color w:val="000000" w:themeColor="text1"/>
          <w:szCs w:val="21"/>
          <w:vertAlign w:val="superscript"/>
          <w14:textFill>
            <w14:solidFill>
              <w14:schemeClr w14:val="tx1"/>
            </w14:solidFill>
          </w14:textFill>
        </w:rPr>
        <w:t>B</w:t>
      </w:r>
    </w:p>
    <w:p w14:paraId="5BFD03DC">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长翅红眼雌果蝇中纯合子占1/8</w:t>
      </w:r>
    </w:p>
    <w:p w14:paraId="1489F25B">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D．若只考虑翅型遗传，F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长翅果蝇自由交配，子代中杂合子占4/9</w:t>
      </w:r>
    </w:p>
    <w:p w14:paraId="0B2341F6">
      <w:pPr>
        <w:jc w:val="left"/>
        <w:textAlignment w:val="center"/>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w:t>
      </w:r>
      <w:r>
        <w:rPr>
          <w:rStyle w:val="15"/>
          <w:rFonts w:hint="eastAsia" w:ascii="Segoe UI" w:hAnsi="Segoe UI" w:eastAsia="Segoe UI" w:cs="Segoe UI"/>
          <w:bCs/>
          <w:color w:val="000000" w:themeColor="text1"/>
          <w:sz w:val="22"/>
          <w:szCs w:val="22"/>
          <w:shd w:val="clear" w:color="auto" w:fill="FFFFFF"/>
          <w14:textFill>
            <w14:solidFill>
              <w14:schemeClr w14:val="tx1"/>
            </w14:solidFill>
          </w14:textFill>
        </w:rPr>
        <w:t>能力突破</w:t>
      </w:r>
      <w:r>
        <w:rPr>
          <w:rStyle w:val="15"/>
          <w:rFonts w:ascii="Segoe UI" w:hAnsi="Segoe UI" w:eastAsia="Segoe UI" w:cs="Segoe UI"/>
          <w:bCs/>
          <w:color w:val="000000" w:themeColor="text1"/>
          <w:sz w:val="22"/>
          <w:szCs w:val="22"/>
          <w:shd w:val="clear" w:color="auto" w:fill="FFFFFF"/>
          <w14:textFill>
            <w14:solidFill>
              <w14:schemeClr w14:val="tx1"/>
            </w14:solidFill>
          </w14:textFill>
        </w:rPr>
        <w:t>】</w:t>
      </w:r>
    </w:p>
    <w:p w14:paraId="62A636FB">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6．（多选）如图为甲、乙两种单基因遗传病的系谱图，其中一种致病基因位于性染色体上。已知甲病正常人群中携带者占1/3，且含甲病基因的雄配子半数致死，雌配子正常；其中Ⅰ</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所生女儿一定携带乙病致病基因，家系中无基因突变发生。下列说法正确的是（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1D98395E">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114300" distR="114300">
            <wp:extent cx="2094865" cy="1179195"/>
            <wp:effectExtent l="0" t="0" r="635" b="190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344"/>
                    <a:stretch>
                      <a:fillRect/>
                    </a:stretch>
                  </pic:blipFill>
                  <pic:spPr>
                    <a:xfrm>
                      <a:off x="0" y="0"/>
                      <a:ext cx="2094865" cy="1179195"/>
                    </a:xfrm>
                    <a:prstGeom prst="rect">
                      <a:avLst/>
                    </a:prstGeom>
                  </pic:spPr>
                </pic:pic>
              </a:graphicData>
            </a:graphic>
          </wp:inline>
        </w:drawing>
      </w:r>
    </w:p>
    <w:p w14:paraId="73DD7A20">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A．Ⅱ</w:t>
      </w:r>
      <w:r>
        <w:rPr>
          <w:rFonts w:hint="eastAsia" w:ascii="宋体" w:hAnsi="宋体" w:eastAsia="宋体" w:cs="宋体"/>
          <w:color w:val="000000" w:themeColor="text1"/>
          <w:szCs w:val="21"/>
          <w:vertAlign w:val="subscript"/>
          <w14:textFill>
            <w14:solidFill>
              <w14:schemeClr w14:val="tx1"/>
            </w14:solidFill>
          </w14:textFill>
        </w:rPr>
        <w:t>8</w:t>
      </w:r>
      <w:r>
        <w:rPr>
          <w:rFonts w:hint="eastAsia" w:ascii="宋体" w:hAnsi="宋体" w:eastAsia="宋体" w:cs="宋体"/>
          <w:color w:val="000000" w:themeColor="text1"/>
          <w:szCs w:val="21"/>
          <w14:textFill>
            <w14:solidFill>
              <w14:schemeClr w14:val="tx1"/>
            </w14:solidFill>
          </w14:textFill>
        </w:rPr>
        <w:t>体细胞可同时含有2个甲病基因和2个乙病基因</w:t>
      </w:r>
    </w:p>
    <w:p w14:paraId="12A3198F">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B．Ⅲ</w:t>
      </w:r>
      <w:r>
        <w:rPr>
          <w:rFonts w:hint="eastAsia" w:ascii="宋体" w:hAnsi="宋体" w:eastAsia="宋体" w:cs="宋体"/>
          <w:color w:val="000000" w:themeColor="text1"/>
          <w:szCs w:val="21"/>
          <w:vertAlign w:val="subscript"/>
          <w14:textFill>
            <w14:solidFill>
              <w14:schemeClr w14:val="tx1"/>
            </w14:solidFill>
          </w14:textFill>
        </w:rPr>
        <w:t>10</w:t>
      </w:r>
      <w:r>
        <w:rPr>
          <w:rFonts w:hint="eastAsia" w:ascii="宋体" w:hAnsi="宋体" w:eastAsia="宋体" w:cs="宋体"/>
          <w:color w:val="000000" w:themeColor="text1"/>
          <w:szCs w:val="21"/>
          <w14:textFill>
            <w14:solidFill>
              <w14:schemeClr w14:val="tx1"/>
            </w14:solidFill>
          </w14:textFill>
        </w:rPr>
        <w:t>和人群中正常男性结婚，生育一个患两种病男孩的概率为1/48</w:t>
      </w:r>
    </w:p>
    <w:p w14:paraId="16184736">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C．Ⅱ</w:t>
      </w:r>
      <w:r>
        <w:rPr>
          <w:rFonts w:hint="eastAsia" w:ascii="宋体" w:hAnsi="宋体" w:eastAsia="宋体" w:cs="宋体"/>
          <w:color w:val="000000" w:themeColor="text1"/>
          <w:szCs w:val="21"/>
          <w:vertAlign w:val="subscript"/>
          <w14:textFill>
            <w14:solidFill>
              <w14:schemeClr w14:val="tx1"/>
            </w14:solidFill>
          </w14:textFill>
        </w:rPr>
        <w:t>6</w:t>
      </w:r>
      <w:r>
        <w:rPr>
          <w:rFonts w:hint="eastAsia" w:ascii="宋体" w:hAnsi="宋体" w:eastAsia="宋体" w:cs="宋体"/>
          <w:color w:val="000000" w:themeColor="text1"/>
          <w:szCs w:val="21"/>
          <w14:textFill>
            <w14:solidFill>
              <w14:schemeClr w14:val="tx1"/>
            </w14:solidFill>
          </w14:textFill>
        </w:rPr>
        <w:t>与Ⅲ</w:t>
      </w:r>
      <w:r>
        <w:rPr>
          <w:rFonts w:hint="eastAsia" w:ascii="宋体" w:hAnsi="宋体" w:eastAsia="宋体" w:cs="宋体"/>
          <w:color w:val="000000" w:themeColor="text1"/>
          <w:szCs w:val="21"/>
          <w:vertAlign w:val="subscript"/>
          <w14:textFill>
            <w14:solidFill>
              <w14:schemeClr w14:val="tx1"/>
            </w14:solidFill>
          </w14:textFill>
        </w:rPr>
        <w:t>12</w:t>
      </w:r>
      <w:r>
        <w:rPr>
          <w:rFonts w:hint="eastAsia" w:ascii="宋体" w:hAnsi="宋体" w:eastAsia="宋体" w:cs="宋体"/>
          <w:color w:val="000000" w:themeColor="text1"/>
          <w:szCs w:val="21"/>
          <w14:textFill>
            <w14:solidFill>
              <w14:schemeClr w14:val="tx1"/>
            </w14:solidFill>
          </w14:textFill>
        </w:rPr>
        <w:t>基因型相同的概率为3/5，且都可能含有来自I₂的甲病基因</w:t>
      </w:r>
    </w:p>
    <w:p w14:paraId="3C70A84D">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D．乙病在人群中患病概率男性高于女性</w:t>
      </w:r>
    </w:p>
    <w:p w14:paraId="48F568F7">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7．（多选）下列有关遗传的说法，正确的是（　  　）</w:t>
      </w:r>
    </w:p>
    <w:p w14:paraId="09C8A127">
      <w:pPr>
        <w:spacing w:line="300" w:lineRule="auto"/>
        <w:ind w:left="210" w:left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A．摩尔根在证实基因在染色体上的过程中运用了类比推理法</w:t>
      </w:r>
    </w:p>
    <w:p w14:paraId="70DB0B57">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B．父亲色觉正常，母亲患红绿色盲，生了一个色觉正常的克莱费尔特症（XXY）患者，这是由于父方减数第一次分裂异常所致</w:t>
      </w:r>
    </w:p>
    <w:p w14:paraId="1E4EEEF6">
      <w:pPr>
        <w:spacing w:line="300" w:lineRule="auto"/>
        <w:ind w:left="210" w:left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C．若卵原细胞的基因型为AaBb，则初级卵母细胞的基因组成为AAaaBBbb，基因型纯合</w:t>
      </w:r>
    </w:p>
    <w:p w14:paraId="55320BA3">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D．在性状分离比的模拟实验中，用甲、乙两个小桶分别代表雌、雄生殖器官，甲、乙小桶内的彩球分别代表雌、雄配子，则甲、乙两桶的彩球数可以不相等</w:t>
      </w:r>
    </w:p>
    <w:p w14:paraId="7BF555DC">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8．（多选）果蝇的灰身和黑身、刚毛和截毛为两对相对性状，分别受基因A、a和D、d控制。科研小组用一对表现型均为灰身刚毛的雌雄果蝇进行杂交试验，发现其结果与理论分析不吻合，随后又用这对果蝇进行多次重复实验，每次结果都如下图所示（不考虑XY同源区段）。下列相关叙述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0DEBDD79">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1974215" cy="1412240"/>
            <wp:effectExtent l="0" t="0" r="6985" b="6985"/>
            <wp:docPr id="152" name="图片 152" descr="@@@9a6887d7-27c9-4d2e-983c-3a3d34ffd5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9a6887d7-27c9-4d2e-983c-3a3d34ffd5e4"/>
                    <pic:cNvPicPr>
                      <a:picLocks noChangeAspect="1"/>
                    </pic:cNvPicPr>
                  </pic:nvPicPr>
                  <pic:blipFill>
                    <a:blip r:embed="rId338"/>
                    <a:stretch>
                      <a:fillRect/>
                    </a:stretch>
                  </pic:blipFill>
                  <pic:spPr>
                    <a:xfrm>
                      <a:off x="0" y="0"/>
                      <a:ext cx="1974215" cy="1412240"/>
                    </a:xfrm>
                    <a:prstGeom prst="rect">
                      <a:avLst/>
                    </a:prstGeom>
                  </pic:spPr>
                </pic:pic>
              </a:graphicData>
            </a:graphic>
          </wp:inline>
        </w:drawing>
      </w:r>
    </w:p>
    <w:p w14:paraId="2C9C2ADF">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A．刚毛和截毛这一相对性状的遗传属于伴性遗传</w:t>
      </w:r>
    </w:p>
    <w:p w14:paraId="7E258486">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B．亲本灰身刚毛雌雄果蝇的基因型分别为AaX</w:t>
      </w:r>
      <w:r>
        <w:rPr>
          <w:rFonts w:hint="eastAsia" w:ascii="宋体" w:hAnsi="宋体" w:eastAsia="宋体" w:cs="宋体"/>
          <w:color w:val="000000" w:themeColor="text1"/>
          <w:szCs w:val="21"/>
          <w:vertAlign w:val="superscript"/>
          <w14:textFill>
            <w14:solidFill>
              <w14:schemeClr w14:val="tx1"/>
            </w14:solidFill>
          </w14:textFill>
        </w:rPr>
        <w:t>D</w:t>
      </w:r>
      <w:r>
        <w:rPr>
          <w:rFonts w:hint="eastAsia" w:ascii="宋体" w:hAnsi="宋体" w:eastAsia="宋体" w:cs="宋体"/>
          <w:color w:val="000000" w:themeColor="text1"/>
          <w:szCs w:val="21"/>
          <w14:textFill>
            <w14:solidFill>
              <w14:schemeClr w14:val="tx1"/>
            </w14:solidFill>
          </w14:textFill>
        </w:rPr>
        <w:t>x</w:t>
      </w:r>
      <w:r>
        <w:rPr>
          <w:rFonts w:hint="eastAsia" w:ascii="宋体" w:hAnsi="宋体" w:eastAsia="宋体" w:cs="宋体"/>
          <w:color w:val="000000" w:themeColor="text1"/>
          <w:szCs w:val="21"/>
          <w:vertAlign w:val="superscript"/>
          <w14:textFill>
            <w14:solidFill>
              <w14:schemeClr w14:val="tx1"/>
            </w14:solidFill>
          </w14:textFill>
        </w:rPr>
        <w:t>d</w:t>
      </w:r>
      <w:r>
        <w:rPr>
          <w:rFonts w:hint="eastAsia" w:ascii="宋体" w:hAnsi="宋体" w:eastAsia="宋体" w:cs="宋体"/>
          <w:color w:val="000000" w:themeColor="text1"/>
          <w:szCs w:val="21"/>
          <w14:textFill>
            <w14:solidFill>
              <w14:schemeClr w14:val="tx1"/>
            </w14:solidFill>
          </w14:textFill>
        </w:rPr>
        <w:t>、AaX</w:t>
      </w:r>
      <w:r>
        <w:rPr>
          <w:rFonts w:hint="eastAsia" w:ascii="宋体" w:hAnsi="宋体" w:eastAsia="宋体" w:cs="宋体"/>
          <w:color w:val="000000" w:themeColor="text1"/>
          <w:szCs w:val="21"/>
          <w:vertAlign w:val="superscript"/>
          <w14:textFill>
            <w14:solidFill>
              <w14:schemeClr w14:val="tx1"/>
            </w14:solidFill>
          </w14:textFill>
        </w:rPr>
        <w:t>D</w:t>
      </w:r>
      <w:r>
        <w:rPr>
          <w:rFonts w:hint="eastAsia" w:ascii="宋体" w:hAnsi="宋体" w:eastAsia="宋体" w:cs="宋体"/>
          <w:color w:val="000000" w:themeColor="text1"/>
          <w:szCs w:val="21"/>
          <w14:textFill>
            <w14:solidFill>
              <w14:schemeClr w14:val="tx1"/>
            </w14:solidFill>
          </w14:textFill>
        </w:rPr>
        <w:t>Y</w:t>
      </w:r>
    </w:p>
    <w:p w14:paraId="005A0EE1">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C．从理论上分析，子代中灰身刚毛雌果蝇的基因型有4种</w:t>
      </w:r>
    </w:p>
    <w:p w14:paraId="19F98D81">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D．基因型为AAX</w:t>
      </w:r>
      <w:r>
        <w:rPr>
          <w:rFonts w:hint="eastAsia" w:ascii="宋体" w:hAnsi="宋体" w:eastAsia="宋体" w:cs="宋体"/>
          <w:color w:val="000000" w:themeColor="text1"/>
          <w:szCs w:val="21"/>
          <w:vertAlign w:val="superscript"/>
          <w14:textFill>
            <w14:solidFill>
              <w14:schemeClr w14:val="tx1"/>
            </w14:solidFill>
          </w14:textFill>
        </w:rPr>
        <w:t>D</w:t>
      </w:r>
      <w:r>
        <w:rPr>
          <w:rFonts w:hint="eastAsia" w:ascii="宋体" w:hAnsi="宋体" w:eastAsia="宋体" w:cs="宋体"/>
          <w:color w:val="000000" w:themeColor="text1"/>
          <w:szCs w:val="21"/>
          <w14:textFill>
            <w14:solidFill>
              <w14:schemeClr w14:val="tx1"/>
            </w14:solidFill>
          </w14:textFill>
        </w:rPr>
        <w:t>X</w:t>
      </w:r>
      <w:r>
        <w:rPr>
          <w:rFonts w:hint="eastAsia" w:ascii="宋体" w:hAnsi="宋体" w:eastAsia="宋体" w:cs="宋体"/>
          <w:color w:val="000000" w:themeColor="text1"/>
          <w:szCs w:val="21"/>
          <w:vertAlign w:val="superscript"/>
          <w14:textFill>
            <w14:solidFill>
              <w14:schemeClr w14:val="tx1"/>
            </w14:solidFill>
          </w14:textFill>
        </w:rPr>
        <w:t>D</w:t>
      </w:r>
      <w:r>
        <w:rPr>
          <w:rFonts w:hint="eastAsia" w:ascii="宋体" w:hAnsi="宋体" w:eastAsia="宋体" w:cs="宋体"/>
          <w:color w:val="000000" w:themeColor="text1"/>
          <w:szCs w:val="21"/>
          <w14:textFill>
            <w14:solidFill>
              <w14:schemeClr w14:val="tx1"/>
            </w14:solidFill>
          </w14:textFill>
        </w:rPr>
        <w:t>或AaX</w:t>
      </w:r>
      <w:r>
        <w:rPr>
          <w:rFonts w:hint="eastAsia" w:ascii="宋体" w:hAnsi="宋体" w:eastAsia="宋体" w:cs="宋体"/>
          <w:color w:val="000000" w:themeColor="text1"/>
          <w:szCs w:val="21"/>
          <w:vertAlign w:val="superscript"/>
          <w14:textFill>
            <w14:solidFill>
              <w14:schemeClr w14:val="tx1"/>
            </w14:solidFill>
          </w14:textFill>
        </w:rPr>
        <w:t>D</w:t>
      </w:r>
      <w:r>
        <w:rPr>
          <w:rFonts w:hint="eastAsia" w:ascii="宋体" w:hAnsi="宋体" w:eastAsia="宋体" w:cs="宋体"/>
          <w:color w:val="000000" w:themeColor="text1"/>
          <w:szCs w:val="21"/>
          <w14:textFill>
            <w14:solidFill>
              <w14:schemeClr w14:val="tx1"/>
            </w14:solidFill>
          </w14:textFill>
        </w:rPr>
        <w:t>X</w:t>
      </w:r>
      <w:r>
        <w:rPr>
          <w:rFonts w:hint="eastAsia" w:ascii="宋体" w:hAnsi="宋体" w:eastAsia="宋体" w:cs="宋体"/>
          <w:color w:val="000000" w:themeColor="text1"/>
          <w:szCs w:val="21"/>
          <w:vertAlign w:val="superscript"/>
          <w14:textFill>
            <w14:solidFill>
              <w14:schemeClr w14:val="tx1"/>
            </w14:solidFill>
          </w14:textFill>
        </w:rPr>
        <w:t>d</w:t>
      </w:r>
      <w:r>
        <w:rPr>
          <w:rFonts w:hint="eastAsia" w:ascii="宋体" w:hAnsi="宋体" w:eastAsia="宋体" w:cs="宋体"/>
          <w:color w:val="000000" w:themeColor="text1"/>
          <w:szCs w:val="21"/>
          <w14:textFill>
            <w14:solidFill>
              <w14:schemeClr w14:val="tx1"/>
            </w14:solidFill>
          </w14:textFill>
        </w:rPr>
        <w:t>的个体不能正常发育成活</w:t>
      </w:r>
    </w:p>
    <w:p w14:paraId="15B65772">
      <w:pPr>
        <w:jc w:val="left"/>
        <w:textAlignment w:val="center"/>
        <w:rPr>
          <w:rFonts w:ascii="宋体" w:hAnsi="宋体" w:eastAsia="宋体" w:cs="宋体"/>
          <w:color w:val="000000" w:themeColor="text1"/>
          <w14:textFill>
            <w14:solidFill>
              <w14:schemeClr w14:val="tx1"/>
            </w14:solidFill>
          </w14:textFill>
        </w:rPr>
      </w:pPr>
      <w:r>
        <w:rPr>
          <w:rStyle w:val="15"/>
          <w:rFonts w:hint="eastAsia" w:ascii="宋体" w:hAnsi="宋体" w:eastAsia="宋体" w:cs="宋体"/>
          <w:bCs/>
          <w:color w:val="000000" w:themeColor="text1"/>
          <w:sz w:val="22"/>
          <w:szCs w:val="22"/>
          <w:shd w:val="clear" w:color="auto" w:fill="FFFFFF"/>
          <w14:textFill>
            <w14:solidFill>
              <w14:schemeClr w14:val="tx1"/>
            </w14:solidFill>
          </w14:textFill>
        </w:rPr>
        <w:t>【综合创新】</w:t>
      </w:r>
    </w:p>
    <w:p w14:paraId="0F45807F">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9.某动物的性别决定方式是XY型，其毛色有白色和黄色，由A</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/A</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/a（复等位）基因及B/b基因控制。基因与性状的关系如图所示。现让黄色雌性个体与黄色雄性个体交配，所得F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的表型及比例为白毛（♀）：黄毛（♀）：白毛（♂）：黄毛（♂）=2：2：3：1，不考虑突变、致死及Y染色体上的情况。回答下列问题。</w:t>
      </w:r>
    </w:p>
    <w:p w14:paraId="785F4A20">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2898775" cy="1042670"/>
            <wp:effectExtent l="0" t="0" r="0" b="0"/>
            <wp:docPr id="153" name="图片 153" descr="@@@7cd1442e-3908-49ee-8b4d-233a9dedc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7cd1442e-3908-49ee-8b4d-233a9dedc843"/>
                    <pic:cNvPicPr>
                      <a:picLocks noChangeAspect="1"/>
                    </pic:cNvPicPr>
                  </pic:nvPicPr>
                  <pic:blipFill>
                    <a:blip r:embed="rId345"/>
                    <a:stretch>
                      <a:fillRect/>
                    </a:stretch>
                  </pic:blipFill>
                  <pic:spPr>
                    <a:xfrm>
                      <a:off x="0" y="0"/>
                      <a:ext cx="2898775" cy="1042670"/>
                    </a:xfrm>
                    <a:prstGeom prst="rect">
                      <a:avLst/>
                    </a:prstGeom>
                  </pic:spPr>
                </pic:pic>
              </a:graphicData>
            </a:graphic>
          </wp:inline>
        </w:drawing>
      </w:r>
    </w:p>
    <w:p w14:paraId="7AABB6A6">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(1)由亲本和F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表现型及比例可判断B/b基因位于</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（填“常染色体”或“X染色体”），理由是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288AE87B">
      <w:pPr>
        <w:spacing w:line="300" w:lineRule="auto"/>
        <w:ind w:left="210" w:left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(2)实验中F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雌性个体中纯合子出现的比例为</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740578FE">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(3)现有一只黄毛雌性个体，欲判断其基因型，实验思路是将该黄毛雌性个体与黄毛雄性个体杂交，统计后代中雄性的表现型及比例。</w:t>
      </w:r>
    </w:p>
    <w:p w14:paraId="10FF9EF7">
      <w:pPr>
        <w:spacing w:line="300" w:lineRule="auto"/>
        <w:ind w:left="210" w:leftChars="100" w:firstLine="315" w:firstLine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①若实验结果是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，则该黄色雌性个体的基因型是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3982126B">
      <w:pPr>
        <w:spacing w:line="300" w:lineRule="auto"/>
        <w:ind w:left="210" w:leftChars="100" w:firstLine="315" w:firstLine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②若实验结果是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，则该黄色雌性个体的基因型是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4E095E8C">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10.某植物的性别决定方式可能为XY型或ZW型，请回答下列问题：</w:t>
      </w:r>
    </w:p>
    <w:p w14:paraId="587D0C3B">
      <w:pPr>
        <w:spacing w:line="300" w:lineRule="auto"/>
        <w:ind w:left="315" w:left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(1)当该植物的性别决定方式为XY型时，其体内含有A/a、B/b两对等位基因，请分析：</w:t>
      </w:r>
    </w:p>
    <w:p w14:paraId="504B1870">
      <w:pPr>
        <w:spacing w:line="300" w:lineRule="auto"/>
        <w:ind w:left="315" w:left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①若这两对等位基因位于一对常染色体上，则其在染色体上的分布有</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种可能情况。</w:t>
      </w:r>
    </w:p>
    <w:p w14:paraId="6BF554D4">
      <w:pPr>
        <w:spacing w:line="300" w:lineRule="auto"/>
        <w:ind w:left="525" w:leftChars="15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②若这两对等位基因一对位于常染色体上，一对位于X染色体上，分别控制两对相对性状且都为完全显性。在不考虑基因突变及其他变异的情况下，同时含有A/a、B/b的个体的性别为</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（填“雌”或“雄”）性，通过对该个体测交</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（填“能”或“不能”）确定哪对等位基因在常染色体上，哪对在X染色体上，理由是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3DC4488B">
      <w:pPr>
        <w:spacing w:line="300" w:lineRule="auto"/>
        <w:ind w:left="525" w:leftChars="15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(2)当该植物的性别决定方式为ZW型时，现有A/a、B/b两对等位基因共同控制其花色性状，其中基因B/b位于Z染色体上，为研究其遗传机制，进行了杂交实验，结果如下表：</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660"/>
        <w:gridCol w:w="2970"/>
        <w:gridCol w:w="2970"/>
      </w:tblGrid>
      <w:tr w14:paraId="1C3C6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gridSpan w:val="2"/>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E1FDC55">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亲本</w:t>
            </w:r>
          </w:p>
        </w:tc>
        <w:tc>
          <w:tcPr>
            <w:tcW w:w="0" w:type="auto"/>
            <w:gridSpan w:val="2"/>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7546892">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子代（F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w:t>
            </w:r>
          </w:p>
        </w:tc>
      </w:tr>
      <w:tr w14:paraId="5B975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4FAAB80">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雌性</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F92326E">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雄性</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6A57324">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雌性</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43EE300">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雄性</w:t>
            </w:r>
          </w:p>
        </w:tc>
      </w:tr>
      <w:tr w14:paraId="761DA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7D6F056">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深红</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BCEF2B3">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深红</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D41A699">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深红（48株）、浅红（80株）</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AA1393C">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深红（96株）、浅红（32株）</w:t>
            </w:r>
          </w:p>
        </w:tc>
      </w:tr>
    </w:tbl>
    <w:p w14:paraId="6A2FB247">
      <w:pPr>
        <w:spacing w:line="300" w:lineRule="auto"/>
        <w:ind w:left="420" w:leftChars="2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请回答下列问题：</w:t>
      </w:r>
    </w:p>
    <w:p w14:paraId="42D73186">
      <w:pPr>
        <w:spacing w:line="300" w:lineRule="auto"/>
        <w:ind w:left="420" w:leftChars="2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①控制花色性状的基因遗传时遵循基因的</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定律，推断依据是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5493B274">
      <w:pPr>
        <w:spacing w:line="300" w:lineRule="auto"/>
        <w:ind w:left="630" w:leftChars="20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②亲本雌性的基因型是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，取子代（F</w:t>
      </w:r>
      <w:r>
        <w:rPr>
          <w:rFonts w:hint="eastAsia" w:ascii="宋体" w:hAnsi="宋体" w:eastAsia="宋体" w:cs="宋体"/>
          <w:color w:val="000000" w:themeColor="text1"/>
          <w:szCs w:val="21"/>
          <w:vertAlign w:val="subscript"/>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）所有浅红植株相互杂交，F</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雌株的表型及其比例为</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4131DEA3">
      <w:pPr>
        <w:spacing w:line="300" w:lineRule="auto"/>
        <w:ind w:left="630" w:leftChars="200" w:hanging="210" w:hangingChars="100"/>
        <w:jc w:val="left"/>
        <w:textAlignment w:val="center"/>
        <w:rPr>
          <w:rFonts w:ascii="宋体" w:hAnsi="宋体" w:eastAsia="宋体" w:cs="宋体"/>
          <w:color w:val="000000" w:themeColor="text1"/>
          <w:szCs w:val="21"/>
          <w14:textFill>
            <w14:solidFill>
              <w14:schemeClr w14:val="tx1"/>
            </w14:solidFill>
          </w14:textFill>
        </w:rPr>
      </w:pPr>
    </w:p>
    <w:p w14:paraId="3136EC88">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w:t>
      </w:r>
      <w:r>
        <w:rPr>
          <w:rFonts w:hint="eastAsia" w:ascii="Times New Roman" w:hAnsi="Times New Roman" w:eastAsia="微软雅黑" w:cs="Times New Roman"/>
          <w:b/>
          <w:bCs/>
          <w:color w:val="000000" w:themeColor="text1"/>
          <w:sz w:val="32"/>
          <w:szCs w:val="32"/>
          <w14:textFill>
            <w14:solidFill>
              <w14:schemeClr w14:val="tx1"/>
            </w14:solidFill>
          </w14:textFill>
        </w:rPr>
        <w:t>五</w:t>
      </w:r>
      <w:r>
        <w:rPr>
          <w:rFonts w:ascii="Times New Roman" w:hAnsi="Times New Roman" w:eastAsia="微软雅黑" w:cs="Times New Roman"/>
          <w:b/>
          <w:bCs/>
          <w:color w:val="000000" w:themeColor="text1"/>
          <w:sz w:val="32"/>
          <w:szCs w:val="32"/>
          <w14:textFill>
            <w14:solidFill>
              <w14:schemeClr w14:val="tx1"/>
            </w14:solidFill>
          </w14:textFill>
        </w:rPr>
        <w:t>讲　</w:t>
      </w:r>
      <w:r>
        <w:rPr>
          <w:rFonts w:hint="eastAsia" w:ascii="Times New Roman" w:hAnsi="Times New Roman" w:eastAsia="微软雅黑" w:cs="Times New Roman"/>
          <w:b/>
          <w:bCs/>
          <w:color w:val="000000" w:themeColor="text1"/>
          <w:sz w:val="32"/>
          <w:szCs w:val="32"/>
          <w14:textFill>
            <w14:solidFill>
              <w14:schemeClr w14:val="tx1"/>
            </w14:solidFill>
          </w14:textFill>
        </w:rPr>
        <w:t>人类遗传病</w:t>
      </w:r>
    </w:p>
    <w:p w14:paraId="231CE4AA">
      <w:pPr>
        <w:spacing w:line="300" w:lineRule="auto"/>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267D1DA2">
      <w:pPr>
        <w:spacing w:line="300" w:lineRule="auto"/>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5324475" cy="876300"/>
            <wp:effectExtent l="0" t="0" r="0" b="0"/>
            <wp:docPr id="154"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9"/>
                    <pic:cNvPicPr>
                      <a:picLocks noChangeAspect="1"/>
                    </pic:cNvPicPr>
                  </pic:nvPicPr>
                  <pic:blipFill>
                    <a:blip r:embed="rId340"/>
                    <a:stretch>
                      <a:fillRect/>
                    </a:stretch>
                  </pic:blipFill>
                  <pic:spPr>
                    <a:xfrm>
                      <a:off x="0" y="0"/>
                      <a:ext cx="5324475" cy="876300"/>
                    </a:xfrm>
                    <a:prstGeom prst="rect">
                      <a:avLst/>
                    </a:prstGeom>
                    <a:noFill/>
                    <a:ln>
                      <a:noFill/>
                    </a:ln>
                  </pic:spPr>
                </pic:pic>
              </a:graphicData>
            </a:graphic>
          </wp:inline>
        </w:drawing>
      </w:r>
    </w:p>
    <w:p w14:paraId="28E69B75">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31E6958C">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1.重点：人类遗传病的类型，能举例说明各类遗传病的特点及常见病例，掌握人类遗传病的调查方法（如系谱图分析）。</w:t>
      </w:r>
    </w:p>
    <w:p w14:paraId="7603DE9E">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2.难点：能根据系谱图判断单基因遗传病的遗传方式，预防人类遗传病的常见措施及其在实践中的应用。</w:t>
      </w:r>
    </w:p>
    <w:p w14:paraId="0D804D89">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0E2B373F">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1.区分单基因、多基因、染色体异常遗传病的类型及特点，识记常见病例。</w:t>
      </w:r>
    </w:p>
    <w:p w14:paraId="2AF32163">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2.掌握系谱图分析方法，能判断单基因遗传病的遗传方式并推导基因型。</w:t>
      </w:r>
    </w:p>
    <w:p w14:paraId="4C54A0F7">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3.理解遗传咨询、产前诊断等遗传病预防措施的原理及应用。</w:t>
      </w:r>
    </w:p>
    <w:p w14:paraId="65B000F0">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4.分析近亲结婚的危害，明确优生优育的意义。</w:t>
      </w:r>
    </w:p>
    <w:p w14:paraId="2C20F5E5">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5.能综合运用知识解决遗传病相关的实际问题（如概率计算、方案设计）。</w:t>
      </w:r>
    </w:p>
    <w:p w14:paraId="07860B97">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3C775894">
      <w:pPr>
        <w:spacing w:line="300" w:lineRule="auto"/>
        <w:ind w:firstLine="420" w:firstLineChars="200"/>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以 “遗传病类型-系谱分析-预防措施” 为主线，结合实例梳理单基因、多基因及染色体异常遗传病的特点与病例。通过典型系谱图训练，强化遗传方式判断及基因型推导方法。对比不同预防措施的适用场景，结合真题解析难点。采用问题驱动，通过师生互动归纳解题规律，提升综合应用能力，为后续关联内容奠基。</w:t>
      </w:r>
    </w:p>
    <w:p w14:paraId="498DEC7F">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【教学流程】</w:t>
      </w:r>
    </w:p>
    <w:p w14:paraId="64B6AFF5">
      <w:pPr>
        <w:spacing w:line="300" w:lineRule="auto"/>
        <w:jc w:val="center"/>
        <w:rPr>
          <w:rStyle w:val="18"/>
          <w:rFonts w:ascii="宋体" w:hAnsi="宋体" w:eastAsia="宋体" w:cs="宋体"/>
          <w:color w:val="000000" w:themeColor="text1"/>
          <w:sz w:val="21"/>
          <w:szCs w:val="2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活动一：</w:t>
      </w:r>
      <w:r>
        <w:rPr>
          <w:rStyle w:val="18"/>
          <w:rFonts w:hint="eastAsia" w:ascii="宋体" w:hAnsi="宋体" w:eastAsia="宋体" w:cs="宋体"/>
          <w:color w:val="000000" w:themeColor="text1"/>
          <w:sz w:val="21"/>
          <w:szCs w:val="21"/>
          <w14:textFill>
            <w14:solidFill>
              <w14:schemeClr w14:val="tx1"/>
            </w14:solidFill>
          </w14:textFill>
        </w:rPr>
        <w:t>展示人类常见遗传病病例资料，区分单基因、多基因及染色体异常遗传病类型</w:t>
      </w:r>
    </w:p>
    <w:p w14:paraId="4F893274">
      <w:pPr>
        <w:spacing w:line="300" w:lineRule="auto"/>
        <w:jc w:val="center"/>
        <w:rPr>
          <w:rFonts w:ascii="Times New Roman" w:hAnsi="Times New Roman" w:eastAsia="宋体" w:cs="Times New Roman"/>
          <w:b/>
          <w:color w:val="000000" w:themeColor="text1"/>
          <w14:textFill>
            <w14:solidFill>
              <w14:schemeClr w14:val="tx1"/>
            </w14:solidFill>
          </w14:textFill>
        </w:rPr>
      </w:pPr>
      <w:r>
        <w:rPr>
          <w:rFonts w:ascii="Times New Roman" w:hAnsi="Times New Roman" w:eastAsia="宋体" w:cs="Times New Roman"/>
          <w:b/>
          <w:color w:val="000000" w:themeColor="text1"/>
          <w14:textFill>
            <w14:solidFill>
              <w14:schemeClr w14:val="tx1"/>
            </w14:solidFill>
          </w14:textFill>
        </w:rPr>
        <w:t>↓</w:t>
      </w:r>
    </w:p>
    <w:p w14:paraId="5D616DEC">
      <w:pPr>
        <w:spacing w:line="300"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活动二：</w:t>
      </w:r>
      <w:r>
        <w:rPr>
          <w:rStyle w:val="18"/>
          <w:rFonts w:hint="eastAsia" w:ascii="宋体" w:hAnsi="宋体" w:eastAsia="宋体" w:cs="宋体"/>
          <w:color w:val="000000" w:themeColor="text1"/>
          <w:sz w:val="21"/>
          <w:szCs w:val="21"/>
          <w14:textFill>
            <w14:solidFill>
              <w14:schemeClr w14:val="tx1"/>
            </w14:solidFill>
          </w14:textFill>
        </w:rPr>
        <w:t>分析典型遗传病系谱图，归纳单基因遗传病遗传方式判断方法</w:t>
      </w:r>
      <w:r>
        <w:rPr>
          <w:rFonts w:ascii="Times New Roman" w:hAnsi="Times New Roman" w:eastAsia="宋体" w:cs="Times New Roman"/>
          <w:color w:val="000000" w:themeColor="text1"/>
          <w14:textFill>
            <w14:solidFill>
              <w14:schemeClr w14:val="tx1"/>
            </w14:solidFill>
          </w14:textFill>
        </w:rPr>
        <w:t xml:space="preserve"> </w:t>
      </w:r>
    </w:p>
    <w:p w14:paraId="7DC2D225">
      <w:pPr>
        <w:spacing w:line="300" w:lineRule="auto"/>
        <w:jc w:val="center"/>
        <w:rPr>
          <w:rFonts w:ascii="Times New Roman" w:hAnsi="Times New Roman" w:eastAsia="宋体" w:cs="Times New Roman"/>
          <w:b/>
          <w:color w:val="000000" w:themeColor="text1"/>
          <w14:textFill>
            <w14:solidFill>
              <w14:schemeClr w14:val="tx1"/>
            </w14:solidFill>
          </w14:textFill>
        </w:rPr>
      </w:pPr>
      <w:r>
        <w:rPr>
          <w:rFonts w:ascii="Times New Roman" w:hAnsi="Times New Roman" w:eastAsia="宋体" w:cs="Times New Roman"/>
          <w:b/>
          <w:color w:val="000000" w:themeColor="text1"/>
          <w14:textFill>
            <w14:solidFill>
              <w14:schemeClr w14:val="tx1"/>
            </w14:solidFill>
          </w14:textFill>
        </w:rPr>
        <w:t>↓</w:t>
      </w:r>
    </w:p>
    <w:p w14:paraId="3604C65C">
      <w:pPr>
        <w:spacing w:line="300"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活动三：</w:t>
      </w:r>
      <w:r>
        <w:rPr>
          <w:rStyle w:val="18"/>
          <w:rFonts w:hint="eastAsia" w:ascii="宋体" w:hAnsi="宋体" w:eastAsia="宋体" w:cs="宋体"/>
          <w:color w:val="000000" w:themeColor="text1"/>
          <w:sz w:val="21"/>
          <w:szCs w:val="21"/>
          <w14:textFill>
            <w14:solidFill>
              <w14:schemeClr w14:val="tx1"/>
            </w14:solidFill>
          </w14:textFill>
        </w:rPr>
        <w:t>结合实例讨论遗传咨询、产前诊断等预防措施的具体应用</w:t>
      </w:r>
    </w:p>
    <w:p w14:paraId="703A8711">
      <w:pPr>
        <w:spacing w:line="300" w:lineRule="auto"/>
        <w:jc w:val="center"/>
        <w:rPr>
          <w:rFonts w:ascii="Times New Roman" w:hAnsi="Times New Roman" w:eastAsia="宋体" w:cs="Times New Roman"/>
          <w:b/>
          <w:color w:val="000000" w:themeColor="text1"/>
          <w14:textFill>
            <w14:solidFill>
              <w14:schemeClr w14:val="tx1"/>
            </w14:solidFill>
          </w14:textFill>
        </w:rPr>
      </w:pPr>
      <w:r>
        <w:rPr>
          <w:rFonts w:ascii="Times New Roman" w:hAnsi="Times New Roman" w:eastAsia="宋体" w:cs="Times New Roman"/>
          <w:b/>
          <w:color w:val="000000" w:themeColor="text1"/>
          <w14:textFill>
            <w14:solidFill>
              <w14:schemeClr w14:val="tx1"/>
            </w14:solidFill>
          </w14:textFill>
        </w:rPr>
        <w:t>↓</w:t>
      </w:r>
    </w:p>
    <w:p w14:paraId="105C9A9A">
      <w:pPr>
        <w:spacing w:line="300"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活动四：</w:t>
      </w:r>
      <w:r>
        <w:rPr>
          <w:rStyle w:val="18"/>
          <w:rFonts w:hint="eastAsia" w:ascii="宋体" w:hAnsi="宋体" w:eastAsia="宋体" w:cs="宋体"/>
          <w:color w:val="000000" w:themeColor="text1"/>
          <w:sz w:val="21"/>
          <w:szCs w:val="21"/>
          <w14:textFill>
            <w14:solidFill>
              <w14:schemeClr w14:val="tx1"/>
            </w14:solidFill>
          </w14:textFill>
        </w:rPr>
        <w:t>整合真题案例，总结遗传病综合分析的解题规律</w:t>
      </w:r>
    </w:p>
    <w:p w14:paraId="4BA3D080">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典型例题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66828E12">
      <w:pPr>
        <w:jc w:val="left"/>
        <w:textAlignment w:val="center"/>
        <w:rPr>
          <w:rFonts w:ascii="Times New Roman" w:hAnsi="Times New Roman" w:eastAsia="方正书宋_GBK" w:cs="Times New Roman"/>
          <w:b/>
          <w:bCs/>
          <w:color w:val="000000" w:themeColor="text1"/>
          <w:kern w:val="0"/>
          <w:sz w:val="28"/>
          <w:szCs w:val="28"/>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【基础巩固】</w:t>
      </w:r>
    </w:p>
    <w:p w14:paraId="399144FF">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1.下列关于人类遗传病的说法正确的是（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1510B92A">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A．用于基因检测的材料包括人的毛发、血液、精液等，但不包括唾液</w:t>
      </w:r>
    </w:p>
    <w:p w14:paraId="3D9C4185">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B．携带致病基因的个体不一定患遗传病，不携带致病基因的个体不患遗传病</w:t>
      </w:r>
    </w:p>
    <w:p w14:paraId="2E8A6D2D">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C．某遗传病的表现与性别相关联，该遗传病的相关基因不一定位于性染色体上</w:t>
      </w:r>
    </w:p>
    <w:p w14:paraId="0F8B135E">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D．抗维生素D佝偻病是伴X染色体显性遗传病，X</w:t>
      </w:r>
      <w:r>
        <w:rPr>
          <w:rFonts w:hint="eastAsia" w:ascii="宋体" w:hAnsi="宋体" w:eastAsia="宋体" w:cs="宋体"/>
          <w:color w:val="000000" w:themeColor="text1"/>
          <w:szCs w:val="21"/>
          <w:vertAlign w:val="superscript"/>
          <w14:textFill>
            <w14:solidFill>
              <w14:schemeClr w14:val="tx1"/>
            </w14:solidFill>
          </w14:textFill>
        </w:rPr>
        <w:t>D</w:t>
      </w:r>
      <w:r>
        <w:rPr>
          <w:rFonts w:hint="eastAsia" w:ascii="宋体" w:hAnsi="宋体" w:eastAsia="宋体" w:cs="宋体"/>
          <w:color w:val="000000" w:themeColor="text1"/>
          <w:szCs w:val="21"/>
          <w14:textFill>
            <w14:solidFill>
              <w14:schemeClr w14:val="tx1"/>
            </w14:solidFill>
          </w14:textFill>
        </w:rPr>
        <w:t>X</w:t>
      </w:r>
      <w:r>
        <w:rPr>
          <w:rFonts w:hint="eastAsia" w:ascii="宋体" w:hAnsi="宋体" w:eastAsia="宋体" w:cs="宋体"/>
          <w:color w:val="000000" w:themeColor="text1"/>
          <w:szCs w:val="21"/>
          <w:vertAlign w:val="superscript"/>
          <w14:textFill>
            <w14:solidFill>
              <w14:schemeClr w14:val="tx1"/>
            </w14:solidFill>
          </w14:textFill>
        </w:rPr>
        <w:t>d</w:t>
      </w:r>
      <w:r>
        <w:rPr>
          <w:rFonts w:hint="eastAsia" w:ascii="宋体" w:hAnsi="宋体" w:eastAsia="宋体" w:cs="宋体"/>
          <w:color w:val="000000" w:themeColor="text1"/>
          <w:szCs w:val="21"/>
          <w14:textFill>
            <w14:solidFill>
              <w14:schemeClr w14:val="tx1"/>
            </w14:solidFill>
          </w14:textFill>
        </w:rPr>
        <w:t>与X</w:t>
      </w:r>
      <w:r>
        <w:rPr>
          <w:rFonts w:hint="eastAsia" w:ascii="宋体" w:hAnsi="宋体" w:eastAsia="宋体" w:cs="宋体"/>
          <w:color w:val="000000" w:themeColor="text1"/>
          <w:szCs w:val="21"/>
          <w:vertAlign w:val="superscript"/>
          <w14:textFill>
            <w14:solidFill>
              <w14:schemeClr w14:val="tx1"/>
            </w14:solidFill>
          </w14:textFill>
        </w:rPr>
        <w:t>D</w:t>
      </w:r>
      <w:r>
        <w:rPr>
          <w:rFonts w:hint="eastAsia" w:ascii="宋体" w:hAnsi="宋体" w:eastAsia="宋体" w:cs="宋体"/>
          <w:color w:val="000000" w:themeColor="text1"/>
          <w:szCs w:val="21"/>
          <w14:textFill>
            <w14:solidFill>
              <w14:schemeClr w14:val="tx1"/>
            </w14:solidFill>
          </w14:textFill>
        </w:rPr>
        <w:t>Y患病程度一致</w:t>
      </w:r>
    </w:p>
    <w:p w14:paraId="6572C394">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2.某调查小组通过对人类某些遗传病进行调查，以便了解遗传病的发病情况。下列叙述正确的是（　　）</w:t>
      </w:r>
    </w:p>
    <w:p w14:paraId="7EC5FB1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A．调查某遗传病的发病率时，应选择患该病的家系调查</w:t>
      </w:r>
    </w:p>
    <w:p w14:paraId="0C3E00D7">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B．调查某遗传病的遗传方式时，应选择该病的高发人群</w:t>
      </w:r>
    </w:p>
    <w:p w14:paraId="41B2F22D">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C．若父母正常儿子患病，则该病为常染色体隐性遗传病</w:t>
      </w:r>
    </w:p>
    <w:p w14:paraId="0901796C">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D．禁止近亲结婚在一定程度上能降低隐性遗传病的发病率</w:t>
      </w:r>
    </w:p>
    <w:p w14:paraId="189BEC3E">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3.下列关于性别决定与伴性遗传的叙述，正确的是（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30C2CF5B">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A．所有生物细胞中的染色体都可分为性染色体和常染色体</w:t>
      </w:r>
    </w:p>
    <w:p w14:paraId="3C999ED1">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B．抗维生素D佝偻病患者中女性多于男性，但部分女性患者病症较轻</w:t>
      </w:r>
    </w:p>
    <w:p w14:paraId="6C6E79B6">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C．位于X或Y染色体上的基因，其控制的性状与性别的形成都有一定的关系</w:t>
      </w:r>
    </w:p>
    <w:p w14:paraId="6540276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D．位于性染色体上的基因，在遗传中不遵循孟德尔遗传规律，但表现出伴性遗传的特点</w:t>
      </w:r>
    </w:p>
    <w:p w14:paraId="6933ECEF">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anchor distT="0" distB="0" distL="114300" distR="114300" simplePos="0" relativeHeight="251674624" behindDoc="0" locked="0" layoutInCell="1" allowOverlap="1">
            <wp:simplePos x="0" y="0"/>
            <wp:positionH relativeFrom="column">
              <wp:posOffset>3567430</wp:posOffset>
            </wp:positionH>
            <wp:positionV relativeFrom="paragraph">
              <wp:posOffset>619760</wp:posOffset>
            </wp:positionV>
            <wp:extent cx="1865630" cy="940435"/>
            <wp:effectExtent l="0" t="0" r="1270" b="2540"/>
            <wp:wrapSquare wrapText="bothSides"/>
            <wp:docPr id="155" name="图片 155" descr="@@@c3013e5c-2dfb-4502-97ca-cac38e87d9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c3013e5c-2dfb-4502-97ca-cac38e87d9bb"/>
                    <pic:cNvPicPr>
                      <a:picLocks noChangeAspect="1"/>
                    </pic:cNvPicPr>
                  </pic:nvPicPr>
                  <pic:blipFill>
                    <a:blip r:embed="rId346"/>
                    <a:stretch>
                      <a:fillRect/>
                    </a:stretch>
                  </pic:blipFill>
                  <pic:spPr>
                    <a:xfrm>
                      <a:off x="0" y="0"/>
                      <a:ext cx="1865630" cy="940435"/>
                    </a:xfrm>
                    <a:prstGeom prst="rect">
                      <a:avLst/>
                    </a:prstGeom>
                  </pic:spPr>
                </pic:pic>
              </a:graphicData>
            </a:graphic>
          </wp:anchor>
        </w:drawing>
      </w:r>
      <w:r>
        <w:rPr>
          <w:rFonts w:hint="eastAsia" w:ascii="宋体" w:hAnsi="宋体" w:eastAsia="宋体" w:cs="宋体"/>
          <w:color w:val="000000" w:themeColor="text1"/>
          <w:szCs w:val="21"/>
          <w14:textFill>
            <w14:solidFill>
              <w14:schemeClr w14:val="tx1"/>
            </w14:solidFill>
          </w14:textFill>
        </w:rPr>
        <w:t>4.单唾液酸四己糖神经节苷脂沉积病是一种单基因遗传病，主要发生在婴幼儿时期，随病情发展，出现智力发育迟缓、癫痫等多种症状。下图为该病患者的家系图。下列相关叙述错误的是（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08158337">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A．可通过在广大人群中随机抽样调查计算该病发病率</w:t>
      </w:r>
    </w:p>
    <w:p w14:paraId="3C578828">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B．该病为常染色体隐性遗传病</w:t>
      </w:r>
    </w:p>
    <w:p w14:paraId="050F42B2">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C．Ⅲ-3为杂合子的概率是2/3</w:t>
      </w:r>
    </w:p>
    <w:p w14:paraId="357E6A2D">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D．Ⅱ-2再次怀孕，可通过B超检查确诊胎儿是否患该病</w:t>
      </w:r>
    </w:p>
    <w:p w14:paraId="4DBC0D13">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5.甲、乙、丙、丁4个系谱图依次反映了a、b、c、d四种遗传病的发病情况，若不考虑基因突变和染色体变异，那么，根据系谱图判断，可排除由X染色体上隐性基因决定的遗传病是（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424E6BBE">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5276215" cy="978535"/>
            <wp:effectExtent l="0" t="0" r="635" b="2540"/>
            <wp:docPr id="156" name="图片 156" descr="@@@7c5d56a1-a997-4b1f-8f62-276f0e08d0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7c5d56a1-a997-4b1f-8f62-276f0e08d03f"/>
                    <pic:cNvPicPr>
                      <a:picLocks noChangeAspect="1"/>
                    </pic:cNvPicPr>
                  </pic:nvPicPr>
                  <pic:blipFill>
                    <a:blip r:embed="rId347"/>
                    <a:stretch>
                      <a:fillRect/>
                    </a:stretch>
                  </pic:blipFill>
                  <pic:spPr>
                    <a:xfrm>
                      <a:off x="0" y="0"/>
                      <a:ext cx="5276800" cy="978696"/>
                    </a:xfrm>
                    <a:prstGeom prst="rect">
                      <a:avLst/>
                    </a:prstGeom>
                  </pic:spPr>
                </pic:pic>
              </a:graphicData>
            </a:graphic>
          </wp:inline>
        </w:drawing>
      </w:r>
    </w:p>
    <w:p w14:paraId="558829B2">
      <w:pPr>
        <w:tabs>
          <w:tab w:val="left" w:pos="2078"/>
          <w:tab w:val="left" w:pos="4156"/>
          <w:tab w:val="left" w:pos="6234"/>
        </w:tabs>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A．d</w:t>
      </w:r>
      <w:r>
        <w:rPr>
          <w:rFonts w:hint="eastAsia" w:ascii="宋体" w:hAnsi="宋体" w:eastAsia="宋体" w:cs="宋体"/>
          <w:color w:val="000000" w:themeColor="text1"/>
          <w:szCs w:val="21"/>
          <w14:textFill>
            <w14:solidFill>
              <w14:schemeClr w14:val="tx1"/>
            </w14:solidFill>
          </w14:textFill>
        </w:rPr>
        <w:tab/>
      </w:r>
      <w:r>
        <w:rPr>
          <w:rFonts w:hint="eastAsia" w:ascii="宋体" w:hAnsi="宋体" w:eastAsia="宋体" w:cs="宋体"/>
          <w:color w:val="000000" w:themeColor="text1"/>
          <w:szCs w:val="21"/>
          <w14:textFill>
            <w14:solidFill>
              <w14:schemeClr w14:val="tx1"/>
            </w14:solidFill>
          </w14:textFill>
        </w:rPr>
        <w:t>B．c</w:t>
      </w:r>
      <w:r>
        <w:rPr>
          <w:rFonts w:hint="eastAsia" w:ascii="宋体" w:hAnsi="宋体" w:eastAsia="宋体" w:cs="宋体"/>
          <w:color w:val="000000" w:themeColor="text1"/>
          <w:szCs w:val="21"/>
          <w14:textFill>
            <w14:solidFill>
              <w14:schemeClr w14:val="tx1"/>
            </w14:solidFill>
          </w14:textFill>
        </w:rPr>
        <w:tab/>
      </w:r>
      <w:r>
        <w:rPr>
          <w:rFonts w:hint="eastAsia" w:ascii="宋体" w:hAnsi="宋体" w:eastAsia="宋体" w:cs="宋体"/>
          <w:color w:val="000000" w:themeColor="text1"/>
          <w:szCs w:val="21"/>
          <w14:textFill>
            <w14:solidFill>
              <w14:schemeClr w14:val="tx1"/>
            </w14:solidFill>
          </w14:textFill>
        </w:rPr>
        <w:t>C．b</w:t>
      </w:r>
      <w:r>
        <w:rPr>
          <w:rFonts w:hint="eastAsia" w:ascii="宋体" w:hAnsi="宋体" w:eastAsia="宋体" w:cs="宋体"/>
          <w:color w:val="000000" w:themeColor="text1"/>
          <w:szCs w:val="21"/>
          <w14:textFill>
            <w14:solidFill>
              <w14:schemeClr w14:val="tx1"/>
            </w14:solidFill>
          </w14:textFill>
        </w:rPr>
        <w:tab/>
      </w:r>
      <w:r>
        <w:rPr>
          <w:rFonts w:hint="eastAsia" w:ascii="宋体" w:hAnsi="宋体" w:eastAsia="宋体" w:cs="宋体"/>
          <w:color w:val="000000" w:themeColor="text1"/>
          <w:szCs w:val="21"/>
          <w14:textFill>
            <w14:solidFill>
              <w14:schemeClr w14:val="tx1"/>
            </w14:solidFill>
          </w14:textFill>
        </w:rPr>
        <w:t>D．a</w:t>
      </w:r>
    </w:p>
    <w:p w14:paraId="63B46B0D">
      <w:pPr>
        <w:spacing w:line="300" w:lineRule="auto"/>
        <w:jc w:val="left"/>
        <w:textAlignment w:val="center"/>
        <w:rPr>
          <w:rFonts w:ascii="Times New Roman" w:hAnsi="Times New Roman" w:eastAsia="方正书宋_GBK" w:cs="Times New Roman"/>
          <w:b/>
          <w:bCs/>
          <w:color w:val="000000" w:themeColor="text1"/>
          <w:kern w:val="0"/>
          <w:sz w:val="28"/>
          <w:szCs w:val="28"/>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w:t>
      </w:r>
      <w:r>
        <w:rPr>
          <w:rStyle w:val="15"/>
          <w:rFonts w:hint="eastAsia" w:ascii="Segoe UI" w:hAnsi="Segoe UI" w:eastAsia="Segoe UI" w:cs="Segoe UI"/>
          <w:bCs/>
          <w:color w:val="000000" w:themeColor="text1"/>
          <w:sz w:val="22"/>
          <w:szCs w:val="22"/>
          <w:shd w:val="clear" w:color="auto" w:fill="FFFFFF"/>
          <w14:textFill>
            <w14:solidFill>
              <w14:schemeClr w14:val="tx1"/>
            </w14:solidFill>
          </w14:textFill>
        </w:rPr>
        <w:t>能力突破</w:t>
      </w:r>
      <w:r>
        <w:rPr>
          <w:rStyle w:val="15"/>
          <w:rFonts w:ascii="Segoe UI" w:hAnsi="Segoe UI" w:eastAsia="Segoe UI" w:cs="Segoe UI"/>
          <w:bCs/>
          <w:color w:val="000000" w:themeColor="text1"/>
          <w:sz w:val="22"/>
          <w:szCs w:val="22"/>
          <w:shd w:val="clear" w:color="auto" w:fill="FFFFFF"/>
          <w14:textFill>
            <w14:solidFill>
              <w14:schemeClr w14:val="tx1"/>
            </w14:solidFill>
          </w14:textFill>
        </w:rPr>
        <w:t>】</w:t>
      </w:r>
    </w:p>
    <w:p w14:paraId="1B7BC650">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6．（多选）如图是某单基因遗传病的家庭系谱图，其中Ⅰ-4不携带该遗传病致病基因，Ⅲ2是未知性别及性状的胎儿。下列说法正确的是（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7673B6D0">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2903855" cy="904875"/>
            <wp:effectExtent l="0" t="0" r="1270" b="0"/>
            <wp:docPr id="157" name="图片 157" descr="@@@6149e7dd5ee3447fb8f809411edfbc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6149e7dd5ee3447fb8f809411edfbc5e"/>
                    <pic:cNvPicPr>
                      <a:picLocks noChangeAspect="1"/>
                    </pic:cNvPicPr>
                  </pic:nvPicPr>
                  <pic:blipFill>
                    <a:blip r:embed="rId348"/>
                    <a:stretch>
                      <a:fillRect/>
                    </a:stretch>
                  </pic:blipFill>
                  <pic:spPr>
                    <a:xfrm>
                      <a:off x="0" y="0"/>
                      <a:ext cx="2903855" cy="904875"/>
                    </a:xfrm>
                    <a:prstGeom prst="rect">
                      <a:avLst/>
                    </a:prstGeom>
                  </pic:spPr>
                </pic:pic>
              </a:graphicData>
            </a:graphic>
          </wp:inline>
        </w:drawing>
      </w:r>
    </w:p>
    <w:p w14:paraId="50393BE7">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A．该遗传病可能由X染色体上的隐性基因控制</w:t>
      </w:r>
    </w:p>
    <w:p w14:paraId="3EBBEDF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B．该遗传病基因的传递表现为交叉遗传的特点</w:t>
      </w:r>
    </w:p>
    <w:p w14:paraId="4AA465BC">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C．按照我国婚姻法规定，Ⅲ-1和Ⅲ-3不能婚配</w:t>
      </w:r>
    </w:p>
    <w:p w14:paraId="1FDFAAB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D．若经性别鉴定Ⅲ-2为男性，则应该终止妊娠</w:t>
      </w:r>
    </w:p>
    <w:p w14:paraId="62A460DA">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7．（多选）ABO血型由3个复等位基因I</w:t>
      </w:r>
      <w:r>
        <w:rPr>
          <w:rFonts w:hint="eastAsia" w:ascii="宋体" w:hAnsi="宋体" w:eastAsia="宋体" w:cs="宋体"/>
          <w:color w:val="000000" w:themeColor="text1"/>
          <w:szCs w:val="21"/>
          <w:vertAlign w:val="superscript"/>
          <w14:textFill>
            <w14:solidFill>
              <w14:schemeClr w14:val="tx1"/>
            </w14:solidFill>
          </w14:textFill>
        </w:rPr>
        <w:t>A</w:t>
      </w:r>
      <w:r>
        <w:rPr>
          <w:rFonts w:hint="eastAsia" w:ascii="宋体" w:hAnsi="宋体" w:eastAsia="宋体" w:cs="宋体"/>
          <w:color w:val="000000" w:themeColor="text1"/>
          <w:szCs w:val="21"/>
          <w14:textFill>
            <w14:solidFill>
              <w14:schemeClr w14:val="tx1"/>
            </w14:solidFill>
          </w14:textFill>
        </w:rPr>
        <w:t>、I</w:t>
      </w:r>
      <w:r>
        <w:rPr>
          <w:rFonts w:hint="eastAsia" w:ascii="宋体" w:hAnsi="宋体" w:eastAsia="宋体" w:cs="宋体"/>
          <w:color w:val="000000" w:themeColor="text1"/>
          <w:szCs w:val="21"/>
          <w:vertAlign w:val="superscript"/>
          <w14:textFill>
            <w14:solidFill>
              <w14:schemeClr w14:val="tx1"/>
            </w14:solidFill>
          </w14:textFill>
        </w:rPr>
        <w:t>B</w:t>
      </w:r>
      <w:r>
        <w:rPr>
          <w:rFonts w:hint="eastAsia" w:ascii="宋体" w:hAnsi="宋体" w:eastAsia="宋体" w:cs="宋体"/>
          <w:color w:val="000000" w:themeColor="text1"/>
          <w:szCs w:val="21"/>
          <w14:textFill>
            <w14:solidFill>
              <w14:schemeClr w14:val="tx1"/>
            </w14:solidFill>
          </w14:textFill>
        </w:rPr>
        <w:t>、i控制。一对基因（D、d）控制人类某遗传病，位于另一对染色体上。图1为两个家系成员的遗传系谱图，Ⅱ-2和Ⅱ-4均为AB血型，Ⅱ-3和Ⅱ-5均为O血型。图2为部分个体遗传病相关基因的电泳图。下列叙述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57248481">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3374390" cy="1080135"/>
            <wp:effectExtent l="0" t="0" r="6985" b="5715"/>
            <wp:docPr id="158" name="图片 158" descr="@@@2bbe960d-fe0e-47ba-92f3-d36b562eef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2bbe960d-fe0e-47ba-92f3-d36b562eefae"/>
                    <pic:cNvPicPr>
                      <a:picLocks noChangeAspect="1"/>
                    </pic:cNvPicPr>
                  </pic:nvPicPr>
                  <pic:blipFill>
                    <a:blip r:embed="rId349"/>
                    <a:stretch>
                      <a:fillRect/>
                    </a:stretch>
                  </pic:blipFill>
                  <pic:spPr>
                    <a:xfrm>
                      <a:off x="0" y="0"/>
                      <a:ext cx="3374390" cy="1080135"/>
                    </a:xfrm>
                    <a:prstGeom prst="rect">
                      <a:avLst/>
                    </a:prstGeom>
                  </pic:spPr>
                </pic:pic>
              </a:graphicData>
            </a:graphic>
          </wp:inline>
        </w:drawing>
      </w:r>
    </w:p>
    <w:p w14:paraId="2EFC25A0">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A．该遗传病的遗传方式为常染色体隐性遗传或伴X染色体隐性遗传</w:t>
      </w:r>
    </w:p>
    <w:p w14:paraId="1A3C4005">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B．Ⅲ-1为Dd且表现A血型的概率为3/10</w:t>
      </w:r>
    </w:p>
    <w:p w14:paraId="1470D1F1">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C．I-6个体有3种可能的血型且是遗传病致病基因携带者</w:t>
      </w:r>
    </w:p>
    <w:p w14:paraId="4732C106">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D．若Ⅲ-1与Ⅲ-2生育一个O血型的正常女孩，其携带d基因的概率为13/30</w:t>
      </w:r>
    </w:p>
    <w:p w14:paraId="0123DF0C">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8．（多选）有些人的性染色体组成为XY，其外貌与正常女性一样，但无生育能力，原因是其X染色体上有一个隐性致病基因a，而Y染色体上没有相应的等位基因。某女性化患者的家系图谱如图所示。下列叙述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583076FF">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1931035" cy="1311275"/>
            <wp:effectExtent l="0" t="0" r="2540" b="3175"/>
            <wp:docPr id="159" name="图片 159" descr="@@@1363a46f2ebb45c9a4a30e78503bbe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1363a46f2ebb45c9a4a30e78503bbe05"/>
                    <pic:cNvPicPr>
                      <a:picLocks noChangeAspect="1"/>
                    </pic:cNvPicPr>
                  </pic:nvPicPr>
                  <pic:blipFill>
                    <a:blip r:embed="rId350"/>
                    <a:stretch>
                      <a:fillRect/>
                    </a:stretch>
                  </pic:blipFill>
                  <pic:spPr>
                    <a:xfrm>
                      <a:off x="0" y="0"/>
                      <a:ext cx="1931035" cy="1311275"/>
                    </a:xfrm>
                    <a:prstGeom prst="rect">
                      <a:avLst/>
                    </a:prstGeom>
                  </pic:spPr>
                </pic:pic>
              </a:graphicData>
            </a:graphic>
          </wp:inline>
        </w:drawing>
      </w:r>
    </w:p>
    <w:p w14:paraId="5651F1D9">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A．Ⅱ-1的基因型为X</w:t>
      </w:r>
      <w:r>
        <w:rPr>
          <w:rFonts w:hint="eastAsia" w:ascii="宋体" w:hAnsi="宋体" w:eastAsia="宋体" w:cs="宋体"/>
          <w:color w:val="000000" w:themeColor="text1"/>
          <w:szCs w:val="21"/>
          <w:vertAlign w:val="superscript"/>
          <w14:textFill>
            <w14:solidFill>
              <w14:schemeClr w14:val="tx1"/>
            </w14:solidFill>
          </w14:textFill>
        </w:rPr>
        <w:t>a</w:t>
      </w:r>
      <w:r>
        <w:rPr>
          <w:rFonts w:hint="eastAsia" w:ascii="宋体" w:hAnsi="宋体" w:eastAsia="宋体" w:cs="宋体"/>
          <w:color w:val="000000" w:themeColor="text1"/>
          <w:szCs w:val="21"/>
          <w14:textFill>
            <w14:solidFill>
              <w14:schemeClr w14:val="tx1"/>
            </w14:solidFill>
          </w14:textFill>
        </w:rPr>
        <w:t>Y</w:t>
      </w:r>
    </w:p>
    <w:p w14:paraId="20B7F5A4">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B．Ⅱ-2与正常男性婚后所生后代的患病概率为1/4</w:t>
      </w:r>
    </w:p>
    <w:p w14:paraId="4C5745F5">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C．I-1的致病基因来自其父亲或母亲</w:t>
      </w:r>
    </w:p>
    <w:p w14:paraId="4B239661">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D．若人群足够大，则人群中基因a的频率保持不变</w:t>
      </w:r>
    </w:p>
    <w:p w14:paraId="2F4CE0EE">
      <w:pPr>
        <w:spacing w:line="300" w:lineRule="auto"/>
        <w:jc w:val="left"/>
        <w:textAlignment w:val="center"/>
        <w:rPr>
          <w:color w:val="000000" w:themeColor="text1"/>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w:t>
      </w:r>
      <w:r>
        <w:rPr>
          <w:rStyle w:val="15"/>
          <w:rFonts w:hint="eastAsia" w:ascii="Segoe UI" w:hAnsi="Segoe UI" w:eastAsia="Segoe UI" w:cs="Segoe UI"/>
          <w:bCs/>
          <w:color w:val="000000" w:themeColor="text1"/>
          <w:sz w:val="22"/>
          <w:szCs w:val="22"/>
          <w:shd w:val="clear" w:color="auto" w:fill="FFFFFF"/>
          <w14:textFill>
            <w14:solidFill>
              <w14:schemeClr w14:val="tx1"/>
            </w14:solidFill>
          </w14:textFill>
        </w:rPr>
        <w:t>综合创新</w:t>
      </w:r>
      <w:r>
        <w:rPr>
          <w:rStyle w:val="15"/>
          <w:rFonts w:ascii="Segoe UI" w:hAnsi="Segoe UI" w:eastAsia="Segoe UI" w:cs="Segoe UI"/>
          <w:bCs/>
          <w:color w:val="000000" w:themeColor="text1"/>
          <w:sz w:val="22"/>
          <w:szCs w:val="22"/>
          <w:shd w:val="clear" w:color="auto" w:fill="FFFFFF"/>
          <w14:textFill>
            <w14:solidFill>
              <w14:schemeClr w14:val="tx1"/>
            </w14:solidFill>
          </w14:textFill>
        </w:rPr>
        <w:t>】</w:t>
      </w:r>
    </w:p>
    <w:p w14:paraId="335DCE32">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9.性假肥大性肌营养不良是一种单基因遗传病（相关基因用D，d表示）。该病某家系的遗传系谱图如图所示。其中II—2不携带该病的致病基因，据此回答下列问题：</w:t>
      </w:r>
    </w:p>
    <w:p w14:paraId="30BC35CC">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2289810" cy="1122045"/>
            <wp:effectExtent l="0" t="0" r="5715" b="1905"/>
            <wp:docPr id="160" name="图片 160" descr="@@@41e7d5a7-9c24-4389-9914-32a893df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41e7d5a7-9c24-4389-9914-32a893df9896"/>
                    <pic:cNvPicPr>
                      <a:picLocks noChangeAspect="1"/>
                    </pic:cNvPicPr>
                  </pic:nvPicPr>
                  <pic:blipFill>
                    <a:blip r:embed="rId351"/>
                    <a:stretch>
                      <a:fillRect/>
                    </a:stretch>
                  </pic:blipFill>
                  <pic:spPr>
                    <a:xfrm>
                      <a:off x="0" y="0"/>
                      <a:ext cx="2289810" cy="1122045"/>
                    </a:xfrm>
                    <a:prstGeom prst="rect">
                      <a:avLst/>
                    </a:prstGeom>
                  </pic:spPr>
                </pic:pic>
              </a:graphicData>
            </a:graphic>
          </wp:inline>
        </w:drawing>
      </w:r>
    </w:p>
    <w:p w14:paraId="3F68A096">
      <w:pPr>
        <w:spacing w:line="300" w:lineRule="auto"/>
        <w:ind w:left="210" w:left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(1)该遗传病的致病基因属于</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性基因，位于</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染色体上。</w:t>
      </w:r>
    </w:p>
    <w:p w14:paraId="2BE56D4A">
      <w:pPr>
        <w:spacing w:line="300" w:lineRule="auto"/>
        <w:ind w:left="210" w:left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(2)若Ⅲ—2与一个正常男性结婚，生一个患该病女儿的概率是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1B9E7EB6">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(3)遗传病严重危害人类的健康，可以采取如遗传咨询、产前诊断等措施将发病率尽可能降低，请将下列遗传咨询过程的基本程序用数字排序</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2A6FC2E4">
      <w:pPr>
        <w:spacing w:line="300" w:lineRule="auto"/>
        <w:ind w:left="210" w:leftChars="100" w:firstLine="315" w:firstLine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①再发风险率估计 ②病情诊断 ③提出预防措施 ④系谱分析确定遗传方式</w:t>
      </w:r>
    </w:p>
    <w:p w14:paraId="1C947634">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(4)若Ⅲ—1的性染色体组成为XXY，那么产生异常生殖细胞的是其</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（选填“父亲”或“母亲”），理由是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06876669">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有一项研究发现，细胞周期蛋白B3（CyclinB3）缺失的女性所产生的卵细胞异常，但减数分裂过程中姐妹染色单体能正常分开。为进一步揭示CyclinB3的功能，研究者对正常女性与CyclinB3缺失女性卵细胞形成过程中的关键时期进行了对比图示，据图回答问题。</w:t>
      </w:r>
    </w:p>
    <w:p w14:paraId="1370827E">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4133850" cy="1673860"/>
            <wp:effectExtent l="0" t="0" r="0" b="2540"/>
            <wp:docPr id="161" name="图片 161" descr="@@@982dcf87-f6e2-493b-b283-fa5c82cb62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982dcf87-f6e2-493b-b283-fa5c82cb62d9"/>
                    <pic:cNvPicPr>
                      <a:picLocks noChangeAspect="1"/>
                    </pic:cNvPicPr>
                  </pic:nvPicPr>
                  <pic:blipFill>
                    <a:blip r:embed="rId352"/>
                    <a:stretch>
                      <a:fillRect/>
                    </a:stretch>
                  </pic:blipFill>
                  <pic:spPr>
                    <a:xfrm>
                      <a:off x="0" y="0"/>
                      <a:ext cx="4133850" cy="1673860"/>
                    </a:xfrm>
                    <a:prstGeom prst="rect">
                      <a:avLst/>
                    </a:prstGeom>
                  </pic:spPr>
                </pic:pic>
              </a:graphicData>
            </a:graphic>
          </wp:inline>
        </w:drawing>
      </w:r>
    </w:p>
    <w:p w14:paraId="5E4AE607">
      <w:pPr>
        <w:spacing w:line="300" w:lineRule="auto"/>
        <w:ind w:firstLine="525" w:firstLineChars="2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推测CyclinB3的功能是促进___________。</w:t>
      </w:r>
    </w:p>
    <w:p w14:paraId="7A67749B">
      <w:pPr>
        <w:tabs>
          <w:tab w:val="left" w:pos="4156"/>
        </w:tabs>
        <w:spacing w:line="300" w:lineRule="auto"/>
        <w:ind w:firstLine="525" w:firstLineChars="2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A．纺锤体的形成</w:t>
      </w:r>
      <w:r>
        <w:rPr>
          <w:rFonts w:hint="eastAsia" w:ascii="宋体" w:hAnsi="宋体" w:eastAsia="宋体" w:cs="宋体"/>
          <w:color w:val="000000" w:themeColor="text1"/>
          <w:szCs w:val="21"/>
          <w14:textFill>
            <w14:solidFill>
              <w14:schemeClr w14:val="tx1"/>
            </w14:solidFill>
          </w14:textFill>
        </w:rPr>
        <w:tab/>
      </w:r>
      <w:r>
        <w:rPr>
          <w:rFonts w:hint="eastAsia" w:ascii="宋体" w:hAnsi="宋体" w:eastAsia="宋体" w:cs="宋体"/>
          <w:color w:val="000000" w:themeColor="text1"/>
          <w:szCs w:val="21"/>
          <w14:textFill>
            <w14:solidFill>
              <w14:schemeClr w14:val="tx1"/>
            </w14:solidFill>
          </w14:textFill>
        </w:rPr>
        <w:t>B．同源染色体的分离</w:t>
      </w:r>
    </w:p>
    <w:p w14:paraId="6DF144E2">
      <w:pPr>
        <w:tabs>
          <w:tab w:val="left" w:pos="4156"/>
        </w:tabs>
        <w:spacing w:line="300" w:lineRule="auto"/>
        <w:ind w:firstLine="525" w:firstLineChars="2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C．DNA的复制</w:t>
      </w:r>
      <w:r>
        <w:rPr>
          <w:rFonts w:hint="eastAsia" w:ascii="宋体" w:hAnsi="宋体" w:eastAsia="宋体" w:cs="宋体"/>
          <w:color w:val="000000" w:themeColor="text1"/>
          <w:szCs w:val="21"/>
          <w14:textFill>
            <w14:solidFill>
              <w14:schemeClr w14:val="tx1"/>
            </w14:solidFill>
          </w14:textFill>
        </w:rPr>
        <w:tab/>
      </w:r>
      <w:r>
        <w:rPr>
          <w:rFonts w:hint="eastAsia" w:ascii="宋体" w:hAnsi="宋体" w:eastAsia="宋体" w:cs="宋体"/>
          <w:color w:val="000000" w:themeColor="text1"/>
          <w:szCs w:val="21"/>
          <w14:textFill>
            <w14:solidFill>
              <w14:schemeClr w14:val="tx1"/>
            </w14:solidFill>
          </w14:textFill>
        </w:rPr>
        <w:t>D．着丝粒的分裂</w:t>
      </w:r>
    </w:p>
    <w:p w14:paraId="5BEC8591">
      <w:pPr>
        <w:spacing w:line="300" w:lineRule="auto"/>
        <w:ind w:left="315"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10.遗传性牙龈纤维瘤病（HGF）是一种罕见的口腔遗传病，严重影响咀嚼、语音、美观及心理健康。2022年，我国科学家对某一典型的HGF家系（如图）进行了研究，发现ZNF862基因突变导致HGF发生。</w:t>
      </w:r>
    </w:p>
    <w:p w14:paraId="1BCCE212">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b/>
          <w:bCs/>
          <w:color w:val="000000" w:themeColor="text1"/>
          <w:kern w:val="0"/>
          <w:szCs w:val="21"/>
          <w14:textFill>
            <w14:solidFill>
              <w14:schemeClr w14:val="tx1"/>
            </w14:solidFill>
          </w14:textFill>
        </w:rPr>
        <w:drawing>
          <wp:inline distT="0" distB="0" distL="114300" distR="114300">
            <wp:extent cx="4076700" cy="1575435"/>
            <wp:effectExtent l="0" t="0" r="0" b="5715"/>
            <wp:docPr id="162" name="图片 162" descr="@@@41cadcf21ccd4061a1914460d6aa4d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41cadcf21ccd4061a1914460d6aa4d7c"/>
                    <pic:cNvPicPr>
                      <a:picLocks noChangeAspect="1"/>
                    </pic:cNvPicPr>
                  </pic:nvPicPr>
                  <pic:blipFill>
                    <a:blip r:embed="rId353"/>
                    <a:stretch>
                      <a:fillRect/>
                    </a:stretch>
                  </pic:blipFill>
                  <pic:spPr>
                    <a:xfrm>
                      <a:off x="0" y="0"/>
                      <a:ext cx="4076700" cy="1575435"/>
                    </a:xfrm>
                    <a:prstGeom prst="rect">
                      <a:avLst/>
                    </a:prstGeom>
                  </pic:spPr>
                </pic:pic>
              </a:graphicData>
            </a:graphic>
          </wp:inline>
        </w:drawing>
      </w:r>
    </w:p>
    <w:p w14:paraId="1E099094">
      <w:pPr>
        <w:spacing w:line="300" w:lineRule="auto"/>
        <w:ind w:left="315" w:left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回答下列问题：</w:t>
      </w:r>
    </w:p>
    <w:p w14:paraId="6FFC2E8B">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(1)据图分析，HGF最可能的遗传方式是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。假设该致病基因的频率为p，根据最可能的遗传方式，Ⅳ</w:t>
      </w:r>
      <w:r>
        <w:rPr>
          <w:rFonts w:hint="eastAsia" w:ascii="宋体" w:hAnsi="宋体" w:eastAsia="宋体" w:cs="宋体"/>
          <w:color w:val="000000" w:themeColor="text1"/>
          <w:szCs w:val="21"/>
          <w:vertAlign w:val="sub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生育一个患病子代的概率为</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（列出算式即可）。</w:t>
      </w:r>
    </w:p>
    <w:p w14:paraId="38926DDA">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(2)为探究ZNF862 基因的功能，以正常人牙龈成纤维细胞为材料设计实验，简要写出设计思路：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。为从个体水平验证ZNF862基因突变导致HGF，可制备携带该突变的转基因小鼠，然后比较</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的差异。</w:t>
      </w:r>
    </w:p>
    <w:p w14:paraId="648D18A3">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(3)针对HGF这类遗传病，通过体细胞基因组编辑等技术可能达到治疗的目的。是否也可以通过对人类生殖细胞或胚胎进行基因组编辑来防治遗传病？作出判断并说明理由</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13F71A41">
      <w:bookmarkStart w:id="45" w:name="_Toc177759314"/>
    </w:p>
    <w:p w14:paraId="09B6FED1"/>
    <w:p w14:paraId="4C5A4B2D"/>
    <w:p w14:paraId="3F02E07A"/>
    <w:p w14:paraId="6C6A8E12"/>
    <w:p w14:paraId="4ED93C01"/>
    <w:p w14:paraId="7EDFC8C1"/>
    <w:p w14:paraId="6A257E82"/>
    <w:p w14:paraId="3B733EBB"/>
    <w:p w14:paraId="4F3A6F4A"/>
    <w:p w14:paraId="0FCC3E2E"/>
    <w:p w14:paraId="297A2B73"/>
    <w:p w14:paraId="4EE1B238"/>
    <w:p w14:paraId="437EE735"/>
    <w:p w14:paraId="7678C66D"/>
    <w:p w14:paraId="12612C33"/>
    <w:p w14:paraId="34E969E2"/>
    <w:p w14:paraId="798FD645"/>
    <w:p w14:paraId="1E1C06BC"/>
    <w:p w14:paraId="343B22E7"/>
    <w:p w14:paraId="5BB6D221"/>
    <w:p w14:paraId="0FA83081"/>
    <w:p w14:paraId="425989A6"/>
    <w:p w14:paraId="00027568">
      <w:pPr>
        <w:spacing w:before="100" w:beforeAutospacing="1" w:after="100" w:afterAutospacing="1"/>
        <w:jc w:val="center"/>
        <w:outlineLvl w:val="1"/>
        <w:rPr>
          <w:rFonts w:ascii="微软雅黑" w:hAnsi="微软雅黑" w:eastAsia="微软雅黑"/>
          <w:b/>
          <w:sz w:val="32"/>
          <w:szCs w:val="32"/>
        </w:rPr>
      </w:pPr>
      <w:bookmarkStart w:id="46" w:name="_Toc209016466"/>
      <w:r>
        <w:rPr>
          <w:rFonts w:ascii="微软雅黑" w:hAnsi="微软雅黑" w:eastAsia="微软雅黑"/>
          <w:b/>
          <w:sz w:val="32"/>
          <w:szCs w:val="32"/>
        </w:rPr>
        <w:t>第六单元 遗传的分子基础</w:t>
      </w:r>
      <w:bookmarkEnd w:id="45"/>
      <w:bookmarkEnd w:id="46"/>
    </w:p>
    <w:p w14:paraId="795ED0EC">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一览专题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4581EC24">
      <w:pPr>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5334000" cy="7086600"/>
            <wp:effectExtent l="0" t="0" r="0" b="0"/>
            <wp:docPr id="163" name="图片 108" descr="22YLS6-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08" descr="22YLS6-1.TIF"/>
                    <pic:cNvPicPr>
                      <a:picLocks noChangeAspect="1"/>
                    </pic:cNvPicPr>
                  </pic:nvPicPr>
                  <pic:blipFill>
                    <a:blip r:embed="rId354" r:link="rId355"/>
                    <a:stretch>
                      <a:fillRect/>
                    </a:stretch>
                  </pic:blipFill>
                  <pic:spPr>
                    <a:xfrm>
                      <a:off x="0" y="0"/>
                      <a:ext cx="5334000" cy="7086600"/>
                    </a:xfrm>
                    <a:prstGeom prst="rect">
                      <a:avLst/>
                    </a:prstGeom>
                    <a:noFill/>
                    <a:ln>
                      <a:noFill/>
                    </a:ln>
                  </pic:spPr>
                </pic:pic>
              </a:graphicData>
            </a:graphic>
          </wp:inline>
        </w:drawing>
      </w:r>
    </w:p>
    <w:p w14:paraId="244CF2D4">
      <w:pPr>
        <w:rPr>
          <w:rFonts w:ascii="Times New Roman" w:hAnsi="Times New Roman" w:eastAsia="宋体" w:cs="Times New Roman"/>
          <w:color w:val="000000" w:themeColor="text1"/>
          <w14:textFill>
            <w14:solidFill>
              <w14:schemeClr w14:val="tx1"/>
            </w14:solidFill>
          </w14:textFill>
        </w:rPr>
      </w:pPr>
    </w:p>
    <w:p w14:paraId="370C6903">
      <w:pPr>
        <w:rPr>
          <w:rFonts w:ascii="Times New Roman" w:hAnsi="Times New Roman" w:eastAsia="宋体" w:cs="Times New Roman"/>
          <w:color w:val="000000" w:themeColor="text1"/>
          <w14:textFill>
            <w14:solidFill>
              <w14:schemeClr w14:val="tx1"/>
            </w14:solidFill>
          </w14:textFill>
        </w:rPr>
      </w:pPr>
    </w:p>
    <w:p w14:paraId="72256231">
      <w:pPr>
        <w:rPr>
          <w:rFonts w:ascii="Times New Roman" w:hAnsi="Times New Roman" w:eastAsia="宋体" w:cs="Times New Roman"/>
          <w:color w:val="000000" w:themeColor="text1"/>
          <w14:textFill>
            <w14:solidFill>
              <w14:schemeClr w14:val="tx1"/>
            </w14:solidFill>
          </w14:textFill>
        </w:rPr>
      </w:pPr>
    </w:p>
    <w:p w14:paraId="1F34E44B">
      <w:pPr>
        <w:jc w:val="center"/>
        <w:rPr>
          <w:rFonts w:ascii="微软雅黑" w:hAnsi="微软雅黑" w:eastAsia="微软雅黑" w:cs="微软雅黑"/>
          <w:b/>
          <w:bCs/>
          <w:color w:val="000000" w:themeColor="text1"/>
          <w:sz w:val="32"/>
          <w:szCs w:val="32"/>
          <w14:textFill>
            <w14:solidFill>
              <w14:schemeClr w14:val="tx1"/>
            </w14:solidFill>
          </w14:textFill>
        </w:rPr>
      </w:pPr>
      <w:r>
        <w:rPr>
          <w:rFonts w:hint="eastAsia" w:ascii="微软雅黑" w:hAnsi="微软雅黑" w:eastAsia="微软雅黑" w:cs="微软雅黑"/>
          <w:b/>
          <w:bCs/>
          <w:color w:val="000000" w:themeColor="text1"/>
          <w:sz w:val="32"/>
          <w:szCs w:val="32"/>
          <w14:textFill>
            <w14:solidFill>
              <w14:schemeClr w14:val="tx1"/>
            </w14:solidFill>
          </w14:textFill>
        </w:rPr>
        <w:t>第一讲　DNA是主要的遗传物质</w:t>
      </w:r>
    </w:p>
    <w:p w14:paraId="4B26D9B4">
      <w:pPr>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2C7A9AAB">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5738495" cy="739140"/>
            <wp:effectExtent l="0" t="0" r="5080" b="3810"/>
            <wp:docPr id="164" name="图片 109" descr="22YLS6-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09" descr="22YLS6-2.TIF"/>
                    <pic:cNvPicPr>
                      <a:picLocks noChangeAspect="1"/>
                    </pic:cNvPicPr>
                  </pic:nvPicPr>
                  <pic:blipFill>
                    <a:blip r:embed="rId356" r:link="rId357"/>
                    <a:stretch>
                      <a:fillRect/>
                    </a:stretch>
                  </pic:blipFill>
                  <pic:spPr>
                    <a:xfrm>
                      <a:off x="0" y="0"/>
                      <a:ext cx="5738495" cy="739140"/>
                    </a:xfrm>
                    <a:prstGeom prst="rect">
                      <a:avLst/>
                    </a:prstGeom>
                    <a:noFill/>
                    <a:ln>
                      <a:noFill/>
                    </a:ln>
                  </pic:spPr>
                </pic:pic>
              </a:graphicData>
            </a:graphic>
          </wp:inline>
        </w:drawing>
      </w:r>
    </w:p>
    <w:p w14:paraId="768C6883">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039253FE">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1.</w:t>
      </w:r>
      <w:r>
        <w:rPr>
          <w:rFonts w:hint="eastAsia" w:ascii="Times New Roman" w:hAnsi="Times New Roman" w:eastAsia="宋体" w:cs="Times New Roman"/>
          <w:color w:val="000000" w:themeColor="text1"/>
          <w:szCs w:val="21"/>
          <w14:textFill>
            <w14:solidFill>
              <w14:schemeClr w14:val="tx1"/>
            </w14:solidFill>
          </w14:textFill>
        </w:rPr>
        <w:t>重点：</w:t>
      </w:r>
      <w:r>
        <w:rPr>
          <w:rFonts w:ascii="Times New Roman" w:hAnsi="Times New Roman" w:eastAsia="宋体" w:cs="Times New Roman"/>
          <w:color w:val="000000" w:themeColor="text1"/>
          <w:szCs w:val="21"/>
          <w14:textFill>
            <w14:solidFill>
              <w14:schemeClr w14:val="tx1"/>
            </w14:solidFill>
          </w14:textFill>
        </w:rPr>
        <w:t>肺炎双球菌的转化实验和噬菌体侵染细菌的实验的原理和过程。</w:t>
      </w:r>
    </w:p>
    <w:p w14:paraId="1FACE80E">
      <w:pPr>
        <w:spacing w:line="300" w:lineRule="auto"/>
        <w:ind w:firstLine="210" w:firstLineChars="1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2.</w:t>
      </w:r>
      <w:r>
        <w:rPr>
          <w:rFonts w:hint="eastAsia" w:ascii="Times New Roman" w:hAnsi="Times New Roman" w:eastAsia="宋体" w:cs="Times New Roman"/>
          <w:color w:val="000000" w:themeColor="text1"/>
          <w:szCs w:val="21"/>
          <w14:textFill>
            <w14:solidFill>
              <w14:schemeClr w14:val="tx1"/>
            </w14:solidFill>
          </w14:textFill>
        </w:rPr>
        <w:t>难点：肺炎双球菌转化实验的原理和过程</w:t>
      </w:r>
      <w:r>
        <w:rPr>
          <w:rFonts w:ascii="Times New Roman" w:hAnsi="Times New Roman" w:eastAsia="宋体" w:cs="Times New Roman"/>
          <w:color w:val="000000" w:themeColor="text1"/>
          <w:szCs w:val="21"/>
          <w14:textFill>
            <w14:solidFill>
              <w14:schemeClr w14:val="tx1"/>
            </w14:solidFill>
          </w14:textFill>
        </w:rPr>
        <w:t>。</w:t>
      </w:r>
    </w:p>
    <w:p w14:paraId="474F1E14">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4141B98F">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1.能准确说出肺炎链球菌转化实验、噬菌体侵染细菌实验的核心结论，即DNA是遗传物质。</w:t>
      </w:r>
    </w:p>
    <w:p w14:paraId="11788A0E">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2.能解释“DNA是主要遗传物质”的原因：绝大多数生物（细胞生物和DNA病毒）的遗传物质是DNA，少数RNA病毒的遗传物质是RNA。</w:t>
      </w:r>
    </w:p>
    <w:p w14:paraId="5854EC2A">
      <w:pPr>
        <w:spacing w:line="300" w:lineRule="auto"/>
        <w:ind w:firstLine="210" w:firstLineChars="100"/>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3.能区分两个经典实验中“自变量”（如肺炎链球菌实验中的S型菌DNA与其他成分，噬菌体实验中的DNA和蛋白质）和“因变量”（是否产生S型菌、子代噬菌体是否含放射性）。</w:t>
      </w: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4CF4E01F">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通过DNA是主要的遗传物质的学习，既能深入地认识遗传的细胞基础，又能为进一步学习遗传的分子基础作铺垫，实现从“细胞水平”向“分子水平” 的过渡学习。</w:t>
      </w:r>
    </w:p>
    <w:p w14:paraId="6946EF6F">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教师可针对DNA是主要的遗传物质这一主题，基于生物学事实和证据，阐释、归纳探究遗传物质的思路和方法。从科学探索过程中，感悟科学家解决问题的研究方法，并根据对经典实验的分析，建构DNA是主要的遗传物质的重要概念，进一步提升科学思维和科学探究的能力。</w:t>
      </w:r>
    </w:p>
    <w:p w14:paraId="615C5DEC">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【教学流程】</w:t>
      </w:r>
    </w:p>
    <w:p w14:paraId="2F8C1674">
      <w:pPr>
        <w:spacing w:line="300" w:lineRule="auto"/>
        <w:jc w:val="center"/>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活动一：阐释遗传物质的发现历程，归纳探究遗传物质的思路和方法</w:t>
      </w:r>
    </w:p>
    <w:p w14:paraId="2C463350">
      <w:pPr>
        <w:spacing w:line="300" w:lineRule="auto"/>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1C2B4F5E">
      <w:pPr>
        <w:spacing w:line="300" w:lineRule="auto"/>
        <w:jc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活动二：</w:t>
      </w:r>
      <w:r>
        <w:rPr>
          <w:rFonts w:ascii="Times New Roman" w:hAnsi="Times New Roman" w:eastAsia="宋体" w:cs="Times New Roman"/>
          <w:color w:val="000000" w:themeColor="text1"/>
          <w:kern w:val="0"/>
          <w:szCs w:val="21"/>
          <w14:textFill>
            <w14:solidFill>
              <w14:schemeClr w14:val="tx1"/>
            </w14:solidFill>
          </w14:textFill>
        </w:rPr>
        <w:t>分析噬菌体侵染细菌实验中上清液和沉淀物放射性</w:t>
      </w:r>
    </w:p>
    <w:p w14:paraId="449091AE">
      <w:pPr>
        <w:spacing w:line="300" w:lineRule="auto"/>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79319374">
      <w:pPr>
        <w:spacing w:line="300" w:lineRule="auto"/>
        <w:jc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活动三：建构</w:t>
      </w:r>
      <w:r>
        <w:rPr>
          <w:rFonts w:ascii="Times New Roman" w:hAnsi="Times New Roman" w:eastAsia="宋体" w:cs="Times New Roman"/>
          <w:color w:val="000000" w:themeColor="text1"/>
          <w:szCs w:val="21"/>
          <w14:textFill>
            <w14:solidFill>
              <w14:schemeClr w14:val="tx1"/>
            </w14:solidFill>
          </w14:textFill>
        </w:rPr>
        <w:t>DNA是主要的遗传物质的重要概念</w:t>
      </w:r>
    </w:p>
    <w:p w14:paraId="7DF2C1C6">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【教学典例】</w:t>
      </w:r>
    </w:p>
    <w:p w14:paraId="6500B3DA">
      <w:pPr>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【基础巩固】</w:t>
      </w:r>
    </w:p>
    <w:p w14:paraId="670093D3">
      <w:pPr>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在格里菲思所做的肺炎双球菌转化实验中，无毒性的R型活细菌与被加热杀死的S型细菌混合后注射到小鼠体内，从小鼠体内分离出了有毒性的S型活细菌。某同学根据上述实验，结合现有生物学知识所做的下列推测中，不合理的是(   　)</w:t>
      </w:r>
    </w:p>
    <w:p w14:paraId="1C33F97E">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A.与R型菌相比，S型菌的毒性可能与荚膜多糖有关</w:t>
      </w:r>
    </w:p>
    <w:p w14:paraId="10F72993">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B.S型菌的DNA能够进入R型菌细胞指导蛋白质的合成</w:t>
      </w:r>
    </w:p>
    <w:p w14:paraId="750294DC">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C.加热杀死S型菌使其蛋白质功能丧失而DNA功能可能不受影响</w:t>
      </w:r>
    </w:p>
    <w:p w14:paraId="7F15BF6B">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 xml:space="preserve">D.将S型菌的DNA经DNA酶处理后与R型菌混合，可以得到S型菌 </w:t>
      </w:r>
    </w:p>
    <w:p w14:paraId="005D63B0">
      <w:pPr>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2.为研究R型肺炎双球菌转化为S型肺炎双球菌的转化物质是DNA还是蛋白质，进行了肺炎双球菌体外转化实验，其基本过程如下图所示。下列有关叙述正确的是 (   　)</w:t>
      </w:r>
    </w:p>
    <w:p w14:paraId="19C5F523">
      <w:pPr>
        <w:spacing w:line="300" w:lineRule="auto"/>
        <w:ind w:hanging="21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mc:AlternateContent>
          <mc:Choice Requires="wpg">
            <w:drawing>
              <wp:inline distT="0" distB="0" distL="114300" distR="114300">
                <wp:extent cx="4251960" cy="1309370"/>
                <wp:effectExtent l="0" t="0" r="5715" b="0"/>
                <wp:docPr id="239" name="组合 5"/>
                <wp:cNvGraphicFramePr/>
                <a:graphic xmlns:a="http://schemas.openxmlformats.org/drawingml/2006/main">
                  <a:graphicData uri="http://schemas.microsoft.com/office/word/2010/wordprocessingGroup">
                    <wpg:wgp>
                      <wpg:cNvGrpSpPr/>
                      <wpg:grpSpPr>
                        <a:xfrm>
                          <a:off x="0" y="0"/>
                          <a:ext cx="4251960" cy="1309587"/>
                          <a:chOff x="595" y="1950"/>
                          <a:chExt cx="17746" cy="5465"/>
                        </a:xfrm>
                      </wpg:grpSpPr>
                      <pic:pic xmlns:pic="http://schemas.openxmlformats.org/drawingml/2006/picture">
                        <pic:nvPicPr>
                          <pic:cNvPr id="6146" name="图片 2"/>
                          <pic:cNvPicPr/>
                        </pic:nvPicPr>
                        <pic:blipFill>
                          <a:blip r:embed="rId358"/>
                          <a:srcRect l="3758" t="4965" r="1341" b="20407"/>
                          <a:stretch>
                            <a:fillRect/>
                          </a:stretch>
                        </pic:blipFill>
                        <pic:spPr>
                          <a:xfrm>
                            <a:off x="595" y="1950"/>
                            <a:ext cx="17746" cy="4509"/>
                          </a:xfrm>
                          <a:prstGeom prst="rect">
                            <a:avLst/>
                          </a:prstGeom>
                          <a:noFill/>
                          <a:ln w="9525">
                            <a:noFill/>
                          </a:ln>
                        </pic:spPr>
                      </pic:pic>
                      <wps:wsp>
                        <wps:cNvPr id="6147" name="TextBox 1"/>
                        <wps:cNvSpPr txBox="1"/>
                        <wps:spPr>
                          <a:xfrm>
                            <a:off x="3354" y="6098"/>
                            <a:ext cx="14036" cy="1317"/>
                          </a:xfrm>
                          <a:prstGeom prst="rect">
                            <a:avLst/>
                          </a:prstGeom>
                          <a:noFill/>
                          <a:ln w="9525">
                            <a:noFill/>
                          </a:ln>
                        </wps:spPr>
                        <wps:txbx>
                          <w:txbxContent>
                            <w:p w14:paraId="66E68B9D">
                              <w:pPr>
                                <w:pStyle w:val="11"/>
                                <w:spacing w:line="204" w:lineRule="auto"/>
                                <w:ind w:left="560" w:hanging="560"/>
                                <w:textAlignment w:val="baseline"/>
                                <w:rPr>
                                  <w:sz w:val="21"/>
                                  <w:szCs w:val="21"/>
                                </w:rPr>
                              </w:pPr>
                              <w:r>
                                <w:rPr>
                                  <w:rFonts w:ascii="Times New Roman" w:eastAsia="宋体" w:hAnsiTheme="minorBidi"/>
                                  <w:color w:val="000000" w:themeColor="text1"/>
                                  <w:kern w:val="24"/>
                                  <w:sz w:val="21"/>
                                  <w:szCs w:val="21"/>
                                  <w14:textFill>
                                    <w14:solidFill>
                                      <w14:schemeClr w14:val="tx1"/>
                                    </w14:solidFill>
                                  </w14:textFill>
                                </w:rPr>
                                <w:t xml:space="preserve">甲组            </w:t>
                              </w:r>
                              <w:r>
                                <w:rPr>
                                  <w:rFonts w:hint="eastAsia" w:ascii="Times New Roman" w:eastAsia="宋体" w:hAnsiTheme="minorBidi"/>
                                  <w:color w:val="000000" w:themeColor="text1"/>
                                  <w:kern w:val="24"/>
                                  <w:sz w:val="21"/>
                                  <w:szCs w:val="21"/>
                                  <w14:textFill>
                                    <w14:solidFill>
                                      <w14:schemeClr w14:val="tx1"/>
                                    </w14:solidFill>
                                  </w14:textFill>
                                </w:rPr>
                                <w:t xml:space="preserve">   </w:t>
                              </w:r>
                              <w:r>
                                <w:rPr>
                                  <w:rFonts w:ascii="Times New Roman" w:eastAsia="宋体" w:hAnsiTheme="minorBidi"/>
                                  <w:color w:val="000000" w:themeColor="text1"/>
                                  <w:kern w:val="24"/>
                                  <w:sz w:val="21"/>
                                  <w:szCs w:val="21"/>
                                  <w14:textFill>
                                    <w14:solidFill>
                                      <w14:schemeClr w14:val="tx1"/>
                                    </w14:solidFill>
                                  </w14:textFill>
                                </w:rPr>
                                <w:t xml:space="preserve">乙组     </w:t>
                              </w:r>
                              <w:r>
                                <w:rPr>
                                  <w:rFonts w:hint="eastAsia" w:ascii="Times New Roman" w:eastAsia="宋体" w:hAnsiTheme="minorBidi"/>
                                  <w:color w:val="000000" w:themeColor="text1"/>
                                  <w:kern w:val="24"/>
                                  <w:sz w:val="21"/>
                                  <w:szCs w:val="21"/>
                                  <w14:textFill>
                                    <w14:solidFill>
                                      <w14:schemeClr w14:val="tx1"/>
                                    </w14:solidFill>
                                  </w14:textFill>
                                </w:rPr>
                                <w:t xml:space="preserve"> </w:t>
                              </w:r>
                              <w:r>
                                <w:rPr>
                                  <w:rFonts w:ascii="Times New Roman" w:eastAsia="宋体" w:hAnsiTheme="minorBidi"/>
                                  <w:color w:val="000000" w:themeColor="text1"/>
                                  <w:kern w:val="24"/>
                                  <w:sz w:val="21"/>
                                  <w:szCs w:val="21"/>
                                  <w14:textFill>
                                    <w14:solidFill>
                                      <w14:schemeClr w14:val="tx1"/>
                                    </w14:solidFill>
                                  </w14:textFill>
                                </w:rPr>
                                <w:t xml:space="preserve">    </w:t>
                              </w:r>
                              <w:r>
                                <w:rPr>
                                  <w:rFonts w:hint="eastAsia" w:ascii="Times New Roman" w:eastAsia="宋体" w:hAnsiTheme="minorBidi"/>
                                  <w:color w:val="000000" w:themeColor="text1"/>
                                  <w:kern w:val="24"/>
                                  <w:sz w:val="21"/>
                                  <w:szCs w:val="21"/>
                                  <w14:textFill>
                                    <w14:solidFill>
                                      <w14:schemeClr w14:val="tx1"/>
                                    </w14:solidFill>
                                  </w14:textFill>
                                </w:rPr>
                                <w:t xml:space="preserve">   </w:t>
                              </w:r>
                              <w:r>
                                <w:rPr>
                                  <w:rFonts w:ascii="Times New Roman" w:eastAsia="宋体" w:hAnsiTheme="minorBidi"/>
                                  <w:color w:val="000000" w:themeColor="text1"/>
                                  <w:kern w:val="24"/>
                                  <w:sz w:val="21"/>
                                  <w:szCs w:val="21"/>
                                  <w14:textFill>
                                    <w14:solidFill>
                                      <w14:schemeClr w14:val="tx1"/>
                                    </w14:solidFill>
                                  </w14:textFill>
                                </w:rPr>
                                <w:t xml:space="preserve">     丙组</w:t>
                              </w:r>
                            </w:p>
                          </w:txbxContent>
                        </wps:txbx>
                        <wps:bodyPr wrap="square" anchor="t" anchorCtr="0">
                          <a:noAutofit/>
                        </wps:bodyPr>
                      </wps:wsp>
                    </wpg:wgp>
                  </a:graphicData>
                </a:graphic>
              </wp:inline>
            </w:drawing>
          </mc:Choice>
          <mc:Fallback>
            <w:pict>
              <v:group id="组合 5" o:spid="_x0000_s1026" o:spt="203" style="height:103.1pt;width:334.8pt;" coordorigin="595,1950" coordsize="17746,5465" o:gfxdata="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">
                <o:lock v:ext="edit" aspectratio="f"/>
                <v:shape id="图片 2" o:spid="_x0000_s1026" o:spt="75" type="#_x0000_t75" style="position:absolute;left:595;top:1950;height:4509;width:17746;" filled="f" o:preferrelative="t" stroked="f" coordsize="21600,21600" o:gfxdata="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y7nIu/&#10;AAAA3QAAAA8AAAAAAAAAAQAgAAAAIgAAAGRycy9kb3ducmV2LnhtbFBLAQIUABQAAAAIAIdO4kAz&#10;LwWeOwAAADkAAAAQAAAAAAAAAAEAIAAAAA4BAABkcnMvc2hhcGV4bWwueG1sUEsFBgAAAAAGAAYA&#10;WwEAALgDAAAAAA==&#10;">
                  <v:fill on="f" focussize="0,0"/>
                  <v:stroke on="f"/>
                  <v:imagedata r:id="rId358" cropleft="2463f" croptop="3254f" cropright="879f" cropbottom="13374f" o:title=""/>
                  <o:lock v:ext="edit" aspectratio="f"/>
                </v:shape>
                <v:shape id="TextBox 1" o:spid="_x0000_s1026" o:spt="202" type="#_x0000_t202" style="position:absolute;left:3354;top:6098;height:1317;width:14036;" filled="f" stroked="f" coordsize="21600,21600" o:gfxdata="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4kwuu/&#10;AAAA3QAAAA8AAAAAAAAAAQAgAAAAIgAAAGRycy9kb3ducmV2LnhtbFBLAQIUABQAAAAIAIdO4kAz&#10;LwWeOwAAADkAAAAQAAAAAAAAAAEAIAAAAA4BAABkcnMvc2hhcGV4bWwueG1sUEsFBgAAAAAGAAYA&#10;WwEAALgDAAAAAA==&#10;">
                  <v:fill on="f" focussize="0,0"/>
                  <v:stroke on="f"/>
                  <v:imagedata o:title=""/>
                  <o:lock v:ext="edit" aspectratio="f"/>
                  <v:textbox>
                    <w:txbxContent>
                      <w:p w14:paraId="66E68B9D">
                        <w:pPr>
                          <w:pStyle w:val="11"/>
                          <w:spacing w:line="204" w:lineRule="auto"/>
                          <w:ind w:left="560" w:hanging="560"/>
                          <w:textAlignment w:val="baseline"/>
                          <w:rPr>
                            <w:sz w:val="21"/>
                            <w:szCs w:val="21"/>
                          </w:rPr>
                        </w:pPr>
                        <w:r>
                          <w:rPr>
                            <w:rFonts w:ascii="Times New Roman" w:eastAsia="宋体" w:hAnsiTheme="minorBidi"/>
                            <w:color w:val="000000" w:themeColor="text1"/>
                            <w:kern w:val="24"/>
                            <w:sz w:val="21"/>
                            <w:szCs w:val="21"/>
                            <w14:textFill>
                              <w14:solidFill>
                                <w14:schemeClr w14:val="tx1"/>
                              </w14:solidFill>
                            </w14:textFill>
                          </w:rPr>
                          <w:t xml:space="preserve">甲组            </w:t>
                        </w:r>
                        <w:r>
                          <w:rPr>
                            <w:rFonts w:hint="eastAsia" w:ascii="Times New Roman" w:eastAsia="宋体" w:hAnsiTheme="minorBidi"/>
                            <w:color w:val="000000" w:themeColor="text1"/>
                            <w:kern w:val="24"/>
                            <w:sz w:val="21"/>
                            <w:szCs w:val="21"/>
                            <w14:textFill>
                              <w14:solidFill>
                                <w14:schemeClr w14:val="tx1"/>
                              </w14:solidFill>
                            </w14:textFill>
                          </w:rPr>
                          <w:t xml:space="preserve">   </w:t>
                        </w:r>
                        <w:r>
                          <w:rPr>
                            <w:rFonts w:ascii="Times New Roman" w:eastAsia="宋体" w:hAnsiTheme="minorBidi"/>
                            <w:color w:val="000000" w:themeColor="text1"/>
                            <w:kern w:val="24"/>
                            <w:sz w:val="21"/>
                            <w:szCs w:val="21"/>
                            <w14:textFill>
                              <w14:solidFill>
                                <w14:schemeClr w14:val="tx1"/>
                              </w14:solidFill>
                            </w14:textFill>
                          </w:rPr>
                          <w:t xml:space="preserve">乙组     </w:t>
                        </w:r>
                        <w:r>
                          <w:rPr>
                            <w:rFonts w:hint="eastAsia" w:ascii="Times New Roman" w:eastAsia="宋体" w:hAnsiTheme="minorBidi"/>
                            <w:color w:val="000000" w:themeColor="text1"/>
                            <w:kern w:val="24"/>
                            <w:sz w:val="21"/>
                            <w:szCs w:val="21"/>
                            <w14:textFill>
                              <w14:solidFill>
                                <w14:schemeClr w14:val="tx1"/>
                              </w14:solidFill>
                            </w14:textFill>
                          </w:rPr>
                          <w:t xml:space="preserve"> </w:t>
                        </w:r>
                        <w:r>
                          <w:rPr>
                            <w:rFonts w:ascii="Times New Roman" w:eastAsia="宋体" w:hAnsiTheme="minorBidi"/>
                            <w:color w:val="000000" w:themeColor="text1"/>
                            <w:kern w:val="24"/>
                            <w:sz w:val="21"/>
                            <w:szCs w:val="21"/>
                            <w14:textFill>
                              <w14:solidFill>
                                <w14:schemeClr w14:val="tx1"/>
                              </w14:solidFill>
                            </w14:textFill>
                          </w:rPr>
                          <w:t xml:space="preserve">    </w:t>
                        </w:r>
                        <w:r>
                          <w:rPr>
                            <w:rFonts w:hint="eastAsia" w:ascii="Times New Roman" w:eastAsia="宋体" w:hAnsiTheme="minorBidi"/>
                            <w:color w:val="000000" w:themeColor="text1"/>
                            <w:kern w:val="24"/>
                            <w:sz w:val="21"/>
                            <w:szCs w:val="21"/>
                            <w14:textFill>
                              <w14:solidFill>
                                <w14:schemeClr w14:val="tx1"/>
                              </w14:solidFill>
                            </w14:textFill>
                          </w:rPr>
                          <w:t xml:space="preserve">   </w:t>
                        </w:r>
                        <w:r>
                          <w:rPr>
                            <w:rFonts w:ascii="Times New Roman" w:eastAsia="宋体" w:hAnsiTheme="minorBidi"/>
                            <w:color w:val="000000" w:themeColor="text1"/>
                            <w:kern w:val="24"/>
                            <w:sz w:val="21"/>
                            <w:szCs w:val="21"/>
                            <w14:textFill>
                              <w14:solidFill>
                                <w14:schemeClr w14:val="tx1"/>
                              </w14:solidFill>
                            </w14:textFill>
                          </w:rPr>
                          <w:t xml:space="preserve">     丙组</w:t>
                        </w:r>
                      </w:p>
                    </w:txbxContent>
                  </v:textbox>
                </v:shape>
                <w10:wrap type="none"/>
                <w10:anchorlock/>
              </v:group>
            </w:pict>
          </mc:Fallback>
        </mc:AlternateContent>
      </w:r>
    </w:p>
    <w:p w14:paraId="5A59FAE9">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A.甲组培养皿中只有S型菌落，推测加热不会破坏转化物质的活性</w:t>
      </w:r>
    </w:p>
    <w:p w14:paraId="48FB9185">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B.乙组培养皿中有R型及S型菌落，推测转化物质是蛋白质</w:t>
      </w:r>
    </w:p>
    <w:p w14:paraId="760A754D">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C.丙组培养皿中只有R型菌落，推测转化物质是DNA</w:t>
      </w:r>
    </w:p>
    <w:p w14:paraId="0A4310F3">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D.该实验能证明肺炎双球菌的主要遗传物质是DNA</w:t>
      </w:r>
    </w:p>
    <w:p w14:paraId="49EDE510">
      <w:pPr>
        <w:spacing w:line="300" w:lineRule="auto"/>
        <w:ind w:left="210" w:hanging="210" w:hangingChars="100"/>
        <w:jc w:val="left"/>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anchor distT="0" distB="0" distL="114300" distR="114300" simplePos="0" relativeHeight="251675648" behindDoc="1" locked="0" layoutInCell="1" allowOverlap="1">
            <wp:simplePos x="0" y="0"/>
            <wp:positionH relativeFrom="column">
              <wp:posOffset>607695</wp:posOffset>
            </wp:positionH>
            <wp:positionV relativeFrom="paragraph">
              <wp:posOffset>464185</wp:posOffset>
            </wp:positionV>
            <wp:extent cx="3018155" cy="1175385"/>
            <wp:effectExtent l="0" t="0" r="1270" b="5715"/>
            <wp:wrapNone/>
            <wp:docPr id="7169" name="20w-9.jpg" descr="id:2147497875;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20w-9.jpg" descr="id:2147497875;FounderCES"/>
                    <pic:cNvPicPr>
                      <a:picLocks noChangeAspect="1"/>
                    </pic:cNvPicPr>
                  </pic:nvPicPr>
                  <pic:blipFill>
                    <a:blip r:embed="rId359"/>
                    <a:stretch>
                      <a:fillRect/>
                    </a:stretch>
                  </pic:blipFill>
                  <pic:spPr>
                    <a:xfrm>
                      <a:off x="0" y="0"/>
                      <a:ext cx="3018155" cy="1175385"/>
                    </a:xfrm>
                    <a:prstGeom prst="rect">
                      <a:avLst/>
                    </a:prstGeom>
                    <a:noFill/>
                    <a:ln w="9525">
                      <a:noFill/>
                    </a:ln>
                  </pic:spPr>
                </pic:pic>
              </a:graphicData>
            </a:graphic>
          </wp:anchor>
        </w:drawing>
      </w:r>
      <w:r>
        <w:rPr>
          <w:rFonts w:hint="eastAsia" w:ascii="宋体" w:hAnsi="宋体" w:eastAsia="宋体" w:cs="宋体"/>
          <w:color w:val="000000" w:themeColor="text1"/>
          <w:szCs w:val="21"/>
          <w14:textFill>
            <w14:solidFill>
              <w14:schemeClr w14:val="tx1"/>
            </w14:solidFill>
          </w14:textFill>
        </w:rPr>
        <w:t>3.下图是用</w:t>
      </w:r>
      <w:r>
        <w:rPr>
          <w:rFonts w:hint="eastAsia" w:ascii="宋体" w:hAnsi="宋体" w:eastAsia="宋体" w:cs="宋体"/>
          <w:color w:val="000000" w:themeColor="text1"/>
          <w:szCs w:val="21"/>
          <w:vertAlign w:val="superscript"/>
          <w14:textFill>
            <w14:solidFill>
              <w14:schemeClr w14:val="tx1"/>
            </w14:solidFill>
          </w14:textFill>
        </w:rPr>
        <w:t>32</w:t>
      </w:r>
      <w:r>
        <w:rPr>
          <w:rFonts w:hint="eastAsia" w:ascii="宋体" w:hAnsi="宋体" w:eastAsia="宋体" w:cs="宋体"/>
          <w:color w:val="000000" w:themeColor="text1"/>
          <w:szCs w:val="21"/>
          <w14:textFill>
            <w14:solidFill>
              <w14:schemeClr w14:val="tx1"/>
            </w14:solidFill>
          </w14:textFill>
        </w:rPr>
        <w:t>P标记的噬菌体侵染大肠杆菌的过程，A代表噬菌体侵染细菌、B代表噬菌体空壳、C代表大肠杆菌。下列有关叙述正确的是 (   　)</w:t>
      </w:r>
    </w:p>
    <w:p w14:paraId="467965C9">
      <w:pPr>
        <w:spacing w:line="300" w:lineRule="auto"/>
        <w:ind w:left="218" w:hanging="218" w:hangingChars="104"/>
        <w:jc w:val="left"/>
        <w:rPr>
          <w:rFonts w:ascii="宋体" w:hAnsi="宋体" w:eastAsia="宋体" w:cs="宋体"/>
          <w:color w:val="000000" w:themeColor="text1"/>
          <w:szCs w:val="21"/>
          <w14:textFill>
            <w14:solidFill>
              <w14:schemeClr w14:val="tx1"/>
            </w14:solidFill>
          </w14:textFill>
        </w:rPr>
      </w:pPr>
    </w:p>
    <w:p w14:paraId="3A42BB18">
      <w:pPr>
        <w:spacing w:line="300" w:lineRule="auto"/>
        <w:ind w:left="218" w:hanging="218" w:hangingChars="104"/>
        <w:jc w:val="left"/>
        <w:rPr>
          <w:rFonts w:ascii="宋体" w:hAnsi="宋体" w:eastAsia="宋体" w:cs="宋体"/>
          <w:color w:val="000000" w:themeColor="text1"/>
          <w:szCs w:val="21"/>
          <w14:textFill>
            <w14:solidFill>
              <w14:schemeClr w14:val="tx1"/>
            </w14:solidFill>
          </w14:textFill>
        </w:rPr>
      </w:pPr>
    </w:p>
    <w:p w14:paraId="2D1050DA">
      <w:pPr>
        <w:spacing w:line="300" w:lineRule="auto"/>
        <w:ind w:left="218" w:hanging="218" w:hangingChars="104"/>
        <w:jc w:val="left"/>
        <w:rPr>
          <w:rFonts w:ascii="宋体" w:hAnsi="宋体" w:eastAsia="宋体" w:cs="宋体"/>
          <w:color w:val="000000" w:themeColor="text1"/>
          <w:szCs w:val="21"/>
          <w14:textFill>
            <w14:solidFill>
              <w14:schemeClr w14:val="tx1"/>
            </w14:solidFill>
          </w14:textFill>
        </w:rPr>
      </w:pPr>
    </w:p>
    <w:p w14:paraId="65FA7975">
      <w:pPr>
        <w:spacing w:line="300" w:lineRule="auto"/>
        <w:ind w:left="218" w:hanging="218" w:hangingChars="104"/>
        <w:jc w:val="left"/>
        <w:rPr>
          <w:rFonts w:ascii="宋体" w:hAnsi="宋体" w:eastAsia="宋体" w:cs="宋体"/>
          <w:color w:val="000000" w:themeColor="text1"/>
          <w:szCs w:val="21"/>
          <w14:textFill>
            <w14:solidFill>
              <w14:schemeClr w14:val="tx1"/>
            </w14:solidFill>
          </w14:textFill>
        </w:rPr>
      </w:pPr>
    </w:p>
    <w:p w14:paraId="55127B88">
      <w:pPr>
        <w:spacing w:line="300" w:lineRule="auto"/>
        <w:jc w:val="left"/>
        <w:rPr>
          <w:rFonts w:ascii="宋体" w:hAnsi="宋体" w:eastAsia="宋体" w:cs="宋体"/>
          <w:color w:val="000000" w:themeColor="text1"/>
          <w:szCs w:val="21"/>
          <w14:textFill>
            <w14:solidFill>
              <w14:schemeClr w14:val="tx1"/>
            </w14:solidFill>
          </w14:textFill>
        </w:rPr>
      </w:pPr>
    </w:p>
    <w:p w14:paraId="4119FE2D">
      <w:pPr>
        <w:spacing w:line="300" w:lineRule="auto"/>
        <w:ind w:left="210" w:left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A.图中锥形瓶中的培养液是用来培养大肠杆菌的，培养液中需含</w:t>
      </w:r>
      <w:r>
        <w:rPr>
          <w:rFonts w:hint="eastAsia" w:ascii="宋体" w:hAnsi="宋体" w:eastAsia="宋体" w:cs="宋体"/>
          <w:color w:val="000000" w:themeColor="text1"/>
          <w:szCs w:val="21"/>
          <w:vertAlign w:val="superscript"/>
          <w14:textFill>
            <w14:solidFill>
              <w14:schemeClr w14:val="tx1"/>
            </w14:solidFill>
          </w14:textFill>
        </w:rPr>
        <w:t>32</w:t>
      </w:r>
      <w:r>
        <w:rPr>
          <w:rFonts w:hint="eastAsia" w:ascii="宋体" w:hAnsi="宋体" w:eastAsia="宋体" w:cs="宋体"/>
          <w:color w:val="000000" w:themeColor="text1"/>
          <w:szCs w:val="21"/>
          <w14:textFill>
            <w14:solidFill>
              <w14:schemeClr w14:val="tx1"/>
            </w14:solidFill>
          </w14:textFill>
        </w:rPr>
        <w:t>P的无机盐</w:t>
      </w:r>
    </w:p>
    <w:p w14:paraId="1D38E229">
      <w:pPr>
        <w:spacing w:line="300" w:lineRule="auto"/>
        <w:ind w:left="420" w:leftChars="10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w:t>
      </w:r>
      <w:r>
        <w:rPr>
          <w:rFonts w:hint="eastAsia" w:ascii="宋体" w:hAnsi="宋体" w:eastAsia="宋体" w:cs="宋体"/>
          <w:color w:val="000000" w:themeColor="text1"/>
          <w:spacing w:val="-6"/>
          <w:szCs w:val="21"/>
          <w14:textFill>
            <w14:solidFill>
              <w14:schemeClr w14:val="tx1"/>
            </w14:solidFill>
          </w14:textFill>
        </w:rPr>
        <w:t>若要证明DNA是遗传物质，还需设计一组用</w:t>
      </w:r>
      <w:r>
        <w:rPr>
          <w:rFonts w:hint="eastAsia" w:ascii="宋体" w:hAnsi="宋体" w:eastAsia="宋体" w:cs="宋体"/>
          <w:color w:val="000000" w:themeColor="text1"/>
          <w:spacing w:val="-6"/>
          <w:szCs w:val="21"/>
          <w:vertAlign w:val="superscript"/>
          <w14:textFill>
            <w14:solidFill>
              <w14:schemeClr w14:val="tx1"/>
            </w14:solidFill>
          </w14:textFill>
        </w:rPr>
        <w:t>35</w:t>
      </w:r>
      <w:r>
        <w:rPr>
          <w:rFonts w:hint="eastAsia" w:ascii="宋体" w:hAnsi="宋体" w:eastAsia="宋体" w:cs="宋体"/>
          <w:color w:val="000000" w:themeColor="text1"/>
          <w:spacing w:val="-6"/>
          <w:szCs w:val="21"/>
          <w14:textFill>
            <w14:solidFill>
              <w14:schemeClr w14:val="tx1"/>
            </w14:solidFill>
          </w14:textFill>
        </w:rPr>
        <w:t>S标记的噬菌体侵染大肠杆菌的实验做对照</w:t>
      </w:r>
    </w:p>
    <w:p w14:paraId="2A490242">
      <w:pPr>
        <w:spacing w:line="300" w:lineRule="auto"/>
        <w:ind w:left="210" w:left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C.保温时间延长会提高噬菌体侵染细菌的成功率，使上清液中放射性的比例下降</w:t>
      </w:r>
    </w:p>
    <w:p w14:paraId="4DE85CC4">
      <w:pPr>
        <w:spacing w:line="300" w:lineRule="auto"/>
        <w:ind w:left="210" w:left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D.噬菌体侵染大肠杆菌的过程中，大肠杆菌为噬菌体繁殖提供了所有条件</w:t>
      </w:r>
    </w:p>
    <w:p w14:paraId="663BAD48">
      <w:pPr>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4.用</w:t>
      </w:r>
      <w:r>
        <w:rPr>
          <w:rFonts w:hint="eastAsia" w:ascii="宋体" w:hAnsi="宋体" w:eastAsia="宋体" w:cs="宋体"/>
          <w:color w:val="000000" w:themeColor="text1"/>
          <w:szCs w:val="21"/>
          <w:vertAlign w:val="superscript"/>
          <w14:textFill>
            <w14:solidFill>
              <w14:schemeClr w14:val="tx1"/>
            </w14:solidFill>
          </w14:textFill>
        </w:rPr>
        <w:t>15</w:t>
      </w:r>
      <w:r>
        <w:rPr>
          <w:rFonts w:hint="eastAsia" w:ascii="宋体" w:hAnsi="宋体" w:eastAsia="宋体" w:cs="宋体"/>
          <w:color w:val="000000" w:themeColor="text1"/>
          <w:szCs w:val="21"/>
          <w14:textFill>
            <w14:solidFill>
              <w14:schemeClr w14:val="tx1"/>
            </w14:solidFill>
          </w14:textFill>
        </w:rPr>
        <w:t>N和</w:t>
      </w:r>
      <w:r>
        <w:rPr>
          <w:rFonts w:hint="eastAsia" w:ascii="宋体" w:hAnsi="宋体" w:eastAsia="宋体" w:cs="宋体"/>
          <w:color w:val="000000" w:themeColor="text1"/>
          <w:szCs w:val="21"/>
          <w:vertAlign w:val="superscript"/>
          <w14:textFill>
            <w14:solidFill>
              <w14:schemeClr w14:val="tx1"/>
            </w14:solidFill>
          </w14:textFill>
        </w:rPr>
        <w:t>32</w:t>
      </w:r>
      <w:r>
        <w:rPr>
          <w:rFonts w:hint="eastAsia" w:ascii="宋体" w:hAnsi="宋体" w:eastAsia="宋体" w:cs="宋体"/>
          <w:color w:val="000000" w:themeColor="text1"/>
          <w:szCs w:val="21"/>
          <w14:textFill>
            <w14:solidFill>
              <w14:schemeClr w14:val="tx1"/>
            </w14:solidFill>
          </w14:textFill>
        </w:rPr>
        <w:t>P共同标记的噬菌体侵染未被标记的大肠杆菌，在子代噬菌体中追踪同位素标记情况，下列相关说法正确的是(   　)</w:t>
      </w:r>
    </w:p>
    <w:p w14:paraId="1A739A72">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A.子代噬菌体中只能找到</w:t>
      </w:r>
      <w:r>
        <w:rPr>
          <w:rFonts w:hint="eastAsia" w:ascii="宋体" w:hAnsi="宋体" w:eastAsia="宋体" w:cs="宋体"/>
          <w:color w:val="000000" w:themeColor="text1"/>
          <w:szCs w:val="21"/>
          <w:vertAlign w:val="superscript"/>
          <w14:textFill>
            <w14:solidFill>
              <w14:schemeClr w14:val="tx1"/>
            </w14:solidFill>
          </w14:textFill>
        </w:rPr>
        <w:t>32</w:t>
      </w:r>
      <w:r>
        <w:rPr>
          <w:rFonts w:hint="eastAsia" w:ascii="宋体" w:hAnsi="宋体" w:eastAsia="宋体" w:cs="宋体"/>
          <w:color w:val="000000" w:themeColor="text1"/>
          <w:szCs w:val="21"/>
          <w14:textFill>
            <w14:solidFill>
              <w14:schemeClr w14:val="tx1"/>
            </w14:solidFill>
          </w14:textFill>
        </w:rPr>
        <w:t>P</w:t>
      </w:r>
    </w:p>
    <w:p w14:paraId="5FF8C17B">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B.在子代噬菌体DNA中找到</w:t>
      </w:r>
      <w:r>
        <w:rPr>
          <w:rFonts w:hint="eastAsia" w:ascii="宋体" w:hAnsi="宋体" w:eastAsia="宋体" w:cs="宋体"/>
          <w:color w:val="000000" w:themeColor="text1"/>
          <w:szCs w:val="21"/>
          <w:vertAlign w:val="superscript"/>
          <w14:textFill>
            <w14:solidFill>
              <w14:schemeClr w14:val="tx1"/>
            </w14:solidFill>
          </w14:textFill>
        </w:rPr>
        <w:t>32</w:t>
      </w:r>
      <w:r>
        <w:rPr>
          <w:rFonts w:hint="eastAsia" w:ascii="宋体" w:hAnsi="宋体" w:eastAsia="宋体" w:cs="宋体"/>
          <w:color w:val="000000" w:themeColor="text1"/>
          <w:szCs w:val="21"/>
          <w14:textFill>
            <w14:solidFill>
              <w14:schemeClr w14:val="tx1"/>
            </w14:solidFill>
          </w14:textFill>
        </w:rPr>
        <w:t>P，蛋白质中找到</w:t>
      </w:r>
      <w:r>
        <w:rPr>
          <w:rFonts w:hint="eastAsia" w:ascii="宋体" w:hAnsi="宋体" w:eastAsia="宋体" w:cs="宋体"/>
          <w:color w:val="000000" w:themeColor="text1"/>
          <w:szCs w:val="21"/>
          <w:vertAlign w:val="superscript"/>
          <w14:textFill>
            <w14:solidFill>
              <w14:schemeClr w14:val="tx1"/>
            </w14:solidFill>
          </w14:textFill>
        </w:rPr>
        <w:t>15</w:t>
      </w:r>
      <w:r>
        <w:rPr>
          <w:rFonts w:hint="eastAsia" w:ascii="宋体" w:hAnsi="宋体" w:eastAsia="宋体" w:cs="宋体"/>
          <w:color w:val="000000" w:themeColor="text1"/>
          <w:szCs w:val="21"/>
          <w14:textFill>
            <w14:solidFill>
              <w14:schemeClr w14:val="tx1"/>
            </w14:solidFill>
          </w14:textFill>
        </w:rPr>
        <w:t>N</w:t>
      </w:r>
    </w:p>
    <w:p w14:paraId="6523831E">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C.在子代噬菌体DNA中同时找到两种同位素</w:t>
      </w:r>
    </w:p>
    <w:p w14:paraId="1E6A0445">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D.在子代噬菌体的蛋白质中两种同位素均出现</w:t>
      </w:r>
    </w:p>
    <w:p w14:paraId="643293E5">
      <w:pPr>
        <w:jc w:val="left"/>
        <w:rPr>
          <w:rStyle w:val="15"/>
          <w:rFonts w:ascii="Segoe UI" w:hAnsi="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【能力突破】</w:t>
      </w:r>
    </w:p>
    <w:p w14:paraId="0360A750">
      <w:pPr>
        <w:spacing w:line="300" w:lineRule="auto"/>
        <w:ind w:left="210" w:hanging="210" w:hangingChars="100"/>
        <w:jc w:val="left"/>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5.</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多选</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 xml:space="preserve"> 细菌转化是指某一受体细菌通过直接吸收来自另一供体细菌的一些含有特定基因的DNA片段，从而获得供体细菌的相应遗传性状的现象，如肺炎双球菌转化实验。S型肺炎双球菌有荚膜，菌落光滑，可致病，对青霉素敏感。在多代培养的S型菌中分离出了两种突变型:R型，无荚膜，菌落粗糙，不致病；抗青霉素的S型(记为PenrS型)。现用PenrS型菌和R型菌进行下列实验，对其结果的分析不合理的是</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w:t>
      </w:r>
    </w:p>
    <w:p w14:paraId="2DFF69DA">
      <w:pPr>
        <w:spacing w:line="300" w:lineRule="auto"/>
        <w:ind w:left="420" w:leftChars="100" w:hanging="21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w:drawing>
          <wp:inline distT="0" distB="0" distL="114300" distR="114300">
            <wp:extent cx="2990850" cy="779780"/>
            <wp:effectExtent l="0" t="0" r="0" b="1270"/>
            <wp:docPr id="12294" name="L1031.jpg" descr="id:2147527587;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 name="L1031.jpg" descr="id:2147527587;FounderCES"/>
                    <pic:cNvPicPr>
                      <a:picLocks noChangeAspect="1"/>
                    </pic:cNvPicPr>
                  </pic:nvPicPr>
                  <pic:blipFill>
                    <a:blip r:embed="rId360"/>
                    <a:stretch>
                      <a:fillRect/>
                    </a:stretch>
                  </pic:blipFill>
                  <pic:spPr>
                    <a:xfrm>
                      <a:off x="0" y="0"/>
                      <a:ext cx="2990850" cy="779780"/>
                    </a:xfrm>
                    <a:prstGeom prst="rect">
                      <a:avLst/>
                    </a:prstGeom>
                    <a:noFill/>
                    <a:ln w="9525">
                      <a:noFill/>
                    </a:ln>
                  </pic:spPr>
                </pic:pic>
              </a:graphicData>
            </a:graphic>
          </wp:inline>
        </w:drawing>
      </w:r>
    </w:p>
    <w:p w14:paraId="3A8C961B">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A.甲组中部分小鼠患败血症，注射青霉素治疗后均可康复</w:t>
      </w:r>
    </w:p>
    <w:p w14:paraId="3E674F58">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B.乙组中可观察到两种菌落，加青霉素后仍有两种菌落继续生长</w:t>
      </w:r>
    </w:p>
    <w:p w14:paraId="1C5BAC07">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C.丙组培养基中含有青霉素，所以生长的菌落是PenrS型菌</w:t>
      </w:r>
    </w:p>
    <w:p w14:paraId="03E33FD8">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D.丁组中因为DNA被水解而无“转化因子”，所以无菌落生长</w:t>
      </w:r>
    </w:p>
    <w:p w14:paraId="4014F6E5">
      <w:pPr>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6.</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多选</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“噬菌体小组”的赫尔希和蔡斯研究了噬菌体的DNA和蛋白质在侵染细菌过程中的功能，相关数据如图所示，下列叙述正确的是(   　)</w:t>
      </w:r>
      <w:r>
        <w:rPr>
          <w:rFonts w:hint="eastAsia" w:ascii="宋体" w:hAnsi="宋体" w:eastAsia="宋体" w:cs="Times New Roman"/>
          <w:color w:val="000000" w:themeColor="text1"/>
          <w:szCs w:val="21"/>
          <w14:textFill>
            <w14:solidFill>
              <w14:schemeClr w14:val="tx1"/>
            </w14:solidFill>
          </w14:textFill>
        </w:rPr>
        <w:t xml:space="preserve"> </w:t>
      </w:r>
    </w:p>
    <w:p w14:paraId="7F507638">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inline distT="0" distB="0" distL="114300" distR="114300">
            <wp:extent cx="1599565" cy="1053465"/>
            <wp:effectExtent l="0" t="0" r="635" b="3810"/>
            <wp:docPr id="13318" name="L1032.jpg" descr="id:214752759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 name="L1032.jpg" descr="id:2147527594;FounderCES"/>
                    <pic:cNvPicPr>
                      <a:picLocks noChangeAspect="1"/>
                    </pic:cNvPicPr>
                  </pic:nvPicPr>
                  <pic:blipFill>
                    <a:blip r:embed="rId361"/>
                    <a:stretch>
                      <a:fillRect/>
                    </a:stretch>
                  </pic:blipFill>
                  <pic:spPr>
                    <a:xfrm>
                      <a:off x="0" y="0"/>
                      <a:ext cx="1599565" cy="1053465"/>
                    </a:xfrm>
                    <a:prstGeom prst="rect">
                      <a:avLst/>
                    </a:prstGeom>
                    <a:noFill/>
                    <a:ln w="9525">
                      <a:noFill/>
                    </a:ln>
                  </pic:spPr>
                </pic:pic>
              </a:graphicData>
            </a:graphic>
          </wp:inline>
        </w:drawing>
      </w:r>
    </w:p>
    <w:p w14:paraId="4CD44A0A">
      <w:pPr>
        <w:spacing w:line="300" w:lineRule="auto"/>
        <w:ind w:left="210" w:left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A.曲线①表示在搅拌过程中被侵染细菌基本上没有裂解，没有子代噬菌体的释放</w:t>
      </w:r>
    </w:p>
    <w:p w14:paraId="072939AD">
      <w:pPr>
        <w:spacing w:line="300" w:lineRule="auto"/>
        <w:ind w:left="210" w:left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B.曲线②③分别表示噬菌体蛋白质未进入细菌，噬菌体DNA进入细菌体内</w:t>
      </w:r>
    </w:p>
    <w:p w14:paraId="539665BB">
      <w:pPr>
        <w:spacing w:line="300" w:lineRule="auto"/>
        <w:ind w:left="420" w:leftChars="100" w:hanging="210" w:hanging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C.本实验用同位素标记法追踪侵染过程中噬菌体中被标记DNA和蛋白质的数量增减，得出实验结论</w:t>
      </w:r>
    </w:p>
    <w:p w14:paraId="4BC9A680">
      <w:pPr>
        <w:spacing w:line="300" w:lineRule="auto"/>
        <w:ind w:left="210" w:left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D.本实验证明在噬菌体的遗传和繁殖过程中，DNA起作用</w:t>
      </w:r>
    </w:p>
    <w:p w14:paraId="1205681A">
      <w:pPr>
        <w:spacing w:line="300" w:lineRule="auto"/>
        <w:rPr>
          <w:rStyle w:val="15"/>
          <w:rFonts w:ascii="Segoe UI" w:hAnsi="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【综合创新】</w:t>
      </w:r>
    </w:p>
    <w:p w14:paraId="74775AA0">
      <w:pPr>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7</w:t>
      </w:r>
      <w:r>
        <w:rPr>
          <w:rFonts w:hint="eastAsia" w:ascii="宋体" w:hAnsi="宋体" w:eastAsia="宋体" w:cs="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某生物学兴趣小组在学习了“肺炎链球菌转化实验”后也重复了相关实验，并提出了新的问题进行探究。请回答下列相关问题。</w:t>
      </w:r>
    </w:p>
    <w:p w14:paraId="21DC9A46">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配制培养基：通常加入琼脂或明胶以便形成固体培养基。</w:t>
      </w:r>
    </w:p>
    <w:p w14:paraId="27172382">
      <w:pPr>
        <w:spacing w:line="300" w:lineRule="auto"/>
        <w:ind w:left="525" w:leftChars="100" w:hanging="315" w:hanging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(1)重复实验：A组实验接种正常R型细菌，B组接种正常S型细菌，C组接种加热杀死的S型细菌，D组接种加热杀死的S型细菌和正常的R型细菌的混合液。培养结果如下图所示。</w:t>
      </w:r>
    </w:p>
    <w:p w14:paraId="3DB9EEEB">
      <w:pPr>
        <w:spacing w:line="300" w:lineRule="auto"/>
        <w:ind w:firstLine="420" w:firstLine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inline distT="0" distB="0" distL="114300" distR="114300">
            <wp:extent cx="3074670" cy="988060"/>
            <wp:effectExtent l="0" t="0" r="1905" b="2540"/>
            <wp:docPr id="166"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11"/>
                    <pic:cNvPicPr>
                      <a:picLocks noChangeAspect="1"/>
                    </pic:cNvPicPr>
                  </pic:nvPicPr>
                  <pic:blipFill>
                    <a:blip r:embed="rId362"/>
                    <a:stretch>
                      <a:fillRect/>
                    </a:stretch>
                  </pic:blipFill>
                  <pic:spPr>
                    <a:xfrm>
                      <a:off x="0" y="0"/>
                      <a:ext cx="3074670" cy="988060"/>
                    </a:xfrm>
                    <a:prstGeom prst="rect">
                      <a:avLst/>
                    </a:prstGeom>
                    <a:noFill/>
                    <a:ln>
                      <a:noFill/>
                    </a:ln>
                  </pic:spPr>
                </pic:pic>
              </a:graphicData>
            </a:graphic>
          </wp:inline>
        </w:drawing>
      </w:r>
    </w:p>
    <w:p w14:paraId="210F8C28">
      <w:pPr>
        <w:spacing w:line="300" w:lineRule="auto"/>
        <w:ind w:firstLine="2835" w:firstLineChars="13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注：</w:t>
      </w:r>
      <w:r>
        <w:rPr>
          <w:rFonts w:ascii="宋体" w:hAnsi="宋体" w:eastAsia="宋体" w:cs="Times New Roman"/>
          <w:color w:val="000000" w:themeColor="text1"/>
          <w:szCs w:val="21"/>
          <w14:textFill>
            <w14:solidFill>
              <w14:schemeClr w14:val="tx1"/>
            </w14:solidFill>
          </w14:textFill>
        </w:rPr>
        <w:drawing>
          <wp:inline distT="0" distB="0" distL="114300" distR="114300">
            <wp:extent cx="47625" cy="47625"/>
            <wp:effectExtent l="0" t="0" r="0" b="0"/>
            <wp:docPr id="167"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12"/>
                    <pic:cNvPicPr>
                      <a:picLocks noChangeAspect="1"/>
                    </pic:cNvPicPr>
                  </pic:nvPicPr>
                  <pic:blipFill>
                    <a:blip r:embed="rId363"/>
                    <a:stretch>
                      <a:fillRect/>
                    </a:stretch>
                  </pic:blipFill>
                  <pic:spPr>
                    <a:xfrm>
                      <a:off x="0" y="0"/>
                      <a:ext cx="47625" cy="47625"/>
                    </a:xfrm>
                    <a:prstGeom prst="rect">
                      <a:avLst/>
                    </a:prstGeom>
                    <a:noFill/>
                    <a:ln>
                      <a:noFill/>
                    </a:ln>
                  </pic:spPr>
                </pic:pic>
              </a:graphicData>
            </a:graphic>
          </wp:inline>
        </w:drawing>
      </w:r>
      <w:r>
        <w:rPr>
          <w:rFonts w:ascii="宋体" w:hAnsi="宋体" w:eastAsia="宋体" w:cs="Times New Roman"/>
          <w:color w:val="000000" w:themeColor="text1"/>
          <w:szCs w:val="21"/>
          <w14:textFill>
            <w14:solidFill>
              <w14:schemeClr w14:val="tx1"/>
            </w14:solidFill>
          </w14:textFill>
        </w:rPr>
        <w:t>为S型菌落，</w:t>
      </w:r>
      <w:r>
        <w:rPr>
          <w:rFonts w:ascii="宋体" w:hAnsi="宋体" w:eastAsia="宋体" w:cs="Times New Roman"/>
          <w:color w:val="000000" w:themeColor="text1"/>
          <w:szCs w:val="21"/>
          <w14:textFill>
            <w14:solidFill>
              <w14:schemeClr w14:val="tx1"/>
            </w14:solidFill>
          </w14:textFill>
        </w:rPr>
        <w:drawing>
          <wp:inline distT="0" distB="0" distL="114300" distR="114300">
            <wp:extent cx="57150" cy="57150"/>
            <wp:effectExtent l="0" t="0" r="0" b="0"/>
            <wp:docPr id="168"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13"/>
                    <pic:cNvPicPr>
                      <a:picLocks noChangeAspect="1"/>
                    </pic:cNvPicPr>
                  </pic:nvPicPr>
                  <pic:blipFill>
                    <a:blip r:embed="rId364"/>
                    <a:stretch>
                      <a:fillRect/>
                    </a:stretch>
                  </pic:blipFill>
                  <pic:spPr>
                    <a:xfrm>
                      <a:off x="0" y="0"/>
                      <a:ext cx="57150" cy="57150"/>
                    </a:xfrm>
                    <a:prstGeom prst="rect">
                      <a:avLst/>
                    </a:prstGeom>
                    <a:noFill/>
                    <a:ln>
                      <a:noFill/>
                    </a:ln>
                  </pic:spPr>
                </pic:pic>
              </a:graphicData>
            </a:graphic>
          </wp:inline>
        </w:drawing>
      </w:r>
      <w:r>
        <w:rPr>
          <w:rFonts w:ascii="宋体" w:hAnsi="宋体" w:eastAsia="宋体" w:cs="Times New Roman"/>
          <w:color w:val="000000" w:themeColor="text1"/>
          <w:szCs w:val="21"/>
          <w14:textFill>
            <w14:solidFill>
              <w14:schemeClr w14:val="tx1"/>
            </w14:solidFill>
          </w14:textFill>
        </w:rPr>
        <w:t>为R型菌落。</w:t>
      </w:r>
    </w:p>
    <w:p w14:paraId="6C80ABC0">
      <w:pPr>
        <w:spacing w:line="300" w:lineRule="auto"/>
        <w:ind w:left="420" w:leftChars="10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①</w:t>
      </w:r>
      <w:r>
        <w:rPr>
          <w:rFonts w:ascii="宋体" w:hAnsi="宋体" w:eastAsia="宋体" w:cs="Times New Roman"/>
          <w:color w:val="000000" w:themeColor="text1"/>
          <w:szCs w:val="21"/>
          <w14:textFill>
            <w14:solidFill>
              <w14:schemeClr w14:val="tx1"/>
            </w14:solidFill>
          </w14:textFill>
        </w:rPr>
        <w:t xml:space="preserve">本实验选用了肺炎链球菌为实验材料的优点是_______________________ (答两点)，本实验中设置的对照组是________，D组出现的S型细菌是R型细菌变异的结果，转化形成的S型细菌和野生型S型细菌的遗传物质________(填“相同”或“不同”)。 </w:t>
      </w:r>
    </w:p>
    <w:p w14:paraId="1F49E10F">
      <w:pPr>
        <w:spacing w:line="300" w:lineRule="auto"/>
        <w:ind w:left="420" w:leftChars="10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②</w:t>
      </w:r>
      <w:r>
        <w:rPr>
          <w:rFonts w:ascii="宋体" w:hAnsi="宋体" w:eastAsia="宋体" w:cs="Times New Roman"/>
          <w:color w:val="000000" w:themeColor="text1"/>
          <w:szCs w:val="21"/>
          <w14:textFill>
            <w14:solidFill>
              <w14:schemeClr w14:val="tx1"/>
            </w14:solidFill>
          </w14:textFill>
        </w:rPr>
        <w:t xml:space="preserve">观察D组实验结果后，有同学提出D组实验结果的出现可能是实验时对S型细菌加热杀死不彻底造成的，根据________组实验结果即可否定此假设。 </w:t>
      </w:r>
    </w:p>
    <w:p w14:paraId="704BBD1C">
      <w:pPr>
        <w:spacing w:line="300" w:lineRule="auto"/>
        <w:ind w:left="420" w:leftChars="10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③</w:t>
      </w:r>
      <w:r>
        <w:rPr>
          <w:rFonts w:ascii="宋体" w:hAnsi="宋体" w:eastAsia="宋体" w:cs="Times New Roman"/>
          <w:color w:val="000000" w:themeColor="text1"/>
          <w:szCs w:val="21"/>
          <w14:textFill>
            <w14:solidFill>
              <w14:schemeClr w14:val="tx1"/>
            </w14:solidFill>
          </w14:textFill>
        </w:rPr>
        <w:t xml:space="preserve">根据实验结果可推测出S型细菌中存在着某种________，该物质可将无毒性的R型活细菌转化为有毒性的S型活细菌。 </w:t>
      </w:r>
    </w:p>
    <w:p w14:paraId="24A2D203">
      <w:pPr>
        <w:spacing w:line="300" w:lineRule="auto"/>
        <w:ind w:left="420" w:leftChars="10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④</w:t>
      </w:r>
      <w:r>
        <w:rPr>
          <w:rFonts w:ascii="宋体" w:hAnsi="宋体" w:eastAsia="宋体" w:cs="Times New Roman"/>
          <w:color w:val="000000" w:themeColor="text1"/>
          <w:szCs w:val="21"/>
          <w14:textFill>
            <w14:solidFill>
              <w14:schemeClr w14:val="tx1"/>
            </w14:solidFill>
          </w14:textFill>
        </w:rPr>
        <w:t>艾弗里等人研究发现S型细菌中能促使R型细菌转化的物质是________。他们采用了____________________________________(答两点)等技术手段来开展实验设计。</w:t>
      </w:r>
    </w:p>
    <w:p w14:paraId="155F73DE">
      <w:pPr>
        <w:spacing w:line="300" w:lineRule="auto"/>
        <w:ind w:left="210" w:left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 xml:space="preserve">(2)兴趣小组又进行了以下4个实验，则小鼠存活的情况依次是________。 </w:t>
      </w:r>
    </w:p>
    <w:p w14:paraId="09ECB6A9">
      <w:pPr>
        <w:spacing w:line="300" w:lineRule="auto"/>
        <w:ind w:left="210" w:leftChars="100" w:firstLine="210" w:firstLine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①</w:t>
      </w:r>
      <w:r>
        <w:rPr>
          <w:rFonts w:ascii="宋体" w:hAnsi="宋体" w:eastAsia="宋体" w:cs="Times New Roman"/>
          <w:color w:val="000000" w:themeColor="text1"/>
          <w:szCs w:val="21"/>
          <w14:textFill>
            <w14:solidFill>
              <w14:schemeClr w14:val="tx1"/>
            </w14:solidFill>
          </w14:textFill>
        </w:rPr>
        <w:t>S型细菌的DNA＋DNA酶→加入R型细菌→注射入小鼠　</w:t>
      </w:r>
    </w:p>
    <w:p w14:paraId="59282EE9">
      <w:pPr>
        <w:spacing w:line="300" w:lineRule="auto"/>
        <w:ind w:left="210" w:leftChars="100" w:firstLine="210" w:firstLine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②</w:t>
      </w:r>
      <w:r>
        <w:rPr>
          <w:rFonts w:ascii="宋体" w:hAnsi="宋体" w:eastAsia="宋体" w:cs="Times New Roman"/>
          <w:color w:val="000000" w:themeColor="text1"/>
          <w:szCs w:val="21"/>
          <w14:textFill>
            <w14:solidFill>
              <w14:schemeClr w14:val="tx1"/>
            </w14:solidFill>
          </w14:textFill>
        </w:rPr>
        <w:t>R型细菌的DNA＋DNA酶→加入S型细菌→注射入小鼠　</w:t>
      </w:r>
    </w:p>
    <w:p w14:paraId="759C7F5A">
      <w:pPr>
        <w:spacing w:line="300" w:lineRule="auto"/>
        <w:ind w:left="210" w:leftChars="100" w:firstLine="210" w:firstLine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③</w:t>
      </w:r>
      <w:r>
        <w:rPr>
          <w:rFonts w:ascii="宋体" w:hAnsi="宋体" w:eastAsia="宋体" w:cs="Times New Roman"/>
          <w:color w:val="000000" w:themeColor="text1"/>
          <w:szCs w:val="21"/>
          <w14:textFill>
            <w14:solidFill>
              <w14:schemeClr w14:val="tx1"/>
            </w14:solidFill>
          </w14:textFill>
        </w:rPr>
        <w:t>R型细菌＋DNA酶→高温加热后冷却→加入S型细菌的DNA→注射入小鼠　</w:t>
      </w:r>
    </w:p>
    <w:p w14:paraId="0FCE9051">
      <w:pPr>
        <w:spacing w:line="300" w:lineRule="auto"/>
        <w:ind w:left="210" w:leftChars="100" w:firstLine="210" w:firstLine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④</w:t>
      </w:r>
      <w:r>
        <w:rPr>
          <w:rFonts w:ascii="宋体" w:hAnsi="宋体" w:eastAsia="宋体" w:cs="Times New Roman"/>
          <w:color w:val="000000" w:themeColor="text1"/>
          <w:szCs w:val="21"/>
          <w14:textFill>
            <w14:solidFill>
              <w14:schemeClr w14:val="tx1"/>
            </w14:solidFill>
          </w14:textFill>
        </w:rPr>
        <w:t>S型细菌＋DNA酶→高温加热后冷却→加入R型细菌的DNA→注射入小鼠</w:t>
      </w:r>
    </w:p>
    <w:p w14:paraId="02832735">
      <w:pPr>
        <w:spacing w:line="300" w:lineRule="auto"/>
        <w:ind w:left="210" w:leftChars="100"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A.存活、存活、存活、死亡</w:t>
      </w:r>
      <w:r>
        <w:rPr>
          <w:rFonts w:ascii="宋体" w:hAnsi="宋体" w:eastAsia="宋体" w:cs="Times New Roman"/>
          <w:color w:val="000000" w:themeColor="text1"/>
          <w:szCs w:val="21"/>
          <w14:textFill>
            <w14:solidFill>
              <w14:schemeClr w14:val="tx1"/>
            </w14:solidFill>
          </w14:textFill>
        </w:rPr>
        <w:tab/>
      </w:r>
      <w:r>
        <w:rPr>
          <w:rFonts w:ascii="宋体" w:hAnsi="宋体" w:eastAsia="宋体" w:cs="Times New Roman"/>
          <w:color w:val="000000" w:themeColor="text1"/>
          <w:szCs w:val="21"/>
          <w14:textFill>
            <w14:solidFill>
              <w14:schemeClr w14:val="tx1"/>
            </w14:solidFill>
          </w14:textFill>
        </w:rPr>
        <w:tab/>
      </w:r>
      <w:r>
        <w:rPr>
          <w:rFonts w:ascii="宋体" w:hAnsi="宋体" w:eastAsia="宋体" w:cs="Times New Roman"/>
          <w:color w:val="000000" w:themeColor="text1"/>
          <w:szCs w:val="21"/>
          <w14:textFill>
            <w14:solidFill>
              <w14:schemeClr w14:val="tx1"/>
            </w14:solidFill>
          </w14:textFill>
        </w:rPr>
        <w:t>B.存活、死亡、存活、死亡</w:t>
      </w:r>
    </w:p>
    <w:p w14:paraId="7C83BD12">
      <w:pPr>
        <w:spacing w:line="300" w:lineRule="auto"/>
        <w:ind w:left="210" w:leftChars="100"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C.死亡、死亡、存活、存活</w:t>
      </w:r>
      <w:r>
        <w:rPr>
          <w:rFonts w:ascii="宋体" w:hAnsi="宋体" w:eastAsia="宋体" w:cs="Times New Roman"/>
          <w:color w:val="000000" w:themeColor="text1"/>
          <w:szCs w:val="21"/>
          <w14:textFill>
            <w14:solidFill>
              <w14:schemeClr w14:val="tx1"/>
            </w14:solidFill>
          </w14:textFill>
        </w:rPr>
        <w:tab/>
      </w:r>
      <w:r>
        <w:rPr>
          <w:rFonts w:ascii="宋体" w:hAnsi="宋体" w:eastAsia="宋体" w:cs="Times New Roman"/>
          <w:color w:val="000000" w:themeColor="text1"/>
          <w:szCs w:val="21"/>
          <w14:textFill>
            <w14:solidFill>
              <w14:schemeClr w14:val="tx1"/>
            </w14:solidFill>
          </w14:textFill>
        </w:rPr>
        <w:tab/>
      </w:r>
      <w:r>
        <w:rPr>
          <w:rFonts w:ascii="宋体" w:hAnsi="宋体" w:eastAsia="宋体" w:cs="Times New Roman"/>
          <w:color w:val="000000" w:themeColor="text1"/>
          <w:szCs w:val="21"/>
          <w14:textFill>
            <w14:solidFill>
              <w14:schemeClr w14:val="tx1"/>
            </w14:solidFill>
          </w14:textFill>
        </w:rPr>
        <w:t>D.存活、死亡、存活、存活</w:t>
      </w:r>
    </w:p>
    <w:p w14:paraId="64F94ACF">
      <w:pPr>
        <w:spacing w:line="300" w:lineRule="auto"/>
        <w:jc w:val="left"/>
        <w:rPr>
          <w:rFonts w:ascii="宋体" w:hAnsi="宋体" w:eastAsia="宋体" w:cs="Times New Roman"/>
          <w:color w:val="000000" w:themeColor="text1"/>
          <w:szCs w:val="21"/>
          <w14:textFill>
            <w14:solidFill>
              <w14:schemeClr w14:val="tx1"/>
            </w14:solidFill>
          </w14:textFill>
        </w:rPr>
      </w:pPr>
    </w:p>
    <w:p w14:paraId="4AB7CDED">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第二讲　DNA 分子的结构、复制与基因的本质</w:t>
      </w:r>
    </w:p>
    <w:p w14:paraId="0863D810">
      <w:pPr>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7964A4EB">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5561330" cy="929640"/>
            <wp:effectExtent l="0" t="0" r="1270" b="3810"/>
            <wp:docPr id="169" name="图片 114" descr="22YLS6-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14" descr="22YLS6-32.TIF"/>
                    <pic:cNvPicPr>
                      <a:picLocks noChangeAspect="1"/>
                    </pic:cNvPicPr>
                  </pic:nvPicPr>
                  <pic:blipFill>
                    <a:blip r:embed="rId365" r:link="rId366"/>
                    <a:stretch>
                      <a:fillRect/>
                    </a:stretch>
                  </pic:blipFill>
                  <pic:spPr>
                    <a:xfrm>
                      <a:off x="0" y="0"/>
                      <a:ext cx="5561330" cy="929640"/>
                    </a:xfrm>
                    <a:prstGeom prst="rect">
                      <a:avLst/>
                    </a:prstGeom>
                    <a:noFill/>
                    <a:ln>
                      <a:noFill/>
                    </a:ln>
                  </pic:spPr>
                </pic:pic>
              </a:graphicData>
            </a:graphic>
          </wp:inline>
        </w:drawing>
      </w:r>
    </w:p>
    <w:p w14:paraId="2517B3AC">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1954A155">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1.重点：DNA结构的主要特点；DNA复制的方式和过程；基因的本质。</w:t>
      </w:r>
    </w:p>
    <w:p w14:paraId="5EBDF72B">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2.难点：DNA复制的拓展、在细胞分裂过程中涉及的计算。</w:t>
      </w:r>
    </w:p>
    <w:p w14:paraId="38C01CCA">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3D1D4800">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1.掌握DNA分子的结构以及相关计算规律。</w:t>
      </w:r>
    </w:p>
    <w:p w14:paraId="276000F1">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2.掌握DNA复制的时间、场所、条件、过程及特点。</w:t>
      </w:r>
    </w:p>
    <w:p w14:paraId="2910E855">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3.明确基因的本质是有遗传效应的DNA片段，知道基因与DNA、染色体的关系。</w:t>
      </w:r>
    </w:p>
    <w:p w14:paraId="08ADC300">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0D1E7A5F">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通过DNA 分子的结构、复制与基因的本质的学习，既能认清生物遗传的本质，又能为生物变异和进化及基因工程的学习奠定坚实的基础。</w:t>
      </w:r>
    </w:p>
    <w:p w14:paraId="654937CC">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教师可针对DNA 分子的结构、复制与基因的本质这一主题，设计四大活动：模型建构、数据分析、探究实践和概念解读。运用物理模型、数学模型和概念模型，层层深入，探讨生命现象及规律，逐步发展生物学学科核心素养。</w:t>
      </w:r>
    </w:p>
    <w:p w14:paraId="44EE6A2C">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【教学流程】</w:t>
      </w:r>
    </w:p>
    <w:p w14:paraId="096BE464">
      <w:pPr>
        <w:spacing w:line="300" w:lineRule="auto"/>
        <w:jc w:val="center"/>
        <w:rPr>
          <w:rFonts w:ascii="Times New Roman" w:hAnsi="Times New Roman" w:eastAsia="宋体" w:cs="Times New Roman"/>
          <w:bCs/>
          <w:color w:val="000000" w:themeColor="text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活动一：建构</w:t>
      </w:r>
      <w:r>
        <w:rPr>
          <w:rFonts w:ascii="Times New Roman" w:hAnsi="Times New Roman" w:eastAsia="宋体" w:cs="Times New Roman"/>
          <w:bCs/>
          <w:color w:val="000000" w:themeColor="text1"/>
          <w14:textFill>
            <w14:solidFill>
              <w14:schemeClr w14:val="tx1"/>
            </w14:solidFill>
          </w14:textFill>
        </w:rPr>
        <w:t>DNA分子双螺旋结构，归纳DNA分子中的碱基数量的计算规律</w:t>
      </w:r>
    </w:p>
    <w:p w14:paraId="0B2591F8">
      <w:pPr>
        <w:spacing w:line="300" w:lineRule="auto"/>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3B5D8F11">
      <w:pPr>
        <w:spacing w:line="300" w:lineRule="auto"/>
        <w:jc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活动二：探究</w:t>
      </w:r>
      <w:r>
        <w:rPr>
          <w:rFonts w:ascii="Times New Roman" w:hAnsi="Times New Roman" w:eastAsia="宋体" w:cs="Times New Roman"/>
          <w:color w:val="000000" w:themeColor="text1"/>
          <w:kern w:val="0"/>
          <w:szCs w:val="21"/>
          <w14:textFill>
            <w14:solidFill>
              <w14:schemeClr w14:val="tx1"/>
            </w14:solidFill>
          </w14:textFill>
        </w:rPr>
        <w:t>DNA半保留复制的过程，分析DNA复制的相关计算方法</w:t>
      </w:r>
    </w:p>
    <w:p w14:paraId="0F464CF4">
      <w:pPr>
        <w:spacing w:line="300" w:lineRule="auto"/>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1702F4F3">
      <w:pPr>
        <w:spacing w:line="300" w:lineRule="auto"/>
        <w:jc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活动三：探究DNA复制与细胞分裂中染色体标记问题</w:t>
      </w:r>
    </w:p>
    <w:p w14:paraId="677BCC9E">
      <w:pPr>
        <w:spacing w:line="300" w:lineRule="auto"/>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1365A809">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活动四：分析基因的本质，</w:t>
      </w:r>
      <w:r>
        <w:rPr>
          <w:rFonts w:ascii="Times New Roman" w:hAnsi="Times New Roman" w:eastAsia="宋体" w:cs="Times New Roman"/>
          <w:bCs/>
          <w:color w:val="000000" w:themeColor="text1"/>
          <w14:textFill>
            <w14:solidFill>
              <w14:schemeClr w14:val="tx1"/>
            </w14:solidFill>
          </w14:textFill>
        </w:rPr>
        <w:t>归纳</w:t>
      </w:r>
      <w:r>
        <w:rPr>
          <w:rFonts w:ascii="Times New Roman" w:hAnsi="Times New Roman" w:eastAsia="宋体" w:cs="Times New Roman"/>
          <w:color w:val="000000" w:themeColor="text1"/>
          <w14:textFill>
            <w14:solidFill>
              <w14:schemeClr w14:val="tx1"/>
            </w14:solidFill>
          </w14:textFill>
        </w:rPr>
        <w:t>染色体、DNA、基因和脱氧核苷酸的关系</w:t>
      </w:r>
    </w:p>
    <w:p w14:paraId="3DEC248E">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【教学典例】</w:t>
      </w:r>
    </w:p>
    <w:p w14:paraId="274339C6">
      <w:pPr>
        <w:rPr>
          <w:rStyle w:val="15"/>
          <w:rFonts w:ascii="Segoe UI" w:hAnsi="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【基础巩固】</w:t>
      </w:r>
    </w:p>
    <w:p w14:paraId="590C20C4">
      <w:pPr>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1</w:t>
      </w:r>
      <w:r>
        <w:rPr>
          <w:rFonts w:hint="eastAsia" w:ascii="宋体" w:hAnsi="宋体" w:eastAsia="宋体" w:cs="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DNA双螺旋结构模型的提出是二十世纪自然科学的伟大成就之一。下列研究成果中</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为该模型构建提供主要依据的是(   　)</w:t>
      </w:r>
    </w:p>
    <w:p w14:paraId="4151F61D">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①</w:t>
      </w:r>
      <w:r>
        <w:rPr>
          <w:rFonts w:ascii="宋体" w:hAnsi="宋体" w:eastAsia="宋体" w:cs="Times New Roman"/>
          <w:color w:val="000000" w:themeColor="text1"/>
          <w:szCs w:val="21"/>
          <w14:textFill>
            <w14:solidFill>
              <w14:schemeClr w14:val="tx1"/>
            </w14:solidFill>
          </w14:textFill>
        </w:rPr>
        <w:t>赫尔希和蔡斯证明DNA是遗传物质的实验</w:t>
      </w:r>
    </w:p>
    <w:p w14:paraId="005B9A7E">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②</w:t>
      </w:r>
      <w:r>
        <w:rPr>
          <w:rFonts w:ascii="宋体" w:hAnsi="宋体" w:eastAsia="宋体" w:cs="Times New Roman"/>
          <w:color w:val="000000" w:themeColor="text1"/>
          <w:szCs w:val="21"/>
          <w14:textFill>
            <w14:solidFill>
              <w14:schemeClr w14:val="tx1"/>
            </w14:solidFill>
          </w14:textFill>
        </w:rPr>
        <w:t>富兰克林等拍摄的DNA分子X射线衍射图谱</w:t>
      </w:r>
    </w:p>
    <w:p w14:paraId="55429316">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③</w:t>
      </w:r>
      <w:r>
        <w:rPr>
          <w:rFonts w:ascii="宋体" w:hAnsi="宋体" w:eastAsia="宋体" w:cs="Times New Roman"/>
          <w:color w:val="000000" w:themeColor="text1"/>
          <w:szCs w:val="21"/>
          <w14:textFill>
            <w14:solidFill>
              <w14:schemeClr w14:val="tx1"/>
            </w14:solidFill>
          </w14:textFill>
        </w:rPr>
        <w:t>查哥夫发现的DNA中嘌呤含量与嘧啶含量相等</w:t>
      </w:r>
    </w:p>
    <w:p w14:paraId="76119F7D">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④</w:t>
      </w:r>
      <w:r>
        <w:rPr>
          <w:rFonts w:ascii="宋体" w:hAnsi="宋体" w:eastAsia="宋体" w:cs="Times New Roman"/>
          <w:color w:val="000000" w:themeColor="text1"/>
          <w:szCs w:val="21"/>
          <w14:textFill>
            <w14:solidFill>
              <w14:schemeClr w14:val="tx1"/>
            </w14:solidFill>
          </w14:textFill>
        </w:rPr>
        <w:t>沃森和克里克提出的DNA半保留复制机制</w:t>
      </w:r>
    </w:p>
    <w:p w14:paraId="1D20673D">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w:t>
      </w:r>
      <w:r>
        <w:rPr>
          <w:rFonts w:hint="eastAsia" w:ascii="宋体" w:hAnsi="宋体" w:eastAsia="宋体" w:cs="宋体"/>
          <w:color w:val="000000" w:themeColor="text1"/>
          <w:szCs w:val="21"/>
          <w14:textFill>
            <w14:solidFill>
              <w14:schemeClr w14:val="tx1"/>
            </w14:solidFill>
          </w14:textFill>
        </w:rPr>
        <w:t>①②</w:t>
      </w:r>
      <w:r>
        <w:rPr>
          <w:rFonts w:ascii="宋体" w:hAnsi="宋体" w:eastAsia="宋体" w:cs="Times New Roman"/>
          <w:color w:val="000000" w:themeColor="text1"/>
          <w:szCs w:val="21"/>
          <w14:textFill>
            <w14:solidFill>
              <w14:schemeClr w14:val="tx1"/>
            </w14:solidFill>
          </w14:textFill>
        </w:rPr>
        <w:t>　　          　B.</w:t>
      </w:r>
      <w:r>
        <w:rPr>
          <w:rFonts w:hint="eastAsia" w:ascii="宋体" w:hAnsi="宋体" w:eastAsia="宋体" w:cs="宋体"/>
          <w:color w:val="000000" w:themeColor="text1"/>
          <w:szCs w:val="21"/>
          <w14:textFill>
            <w14:solidFill>
              <w14:schemeClr w14:val="tx1"/>
            </w14:solidFill>
          </w14:textFill>
        </w:rPr>
        <w:t>②③</w:t>
      </w:r>
      <w:r>
        <w:rPr>
          <w:rFonts w:ascii="宋体" w:hAnsi="宋体" w:eastAsia="宋体" w:cs="Times New Roman"/>
          <w:color w:val="000000" w:themeColor="text1"/>
          <w:szCs w:val="21"/>
          <w14:textFill>
            <w14:solidFill>
              <w14:schemeClr w14:val="tx1"/>
            </w14:solidFill>
          </w14:textFill>
        </w:rPr>
        <w:t>　　      　C.</w:t>
      </w:r>
      <w:r>
        <w:rPr>
          <w:rFonts w:hint="eastAsia" w:ascii="宋体" w:hAnsi="宋体" w:eastAsia="宋体" w:cs="宋体"/>
          <w:color w:val="000000" w:themeColor="text1"/>
          <w:szCs w:val="21"/>
          <w14:textFill>
            <w14:solidFill>
              <w14:schemeClr w14:val="tx1"/>
            </w14:solidFill>
          </w14:textFill>
        </w:rPr>
        <w:t>③④</w:t>
      </w:r>
      <w:r>
        <w:rPr>
          <w:rFonts w:ascii="宋体" w:hAnsi="宋体" w:eastAsia="宋体" w:cs="Times New Roman"/>
          <w:color w:val="000000" w:themeColor="text1"/>
          <w:szCs w:val="21"/>
          <w14:textFill>
            <w14:solidFill>
              <w14:schemeClr w14:val="tx1"/>
            </w14:solidFill>
          </w14:textFill>
        </w:rPr>
        <w:t>　　           　D.</w:t>
      </w:r>
      <w:r>
        <w:rPr>
          <w:rFonts w:hint="eastAsia" w:ascii="宋体" w:hAnsi="宋体" w:eastAsia="宋体" w:cs="宋体"/>
          <w:color w:val="000000" w:themeColor="text1"/>
          <w:szCs w:val="21"/>
          <w14:textFill>
            <w14:solidFill>
              <w14:schemeClr w14:val="tx1"/>
            </w14:solidFill>
          </w14:textFill>
        </w:rPr>
        <w:t>①④</w:t>
      </w:r>
    </w:p>
    <w:p w14:paraId="7F254721">
      <w:pPr>
        <w:spacing w:line="300" w:lineRule="auto"/>
        <w:ind w:left="218" w:hanging="218"/>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下图表示某DNA片段。下列有关叙述错误的是 (   　)</w:t>
      </w:r>
    </w:p>
    <w:p w14:paraId="5426B120">
      <w:pPr>
        <w:spacing w:line="300" w:lineRule="auto"/>
        <w:ind w:firstLine="420" w:firstLineChars="2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inline distT="0" distB="0" distL="114300" distR="114300">
            <wp:extent cx="1623695" cy="1540510"/>
            <wp:effectExtent l="0" t="0" r="5080" b="2540"/>
            <wp:docPr id="10246" name="ycs1-11.jpg" descr="id:2147497903;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 name="ycs1-11.jpg" descr="id:2147497903;FounderCES"/>
                    <pic:cNvPicPr>
                      <a:picLocks noChangeAspect="1"/>
                    </pic:cNvPicPr>
                  </pic:nvPicPr>
                  <pic:blipFill>
                    <a:blip r:embed="rId367">
                      <a:lum contrast="12000"/>
                    </a:blip>
                    <a:stretch>
                      <a:fillRect/>
                    </a:stretch>
                  </pic:blipFill>
                  <pic:spPr>
                    <a:xfrm>
                      <a:off x="0" y="0"/>
                      <a:ext cx="1623695" cy="1540510"/>
                    </a:xfrm>
                    <a:prstGeom prst="rect">
                      <a:avLst/>
                    </a:prstGeom>
                    <a:noFill/>
                    <a:ln w="9525">
                      <a:noFill/>
                    </a:ln>
                  </pic:spPr>
                </pic:pic>
              </a:graphicData>
            </a:graphic>
          </wp:inline>
        </w:drawing>
      </w:r>
    </w:p>
    <w:p w14:paraId="6B660771">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A.图中①②③不能构成一个DNA的基本单位</w:t>
      </w:r>
    </w:p>
    <w:p w14:paraId="44386CB1">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B.DNA复制时，④的形成需要DNA聚合酶</w:t>
      </w:r>
    </w:p>
    <w:p w14:paraId="43AE98D8">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C.①和②交替排列构成DNA分子的基本骨架</w:t>
      </w:r>
    </w:p>
    <w:p w14:paraId="1C2A6871">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D.DNA分子中碱基对⑨越多，其热稳定性越低</w:t>
      </w:r>
    </w:p>
    <w:p w14:paraId="21F585F4">
      <w:pPr>
        <w:spacing w:line="300" w:lineRule="auto"/>
        <w:ind w:left="210" w:hanging="210" w:hangingChars="100"/>
        <w:jc w:val="left"/>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3</w:t>
      </w:r>
      <w:r>
        <w:rPr>
          <w:rFonts w:hint="eastAsia" w:ascii="宋体" w:hAnsi="宋体" w:eastAsia="宋体" w:cs="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在氮源为</w:t>
      </w:r>
      <w:r>
        <w:rPr>
          <w:rFonts w:ascii="宋体" w:hAnsi="宋体" w:eastAsia="宋体" w:cs="Times New Roman"/>
          <w:color w:val="000000" w:themeColor="text1"/>
          <w:szCs w:val="21"/>
          <w:vertAlign w:val="superscript"/>
          <w14:textFill>
            <w14:solidFill>
              <w14:schemeClr w14:val="tx1"/>
            </w14:solidFill>
          </w14:textFill>
        </w:rPr>
        <w:t>14</w:t>
      </w:r>
      <w:r>
        <w:rPr>
          <w:rFonts w:ascii="宋体" w:hAnsi="宋体" w:eastAsia="宋体" w:cs="Times New Roman"/>
          <w:color w:val="000000" w:themeColor="text1"/>
          <w:szCs w:val="21"/>
          <w14:textFill>
            <w14:solidFill>
              <w14:schemeClr w14:val="tx1"/>
            </w14:solidFill>
          </w14:textFill>
        </w:rPr>
        <w:t>N的培养基上生长的大肠杆菌，其DNA分子均为</w:t>
      </w:r>
      <w:r>
        <w:rPr>
          <w:rFonts w:ascii="宋体" w:hAnsi="宋体" w:eastAsia="宋体" w:cs="Times New Roman"/>
          <w:color w:val="000000" w:themeColor="text1"/>
          <w:szCs w:val="21"/>
          <w:vertAlign w:val="superscript"/>
          <w14:textFill>
            <w14:solidFill>
              <w14:schemeClr w14:val="tx1"/>
            </w14:solidFill>
          </w14:textFill>
        </w:rPr>
        <w:t>14</w:t>
      </w:r>
      <w:r>
        <w:rPr>
          <w:rFonts w:ascii="宋体" w:hAnsi="宋体" w:eastAsia="宋体" w:cs="Times New Roman"/>
          <w:color w:val="000000" w:themeColor="text1"/>
          <w:szCs w:val="21"/>
          <w14:textFill>
            <w14:solidFill>
              <w14:schemeClr w14:val="tx1"/>
            </w14:solidFill>
          </w14:textFill>
        </w:rPr>
        <w:t>N－DNA(对照)；在氮源为</w:t>
      </w:r>
      <w:r>
        <w:rPr>
          <w:rFonts w:ascii="宋体" w:hAnsi="宋体" w:eastAsia="宋体" w:cs="Times New Roman"/>
          <w:color w:val="000000" w:themeColor="text1"/>
          <w:szCs w:val="21"/>
          <w:vertAlign w:val="superscript"/>
          <w14:textFill>
            <w14:solidFill>
              <w14:schemeClr w14:val="tx1"/>
            </w14:solidFill>
          </w14:textFill>
        </w:rPr>
        <w:t>15</w:t>
      </w:r>
      <w:r>
        <w:rPr>
          <w:rFonts w:ascii="宋体" w:hAnsi="宋体" w:eastAsia="宋体" w:cs="Times New Roman"/>
          <w:color w:val="000000" w:themeColor="text1"/>
          <w:szCs w:val="21"/>
          <w14:textFill>
            <w14:solidFill>
              <w14:schemeClr w14:val="tx1"/>
            </w14:solidFill>
          </w14:textFill>
        </w:rPr>
        <w:t>N的培养基上生长的大肠杆菌，其DNA分子均为15N－DNA(亲代)。将亲代大肠杆菌转移到含14N的培养基上，再连续繁殖两代(Ⅰ和Ⅱ)，用某种离心方法分离得到的结果如图1所示：下列说法</w:t>
      </w:r>
      <w:r>
        <w:rPr>
          <w:rFonts w:hint="eastAsia" w:ascii="宋体" w:hAnsi="宋体" w:eastAsia="宋体" w:cs="Times New Roman"/>
          <w:color w:val="000000" w:themeColor="text1"/>
          <w:szCs w:val="21"/>
          <w14:textFill>
            <w14:solidFill>
              <w14:schemeClr w14:val="tx1"/>
            </w14:solidFill>
          </w14:textFill>
        </w:rPr>
        <w:t>错误</w:t>
      </w:r>
      <w:r>
        <w:rPr>
          <w:rFonts w:ascii="宋体" w:hAnsi="宋体" w:eastAsia="宋体" w:cs="Times New Roman"/>
          <w:color w:val="000000" w:themeColor="text1"/>
          <w:szCs w:val="21"/>
          <w14:textFill>
            <w14:solidFill>
              <w14:schemeClr w14:val="tx1"/>
            </w14:solidFill>
          </w14:textFill>
        </w:rPr>
        <w:t>的是</w:t>
      </w:r>
      <w:r>
        <w:rPr>
          <w:rFonts w:hint="eastAsia" w:ascii="宋体" w:hAnsi="宋体" w:eastAsia="宋体" w:cs="Times New Roman"/>
          <w:color w:val="000000" w:themeColor="text1"/>
          <w:szCs w:val="21"/>
          <w14:textFill>
            <w14:solidFill>
              <w14:schemeClr w14:val="tx1"/>
            </w14:solidFill>
          </w14:textFill>
        </w:rPr>
        <w:t xml:space="preserve"> </w:t>
      </w:r>
      <w:bookmarkStart w:id="47" w:name="OLE_LINK1"/>
      <w:r>
        <w:rPr>
          <w:rFonts w:ascii="宋体" w:hAnsi="宋体" w:eastAsia="宋体" w:cs="Times New Roman"/>
          <w:color w:val="000000" w:themeColor="text1"/>
          <w:szCs w:val="21"/>
          <w14:textFill>
            <w14:solidFill>
              <w14:schemeClr w14:val="tx1"/>
            </w14:solidFill>
          </w14:textFill>
        </w:rPr>
        <w:t>(   　)</w:t>
      </w:r>
      <w:bookmarkEnd w:id="47"/>
    </w:p>
    <w:p w14:paraId="63209F61">
      <w:pPr>
        <w:spacing w:line="300" w:lineRule="auto"/>
        <w:ind w:left="683" w:leftChars="225" w:hanging="210" w:hangingChars="100"/>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inline distT="0" distB="0" distL="114300" distR="114300">
            <wp:extent cx="2672715" cy="1333500"/>
            <wp:effectExtent l="0" t="0" r="3810" b="0"/>
            <wp:docPr id="18738612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861238" name="图片 1"/>
                    <pic:cNvPicPr>
                      <a:picLocks noChangeAspect="1"/>
                    </pic:cNvPicPr>
                  </pic:nvPicPr>
                  <pic:blipFill>
                    <a:blip r:embed="rId368"/>
                    <a:stretch>
                      <a:fillRect/>
                    </a:stretch>
                  </pic:blipFill>
                  <pic:spPr>
                    <a:xfrm>
                      <a:off x="0" y="0"/>
                      <a:ext cx="2672715" cy="1333500"/>
                    </a:xfrm>
                    <a:prstGeom prst="rect">
                      <a:avLst/>
                    </a:prstGeom>
                    <a:noFill/>
                    <a:ln w="9525">
                      <a:noFill/>
                    </a:ln>
                  </pic:spPr>
                </pic:pic>
              </a:graphicData>
            </a:graphic>
          </wp:inline>
        </w:drawing>
      </w:r>
    </w:p>
    <w:p w14:paraId="758F3FDA">
      <w:pPr>
        <w:spacing w:line="300" w:lineRule="auto"/>
        <w:ind w:left="210" w:left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A.由实验结果可推测第一代(Ⅰ)大肠杆菌DNA分子中一条链含</w:t>
      </w:r>
      <w:r>
        <w:rPr>
          <w:rFonts w:ascii="宋体" w:hAnsi="宋体" w:eastAsia="宋体" w:cs="Times New Roman"/>
          <w:color w:val="000000" w:themeColor="text1"/>
          <w:szCs w:val="21"/>
          <w:vertAlign w:val="superscript"/>
          <w14:textFill>
            <w14:solidFill>
              <w14:schemeClr w14:val="tx1"/>
            </w14:solidFill>
          </w14:textFill>
        </w:rPr>
        <w:t>14</w:t>
      </w:r>
      <w:r>
        <w:rPr>
          <w:rFonts w:ascii="宋体" w:hAnsi="宋体" w:eastAsia="宋体" w:cs="Times New Roman"/>
          <w:color w:val="000000" w:themeColor="text1"/>
          <w:szCs w:val="21"/>
          <w14:textFill>
            <w14:solidFill>
              <w14:schemeClr w14:val="tx1"/>
            </w14:solidFill>
          </w14:textFill>
        </w:rPr>
        <w:t>N，另一条链含</w:t>
      </w:r>
      <w:r>
        <w:rPr>
          <w:rFonts w:ascii="宋体" w:hAnsi="宋体" w:eastAsia="宋体" w:cs="Times New Roman"/>
          <w:color w:val="000000" w:themeColor="text1"/>
          <w:szCs w:val="21"/>
          <w:vertAlign w:val="superscript"/>
          <w14:textFill>
            <w14:solidFill>
              <w14:schemeClr w14:val="tx1"/>
            </w14:solidFill>
          </w14:textFill>
        </w:rPr>
        <w:t>15</w:t>
      </w:r>
      <w:r>
        <w:rPr>
          <w:rFonts w:ascii="宋体" w:hAnsi="宋体" w:eastAsia="宋体" w:cs="Times New Roman"/>
          <w:color w:val="000000" w:themeColor="text1"/>
          <w:szCs w:val="21"/>
          <w14:textFill>
            <w14:solidFill>
              <w14:schemeClr w14:val="tx1"/>
            </w14:solidFill>
          </w14:textFill>
        </w:rPr>
        <w:t>N</w:t>
      </w:r>
    </w:p>
    <w:p w14:paraId="13917274">
      <w:pPr>
        <w:spacing w:line="300" w:lineRule="auto"/>
        <w:ind w:left="420" w:leftChars="100" w:hanging="210" w:hanging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B.将第一代(Ⅰ)大肠杆菌转移到含</w:t>
      </w:r>
      <w:r>
        <w:rPr>
          <w:rFonts w:ascii="宋体" w:hAnsi="宋体" w:eastAsia="宋体" w:cs="Times New Roman"/>
          <w:color w:val="000000" w:themeColor="text1"/>
          <w:szCs w:val="21"/>
          <w:vertAlign w:val="superscript"/>
          <w14:textFill>
            <w14:solidFill>
              <w14:schemeClr w14:val="tx1"/>
            </w14:solidFill>
          </w14:textFill>
        </w:rPr>
        <w:t>15</w:t>
      </w:r>
      <w:r>
        <w:rPr>
          <w:rFonts w:ascii="宋体" w:hAnsi="宋体" w:eastAsia="宋体" w:cs="Times New Roman"/>
          <w:color w:val="000000" w:themeColor="text1"/>
          <w:szCs w:val="21"/>
          <w14:textFill>
            <w14:solidFill>
              <w14:schemeClr w14:val="tx1"/>
            </w14:solidFill>
          </w14:textFill>
        </w:rPr>
        <w:t>N的培养基上繁殖一代，将所得到大肠杆菌的DNA用同样方法分离，则DNA分子可能出现在图2试管中位置</w:t>
      </w:r>
    </w:p>
    <w:p w14:paraId="4DE0811D">
      <w:pPr>
        <w:spacing w:line="300" w:lineRule="auto"/>
        <w:ind w:left="420" w:leftChars="100" w:hanging="210" w:hanging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C.若将</w:t>
      </w:r>
      <w:r>
        <w:rPr>
          <w:rFonts w:ascii="宋体" w:hAnsi="宋体" w:eastAsia="宋体" w:cs="Times New Roman"/>
          <w:color w:val="000000" w:themeColor="text1"/>
          <w:szCs w:val="21"/>
          <w:vertAlign w:val="superscript"/>
          <w14:textFill>
            <w14:solidFill>
              <w14:schemeClr w14:val="tx1"/>
            </w14:solidFill>
          </w14:textFill>
        </w:rPr>
        <w:t>15</w:t>
      </w:r>
      <w:r>
        <w:rPr>
          <w:rFonts w:ascii="宋体" w:hAnsi="宋体" w:eastAsia="宋体" w:cs="Times New Roman"/>
          <w:color w:val="000000" w:themeColor="text1"/>
          <w:szCs w:val="21"/>
          <w14:textFill>
            <w14:solidFill>
              <w14:schemeClr w14:val="tx1"/>
            </w14:solidFill>
          </w14:textFill>
        </w:rPr>
        <w:t>N-DNA(亲代)的大肠杆菌在</w:t>
      </w:r>
      <w:r>
        <w:rPr>
          <w:rFonts w:ascii="宋体" w:hAnsi="宋体" w:eastAsia="宋体" w:cs="Times New Roman"/>
          <w:color w:val="000000" w:themeColor="text1"/>
          <w:szCs w:val="21"/>
          <w:vertAlign w:val="superscript"/>
          <w14:textFill>
            <w14:solidFill>
              <w14:schemeClr w14:val="tx1"/>
            </w14:solidFill>
          </w14:textFill>
        </w:rPr>
        <w:t>14</w:t>
      </w:r>
      <w:r>
        <w:rPr>
          <w:rFonts w:ascii="宋体" w:hAnsi="宋体" w:eastAsia="宋体" w:cs="Times New Roman"/>
          <w:color w:val="000000" w:themeColor="text1"/>
          <w:szCs w:val="21"/>
          <w14:textFill>
            <w14:solidFill>
              <w14:schemeClr w14:val="tx1"/>
            </w14:solidFill>
          </w14:textFill>
        </w:rPr>
        <w:t>N培养基上连续复制3次，则所产生的子代DNA中含</w:t>
      </w:r>
      <w:r>
        <w:rPr>
          <w:rFonts w:ascii="宋体" w:hAnsi="宋体" w:eastAsia="宋体" w:cs="Times New Roman"/>
          <w:color w:val="000000" w:themeColor="text1"/>
          <w:szCs w:val="21"/>
          <w:vertAlign w:val="superscript"/>
          <w14:textFill>
            <w14:solidFill>
              <w14:schemeClr w14:val="tx1"/>
            </w14:solidFill>
          </w14:textFill>
        </w:rPr>
        <w:t>15</w:t>
      </w:r>
      <w:r>
        <w:rPr>
          <w:rFonts w:ascii="宋体" w:hAnsi="宋体" w:eastAsia="宋体" w:cs="Times New Roman"/>
          <w:color w:val="000000" w:themeColor="text1"/>
          <w:szCs w:val="21"/>
          <w14:textFill>
            <w14:solidFill>
              <w14:schemeClr w14:val="tx1"/>
            </w14:solidFill>
          </w14:textFill>
        </w:rPr>
        <w:t>N的链与全部子代DNA链的比例为1∶8</w:t>
      </w:r>
    </w:p>
    <w:p w14:paraId="38C61F7C">
      <w:pPr>
        <w:spacing w:line="300" w:lineRule="auto"/>
        <w:ind w:left="420" w:leftChars="100" w:hanging="210" w:hanging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D.若一个DNA分子的一条单链中A占32%，且(A＋G)/(T＋C)＝1.5，则在其互补链中的该比值是3/2</w:t>
      </w:r>
    </w:p>
    <w:p w14:paraId="23B2ABBE">
      <w:pPr>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4</w:t>
      </w:r>
      <w:r>
        <w:rPr>
          <w:rFonts w:ascii="宋体" w:hAnsi="宋体" w:eastAsia="宋体" w:cs="Times New Roman"/>
          <w:color w:val="000000" w:themeColor="text1"/>
          <w:szCs w:val="21"/>
          <w14:textFill>
            <w14:solidFill>
              <w14:schemeClr w14:val="tx1"/>
            </w14:solidFill>
          </w14:textFill>
        </w:rPr>
        <w:t>.真核生物染色体DNA复制时，需要RNA作为引物，DNA聚合酶在引物的3'端进行延伸，合成子链。复制完成后，引物被水解，造成模板链的3'端是单链。细胞会利用端粒酶(由RNA和一种特殊的酶组成)进行将模板链的3'末端进行延伸，并继续合成，以形成完整的DNA双链，下图为补齐的步骤及机制。下列说法错误的是(   　)</w:t>
      </w:r>
    </w:p>
    <w:p w14:paraId="18736DBF">
      <w:pPr>
        <w:spacing w:line="300" w:lineRule="auto"/>
        <w:ind w:left="218" w:hanging="218"/>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inline distT="0" distB="0" distL="114300" distR="114300">
            <wp:extent cx="2092325" cy="2230120"/>
            <wp:effectExtent l="0" t="0" r="3175" b="8255"/>
            <wp:docPr id="22529" name="图片 1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9" name="图片 100007"/>
                    <pic:cNvPicPr>
                      <a:picLocks noChangeAspect="1"/>
                    </pic:cNvPicPr>
                  </pic:nvPicPr>
                  <pic:blipFill>
                    <a:blip r:embed="rId369"/>
                    <a:stretch>
                      <a:fillRect/>
                    </a:stretch>
                  </pic:blipFill>
                  <pic:spPr>
                    <a:xfrm>
                      <a:off x="0" y="0"/>
                      <a:ext cx="2092325" cy="2230120"/>
                    </a:xfrm>
                    <a:prstGeom prst="rect">
                      <a:avLst/>
                    </a:prstGeom>
                    <a:noFill/>
                    <a:ln w="9525">
                      <a:noFill/>
                    </a:ln>
                  </pic:spPr>
                </pic:pic>
              </a:graphicData>
            </a:graphic>
          </wp:inline>
        </w:drawing>
      </w:r>
    </w:p>
    <w:p w14:paraId="1F45E412">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A.可推测这种特殊的酶的功能与RNA聚合酶十分相似</w:t>
      </w:r>
    </w:p>
    <w:p w14:paraId="574B5C68">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B.不同生物端粒酶工作时最多有三种碱基配对方式</w:t>
      </w:r>
    </w:p>
    <w:p w14:paraId="0124E1C5">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C.端粒酶在干细胞和癌细胞中的活性较强</w:t>
      </w:r>
    </w:p>
    <w:p w14:paraId="7EF5E9D3">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D.在新的DNA分子最终形成前会发生磷酸二酯键的水解</w:t>
      </w:r>
    </w:p>
    <w:p w14:paraId="3B184AC0">
      <w:pPr>
        <w:spacing w:line="300" w:lineRule="auto"/>
        <w:ind w:left="218" w:hanging="218"/>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5</w:t>
      </w:r>
      <w:r>
        <w:rPr>
          <w:rFonts w:ascii="宋体" w:hAnsi="宋体" w:eastAsia="宋体" w:cs="Times New Roman"/>
          <w:color w:val="000000" w:themeColor="text1"/>
          <w:szCs w:val="21"/>
          <w14:textFill>
            <w14:solidFill>
              <w14:schemeClr w14:val="tx1"/>
            </w14:solidFill>
          </w14:textFill>
        </w:rPr>
        <w:t>.解密基因的化学本质、解析 DNA的优美螺旋和验证DNA的精巧复制等科学研究中传颂着合作探究的典范。相关叙述正确的是(   　)</w:t>
      </w:r>
    </w:p>
    <w:p w14:paraId="2DF879F3">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A.艾弗里、赫尔希和蔡斯利用同位素标记法证明了DNA是主要的遗传物质</w:t>
      </w:r>
    </w:p>
    <w:p w14:paraId="306B1CB8">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B.沃森和克里克拍摄、分析了DNA衍射图谱并构建了DNA的双螺旋结构</w:t>
      </w:r>
    </w:p>
    <w:p w14:paraId="18399696">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C.梅塞尔森和斯塔尔利用噬菌体为实验材料证实了DNA的半保留复制</w:t>
      </w:r>
    </w:p>
    <w:p w14:paraId="7452C6DD">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D.尼伦伯格和马太利用蛋白质体外合成技术破译了第一个遗传密码</w:t>
      </w:r>
    </w:p>
    <w:p w14:paraId="26A40C57">
      <w:pPr>
        <w:spacing w:line="300" w:lineRule="auto"/>
        <w:ind w:left="218" w:hanging="218" w:hangingChars="104"/>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6</w:t>
      </w:r>
      <w:r>
        <w:rPr>
          <w:rFonts w:ascii="宋体" w:hAnsi="宋体" w:eastAsia="宋体" w:cs="Times New Roman"/>
          <w:color w:val="000000" w:themeColor="text1"/>
          <w:szCs w:val="21"/>
          <w14:textFill>
            <w14:solidFill>
              <w14:schemeClr w14:val="tx1"/>
            </w14:solidFill>
          </w14:textFill>
        </w:rPr>
        <w:t>.细胞在进行DNA 复制时所用的引物不是DNA，而是RNA，下列叙述正确的是(   　)</w:t>
      </w:r>
    </w:p>
    <w:p w14:paraId="7E7A2969">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A.DNA复制时，引物均沿2条模板链的5’→3’延伸</w:t>
      </w:r>
    </w:p>
    <w:p w14:paraId="2F93B01C">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B.RNA引物可从子链DNA上移除，表明限制酶可特异性切割RNA</w:t>
      </w:r>
    </w:p>
    <w:p w14:paraId="4FD7EB87">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C.在补齐移除RNA 引物后留下的缺口时，需要DNA 聚合酶的参与</w:t>
      </w:r>
    </w:p>
    <w:p w14:paraId="29736D37">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D.细胞内DNA 复制不直接以DNA为引物，与DNA 聚合酶催化活性直接相关</w:t>
      </w:r>
    </w:p>
    <w:p w14:paraId="4C31A248">
      <w:pPr>
        <w:spacing w:line="300" w:lineRule="auto"/>
        <w:ind w:left="210" w:right="-6" w:hanging="210" w:hangingChars="100"/>
        <w:jc w:val="left"/>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7</w:t>
      </w:r>
      <w:r>
        <w:rPr>
          <w:rFonts w:hint="eastAsia" w:ascii="宋体" w:hAnsi="宋体" w:eastAsia="宋体" w:cs="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将一个由100个碱基组成的DNA分子放在含有被</w:t>
      </w:r>
      <w:r>
        <w:rPr>
          <w:rFonts w:ascii="宋体" w:hAnsi="宋体" w:eastAsia="宋体" w:cs="Times New Roman"/>
          <w:color w:val="000000" w:themeColor="text1"/>
          <w:szCs w:val="21"/>
          <w:vertAlign w:val="superscript"/>
          <w14:textFill>
            <w14:solidFill>
              <w14:schemeClr w14:val="tx1"/>
            </w14:solidFill>
          </w14:textFill>
        </w:rPr>
        <w:t>3</w:t>
      </w:r>
      <w:r>
        <w:rPr>
          <w:rFonts w:ascii="宋体" w:hAnsi="宋体" w:eastAsia="宋体" w:cs="Times New Roman"/>
          <w:color w:val="000000" w:themeColor="text1"/>
          <w:szCs w:val="21"/>
          <w14:textFill>
            <w14:solidFill>
              <w14:schemeClr w14:val="tx1"/>
            </w14:solidFill>
          </w14:textFill>
        </w:rPr>
        <w:t>H标记的脱氧胸苷(</w:t>
      </w:r>
      <w:r>
        <w:rPr>
          <w:rFonts w:ascii="宋体" w:hAnsi="宋体" w:eastAsia="宋体" w:cs="Times New Roman"/>
          <w:color w:val="000000" w:themeColor="text1"/>
          <w:szCs w:val="21"/>
          <w:vertAlign w:val="superscript"/>
          <w14:textFill>
            <w14:solidFill>
              <w14:schemeClr w14:val="tx1"/>
            </w14:solidFill>
          </w14:textFill>
        </w:rPr>
        <w:t>3</w:t>
      </w:r>
      <w:r>
        <w:rPr>
          <w:rFonts w:ascii="宋体" w:hAnsi="宋体" w:eastAsia="宋体" w:cs="Times New Roman"/>
          <w:color w:val="000000" w:themeColor="text1"/>
          <w:szCs w:val="21"/>
          <w14:textFill>
            <w14:solidFill>
              <w14:schemeClr w14:val="tx1"/>
            </w14:solidFill>
          </w14:textFill>
        </w:rPr>
        <w:t>H—dT)的培养液中进行复制，一段时间后测得子二代的放射性强度(放射性强度=含</w:t>
      </w:r>
      <w:r>
        <w:rPr>
          <w:rFonts w:ascii="宋体" w:hAnsi="宋体" w:eastAsia="宋体" w:cs="Times New Roman"/>
          <w:color w:val="000000" w:themeColor="text1"/>
          <w:szCs w:val="21"/>
          <w:vertAlign w:val="superscript"/>
          <w14:textFill>
            <w14:solidFill>
              <w14:schemeClr w14:val="tx1"/>
            </w14:solidFill>
          </w14:textFill>
        </w:rPr>
        <w:t>3</w:t>
      </w:r>
      <w:r>
        <w:rPr>
          <w:rFonts w:ascii="宋体" w:hAnsi="宋体" w:eastAsia="宋体" w:cs="Times New Roman"/>
          <w:color w:val="000000" w:themeColor="text1"/>
          <w:szCs w:val="21"/>
          <w14:textFill>
            <w14:solidFill>
              <w14:schemeClr w14:val="tx1"/>
            </w14:solidFill>
          </w14:textFill>
        </w:rPr>
        <w:t>H的碱基总数/DNA分子中的碱基总数)为30%。则亲代DNA分子中含有胸腺嘧啶的数目为(   　)</w:t>
      </w:r>
    </w:p>
    <w:p w14:paraId="272B930D">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A.10个</w:t>
      </w:r>
      <w:r>
        <w:rPr>
          <w:rFonts w:ascii="宋体" w:hAnsi="宋体" w:eastAsia="宋体" w:cs="Times New Roman"/>
          <w:color w:val="000000" w:themeColor="text1"/>
          <w:szCs w:val="21"/>
          <w14:textFill>
            <w14:solidFill>
              <w14:schemeClr w14:val="tx1"/>
            </w14:solidFill>
          </w14:textFill>
        </w:rPr>
        <w:tab/>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xml:space="preserve">    B.20个</w:t>
      </w:r>
      <w:r>
        <w:rPr>
          <w:rFonts w:ascii="宋体" w:hAnsi="宋体" w:eastAsia="宋体" w:cs="Times New Roman"/>
          <w:color w:val="000000" w:themeColor="text1"/>
          <w:szCs w:val="21"/>
          <w14:textFill>
            <w14:solidFill>
              <w14:schemeClr w14:val="tx1"/>
            </w14:solidFill>
          </w14:textFill>
        </w:rPr>
        <w:tab/>
      </w:r>
      <w:r>
        <w:rPr>
          <w:rFonts w:ascii="宋体" w:hAnsi="宋体" w:eastAsia="宋体" w:cs="Times New Roman"/>
          <w:color w:val="000000" w:themeColor="text1"/>
          <w:szCs w:val="21"/>
          <w14:textFill>
            <w14:solidFill>
              <w14:schemeClr w14:val="tx1"/>
            </w14:solidFill>
          </w14:textFill>
        </w:rPr>
        <w:t xml:space="preserve">           C.30个</w:t>
      </w:r>
      <w:r>
        <w:rPr>
          <w:rFonts w:ascii="宋体" w:hAnsi="宋体" w:eastAsia="宋体" w:cs="Times New Roman"/>
          <w:color w:val="000000" w:themeColor="text1"/>
          <w:szCs w:val="21"/>
          <w14:textFill>
            <w14:solidFill>
              <w14:schemeClr w14:val="tx1"/>
            </w14:solidFill>
          </w14:textFill>
        </w:rPr>
        <w:tab/>
      </w:r>
      <w:r>
        <w:rPr>
          <w:rFonts w:ascii="宋体" w:hAnsi="宋体" w:eastAsia="宋体" w:cs="Times New Roman"/>
          <w:color w:val="000000" w:themeColor="text1"/>
          <w:szCs w:val="21"/>
          <w14:textFill>
            <w14:solidFill>
              <w14:schemeClr w14:val="tx1"/>
            </w14:solidFill>
          </w14:textFill>
        </w:rPr>
        <w:t xml:space="preserve">            D.40个</w:t>
      </w:r>
    </w:p>
    <w:p w14:paraId="4DB52CF8">
      <w:pPr>
        <w:spacing w:line="300" w:lineRule="auto"/>
        <w:jc w:val="left"/>
        <w:rPr>
          <w:rStyle w:val="15"/>
          <w:rFonts w:ascii="Segoe UI" w:hAnsi="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【能力突破】</w:t>
      </w:r>
    </w:p>
    <w:p w14:paraId="3A8AF85E">
      <w:pPr>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8</w:t>
      </w:r>
      <w:r>
        <w:rPr>
          <w:rFonts w:hint="eastAsia" w:ascii="宋体" w:hAnsi="宋体" w:eastAsia="宋体" w:cs="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多选)在搭建DNA分子模型实验中，若有4种碱基塑料片共80个，其中13个C，24个G，12个A，28个T，脱氧核糖和磷酸之间的连接物64个，脱氧核糖塑料片和磷酸塑料片各80个，另有足够数量的代表氢键的连接物及脱氧核糖和碱基之间连接物，则(   　)</w:t>
      </w:r>
    </w:p>
    <w:p w14:paraId="0066F290">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A.能搭建出80个脱氧核苷酸</w:t>
      </w:r>
    </w:p>
    <w:p w14:paraId="08742B93">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B.所搭建的DNA分子片段最长为16碱基对</w:t>
      </w:r>
    </w:p>
    <w:p w14:paraId="6BB84ECA">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C.能搭建4</w:t>
      </w:r>
      <w:r>
        <w:rPr>
          <w:rFonts w:ascii="宋体" w:hAnsi="宋体" w:eastAsia="宋体" w:cs="Times New Roman"/>
          <w:color w:val="000000" w:themeColor="text1"/>
          <w:szCs w:val="21"/>
          <w:vertAlign w:val="superscript"/>
          <w14:textFill>
            <w14:solidFill>
              <w14:schemeClr w14:val="tx1"/>
            </w14:solidFill>
          </w14:textFill>
        </w:rPr>
        <w:t>16</w:t>
      </w:r>
      <w:r>
        <w:rPr>
          <w:rFonts w:ascii="宋体" w:hAnsi="宋体" w:eastAsia="宋体" w:cs="Times New Roman"/>
          <w:color w:val="000000" w:themeColor="text1"/>
          <w:szCs w:val="21"/>
          <w14:textFill>
            <w14:solidFill>
              <w14:schemeClr w14:val="tx1"/>
            </w14:solidFill>
          </w14:textFill>
        </w:rPr>
        <w:t>种不同的DNA分子模型</w:t>
      </w:r>
    </w:p>
    <w:p w14:paraId="18B37FEE">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D.搭建的DNA分子片段中可能无游离的磷酸基团</w:t>
      </w:r>
    </w:p>
    <w:p w14:paraId="393F8F06">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E.搭建的DNA分子片段中最多含45个氢键</w:t>
      </w:r>
    </w:p>
    <w:p w14:paraId="565EB08C">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F.搭建的分子片段中每个脱氧核糖都与2个磷酸相连</w:t>
      </w:r>
    </w:p>
    <w:p w14:paraId="09A7BCC2">
      <w:pPr>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9.(</w:t>
      </w:r>
      <w:r>
        <w:rPr>
          <w:rFonts w:ascii="宋体" w:hAnsi="宋体" w:eastAsia="宋体" w:cs="Times New Roman"/>
          <w:color w:val="000000" w:themeColor="text1"/>
          <w:szCs w:val="21"/>
          <w14:textFill>
            <w14:solidFill>
              <w14:schemeClr w14:val="tx1"/>
            </w14:solidFill>
          </w14:textFill>
        </w:rPr>
        <w:t>多选</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图1为真核细胞核DNA复制的电镜照片，其中泡状结构为复制泡。图2为DNA复制时，形成的复制泡的示意图，图中箭头表示子链延伸方向。叙述</w:t>
      </w:r>
      <w:r>
        <w:rPr>
          <w:rFonts w:hint="eastAsia" w:ascii="宋体" w:hAnsi="宋体" w:eastAsia="宋体" w:cs="Times New Roman"/>
          <w:color w:val="000000" w:themeColor="text1"/>
          <w:szCs w:val="21"/>
          <w14:textFill>
            <w14:solidFill>
              <w14:schemeClr w14:val="tx1"/>
            </w14:solidFill>
          </w14:textFill>
        </w:rPr>
        <w:t>错误</w:t>
      </w:r>
      <w:r>
        <w:rPr>
          <w:rFonts w:ascii="宋体" w:hAnsi="宋体" w:eastAsia="宋体" w:cs="Times New Roman"/>
          <w:color w:val="000000" w:themeColor="text1"/>
          <w:szCs w:val="21"/>
          <w14:textFill>
            <w14:solidFill>
              <w14:schemeClr w14:val="tx1"/>
            </w14:solidFill>
          </w14:textFill>
        </w:rPr>
        <w:t>的是(   　)</w:t>
      </w:r>
    </w:p>
    <w:p w14:paraId="03012669">
      <w:pPr>
        <w:spacing w:line="300" w:lineRule="auto"/>
        <w:ind w:left="218" w:right="-3" w:hanging="218" w:hangingChars="104"/>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inline distT="0" distB="0" distL="114300" distR="114300">
            <wp:extent cx="2917825" cy="1106805"/>
            <wp:effectExtent l="0" t="0" r="6350" b="7620"/>
            <wp:docPr id="170" name="图片 17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IMG_256"/>
                    <pic:cNvPicPr>
                      <a:picLocks noChangeAspect="1"/>
                    </pic:cNvPicPr>
                  </pic:nvPicPr>
                  <pic:blipFill>
                    <a:blip r:embed="rId370"/>
                    <a:stretch>
                      <a:fillRect/>
                    </a:stretch>
                  </pic:blipFill>
                  <pic:spPr>
                    <a:xfrm>
                      <a:off x="0" y="0"/>
                      <a:ext cx="2917825" cy="1106805"/>
                    </a:xfrm>
                    <a:prstGeom prst="rect">
                      <a:avLst/>
                    </a:prstGeom>
                    <a:noFill/>
                    <a:ln w="9525">
                      <a:noFill/>
                    </a:ln>
                  </pic:spPr>
                </pic:pic>
              </a:graphicData>
            </a:graphic>
          </wp:inline>
        </w:drawing>
      </w:r>
    </w:p>
    <w:p w14:paraId="5E2B4C01">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A.图1过程发生在分裂间期的G1期，以脱氧核苷酸为原料</w:t>
      </w:r>
    </w:p>
    <w:p w14:paraId="3E0FB59B">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B.图1中DNA分子上的多个复制起点同时开始复制，可提高复制速率</w:t>
      </w:r>
    </w:p>
    <w:p w14:paraId="7BB6D3B8">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C.图2中a端和b端分别是模板链的3'端和5'端</w:t>
      </w:r>
    </w:p>
    <w:p w14:paraId="2FE546EF">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D.图2可知真核细胞核DNA复制时具有双向、半不连续复制的特点</w:t>
      </w:r>
    </w:p>
    <w:p w14:paraId="09DF19DE">
      <w:pPr>
        <w:spacing w:line="300" w:lineRule="auto"/>
        <w:ind w:left="218" w:right="-3" w:hanging="218" w:hangingChars="104"/>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10</w:t>
      </w:r>
      <w:r>
        <w:rPr>
          <w:rFonts w:ascii="宋体" w:hAnsi="宋体" w:eastAsia="宋体" w:cs="Times New Roman"/>
          <w:color w:val="000000" w:themeColor="text1"/>
          <w:szCs w:val="21"/>
          <w14:textFill>
            <w14:solidFill>
              <w14:schemeClr w14:val="tx1"/>
            </w14:solidFill>
          </w14:textFill>
        </w:rPr>
        <w:t>.</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多选</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滚环式复制是噬菌体DNA常见的复制方式，其过程如右图。叙述</w:t>
      </w:r>
      <w:r>
        <w:rPr>
          <w:rFonts w:hint="eastAsia" w:ascii="宋体" w:hAnsi="宋体" w:eastAsia="宋体" w:cs="Times New Roman"/>
          <w:color w:val="000000" w:themeColor="text1"/>
          <w:szCs w:val="21"/>
          <w14:textFill>
            <w14:solidFill>
              <w14:schemeClr w14:val="tx1"/>
            </w14:solidFill>
          </w14:textFill>
        </w:rPr>
        <w:t>正确</w:t>
      </w:r>
      <w:r>
        <w:rPr>
          <w:rFonts w:ascii="宋体" w:hAnsi="宋体" w:eastAsia="宋体" w:cs="Times New Roman"/>
          <w:color w:val="000000" w:themeColor="text1"/>
          <w:szCs w:val="21"/>
          <w14:textFill>
            <w14:solidFill>
              <w14:schemeClr w14:val="tx1"/>
            </w14:solidFill>
          </w14:textFill>
        </w:rPr>
        <w:t>的是</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w:t>
      </w:r>
    </w:p>
    <w:p w14:paraId="4EF0015C">
      <w:pPr>
        <w:spacing w:line="300" w:lineRule="auto"/>
        <w:ind w:left="218" w:right="-3" w:hanging="218" w:hangingChars="104"/>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inline distT="0" distB="0" distL="114300" distR="114300">
            <wp:extent cx="3783330" cy="929005"/>
            <wp:effectExtent l="0" t="0" r="7620" b="4445"/>
            <wp:docPr id="440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3" name="Picture 6"/>
                    <pic:cNvPicPr>
                      <a:picLocks noChangeAspect="1"/>
                    </pic:cNvPicPr>
                  </pic:nvPicPr>
                  <pic:blipFill>
                    <a:blip r:embed="rId371"/>
                    <a:stretch>
                      <a:fillRect/>
                    </a:stretch>
                  </pic:blipFill>
                  <pic:spPr>
                    <a:xfrm>
                      <a:off x="0" y="0"/>
                      <a:ext cx="3783330" cy="929005"/>
                    </a:xfrm>
                    <a:prstGeom prst="rect">
                      <a:avLst/>
                    </a:prstGeom>
                    <a:noFill/>
                    <a:ln w="9525">
                      <a:noFill/>
                    </a:ln>
                  </pic:spPr>
                </pic:pic>
              </a:graphicData>
            </a:graphic>
          </wp:inline>
        </w:drawing>
      </w:r>
    </w:p>
    <w:p w14:paraId="68710A99">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A.a链可作为DNA复制的引物</w:t>
      </w:r>
    </w:p>
    <w:p w14:paraId="53B08A2A">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B.b链不作为DNA复制的模板</w:t>
      </w:r>
    </w:p>
    <w:p w14:paraId="36B14D64">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C.两条子链的延伸方向都是从5′到3′</w:t>
      </w:r>
    </w:p>
    <w:p w14:paraId="4AF2D0E4">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D.该过程需要DNA聚合酶和DNA连接酶的催化</w:t>
      </w:r>
    </w:p>
    <w:p w14:paraId="60449351">
      <w:pPr>
        <w:spacing w:line="300" w:lineRule="auto"/>
        <w:ind w:left="315" w:hanging="315" w:hangingChars="15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11</w:t>
      </w:r>
      <w:r>
        <w:rPr>
          <w:rFonts w:ascii="宋体" w:hAnsi="宋体" w:eastAsia="宋体" w:cs="Times New Roman"/>
          <w:color w:val="000000" w:themeColor="text1"/>
          <w:szCs w:val="21"/>
          <w14:textFill>
            <w14:solidFill>
              <w14:schemeClr w14:val="tx1"/>
            </w14:solidFill>
          </w14:textFill>
        </w:rPr>
        <w:t>.</w:t>
      </w:r>
      <w:bookmarkStart w:id="48" w:name="_Hlk206184019"/>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多选</w:t>
      </w:r>
      <w:r>
        <w:rPr>
          <w:rFonts w:hint="eastAsia" w:ascii="宋体" w:hAnsi="宋体" w:eastAsia="宋体" w:cs="Times New Roman"/>
          <w:color w:val="000000" w:themeColor="text1"/>
          <w:szCs w:val="21"/>
          <w14:textFill>
            <w14:solidFill>
              <w14:schemeClr w14:val="tx1"/>
            </w14:solidFill>
          </w14:textFill>
        </w:rPr>
        <w:t>)</w:t>
      </w:r>
      <w:bookmarkEnd w:id="48"/>
      <w:r>
        <w:rPr>
          <w:rFonts w:ascii="宋体" w:hAnsi="宋体" w:eastAsia="宋体" w:cs="Times New Roman"/>
          <w:color w:val="000000" w:themeColor="text1"/>
          <w:szCs w:val="21"/>
          <w14:textFill>
            <w14:solidFill>
              <w14:schemeClr w14:val="tx1"/>
            </w14:solidFill>
          </w14:textFill>
        </w:rPr>
        <w:t>利用农杆菌转化法</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将含有基因修饰系统的T-DNA插入水稻细胞M的某条染色体上</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在该修饰系统的作用下</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一个DNA分子单链上的一个C脱去氨基变为U</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脱氨基过程在细胞M中只发生一次。将细胞M培育成植株N。下列说法正确的是</w:t>
      </w:r>
      <w:bookmarkStart w:id="49" w:name="_Hlk206184768"/>
      <w:r>
        <w:rPr>
          <w:rFonts w:ascii="宋体" w:hAnsi="宋体" w:eastAsia="宋体" w:cs="Times New Roman"/>
          <w:color w:val="000000" w:themeColor="text1"/>
          <w:szCs w:val="21"/>
          <w14:textFill>
            <w14:solidFill>
              <w14:schemeClr w14:val="tx1"/>
            </w14:solidFill>
          </w14:textFill>
        </w:rPr>
        <w:t>(   　)</w:t>
      </w:r>
      <w:bookmarkEnd w:id="49"/>
    </w:p>
    <w:p w14:paraId="41D4781F">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A.N的每一个细胞中都含T-DNA</w:t>
      </w:r>
    </w:p>
    <w:p w14:paraId="0F11141B">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B.N自交</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子一代中含T-DNA的植株占3/4</w:t>
      </w:r>
    </w:p>
    <w:p w14:paraId="1D3D174B">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C.M经n(n≥1)次有丝分裂后</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脱氨基位点为A-U的细胞占1/2</w:t>
      </w:r>
      <w:r>
        <w:rPr>
          <w:rFonts w:ascii="宋体" w:hAnsi="宋体" w:eastAsia="宋体" w:cs="Times New Roman"/>
          <w:color w:val="000000" w:themeColor="text1"/>
          <w:szCs w:val="21"/>
          <w:vertAlign w:val="superscript"/>
          <w14:textFill>
            <w14:solidFill>
              <w14:schemeClr w14:val="tx1"/>
            </w14:solidFill>
          </w14:textFill>
        </w:rPr>
        <w:t>n</w:t>
      </w:r>
    </w:p>
    <w:p w14:paraId="4BB356A9">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D.M经3次有丝分裂后</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含T-DNA且脱氨基位点为A-T的细胞占1/2</w:t>
      </w:r>
    </w:p>
    <w:p w14:paraId="3A1076FF">
      <w:pPr>
        <w:spacing w:line="300" w:lineRule="auto"/>
        <w:ind w:left="315" w:hanging="315" w:hangingChars="150"/>
        <w:jc w:val="left"/>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12</w:t>
      </w:r>
      <w:r>
        <w:rPr>
          <w:rFonts w:ascii="宋体" w:hAnsi="宋体" w:eastAsia="宋体" w:cs="Times New Roman"/>
          <w:color w:val="000000" w:themeColor="text1"/>
          <w:szCs w:val="21"/>
          <w14:textFill>
            <w14:solidFill>
              <w14:schemeClr w14:val="tx1"/>
            </w14:solidFill>
          </w14:textFill>
        </w:rPr>
        <w:t>.</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多选</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 xml:space="preserve"> 在含有BrdU的培养液中进行DNA复制时，BrdU会取代胸苷掺入到新合成的链中，形成BrdU标记链。当用姬姆萨染料对复制后的染色体进行染色，发现DNA两条链均被标记的染色单体着色浅(浅蓝色)，DNA未被标记或只有一条链被标记的染色单体着色深(深蓝色)，出现色差染色体。若将某生物的1个精原细胞(含8条染色体)置于含BrdU的培养液中培养，经过细胞分裂得到4个子细胞。推断</w:t>
      </w:r>
      <w:r>
        <w:rPr>
          <w:rFonts w:hint="eastAsia" w:ascii="宋体" w:hAnsi="宋体" w:eastAsia="宋体" w:cs="Times New Roman"/>
          <w:color w:val="000000" w:themeColor="text1"/>
          <w:szCs w:val="21"/>
          <w14:textFill>
            <w14:solidFill>
              <w14:schemeClr w14:val="tx1"/>
            </w14:solidFill>
          </w14:textFill>
        </w:rPr>
        <w:t>错误</w:t>
      </w:r>
      <w:r>
        <w:rPr>
          <w:rFonts w:ascii="宋体" w:hAnsi="宋体" w:eastAsia="宋体" w:cs="Times New Roman"/>
          <w:color w:val="000000" w:themeColor="text1"/>
          <w:szCs w:val="21"/>
          <w14:textFill>
            <w14:solidFill>
              <w14:schemeClr w14:val="tx1"/>
            </w14:solidFill>
          </w14:textFill>
        </w:rPr>
        <w:t>的是(   　)</w:t>
      </w:r>
    </w:p>
    <w:p w14:paraId="24B1FA2B">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A.若进行减数分裂，则减数第二次分裂中期可观察到色差染色体</w:t>
      </w:r>
    </w:p>
    <w:p w14:paraId="5AD6FBD1">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B.若进行有丝分裂，则第二次分裂中期细胞中含BrdU的染色单体有8条</w:t>
      </w:r>
    </w:p>
    <w:p w14:paraId="0487639C">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C.若进行减数分裂，则减数第二次分裂中期细胞中含亲代DNA链的染色单体有4条</w:t>
      </w:r>
    </w:p>
    <w:p w14:paraId="5905139D">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D.若进行有丝分裂，则得到的4个子细胞中，只有2个细胞含有亲代DNA链</w:t>
      </w:r>
    </w:p>
    <w:p w14:paraId="32CE53DD">
      <w:pPr>
        <w:spacing w:line="300" w:lineRule="auto"/>
        <w:rPr>
          <w:rStyle w:val="15"/>
          <w:rFonts w:ascii="Segoe UI" w:hAnsi="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【综合创新】</w:t>
      </w:r>
    </w:p>
    <w:p w14:paraId="3074195B">
      <w:pPr>
        <w:spacing w:line="300" w:lineRule="auto"/>
        <w:ind w:left="315" w:hanging="315" w:hanging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1</w:t>
      </w:r>
      <w:r>
        <w:rPr>
          <w:rFonts w:hint="eastAsia" w:ascii="宋体" w:hAnsi="宋体" w:eastAsia="宋体" w:cs="Times New Roman"/>
          <w:color w:val="000000" w:themeColor="text1"/>
          <w:szCs w:val="21"/>
          <w14:textFill>
            <w14:solidFill>
              <w14:schemeClr w14:val="tx1"/>
            </w14:solidFill>
          </w14:textFill>
        </w:rPr>
        <w:t>3</w:t>
      </w:r>
      <w:r>
        <w:rPr>
          <w:rFonts w:hint="eastAsia" w:ascii="宋体" w:hAnsi="宋体" w:eastAsia="宋体" w:cs="宋体"/>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如图是蚕豆线粒体DNA复制(方式一)</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叶绿体DNA复制(方式二)</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核DNA复制(方式三)示意图,请回答下列问题</w:t>
      </w:r>
      <w:r>
        <w:rPr>
          <w:rFonts w:hint="eastAsia" w:ascii="宋体" w:hAnsi="宋体" w:eastAsia="宋体" w:cs="Times New Roman"/>
          <w:color w:val="000000" w:themeColor="text1"/>
          <w:szCs w:val="21"/>
          <w14:textFill>
            <w14:solidFill>
              <w14:schemeClr w14:val="tx1"/>
            </w14:solidFill>
          </w14:textFill>
        </w:rPr>
        <w:t>。</w:t>
      </w:r>
    </w:p>
    <w:p w14:paraId="70FD8A41">
      <w:pPr>
        <w:spacing w:line="300" w:lineRule="auto"/>
        <w:jc w:val="center"/>
        <w:rPr>
          <w:rFonts w:ascii="宋体" w:hAnsi="宋体" w:eastAsia="宋体" w:cs="Times New Roman"/>
          <w:color w:val="000000" w:themeColor="text1"/>
          <w:w w:val="104"/>
          <w:szCs w:val="21"/>
          <w14:textFill>
            <w14:solidFill>
              <w14:schemeClr w14:val="tx1"/>
            </w14:solidFill>
          </w14:textFill>
        </w:rPr>
      </w:pPr>
      <w:r>
        <w:rPr>
          <w:rFonts w:ascii="宋体" w:hAnsi="宋体" w:eastAsia="宋体" w:cs="Times New Roman"/>
          <w:color w:val="000000" w:themeColor="text1"/>
          <w:w w:val="104"/>
          <w:szCs w:val="21"/>
          <w14:textFill>
            <w14:solidFill>
              <w14:schemeClr w14:val="tx1"/>
            </w14:solidFill>
          </w14:textFill>
        </w:rPr>
        <w:drawing>
          <wp:inline distT="0" distB="0" distL="0" distR="0">
            <wp:extent cx="2440305" cy="1727835"/>
            <wp:effectExtent l="0" t="0" r="7620" b="5715"/>
            <wp:docPr id="807" name="Y25RJS1LSW45I.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Y25RJS1LSW45I.eps"/>
                    <pic:cNvPicPr>
                      <a:picLocks noChangeAspect="1"/>
                    </pic:cNvPicPr>
                  </pic:nvPicPr>
                  <pic:blipFill>
                    <a:blip r:embed="rId372"/>
                    <a:stretch>
                      <a:fillRect/>
                    </a:stretch>
                  </pic:blipFill>
                  <pic:spPr>
                    <a:xfrm>
                      <a:off x="0" y="0"/>
                      <a:ext cx="2445790" cy="1731633"/>
                    </a:xfrm>
                    <a:prstGeom prst="rect">
                      <a:avLst/>
                    </a:prstGeom>
                  </pic:spPr>
                </pic:pic>
              </a:graphicData>
            </a:graphic>
          </wp:inline>
        </w:drawing>
      </w:r>
      <w:r>
        <w:rPr>
          <w:rFonts w:hint="eastAsia" w:ascii="宋体" w:hAnsi="宋体" w:eastAsia="宋体" w:cs="Times New Roman"/>
          <w:color w:val="000000" w:themeColor="text1"/>
          <w:w w:val="104"/>
          <w:szCs w:val="21"/>
          <w14:textFill>
            <w14:solidFill>
              <w14:schemeClr w14:val="tx1"/>
            </w14:solidFill>
          </w14:textFill>
        </w:rPr>
        <w:t xml:space="preserve">     </w:t>
      </w:r>
      <w:r>
        <w:rPr>
          <w:rFonts w:ascii="宋体" w:hAnsi="宋体" w:eastAsia="宋体" w:cs="Times New Roman"/>
          <w:color w:val="000000" w:themeColor="text1"/>
          <w:w w:val="104"/>
          <w:szCs w:val="21"/>
          <w14:textFill>
            <w14:solidFill>
              <w14:schemeClr w14:val="tx1"/>
            </w14:solidFill>
          </w14:textFill>
        </w:rPr>
        <w:drawing>
          <wp:inline distT="0" distB="0" distL="0" distR="0">
            <wp:extent cx="2004695" cy="1116330"/>
            <wp:effectExtent l="0" t="0" r="5080" b="7620"/>
            <wp:docPr id="808" name="Y25RJS1LSW46.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Y25RJS1LSW46.eps"/>
                    <pic:cNvPicPr>
                      <a:picLocks noChangeAspect="1"/>
                    </pic:cNvPicPr>
                  </pic:nvPicPr>
                  <pic:blipFill>
                    <a:blip r:embed="rId373"/>
                    <a:stretch>
                      <a:fillRect/>
                    </a:stretch>
                  </pic:blipFill>
                  <pic:spPr>
                    <a:xfrm>
                      <a:off x="0" y="0"/>
                      <a:ext cx="2005200" cy="1116360"/>
                    </a:xfrm>
                    <a:prstGeom prst="rect">
                      <a:avLst/>
                    </a:prstGeom>
                  </pic:spPr>
                </pic:pic>
              </a:graphicData>
            </a:graphic>
          </wp:inline>
        </w:drawing>
      </w:r>
    </w:p>
    <w:p w14:paraId="49ADC36B">
      <w:pPr>
        <w:spacing w:line="300" w:lineRule="auto"/>
        <w:ind w:left="642" w:leftChars="150" w:hanging="327" w:hangingChars="150"/>
        <w:rPr>
          <w:rFonts w:ascii="宋体" w:hAnsi="宋体" w:eastAsia="宋体" w:cs="Times New Roman"/>
          <w:color w:val="000000" w:themeColor="text1"/>
          <w:w w:val="104"/>
          <w:szCs w:val="21"/>
          <w14:textFill>
            <w14:solidFill>
              <w14:schemeClr w14:val="tx1"/>
            </w14:solidFill>
          </w14:textFill>
        </w:rPr>
      </w:pPr>
      <w:r>
        <w:rPr>
          <w:rFonts w:ascii="宋体" w:hAnsi="宋体" w:eastAsia="宋体" w:cs="Times New Roman"/>
          <w:color w:val="000000" w:themeColor="text1"/>
          <w:w w:val="104"/>
          <w:szCs w:val="21"/>
          <w14:textFill>
            <w14:solidFill>
              <w14:schemeClr w14:val="tx1"/>
            </w14:solidFill>
          </w14:textFill>
        </w:rPr>
        <w:t>(1)线粒体DNA的基本组成单位</w:t>
      </w:r>
      <w:r>
        <w:rPr>
          <w:rFonts w:ascii="宋体" w:hAnsi="宋体" w:eastAsia="宋体" w:cs="Times New Roman"/>
          <w:color w:val="000000" w:themeColor="text1"/>
          <w:szCs w:val="21"/>
          <w14:textFill>
            <w14:solidFill>
              <w14:schemeClr w14:val="tx1"/>
            </w14:solidFill>
          </w14:textFill>
        </w:rPr>
        <w:t>____________________</w:t>
      </w:r>
      <w:r>
        <w:rPr>
          <w:rFonts w:ascii="宋体" w:hAnsi="宋体" w:eastAsia="宋体" w:cs="Times New Roman"/>
          <w:color w:val="000000" w:themeColor="text1"/>
          <w:w w:val="104"/>
          <w:szCs w:val="21"/>
          <w14:textFill>
            <w14:solidFill>
              <w14:schemeClr w14:val="tx1"/>
            </w14:solidFill>
          </w14:textFill>
        </w:rPr>
        <w:t>,1个叶绿体环状DNA有</w:t>
      </w:r>
      <w:r>
        <w:rPr>
          <w:rFonts w:ascii="宋体" w:hAnsi="宋体" w:eastAsia="宋体" w:cs="Times New Roman"/>
          <w:color w:val="000000" w:themeColor="text1"/>
          <w:szCs w:val="21"/>
          <w14:textFill>
            <w14:solidFill>
              <w14:schemeClr w14:val="tx1"/>
            </w14:solidFill>
          </w14:textFill>
        </w:rPr>
        <w:t>______</w:t>
      </w:r>
      <w:r>
        <w:rPr>
          <w:rFonts w:ascii="宋体" w:hAnsi="宋体" w:eastAsia="宋体" w:cs="Times New Roman"/>
          <w:color w:val="000000" w:themeColor="text1"/>
          <w:w w:val="104"/>
          <w:szCs w:val="21"/>
          <w14:textFill>
            <w14:solidFill>
              <w14:schemeClr w14:val="tx1"/>
            </w14:solidFill>
          </w14:textFill>
        </w:rPr>
        <w:t>个游离的磷酸基团</w:t>
      </w:r>
      <w:r>
        <w:rPr>
          <w:rFonts w:hint="eastAsia" w:ascii="宋体" w:hAnsi="宋体" w:eastAsia="宋体" w:cs="Times New Roman"/>
          <w:color w:val="000000" w:themeColor="text1"/>
          <w:w w:val="104"/>
          <w:szCs w:val="21"/>
          <w14:textFill>
            <w14:solidFill>
              <w14:schemeClr w14:val="tx1"/>
            </w14:solidFill>
          </w14:textFill>
        </w:rPr>
        <w:t>，</w:t>
      </w:r>
      <w:r>
        <w:rPr>
          <w:rFonts w:ascii="宋体" w:hAnsi="宋体" w:eastAsia="宋体" w:cs="Times New Roman"/>
          <w:color w:val="000000" w:themeColor="text1"/>
          <w:w w:val="104"/>
          <w:szCs w:val="21"/>
          <w14:textFill>
            <w14:solidFill>
              <w14:schemeClr w14:val="tx1"/>
            </w14:solidFill>
          </w14:textFill>
        </w:rPr>
        <w:t>核DNA的空间结构是</w:t>
      </w:r>
      <w:r>
        <w:rPr>
          <w:rFonts w:ascii="宋体" w:hAnsi="宋体" w:eastAsia="宋体" w:cs="Times New Roman"/>
          <w:color w:val="000000" w:themeColor="text1"/>
          <w:szCs w:val="21"/>
          <w14:textFill>
            <w14:solidFill>
              <w14:schemeClr w14:val="tx1"/>
            </w14:solidFill>
          </w14:textFill>
        </w:rPr>
        <w:t>___________________________</w:t>
      </w:r>
      <w:r>
        <w:rPr>
          <w:rFonts w:ascii="宋体" w:hAnsi="宋体" w:eastAsia="宋体" w:cs="Times New Roman"/>
          <w:color w:val="000000" w:themeColor="text1"/>
          <w:w w:val="104"/>
          <w:szCs w:val="21"/>
          <w14:textFill>
            <w14:solidFill>
              <w14:schemeClr w14:val="tx1"/>
            </w14:solidFill>
          </w14:textFill>
        </w:rPr>
        <w:t>。 </w:t>
      </w:r>
    </w:p>
    <w:p w14:paraId="2A2EB79D">
      <w:pPr>
        <w:spacing w:line="300" w:lineRule="auto"/>
        <w:ind w:left="642" w:leftChars="150" w:hanging="327" w:hangingChars="150"/>
        <w:rPr>
          <w:rFonts w:ascii="宋体" w:hAnsi="宋体" w:eastAsia="宋体" w:cs="Times New Roman"/>
          <w:color w:val="000000" w:themeColor="text1"/>
          <w:w w:val="104"/>
          <w:szCs w:val="21"/>
          <w14:textFill>
            <w14:solidFill>
              <w14:schemeClr w14:val="tx1"/>
            </w14:solidFill>
          </w14:textFill>
        </w:rPr>
      </w:pPr>
      <w:r>
        <w:rPr>
          <w:rFonts w:ascii="宋体" w:hAnsi="宋体" w:eastAsia="宋体" w:cs="Times New Roman"/>
          <w:color w:val="000000" w:themeColor="text1"/>
          <w:w w:val="104"/>
          <w:szCs w:val="21"/>
          <w14:textFill>
            <w14:solidFill>
              <w14:schemeClr w14:val="tx1"/>
            </w14:solidFill>
          </w14:textFill>
        </w:rPr>
        <w:t>(2)蚕豆根尖分生区细胞DNA复制的场所有</w:t>
      </w:r>
      <w:r>
        <w:rPr>
          <w:rFonts w:ascii="宋体" w:hAnsi="宋体" w:eastAsia="宋体" w:cs="Times New Roman"/>
          <w:color w:val="000000" w:themeColor="text1"/>
          <w:szCs w:val="21"/>
          <w14:textFill>
            <w14:solidFill>
              <w14:schemeClr w14:val="tx1"/>
            </w14:solidFill>
          </w14:textFill>
        </w:rPr>
        <w:t>____________________</w:t>
      </w:r>
      <w:r>
        <w:rPr>
          <w:rFonts w:ascii="宋体" w:hAnsi="宋体" w:eastAsia="宋体" w:cs="Times New Roman"/>
          <w:color w:val="000000" w:themeColor="text1"/>
          <w:w w:val="104"/>
          <w:szCs w:val="21"/>
          <w14:textFill>
            <w14:solidFill>
              <w14:schemeClr w14:val="tx1"/>
            </w14:solidFill>
          </w14:textFill>
        </w:rPr>
        <w:t>,需要的酶有</w:t>
      </w:r>
      <w:r>
        <w:rPr>
          <w:rFonts w:ascii="宋体" w:hAnsi="宋体" w:eastAsia="宋体" w:cs="Times New Roman"/>
          <w:color w:val="000000" w:themeColor="text1"/>
          <w:szCs w:val="21"/>
          <w14:textFill>
            <w14:solidFill>
              <w14:schemeClr w14:val="tx1"/>
            </w14:solidFill>
          </w14:textFill>
        </w:rPr>
        <w:t>____________________</w:t>
      </w:r>
      <w:r>
        <w:rPr>
          <w:rFonts w:ascii="宋体" w:hAnsi="宋体" w:eastAsia="宋体" w:cs="Times New Roman"/>
          <w:color w:val="000000" w:themeColor="text1"/>
          <w:w w:val="104"/>
          <w:szCs w:val="21"/>
          <w14:textFill>
            <w14:solidFill>
              <w14:schemeClr w14:val="tx1"/>
            </w14:solidFill>
          </w14:textFill>
        </w:rPr>
        <w:t>。 </w:t>
      </w:r>
    </w:p>
    <w:p w14:paraId="5D46D069">
      <w:pPr>
        <w:spacing w:line="300" w:lineRule="auto"/>
        <w:ind w:left="315" w:leftChars="150"/>
        <w:rPr>
          <w:rFonts w:ascii="宋体" w:hAnsi="宋体" w:eastAsia="宋体" w:cs="Times New Roman"/>
          <w:color w:val="000000" w:themeColor="text1"/>
          <w:w w:val="104"/>
          <w:szCs w:val="21"/>
          <w14:textFill>
            <w14:solidFill>
              <w14:schemeClr w14:val="tx1"/>
            </w14:solidFill>
          </w14:textFill>
        </w:rPr>
      </w:pPr>
      <w:r>
        <w:rPr>
          <w:rFonts w:ascii="宋体" w:hAnsi="宋体" w:eastAsia="宋体" w:cs="Times New Roman"/>
          <w:color w:val="000000" w:themeColor="text1"/>
          <w:w w:val="104"/>
          <w:szCs w:val="21"/>
          <w14:textFill>
            <w14:solidFill>
              <w14:schemeClr w14:val="tx1"/>
            </w14:solidFill>
          </w14:textFill>
        </w:rPr>
        <w:t>(3)方式一和方式二DNA复制过程的主要区别是</w:t>
      </w:r>
      <w:r>
        <w:rPr>
          <w:rFonts w:ascii="宋体" w:hAnsi="宋体" w:eastAsia="宋体" w:cs="Times New Roman"/>
          <w:color w:val="000000" w:themeColor="text1"/>
          <w:w w:val="104"/>
          <w:szCs w:val="21"/>
          <w:u w:val="single"/>
          <w14:textFill>
            <w14:solidFill>
              <w14:schemeClr w14:val="tx1"/>
            </w14:solidFill>
          </w14:textFill>
        </w:rPr>
        <w:t> </w:t>
      </w:r>
      <w:r>
        <w:rPr>
          <w:rFonts w:ascii="宋体" w:hAnsi="宋体" w:eastAsia="宋体" w:cs="Times New Roman"/>
          <w:color w:val="000000" w:themeColor="text1"/>
          <w:szCs w:val="21"/>
          <w14:textFill>
            <w14:solidFill>
              <w14:schemeClr w14:val="tx1"/>
            </w14:solidFill>
          </w14:textFill>
        </w:rPr>
        <w:t>____________________</w:t>
      </w:r>
      <w:r>
        <w:rPr>
          <w:rFonts w:ascii="宋体" w:hAnsi="宋体" w:eastAsia="宋体" w:cs="Times New Roman"/>
          <w:color w:val="000000" w:themeColor="text1"/>
          <w:w w:val="104"/>
          <w:szCs w:val="21"/>
          <w14:textFill>
            <w14:solidFill>
              <w14:schemeClr w14:val="tx1"/>
            </w14:solidFill>
          </w14:textFill>
        </w:rPr>
        <w:t>。 </w:t>
      </w:r>
    </w:p>
    <w:p w14:paraId="00B625D6">
      <w:pPr>
        <w:spacing w:line="300" w:lineRule="auto"/>
        <w:ind w:left="630" w:leftChars="300"/>
        <w:rPr>
          <w:rFonts w:ascii="宋体" w:hAnsi="宋体" w:eastAsia="宋体" w:cs="Times New Roman"/>
          <w:color w:val="000000" w:themeColor="text1"/>
          <w:w w:val="104"/>
          <w:szCs w:val="21"/>
          <w14:textFill>
            <w14:solidFill>
              <w14:schemeClr w14:val="tx1"/>
            </w14:solidFill>
          </w14:textFill>
        </w:rPr>
      </w:pPr>
      <w:r>
        <w:rPr>
          <w:rFonts w:ascii="宋体" w:hAnsi="宋体" w:eastAsia="宋体" w:cs="Times New Roman"/>
          <w:color w:val="000000" w:themeColor="text1"/>
          <w:w w:val="104"/>
          <w:szCs w:val="21"/>
          <w14:textFill>
            <w14:solidFill>
              <w14:schemeClr w14:val="tx1"/>
            </w14:solidFill>
          </w14:textFill>
        </w:rPr>
        <w:t>与方式一和方式二相比</w:t>
      </w:r>
      <w:r>
        <w:rPr>
          <w:rFonts w:hint="eastAsia" w:ascii="宋体" w:hAnsi="宋体" w:eastAsia="宋体" w:cs="Times New Roman"/>
          <w:color w:val="000000" w:themeColor="text1"/>
          <w:w w:val="104"/>
          <w:szCs w:val="21"/>
          <w14:textFill>
            <w14:solidFill>
              <w14:schemeClr w14:val="tx1"/>
            </w14:solidFill>
          </w14:textFill>
        </w:rPr>
        <w:t>，</w:t>
      </w:r>
      <w:r>
        <w:rPr>
          <w:rFonts w:ascii="宋体" w:hAnsi="宋体" w:eastAsia="宋体" w:cs="Times New Roman"/>
          <w:color w:val="000000" w:themeColor="text1"/>
          <w:w w:val="104"/>
          <w:szCs w:val="21"/>
          <w14:textFill>
            <w14:solidFill>
              <w14:schemeClr w14:val="tx1"/>
            </w14:solidFill>
          </w14:textFill>
        </w:rPr>
        <w:t>方式三复制的主要特点是</w:t>
      </w:r>
      <w:r>
        <w:rPr>
          <w:rFonts w:ascii="宋体" w:hAnsi="宋体" w:eastAsia="宋体" w:cs="Times New Roman"/>
          <w:color w:val="000000" w:themeColor="text1"/>
          <w:szCs w:val="21"/>
          <w14:textFill>
            <w14:solidFill>
              <w14:schemeClr w14:val="tx1"/>
            </w14:solidFill>
          </w14:textFill>
        </w:rPr>
        <w:t>____________________</w:t>
      </w:r>
      <w:r>
        <w:rPr>
          <w:rFonts w:ascii="宋体" w:hAnsi="宋体" w:eastAsia="宋体" w:cs="Times New Roman"/>
          <w:color w:val="000000" w:themeColor="text1"/>
          <w:w w:val="104"/>
          <w:szCs w:val="21"/>
          <w14:textFill>
            <w14:solidFill>
              <w14:schemeClr w14:val="tx1"/>
            </w14:solidFill>
          </w14:textFill>
        </w:rPr>
        <w:t>,该种复制方式的优点是</w:t>
      </w:r>
      <w:r>
        <w:rPr>
          <w:rFonts w:ascii="宋体" w:hAnsi="宋体" w:eastAsia="宋体" w:cs="Times New Roman"/>
          <w:color w:val="000000" w:themeColor="text1"/>
          <w:szCs w:val="21"/>
          <w14:textFill>
            <w14:solidFill>
              <w14:schemeClr w14:val="tx1"/>
            </w14:solidFill>
          </w14:textFill>
        </w:rPr>
        <w:t>____________________</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w w:val="104"/>
          <w:szCs w:val="21"/>
          <w14:textFill>
            <w14:solidFill>
              <w14:schemeClr w14:val="tx1"/>
            </w14:solidFill>
          </w14:textFill>
        </w:rPr>
        <w:t> </w:t>
      </w:r>
    </w:p>
    <w:p w14:paraId="66D6467A">
      <w:pPr>
        <w:spacing w:line="300" w:lineRule="auto"/>
        <w:ind w:left="315" w:leftChars="150"/>
        <w:rPr>
          <w:rFonts w:ascii="宋体" w:hAnsi="宋体" w:eastAsia="宋体" w:cs="Times New Roman"/>
          <w:color w:val="000000" w:themeColor="text1"/>
          <w:w w:val="104"/>
          <w:szCs w:val="21"/>
          <w14:textFill>
            <w14:solidFill>
              <w14:schemeClr w14:val="tx1"/>
            </w14:solidFill>
          </w14:textFill>
        </w:rPr>
      </w:pPr>
      <w:r>
        <w:rPr>
          <w:rFonts w:ascii="宋体" w:hAnsi="宋体" w:eastAsia="宋体" w:cs="Times New Roman"/>
          <w:color w:val="000000" w:themeColor="text1"/>
          <w:w w:val="104"/>
          <w:szCs w:val="21"/>
          <w14:textFill>
            <w14:solidFill>
              <w14:schemeClr w14:val="tx1"/>
            </w14:solidFill>
          </w14:textFill>
        </w:rPr>
        <w:t>(4)研究者用蚕豆根尖进行DNA复制实验</w:t>
      </w:r>
      <w:r>
        <w:rPr>
          <w:rFonts w:hint="eastAsia" w:ascii="宋体" w:hAnsi="宋体" w:eastAsia="宋体" w:cs="Times New Roman"/>
          <w:color w:val="000000" w:themeColor="text1"/>
          <w:w w:val="104"/>
          <w:szCs w:val="21"/>
          <w14:textFill>
            <w14:solidFill>
              <w14:schemeClr w14:val="tx1"/>
            </w14:solidFill>
          </w14:textFill>
        </w:rPr>
        <w:t>，</w:t>
      </w:r>
      <w:r>
        <w:rPr>
          <w:rFonts w:ascii="宋体" w:hAnsi="宋体" w:eastAsia="宋体" w:cs="Times New Roman"/>
          <w:color w:val="000000" w:themeColor="text1"/>
          <w:w w:val="104"/>
          <w:szCs w:val="21"/>
          <w14:textFill>
            <w14:solidFill>
              <w14:schemeClr w14:val="tx1"/>
            </w14:solidFill>
          </w14:textFill>
        </w:rPr>
        <w:t>主要步骤如下</w:t>
      </w:r>
      <w:r>
        <w:rPr>
          <w:rFonts w:hint="eastAsia" w:ascii="宋体" w:hAnsi="宋体" w:eastAsia="宋体" w:cs="Times New Roman"/>
          <w:color w:val="000000" w:themeColor="text1"/>
          <w:w w:val="104"/>
          <w:szCs w:val="21"/>
          <w14:textFill>
            <w14:solidFill>
              <w14:schemeClr w14:val="tx1"/>
            </w14:solidFill>
          </w14:textFill>
        </w:rPr>
        <w:t>：</w:t>
      </w:r>
    </w:p>
    <w:tbl>
      <w:tblPr>
        <w:tblStyle w:val="13"/>
        <w:tblW w:w="4456" w:type="pct"/>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855"/>
        <w:gridCol w:w="6741"/>
      </w:tblGrid>
      <w:tr w14:paraId="5047D2E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563" w:type="pct"/>
            <w:vAlign w:val="center"/>
          </w:tcPr>
          <w:p w14:paraId="455A97F4">
            <w:pPr>
              <w:spacing w:line="300" w:lineRule="auto"/>
              <w:jc w:val="center"/>
              <w:rPr>
                <w:rFonts w:ascii="宋体" w:hAnsi="宋体" w:eastAsia="宋体" w:cs="Times New Roman"/>
                <w:color w:val="000000" w:themeColor="text1"/>
                <w:w w:val="104"/>
                <w:szCs w:val="21"/>
                <w14:textFill>
                  <w14:solidFill>
                    <w14:schemeClr w14:val="tx1"/>
                  </w14:solidFill>
                </w14:textFill>
              </w:rPr>
            </w:pPr>
            <w:r>
              <w:rPr>
                <w:rFonts w:ascii="宋体" w:hAnsi="宋体" w:eastAsia="宋体" w:cs="Times New Roman"/>
                <w:color w:val="000000" w:themeColor="text1"/>
                <w:w w:val="104"/>
                <w:szCs w:val="21"/>
                <w14:textFill>
                  <w14:solidFill>
                    <w14:schemeClr w14:val="tx1"/>
                  </w14:solidFill>
                </w14:textFill>
              </w:rPr>
              <w:t>步骤A</w:t>
            </w:r>
          </w:p>
        </w:tc>
        <w:tc>
          <w:tcPr>
            <w:tcW w:w="4436" w:type="pct"/>
            <w:vAlign w:val="center"/>
          </w:tcPr>
          <w:p w14:paraId="3F844495">
            <w:pPr>
              <w:spacing w:line="300" w:lineRule="auto"/>
              <w:rPr>
                <w:rFonts w:ascii="宋体" w:hAnsi="宋体" w:eastAsia="宋体" w:cs="Times New Roman"/>
                <w:color w:val="000000" w:themeColor="text1"/>
                <w:w w:val="104"/>
                <w:szCs w:val="21"/>
                <w14:textFill>
                  <w14:solidFill>
                    <w14:schemeClr w14:val="tx1"/>
                  </w14:solidFill>
                </w14:textFill>
              </w:rPr>
            </w:pPr>
            <w:r>
              <w:rPr>
                <w:rFonts w:ascii="宋体" w:hAnsi="宋体" w:eastAsia="宋体" w:cs="Times New Roman"/>
                <w:color w:val="000000" w:themeColor="text1"/>
                <w:w w:val="104"/>
                <w:szCs w:val="21"/>
                <w14:textFill>
                  <w14:solidFill>
                    <w14:schemeClr w14:val="tx1"/>
                  </w14:solidFill>
                </w14:textFill>
              </w:rPr>
              <w:t>将蚕豆根尖置于添加适量</w:t>
            </w:r>
            <w:r>
              <w:rPr>
                <w:rFonts w:ascii="宋体" w:hAnsi="宋体" w:eastAsia="宋体" w:cs="Times New Roman"/>
                <w:color w:val="000000" w:themeColor="text1"/>
                <w:w w:val="104"/>
                <w:szCs w:val="21"/>
                <w:vertAlign w:val="superscript"/>
                <w14:textFill>
                  <w14:solidFill>
                    <w14:schemeClr w14:val="tx1"/>
                  </w14:solidFill>
                </w14:textFill>
              </w:rPr>
              <w:t>3</w:t>
            </w:r>
            <w:r>
              <w:rPr>
                <w:rFonts w:ascii="宋体" w:hAnsi="宋体" w:eastAsia="宋体" w:cs="Times New Roman"/>
                <w:color w:val="000000" w:themeColor="text1"/>
                <w:w w:val="104"/>
                <w:szCs w:val="21"/>
                <w14:textFill>
                  <w14:solidFill>
                    <w14:schemeClr w14:val="tx1"/>
                  </w14:solidFill>
                </w14:textFill>
              </w:rPr>
              <w:t>H标记的胸腺嘧啶的培养液中</w:t>
            </w:r>
            <w:r>
              <w:rPr>
                <w:rFonts w:hint="eastAsia" w:ascii="宋体" w:hAnsi="宋体" w:eastAsia="宋体" w:cs="Times New Roman"/>
                <w:color w:val="000000" w:themeColor="text1"/>
                <w:w w:val="104"/>
                <w:szCs w:val="21"/>
                <w14:textFill>
                  <w14:solidFill>
                    <w14:schemeClr w14:val="tx1"/>
                  </w14:solidFill>
                </w14:textFill>
              </w:rPr>
              <w:t>，</w:t>
            </w:r>
            <w:r>
              <w:rPr>
                <w:rFonts w:ascii="宋体" w:hAnsi="宋体" w:eastAsia="宋体" w:cs="Times New Roman"/>
                <w:color w:val="000000" w:themeColor="text1"/>
                <w:w w:val="104"/>
                <w:szCs w:val="21"/>
                <w14:textFill>
                  <w14:solidFill>
                    <w14:schemeClr w14:val="tx1"/>
                  </w14:solidFill>
                </w14:textFill>
              </w:rPr>
              <w:t>培养大约一个细胞周期的时间。取样检测中期细胞染色体上的放射性分布</w:t>
            </w:r>
          </w:p>
        </w:tc>
      </w:tr>
      <w:tr w14:paraId="589B6CB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563" w:type="pct"/>
            <w:vAlign w:val="center"/>
          </w:tcPr>
          <w:p w14:paraId="6E72F2C2">
            <w:pPr>
              <w:spacing w:line="300" w:lineRule="auto"/>
              <w:jc w:val="center"/>
              <w:rPr>
                <w:rFonts w:ascii="宋体" w:hAnsi="宋体" w:eastAsia="宋体" w:cs="Times New Roman"/>
                <w:color w:val="000000" w:themeColor="text1"/>
                <w:w w:val="104"/>
                <w:szCs w:val="21"/>
                <w14:textFill>
                  <w14:solidFill>
                    <w14:schemeClr w14:val="tx1"/>
                  </w14:solidFill>
                </w14:textFill>
              </w:rPr>
            </w:pPr>
            <w:r>
              <w:rPr>
                <w:rFonts w:ascii="宋体" w:hAnsi="宋体" w:eastAsia="宋体" w:cs="Times New Roman"/>
                <w:color w:val="000000" w:themeColor="text1"/>
                <w:w w:val="104"/>
                <w:szCs w:val="21"/>
                <w14:textFill>
                  <w14:solidFill>
                    <w14:schemeClr w14:val="tx1"/>
                  </w14:solidFill>
                </w14:textFill>
              </w:rPr>
              <w:t>步骤B</w:t>
            </w:r>
          </w:p>
        </w:tc>
        <w:tc>
          <w:tcPr>
            <w:tcW w:w="4436" w:type="pct"/>
            <w:vAlign w:val="center"/>
          </w:tcPr>
          <w:p w14:paraId="4AD7EC92">
            <w:pPr>
              <w:spacing w:line="300" w:lineRule="auto"/>
              <w:rPr>
                <w:rFonts w:ascii="宋体" w:hAnsi="宋体" w:eastAsia="宋体" w:cs="Times New Roman"/>
                <w:color w:val="000000" w:themeColor="text1"/>
                <w:w w:val="104"/>
                <w:szCs w:val="21"/>
                <w14:textFill>
                  <w14:solidFill>
                    <w14:schemeClr w14:val="tx1"/>
                  </w14:solidFill>
                </w14:textFill>
              </w:rPr>
            </w:pPr>
            <w:r>
              <w:rPr>
                <w:rFonts w:ascii="宋体" w:hAnsi="宋体" w:eastAsia="宋体" w:cs="Times New Roman"/>
                <w:color w:val="000000" w:themeColor="text1"/>
                <w:w w:val="104"/>
                <w:szCs w:val="21"/>
                <w14:textFill>
                  <w14:solidFill>
                    <w14:schemeClr w14:val="tx1"/>
                  </w14:solidFill>
                </w14:textFill>
              </w:rPr>
              <w:t>取出根尖</w:t>
            </w:r>
            <w:r>
              <w:rPr>
                <w:rFonts w:hint="eastAsia" w:ascii="宋体" w:hAnsi="宋体" w:eastAsia="宋体" w:cs="Times New Roman"/>
                <w:color w:val="000000" w:themeColor="text1"/>
                <w:w w:val="104"/>
                <w:szCs w:val="21"/>
                <w14:textFill>
                  <w14:solidFill>
                    <w14:schemeClr w14:val="tx1"/>
                  </w14:solidFill>
                </w14:textFill>
              </w:rPr>
              <w:t>，</w:t>
            </w:r>
            <w:r>
              <w:rPr>
                <w:rFonts w:ascii="宋体" w:hAnsi="宋体" w:eastAsia="宋体" w:cs="Times New Roman"/>
                <w:color w:val="000000" w:themeColor="text1"/>
                <w:w w:val="104"/>
                <w:szCs w:val="21"/>
                <w14:textFill>
                  <w14:solidFill>
                    <w14:schemeClr w14:val="tx1"/>
                  </w14:solidFill>
                </w14:textFill>
              </w:rPr>
              <w:t>洗净后转移至不含</w:t>
            </w:r>
            <w:r>
              <w:rPr>
                <w:rFonts w:ascii="宋体" w:hAnsi="宋体" w:eastAsia="宋体" w:cs="Times New Roman"/>
                <w:color w:val="000000" w:themeColor="text1"/>
                <w:w w:val="104"/>
                <w:szCs w:val="21"/>
                <w:vertAlign w:val="superscript"/>
                <w14:textFill>
                  <w14:solidFill>
                    <w14:schemeClr w14:val="tx1"/>
                  </w14:solidFill>
                </w14:textFill>
              </w:rPr>
              <w:t>3</w:t>
            </w:r>
            <w:r>
              <w:rPr>
                <w:rFonts w:ascii="宋体" w:hAnsi="宋体" w:eastAsia="宋体" w:cs="Times New Roman"/>
                <w:color w:val="000000" w:themeColor="text1"/>
                <w:w w:val="104"/>
                <w:szCs w:val="21"/>
                <w14:textFill>
                  <w14:solidFill>
                    <w14:schemeClr w14:val="tx1"/>
                  </w14:solidFill>
                </w14:textFill>
              </w:rPr>
              <w:t>H的培养液中</w:t>
            </w:r>
            <w:r>
              <w:rPr>
                <w:rFonts w:hint="eastAsia" w:ascii="宋体" w:hAnsi="宋体" w:eastAsia="宋体" w:cs="Times New Roman"/>
                <w:color w:val="000000" w:themeColor="text1"/>
                <w:w w:val="104"/>
                <w:szCs w:val="21"/>
                <w14:textFill>
                  <w14:solidFill>
                    <w14:schemeClr w14:val="tx1"/>
                  </w14:solidFill>
                </w14:textFill>
              </w:rPr>
              <w:t>，</w:t>
            </w:r>
            <w:r>
              <w:rPr>
                <w:rFonts w:ascii="宋体" w:hAnsi="宋体" w:eastAsia="宋体" w:cs="Times New Roman"/>
                <w:color w:val="000000" w:themeColor="text1"/>
                <w:w w:val="104"/>
                <w:szCs w:val="21"/>
                <w14:textFill>
                  <w14:solidFill>
                    <w14:schemeClr w14:val="tx1"/>
                  </w14:solidFill>
                </w14:textFill>
              </w:rPr>
              <w:t>继续培养大约一个细胞周期的时间。取样检测中期细胞染色体上的放射性分布</w:t>
            </w:r>
          </w:p>
        </w:tc>
      </w:tr>
      <w:tr w14:paraId="4CFEBA6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563" w:type="pct"/>
            <w:vAlign w:val="center"/>
          </w:tcPr>
          <w:p w14:paraId="5DA578FF">
            <w:pPr>
              <w:spacing w:line="300" w:lineRule="auto"/>
              <w:jc w:val="center"/>
              <w:rPr>
                <w:rFonts w:ascii="宋体" w:hAnsi="宋体" w:eastAsia="宋体" w:cs="Times New Roman"/>
                <w:color w:val="000000" w:themeColor="text1"/>
                <w:w w:val="104"/>
                <w:szCs w:val="21"/>
                <w14:textFill>
                  <w14:solidFill>
                    <w14:schemeClr w14:val="tx1"/>
                  </w14:solidFill>
                </w14:textFill>
              </w:rPr>
            </w:pPr>
            <w:r>
              <w:rPr>
                <w:rFonts w:ascii="宋体" w:hAnsi="宋体" w:eastAsia="宋体" w:cs="Times New Roman"/>
                <w:color w:val="000000" w:themeColor="text1"/>
                <w:w w:val="104"/>
                <w:szCs w:val="21"/>
                <w14:textFill>
                  <w14:solidFill>
                    <w14:schemeClr w14:val="tx1"/>
                  </w14:solidFill>
                </w14:textFill>
              </w:rPr>
              <w:t>步骤C</w:t>
            </w:r>
          </w:p>
        </w:tc>
        <w:tc>
          <w:tcPr>
            <w:tcW w:w="4436" w:type="pct"/>
            <w:vAlign w:val="center"/>
          </w:tcPr>
          <w:p w14:paraId="301FBF68">
            <w:pPr>
              <w:spacing w:line="300" w:lineRule="auto"/>
              <w:rPr>
                <w:rFonts w:ascii="宋体" w:hAnsi="宋体" w:eastAsia="宋体" w:cs="Times New Roman"/>
                <w:color w:val="000000" w:themeColor="text1"/>
                <w:w w:val="104"/>
                <w:szCs w:val="21"/>
                <w14:textFill>
                  <w14:solidFill>
                    <w14:schemeClr w14:val="tx1"/>
                  </w14:solidFill>
                </w14:textFill>
              </w:rPr>
            </w:pPr>
            <w:r>
              <w:rPr>
                <w:rFonts w:ascii="宋体" w:hAnsi="宋体" w:eastAsia="宋体" w:cs="Times New Roman"/>
                <w:color w:val="000000" w:themeColor="text1"/>
                <w:w w:val="104"/>
                <w:szCs w:val="21"/>
                <w14:textFill>
                  <w14:solidFill>
                    <w14:schemeClr w14:val="tx1"/>
                  </w14:solidFill>
                </w14:textFill>
              </w:rPr>
              <w:t>步骤B之后在不含</w:t>
            </w:r>
            <w:r>
              <w:rPr>
                <w:rFonts w:ascii="宋体" w:hAnsi="宋体" w:eastAsia="宋体" w:cs="Times New Roman"/>
                <w:color w:val="000000" w:themeColor="text1"/>
                <w:w w:val="104"/>
                <w:szCs w:val="21"/>
                <w:vertAlign w:val="superscript"/>
                <w14:textFill>
                  <w14:solidFill>
                    <w14:schemeClr w14:val="tx1"/>
                  </w14:solidFill>
                </w14:textFill>
              </w:rPr>
              <w:t>3</w:t>
            </w:r>
            <w:r>
              <w:rPr>
                <w:rFonts w:ascii="宋体" w:hAnsi="宋体" w:eastAsia="宋体" w:cs="Times New Roman"/>
                <w:color w:val="000000" w:themeColor="text1"/>
                <w:w w:val="104"/>
                <w:szCs w:val="21"/>
                <w14:textFill>
                  <w14:solidFill>
                    <w14:schemeClr w14:val="tx1"/>
                  </w14:solidFill>
                </w14:textFill>
              </w:rPr>
              <w:t>H的培养液中再继续培养大约一个细胞周期的时间。取样检测中期细胞染色体上的放射性分布</w:t>
            </w:r>
          </w:p>
        </w:tc>
      </w:tr>
    </w:tbl>
    <w:p w14:paraId="63427934">
      <w:pPr>
        <w:spacing w:line="300" w:lineRule="auto"/>
        <w:ind w:left="630" w:leftChars="300"/>
        <w:rPr>
          <w:rFonts w:ascii="宋体" w:hAnsi="宋体" w:eastAsia="宋体" w:cs="Times New Roman"/>
          <w:color w:val="000000" w:themeColor="text1"/>
          <w:w w:val="104"/>
          <w:szCs w:val="21"/>
          <w14:textFill>
            <w14:solidFill>
              <w14:schemeClr w14:val="tx1"/>
            </w14:solidFill>
          </w14:textFill>
        </w:rPr>
      </w:pPr>
      <w:r>
        <w:rPr>
          <w:rFonts w:ascii="宋体" w:hAnsi="宋体" w:eastAsia="宋体" w:cs="Times New Roman"/>
          <w:color w:val="000000" w:themeColor="text1"/>
          <w:w w:val="104"/>
          <w:szCs w:val="21"/>
          <w14:textFill>
            <w14:solidFill>
              <w14:schemeClr w14:val="tx1"/>
            </w14:solidFill>
          </w14:textFill>
        </w:rPr>
        <w:t>步骤A中</w:t>
      </w:r>
      <w:r>
        <w:rPr>
          <w:rFonts w:hint="eastAsia" w:ascii="宋体" w:hAnsi="宋体" w:eastAsia="宋体" w:cs="Times New Roman"/>
          <w:color w:val="000000" w:themeColor="text1"/>
          <w:w w:val="104"/>
          <w:szCs w:val="21"/>
          <w14:textFill>
            <w14:solidFill>
              <w14:schemeClr w14:val="tx1"/>
            </w14:solidFill>
          </w14:textFill>
        </w:rPr>
        <w:t>，</w:t>
      </w:r>
      <w:r>
        <w:rPr>
          <w:rFonts w:ascii="宋体" w:hAnsi="宋体" w:eastAsia="宋体" w:cs="Times New Roman"/>
          <w:color w:val="000000" w:themeColor="text1"/>
          <w:w w:val="104"/>
          <w:szCs w:val="21"/>
          <w14:textFill>
            <w14:solidFill>
              <w14:schemeClr w14:val="tx1"/>
            </w14:solidFill>
          </w14:textFill>
        </w:rPr>
        <w:t>添加</w:t>
      </w:r>
      <w:r>
        <w:rPr>
          <w:rFonts w:ascii="宋体" w:hAnsi="宋体" w:eastAsia="宋体" w:cs="Times New Roman"/>
          <w:color w:val="000000" w:themeColor="text1"/>
          <w:w w:val="104"/>
          <w:szCs w:val="21"/>
          <w:vertAlign w:val="superscript"/>
          <w14:textFill>
            <w14:solidFill>
              <w14:schemeClr w14:val="tx1"/>
            </w14:solidFill>
          </w14:textFill>
        </w:rPr>
        <w:t>3</w:t>
      </w:r>
      <w:r>
        <w:rPr>
          <w:rFonts w:ascii="宋体" w:hAnsi="宋体" w:eastAsia="宋体" w:cs="Times New Roman"/>
          <w:color w:val="000000" w:themeColor="text1"/>
          <w:w w:val="104"/>
          <w:szCs w:val="21"/>
          <w14:textFill>
            <w14:solidFill>
              <w14:schemeClr w14:val="tx1"/>
            </w14:solidFill>
          </w14:textFill>
        </w:rPr>
        <w:t>H标记的胸腺嘧啶的目的是标记细胞中的</w:t>
      </w:r>
      <w:r>
        <w:rPr>
          <w:rFonts w:ascii="宋体" w:hAnsi="宋体" w:eastAsia="宋体" w:cs="Times New Roman"/>
          <w:color w:val="000000" w:themeColor="text1"/>
          <w:w w:val="104"/>
          <w:szCs w:val="21"/>
          <w:u w:val="single"/>
          <w14:textFill>
            <w14:solidFill>
              <w14:schemeClr w14:val="tx1"/>
            </w14:solidFill>
          </w14:textFill>
        </w:rPr>
        <w:t>　　　　</w:t>
      </w:r>
      <w:r>
        <w:rPr>
          <w:rFonts w:ascii="宋体" w:hAnsi="宋体" w:eastAsia="宋体" w:cs="Times New Roman"/>
          <w:color w:val="000000" w:themeColor="text1"/>
          <w:w w:val="104"/>
          <w:szCs w:val="21"/>
          <w14:textFill>
            <w14:solidFill>
              <w14:schemeClr w14:val="tx1"/>
            </w14:solidFill>
          </w14:textFill>
        </w:rPr>
        <w:t>分子中期细胞放射性检测结果符合下图中的</w:t>
      </w:r>
      <w:r>
        <w:rPr>
          <w:rFonts w:ascii="宋体" w:hAnsi="宋体" w:eastAsia="宋体" w:cs="Times New Roman"/>
          <w:color w:val="000000" w:themeColor="text1"/>
          <w:w w:val="104"/>
          <w:szCs w:val="21"/>
          <w:u w:val="single"/>
          <w14:textFill>
            <w14:solidFill>
              <w14:schemeClr w14:val="tx1"/>
            </w14:solidFill>
          </w14:textFill>
        </w:rPr>
        <w:t>　　　　</w:t>
      </w:r>
      <w:r>
        <w:rPr>
          <w:rFonts w:hint="eastAsia" w:ascii="宋体" w:hAnsi="宋体" w:eastAsia="宋体" w:cs="Times New Roman"/>
          <w:color w:val="000000" w:themeColor="text1"/>
          <w:w w:val="104"/>
          <w:szCs w:val="21"/>
          <w14:textFill>
            <w14:solidFill>
              <w14:schemeClr w14:val="tx1"/>
            </w14:solidFill>
          </w14:textFill>
        </w:rPr>
        <w:t>（</w:t>
      </w:r>
      <w:r>
        <w:rPr>
          <w:rFonts w:ascii="宋体" w:hAnsi="宋体" w:eastAsia="宋体" w:cs="Times New Roman"/>
          <w:color w:val="000000" w:themeColor="text1"/>
          <w:w w:val="104"/>
          <w:szCs w:val="21"/>
          <w14:textFill>
            <w14:solidFill>
              <w14:schemeClr w14:val="tx1"/>
            </w14:solidFill>
          </w14:textFill>
        </w:rPr>
        <w:t>填字母</w:t>
      </w:r>
      <w:r>
        <w:rPr>
          <w:rFonts w:hint="eastAsia" w:ascii="宋体" w:hAnsi="宋体" w:eastAsia="宋体" w:cs="Times New Roman"/>
          <w:color w:val="000000" w:themeColor="text1"/>
          <w:w w:val="104"/>
          <w:szCs w:val="21"/>
          <w14:textFill>
            <w14:solidFill>
              <w14:schemeClr w14:val="tx1"/>
            </w14:solidFill>
          </w14:textFill>
        </w:rPr>
        <w:t>）</w:t>
      </w:r>
      <w:r>
        <w:rPr>
          <w:rFonts w:ascii="宋体" w:hAnsi="宋体" w:eastAsia="宋体" w:cs="Times New Roman"/>
          <w:color w:val="000000" w:themeColor="text1"/>
          <w:w w:val="104"/>
          <w:szCs w:val="21"/>
          <w14:textFill>
            <w14:solidFill>
              <w14:schemeClr w14:val="tx1"/>
            </w14:solidFill>
          </w14:textFill>
        </w:rPr>
        <w:t>。步骤B中</w:t>
      </w:r>
      <w:r>
        <w:rPr>
          <w:rFonts w:hint="eastAsia" w:ascii="宋体" w:hAnsi="宋体" w:eastAsia="宋体" w:cs="Times New Roman"/>
          <w:color w:val="000000" w:themeColor="text1"/>
          <w:w w:val="104"/>
          <w:szCs w:val="21"/>
          <w14:textFill>
            <w14:solidFill>
              <w14:schemeClr w14:val="tx1"/>
            </w14:solidFill>
          </w14:textFill>
        </w:rPr>
        <w:t>，</w:t>
      </w:r>
      <w:r>
        <w:rPr>
          <w:rFonts w:ascii="宋体" w:hAnsi="宋体" w:eastAsia="宋体" w:cs="Times New Roman"/>
          <w:color w:val="000000" w:themeColor="text1"/>
          <w:w w:val="104"/>
          <w:szCs w:val="21"/>
          <w14:textFill>
            <w14:solidFill>
              <w14:schemeClr w14:val="tx1"/>
            </w14:solidFill>
          </w14:textFill>
        </w:rPr>
        <w:t>中期细胞放射性检测结果符合下图中的</w:t>
      </w:r>
      <w:r>
        <w:rPr>
          <w:rFonts w:ascii="宋体" w:hAnsi="宋体" w:eastAsia="宋体" w:cs="Times New Roman"/>
          <w:color w:val="000000" w:themeColor="text1"/>
          <w:w w:val="104"/>
          <w:szCs w:val="21"/>
          <w:u w:val="single"/>
          <w14:textFill>
            <w14:solidFill>
              <w14:schemeClr w14:val="tx1"/>
            </w14:solidFill>
          </w14:textFill>
        </w:rPr>
        <w:t>　　　　</w:t>
      </w:r>
      <w:r>
        <w:rPr>
          <w:rFonts w:hint="eastAsia" w:ascii="宋体" w:hAnsi="宋体" w:eastAsia="宋体" w:cs="Times New Roman"/>
          <w:color w:val="000000" w:themeColor="text1"/>
          <w:w w:val="104"/>
          <w:szCs w:val="21"/>
          <w14:textFill>
            <w14:solidFill>
              <w14:schemeClr w14:val="tx1"/>
            </w14:solidFill>
          </w14:textFill>
        </w:rPr>
        <w:t>（</w:t>
      </w:r>
      <w:r>
        <w:rPr>
          <w:rFonts w:ascii="宋体" w:hAnsi="宋体" w:eastAsia="宋体" w:cs="Times New Roman"/>
          <w:color w:val="000000" w:themeColor="text1"/>
          <w:w w:val="104"/>
          <w:szCs w:val="21"/>
          <w14:textFill>
            <w14:solidFill>
              <w14:schemeClr w14:val="tx1"/>
            </w14:solidFill>
          </w14:textFill>
        </w:rPr>
        <w:t>填字母</w:t>
      </w:r>
      <w:r>
        <w:rPr>
          <w:rFonts w:hint="eastAsia" w:ascii="宋体" w:hAnsi="宋体" w:eastAsia="宋体" w:cs="Times New Roman"/>
          <w:color w:val="000000" w:themeColor="text1"/>
          <w:w w:val="104"/>
          <w:szCs w:val="21"/>
          <w14:textFill>
            <w14:solidFill>
              <w14:schemeClr w14:val="tx1"/>
            </w14:solidFill>
          </w14:textFill>
        </w:rPr>
        <w:t>）。</w:t>
      </w:r>
      <w:r>
        <w:rPr>
          <w:rFonts w:ascii="宋体" w:hAnsi="宋体" w:eastAsia="宋体" w:cs="Times New Roman"/>
          <w:color w:val="000000" w:themeColor="text1"/>
          <w:w w:val="104"/>
          <w:szCs w:val="21"/>
          <w14:textFill>
            <w14:solidFill>
              <w14:schemeClr w14:val="tx1"/>
            </w14:solidFill>
          </w14:textFill>
        </w:rPr>
        <w:t>步骤C中</w:t>
      </w:r>
      <w:r>
        <w:rPr>
          <w:rFonts w:hint="eastAsia" w:ascii="宋体" w:hAnsi="宋体" w:eastAsia="宋体" w:cs="Times New Roman"/>
          <w:color w:val="000000" w:themeColor="text1"/>
          <w:w w:val="104"/>
          <w:szCs w:val="21"/>
          <w14:textFill>
            <w14:solidFill>
              <w14:schemeClr w14:val="tx1"/>
            </w14:solidFill>
          </w14:textFill>
        </w:rPr>
        <w:t>，</w:t>
      </w:r>
      <w:r>
        <w:rPr>
          <w:rFonts w:ascii="宋体" w:hAnsi="宋体" w:eastAsia="宋体" w:cs="Times New Roman"/>
          <w:color w:val="000000" w:themeColor="text1"/>
          <w:w w:val="104"/>
          <w:szCs w:val="21"/>
          <w14:textFill>
            <w14:solidFill>
              <w14:schemeClr w14:val="tx1"/>
            </w14:solidFill>
          </w14:textFill>
        </w:rPr>
        <w:t>中期细胞放射性检测结果符合下图中的</w:t>
      </w:r>
      <w:r>
        <w:rPr>
          <w:rFonts w:ascii="宋体" w:hAnsi="宋体" w:eastAsia="宋体" w:cs="Times New Roman"/>
          <w:color w:val="000000" w:themeColor="text1"/>
          <w:w w:val="104"/>
          <w:szCs w:val="21"/>
          <w:u w:val="single"/>
          <w14:textFill>
            <w14:solidFill>
              <w14:schemeClr w14:val="tx1"/>
            </w14:solidFill>
          </w14:textFill>
        </w:rPr>
        <w:t>　　　　</w:t>
      </w:r>
      <w:r>
        <w:rPr>
          <w:rFonts w:hint="eastAsia" w:ascii="宋体" w:hAnsi="宋体" w:eastAsia="宋体" w:cs="Times New Roman"/>
          <w:color w:val="000000" w:themeColor="text1"/>
          <w:w w:val="104"/>
          <w:szCs w:val="21"/>
          <w:u w:val="single"/>
          <w14:textFill>
            <w14:solidFill>
              <w14:schemeClr w14:val="tx1"/>
            </w14:solidFill>
          </w14:textFill>
        </w:rPr>
        <w:t xml:space="preserve">  </w:t>
      </w:r>
      <w:r>
        <w:rPr>
          <w:rFonts w:hint="eastAsia" w:ascii="宋体" w:hAnsi="宋体" w:eastAsia="宋体" w:cs="Times New Roman"/>
          <w:color w:val="000000" w:themeColor="text1"/>
          <w:w w:val="104"/>
          <w:szCs w:val="21"/>
          <w14:textFill>
            <w14:solidFill>
              <w14:schemeClr w14:val="tx1"/>
            </w14:solidFill>
          </w14:textFill>
        </w:rPr>
        <w:t>（</w:t>
      </w:r>
      <w:r>
        <w:rPr>
          <w:rFonts w:ascii="宋体" w:hAnsi="宋体" w:eastAsia="宋体" w:cs="Times New Roman"/>
          <w:color w:val="000000" w:themeColor="text1"/>
          <w:w w:val="104"/>
          <w:szCs w:val="21"/>
          <w14:textFill>
            <w14:solidFill>
              <w14:schemeClr w14:val="tx1"/>
            </w14:solidFill>
          </w14:textFill>
        </w:rPr>
        <w:t>填字母</w:t>
      </w:r>
      <w:r>
        <w:rPr>
          <w:rFonts w:hint="eastAsia" w:ascii="宋体" w:hAnsi="宋体" w:eastAsia="宋体" w:cs="Times New Roman"/>
          <w:color w:val="000000" w:themeColor="text1"/>
          <w:w w:val="104"/>
          <w:szCs w:val="21"/>
          <w14:textFill>
            <w14:solidFill>
              <w14:schemeClr w14:val="tx1"/>
            </w14:solidFill>
          </w14:textFill>
        </w:rPr>
        <w:t>)。</w:t>
      </w:r>
      <w:r>
        <w:rPr>
          <w:rFonts w:ascii="宋体" w:hAnsi="宋体" w:eastAsia="宋体" w:cs="Times New Roman"/>
          <w:color w:val="000000" w:themeColor="text1"/>
          <w:w w:val="104"/>
          <w:szCs w:val="21"/>
          <w14:textFill>
            <w14:solidFill>
              <w14:schemeClr w14:val="tx1"/>
            </w14:solidFill>
          </w14:textFill>
        </w:rPr>
        <w:t> </w:t>
      </w:r>
    </w:p>
    <w:p w14:paraId="0830B409">
      <w:pPr>
        <w:spacing w:line="300" w:lineRule="auto"/>
        <w:jc w:val="center"/>
        <w:rPr>
          <w:rFonts w:ascii="宋体" w:hAnsi="宋体" w:eastAsia="宋体" w:cs="Times New Roman"/>
          <w:color w:val="000000" w:themeColor="text1"/>
          <w:w w:val="104"/>
          <w:szCs w:val="21"/>
          <w14:textFill>
            <w14:solidFill>
              <w14:schemeClr w14:val="tx1"/>
            </w14:solidFill>
          </w14:textFill>
        </w:rPr>
      </w:pPr>
      <w:r>
        <w:rPr>
          <w:rFonts w:ascii="宋体" w:hAnsi="宋体" w:eastAsia="宋体" w:cs="Times New Roman"/>
          <w:color w:val="000000" w:themeColor="text1"/>
          <w:w w:val="104"/>
          <w:szCs w:val="21"/>
          <w14:textFill>
            <w14:solidFill>
              <w14:schemeClr w14:val="tx1"/>
            </w14:solidFill>
          </w14:textFill>
        </w:rPr>
        <w:drawing>
          <wp:inline distT="0" distB="0" distL="0" distR="0">
            <wp:extent cx="1687830" cy="1154430"/>
            <wp:effectExtent l="0" t="0" r="7620" b="7620"/>
            <wp:docPr id="809" name="Y25RJS1LSW47C.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Y25RJS1LSW47C.eps"/>
                    <pic:cNvPicPr>
                      <a:picLocks noChangeAspect="1"/>
                    </pic:cNvPicPr>
                  </pic:nvPicPr>
                  <pic:blipFill>
                    <a:blip r:embed="rId374" cstate="print"/>
                    <a:stretch>
                      <a:fillRect/>
                    </a:stretch>
                  </pic:blipFill>
                  <pic:spPr>
                    <a:xfrm>
                      <a:off x="0" y="0"/>
                      <a:ext cx="1688400" cy="1154880"/>
                    </a:xfrm>
                    <a:prstGeom prst="rect">
                      <a:avLst/>
                    </a:prstGeom>
                  </pic:spPr>
                </pic:pic>
              </a:graphicData>
            </a:graphic>
          </wp:inline>
        </w:drawing>
      </w:r>
    </w:p>
    <w:p w14:paraId="4F775F36">
      <w:pPr>
        <w:spacing w:line="300" w:lineRule="auto"/>
        <w:rPr>
          <w:rFonts w:ascii="宋体" w:hAnsi="宋体" w:eastAsia="宋体" w:cs="Times New Roman"/>
          <w:color w:val="000000" w:themeColor="text1"/>
          <w:szCs w:val="21"/>
          <w14:textFill>
            <w14:solidFill>
              <w14:schemeClr w14:val="tx1"/>
            </w14:solidFill>
          </w14:textFill>
        </w:rPr>
      </w:pPr>
    </w:p>
    <w:p w14:paraId="318C7F52">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第三讲　基因的表达</w:t>
      </w:r>
    </w:p>
    <w:p w14:paraId="75FD4B6C">
      <w:pPr>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114357E3">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5324475" cy="866775"/>
            <wp:effectExtent l="0" t="0" r="0" b="0"/>
            <wp:docPr id="171" name="图片 121" descr="22YLS6-6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21" descr="22YLS6-66.TIF"/>
                    <pic:cNvPicPr>
                      <a:picLocks noChangeAspect="1"/>
                    </pic:cNvPicPr>
                  </pic:nvPicPr>
                  <pic:blipFill>
                    <a:blip r:embed="rId375" r:link="rId376"/>
                    <a:stretch>
                      <a:fillRect/>
                    </a:stretch>
                  </pic:blipFill>
                  <pic:spPr>
                    <a:xfrm>
                      <a:off x="0" y="0"/>
                      <a:ext cx="5324475" cy="866775"/>
                    </a:xfrm>
                    <a:prstGeom prst="rect">
                      <a:avLst/>
                    </a:prstGeom>
                    <a:noFill/>
                    <a:ln>
                      <a:noFill/>
                    </a:ln>
                  </pic:spPr>
                </pic:pic>
              </a:graphicData>
            </a:graphic>
          </wp:inline>
        </w:drawing>
      </w:r>
    </w:p>
    <w:p w14:paraId="5F8F576F">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191A3177">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1.重点：转录和翻译的场所、模板、原料、产物及关键步骤，遗传密码的概念、通用性、简并性。</w:t>
      </w:r>
    </w:p>
    <w:p w14:paraId="1CE86A8A">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2.难点：转录与翻译过程中碱基互补配对原则的具体应用，翻译过程中核糖体、mRNA、tRNA的协同作用。</w:t>
      </w:r>
    </w:p>
    <w:p w14:paraId="1B4BEE7A">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4B087697">
      <w:pPr>
        <w:spacing w:line="300" w:lineRule="auto"/>
        <w:ind w:firstLine="210" w:firstLineChars="1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1.能准确描述基因表达的定义。</w:t>
      </w:r>
    </w:p>
    <w:p w14:paraId="1EBA6882">
      <w:pPr>
        <w:spacing w:line="300" w:lineRule="auto"/>
        <w:ind w:firstLine="210" w:firstLineChars="1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2.能分别阐述转录和翻译的具体条件与过程。</w:t>
      </w:r>
    </w:p>
    <w:p w14:paraId="7047FB0C">
      <w:pPr>
        <w:spacing w:line="300" w:lineRule="auto"/>
        <w:ind w:firstLine="210" w:firstLineChars="1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3.明确遗传密码的特性及tRNA的作用。</w:t>
      </w:r>
    </w:p>
    <w:p w14:paraId="1476E191">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2FB821DD">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通过基因的表达的学习，既能巩固前面所学的DNA结构和复制的知识，又能为生物变异和进化及基因工程的学习奠定坚实的基础。</w:t>
      </w:r>
    </w:p>
    <w:p w14:paraId="45F7D8E0">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教师可针对基因的表达这一主题，设计比较、建模、阐释和探讨四大学习活动，让微观抽象的内容可视化，认同生命的物质观和能量观的同时，进一步建形成生命的信息观。</w:t>
      </w:r>
    </w:p>
    <w:p w14:paraId="5047EF0D">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【教学流程】</w:t>
      </w:r>
    </w:p>
    <w:p w14:paraId="72AAB237">
      <w:pPr>
        <w:spacing w:line="300" w:lineRule="auto"/>
        <w:jc w:val="center"/>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活动一：比较DNA复制、转录和翻译的过程</w:t>
      </w:r>
    </w:p>
    <w:p w14:paraId="1983E8C9">
      <w:pPr>
        <w:spacing w:line="300" w:lineRule="auto"/>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748623C9">
      <w:pPr>
        <w:spacing w:line="300" w:lineRule="auto"/>
        <w:jc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活动二：</w:t>
      </w:r>
      <w:r>
        <w:rPr>
          <w:rFonts w:ascii="Times New Roman" w:hAnsi="Times New Roman" w:eastAsia="宋体" w:cs="Times New Roman"/>
          <w:color w:val="000000" w:themeColor="text1"/>
          <w:kern w:val="0"/>
          <w:szCs w:val="21"/>
          <w14:textFill>
            <w14:solidFill>
              <w14:schemeClr w14:val="tx1"/>
            </w14:solidFill>
          </w14:textFill>
        </w:rPr>
        <w:t>建构基因的表达模型，探讨基因表达中的相关计算</w:t>
      </w:r>
    </w:p>
    <w:p w14:paraId="5917BBC5">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【教学典例】</w:t>
      </w:r>
    </w:p>
    <w:p w14:paraId="7E8B682D">
      <w:pPr>
        <w:spacing w:line="300" w:lineRule="auto"/>
        <w:rPr>
          <w:rFonts w:ascii="宋体" w:hAnsi="宋体" w:eastAsia="宋体" w:cs="Times New Roman"/>
          <w:color w:val="000000" w:themeColor="text1"/>
          <w:szCs w:val="21"/>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【基础巩固】</w:t>
      </w:r>
    </w:p>
    <w:p w14:paraId="452890F7">
      <w:pPr>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1.真核生物的核基因刚刚转录而来的RNA为前体mRNA，前体mRNA中的部分片段在某种核酸蛋白复合物的作用下被剪切，形成mRNA后运出细胞核并进一步指导蛋白质的合成。前体mRNA的剪切过程如图所示，下列相关叙述正确的是</w:t>
      </w:r>
      <w:bookmarkStart w:id="50" w:name="OLE_LINK2"/>
      <w:bookmarkStart w:id="51" w:name="_Hlk207205921"/>
      <w:r>
        <w:rPr>
          <w:rFonts w:ascii="宋体" w:hAnsi="宋体" w:eastAsia="宋体" w:cs="Times New Roman"/>
          <w:color w:val="000000" w:themeColor="text1"/>
          <w:szCs w:val="21"/>
          <w14:textFill>
            <w14:solidFill>
              <w14:schemeClr w14:val="tx1"/>
            </w14:solidFill>
          </w14:textFill>
        </w:rPr>
        <w:t>(   　)</w:t>
      </w:r>
      <w:bookmarkEnd w:id="50"/>
      <w:bookmarkEnd w:id="51"/>
    </w:p>
    <w:p w14:paraId="404E2F12">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inline distT="0" distB="0" distL="114300" distR="114300">
            <wp:extent cx="2055495" cy="1148080"/>
            <wp:effectExtent l="0" t="0" r="1905" b="4445"/>
            <wp:docPr id="5121" name="图片 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 name="图片 5" descr="学科网(www.zxxk.com)--教育资源门户，提供试卷、教案、课件、论文、素材以及各类教学资源下载，还有大量而丰富的教学相关资讯！"/>
                    <pic:cNvPicPr>
                      <a:picLocks noChangeAspect="1"/>
                    </pic:cNvPicPr>
                  </pic:nvPicPr>
                  <pic:blipFill>
                    <a:blip r:embed="rId377"/>
                    <a:stretch>
                      <a:fillRect/>
                    </a:stretch>
                  </pic:blipFill>
                  <pic:spPr>
                    <a:xfrm>
                      <a:off x="0" y="0"/>
                      <a:ext cx="2055495" cy="1148080"/>
                    </a:xfrm>
                    <a:prstGeom prst="rect">
                      <a:avLst/>
                    </a:prstGeom>
                    <a:noFill/>
                    <a:ln w="9525">
                      <a:noFill/>
                    </a:ln>
                  </pic:spPr>
                </pic:pic>
              </a:graphicData>
            </a:graphic>
          </wp:inline>
        </w:drawing>
      </w:r>
    </w:p>
    <w:p w14:paraId="12708921">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A.图中的a、c分别由启动子和终止子转录而来</w:t>
      </w:r>
    </w:p>
    <w:p w14:paraId="02496453">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B.图中核酸蛋白复合物识别特定的脱氧核苷酸序列</w:t>
      </w:r>
    </w:p>
    <w:p w14:paraId="549A7382">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C.原核细胞中也存在着多种核酸蛋白复合物</w:t>
      </w:r>
    </w:p>
    <w:p w14:paraId="444E1447">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D.mRNA 5'端与核糖体结合并在核糖体上进行移动</w:t>
      </w:r>
    </w:p>
    <w:p w14:paraId="026CAE4E">
      <w:pPr>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2</w:t>
      </w:r>
      <w:r>
        <w:rPr>
          <w:rFonts w:ascii="宋体" w:hAnsi="宋体" w:eastAsia="宋体" w:cs="Times New Roman"/>
          <w:color w:val="000000" w:themeColor="text1"/>
          <w:szCs w:val="21"/>
          <w14:textFill>
            <w14:solidFill>
              <w14:schemeClr w14:val="tx1"/>
            </w14:solidFill>
          </w14:textFill>
        </w:rPr>
        <w:t>.下图为真核细胞核仁中形成rRNA的DNA片段进行转录的状况示意图 。 下列有关叙述错误的是</w:t>
      </w:r>
      <w:bookmarkStart w:id="52" w:name="_Hlk207204750"/>
      <w:r>
        <w:rPr>
          <w:rFonts w:ascii="宋体" w:hAnsi="宋体" w:eastAsia="宋体" w:cs="Times New Roman"/>
          <w:color w:val="000000" w:themeColor="text1"/>
          <w:szCs w:val="21"/>
          <w14:textFill>
            <w14:solidFill>
              <w14:schemeClr w14:val="tx1"/>
            </w14:solidFill>
          </w14:textFill>
        </w:rPr>
        <w:t>(   　)</w:t>
      </w:r>
      <w:bookmarkEnd w:id="52"/>
    </w:p>
    <w:p w14:paraId="1E6796E4">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inline distT="0" distB="0" distL="114300" distR="114300">
            <wp:extent cx="3010535" cy="661035"/>
            <wp:effectExtent l="0" t="0" r="8890" b="5715"/>
            <wp:docPr id="17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2" descr="IMG_256"/>
                    <pic:cNvPicPr>
                      <a:picLocks noChangeAspect="1"/>
                    </pic:cNvPicPr>
                  </pic:nvPicPr>
                  <pic:blipFill>
                    <a:blip r:embed="rId378">
                      <a:lum contrast="6000"/>
                    </a:blip>
                    <a:stretch>
                      <a:fillRect/>
                    </a:stretch>
                  </pic:blipFill>
                  <pic:spPr>
                    <a:xfrm>
                      <a:off x="0" y="0"/>
                      <a:ext cx="3010535" cy="661035"/>
                    </a:xfrm>
                    <a:prstGeom prst="rect">
                      <a:avLst/>
                    </a:prstGeom>
                    <a:noFill/>
                    <a:ln w="9525">
                      <a:noFill/>
                    </a:ln>
                  </pic:spPr>
                </pic:pic>
              </a:graphicData>
            </a:graphic>
          </wp:inline>
        </w:drawing>
      </w:r>
    </w:p>
    <w:p w14:paraId="07147749">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A.b段是此时该DNA未被转录的区段</w:t>
      </w:r>
    </w:p>
    <w:p w14:paraId="3730D674">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 xml:space="preserve">B.RNA 聚合酶的移动方向是由左向右 </w:t>
      </w:r>
    </w:p>
    <w:p w14:paraId="679FFD0D">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C.d是转录产物rRNA的5’端</w:t>
      </w:r>
    </w:p>
    <w:p w14:paraId="7FBBBE8D">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D.核仁与核糖体的形成有关</w:t>
      </w:r>
    </w:p>
    <w:p w14:paraId="608A1777">
      <w:pPr>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3</w:t>
      </w:r>
      <w:r>
        <w:rPr>
          <w:rFonts w:ascii="宋体" w:hAnsi="宋体" w:eastAsia="宋体" w:cs="Times New Roman"/>
          <w:color w:val="000000" w:themeColor="text1"/>
          <w:szCs w:val="21"/>
          <w14:textFill>
            <w14:solidFill>
              <w14:schemeClr w14:val="tx1"/>
            </w14:solidFill>
          </w14:textFill>
        </w:rPr>
        <w:t>.某基因中的外显子①、②、③转录产生的mRNA前体通过选择性剪接，可表达出如下表所示不同类型的蛋白质产物，“＋”表示具有该外显子的转录产物。下列叙述错误的(   　)</w:t>
      </w:r>
    </w:p>
    <w:tbl>
      <w:tblPr>
        <w:tblStyle w:val="12"/>
        <w:tblW w:w="7597" w:type="dxa"/>
        <w:jc w:val="center"/>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shd w:val="clear" w:color="auto" w:fill="FFFFFF"/>
        <w:tblLayout w:type="autofit"/>
        <w:tblCellMar>
          <w:top w:w="0" w:type="dxa"/>
          <w:left w:w="0" w:type="dxa"/>
          <w:bottom w:w="0" w:type="dxa"/>
          <w:right w:w="0" w:type="dxa"/>
        </w:tblCellMar>
      </w:tblPr>
      <w:tblGrid>
        <w:gridCol w:w="647"/>
        <w:gridCol w:w="1033"/>
        <w:gridCol w:w="1124"/>
        <w:gridCol w:w="1070"/>
        <w:gridCol w:w="1679"/>
        <w:gridCol w:w="2044"/>
      </w:tblGrid>
      <w:tr w14:paraId="185AFC51">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shd w:val="clear" w:color="auto" w:fill="FFFFFF"/>
          <w:tblCellMar>
            <w:top w:w="0" w:type="dxa"/>
            <w:left w:w="0" w:type="dxa"/>
            <w:bottom w:w="0" w:type="dxa"/>
            <w:right w:w="0" w:type="dxa"/>
          </w:tblCellMar>
        </w:tblPrEx>
        <w:trPr>
          <w:trHeight w:val="205" w:hRule="atLeast"/>
          <w:jc w:val="center"/>
        </w:trPr>
        <w:tc>
          <w:tcPr>
            <w:tcW w:w="64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B30DF8">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产物</w:t>
            </w:r>
          </w:p>
        </w:tc>
        <w:tc>
          <w:tcPr>
            <w:tcW w:w="103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2B9F7C">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外显子①</w:t>
            </w:r>
          </w:p>
        </w:tc>
        <w:tc>
          <w:tcPr>
            <w:tcW w:w="112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924152">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外显子②</w:t>
            </w:r>
          </w:p>
        </w:tc>
        <w:tc>
          <w:tcPr>
            <w:tcW w:w="10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E0C892">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外显子③</w:t>
            </w:r>
          </w:p>
        </w:tc>
        <w:tc>
          <w:tcPr>
            <w:tcW w:w="16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7B6473">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产物的细胞定位</w:t>
            </w:r>
          </w:p>
        </w:tc>
        <w:tc>
          <w:tcPr>
            <w:tcW w:w="20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C980B2">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产物功能</w:t>
            </w:r>
          </w:p>
        </w:tc>
      </w:tr>
      <w:tr w14:paraId="0382CF06">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shd w:val="clear" w:color="auto" w:fill="FFFFFF"/>
          <w:tblCellMar>
            <w:top w:w="0" w:type="dxa"/>
            <w:left w:w="0" w:type="dxa"/>
            <w:bottom w:w="0" w:type="dxa"/>
            <w:right w:w="0" w:type="dxa"/>
          </w:tblCellMar>
        </w:tblPrEx>
        <w:trPr>
          <w:trHeight w:val="205" w:hRule="atLeast"/>
          <w:jc w:val="center"/>
        </w:trPr>
        <w:tc>
          <w:tcPr>
            <w:tcW w:w="64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8E661F">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Ⅰ</w:t>
            </w:r>
          </w:p>
        </w:tc>
        <w:tc>
          <w:tcPr>
            <w:tcW w:w="103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F0A407">
            <w:pPr>
              <w:spacing w:line="300" w:lineRule="auto"/>
              <w:jc w:val="center"/>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w:t>
            </w:r>
          </w:p>
        </w:tc>
        <w:tc>
          <w:tcPr>
            <w:tcW w:w="112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D1889F">
            <w:pPr>
              <w:spacing w:line="300" w:lineRule="auto"/>
              <w:jc w:val="center"/>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w:t>
            </w:r>
          </w:p>
        </w:tc>
        <w:tc>
          <w:tcPr>
            <w:tcW w:w="10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72FAC7">
            <w:pPr>
              <w:spacing w:line="300" w:lineRule="auto"/>
              <w:jc w:val="center"/>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w:t>
            </w:r>
          </w:p>
        </w:tc>
        <w:tc>
          <w:tcPr>
            <w:tcW w:w="16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0B74EA">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细胞膜</w:t>
            </w:r>
          </w:p>
        </w:tc>
        <w:tc>
          <w:tcPr>
            <w:tcW w:w="20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911FEE">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调节离子通道活性</w:t>
            </w:r>
          </w:p>
        </w:tc>
      </w:tr>
      <w:tr w14:paraId="2DF9DCCE">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shd w:val="clear" w:color="auto" w:fill="FFFFFF"/>
          <w:tblCellMar>
            <w:top w:w="0" w:type="dxa"/>
            <w:left w:w="0" w:type="dxa"/>
            <w:bottom w:w="0" w:type="dxa"/>
            <w:right w:w="0" w:type="dxa"/>
          </w:tblCellMar>
        </w:tblPrEx>
        <w:trPr>
          <w:trHeight w:val="205" w:hRule="atLeast"/>
          <w:jc w:val="center"/>
        </w:trPr>
        <w:tc>
          <w:tcPr>
            <w:tcW w:w="64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4CB953">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Ⅱ</w:t>
            </w:r>
          </w:p>
        </w:tc>
        <w:tc>
          <w:tcPr>
            <w:tcW w:w="103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6E7C12">
            <w:pPr>
              <w:spacing w:line="300" w:lineRule="auto"/>
              <w:jc w:val="center"/>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w:t>
            </w:r>
          </w:p>
        </w:tc>
        <w:tc>
          <w:tcPr>
            <w:tcW w:w="112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9A8CFD">
            <w:pPr>
              <w:spacing w:line="300" w:lineRule="auto"/>
              <w:jc w:val="center"/>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w:t>
            </w:r>
          </w:p>
        </w:tc>
        <w:tc>
          <w:tcPr>
            <w:tcW w:w="10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1FA692">
            <w:pPr>
              <w:spacing w:line="300" w:lineRule="auto"/>
              <w:jc w:val="center"/>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w:t>
            </w:r>
          </w:p>
        </w:tc>
        <w:tc>
          <w:tcPr>
            <w:tcW w:w="16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45EEA7">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细胞核</w:t>
            </w:r>
          </w:p>
        </w:tc>
        <w:tc>
          <w:tcPr>
            <w:tcW w:w="20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E15EAD">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调控基因表达</w:t>
            </w:r>
          </w:p>
        </w:tc>
      </w:tr>
      <w:tr w14:paraId="1E7FB426">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shd w:val="clear" w:color="auto" w:fill="FFFFFF"/>
          <w:tblCellMar>
            <w:top w:w="0" w:type="dxa"/>
            <w:left w:w="0" w:type="dxa"/>
            <w:bottom w:w="0" w:type="dxa"/>
            <w:right w:w="0" w:type="dxa"/>
          </w:tblCellMar>
        </w:tblPrEx>
        <w:trPr>
          <w:trHeight w:val="211" w:hRule="atLeast"/>
          <w:jc w:val="center"/>
        </w:trPr>
        <w:tc>
          <w:tcPr>
            <w:tcW w:w="64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988906">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Ⅲ</w:t>
            </w:r>
          </w:p>
        </w:tc>
        <w:tc>
          <w:tcPr>
            <w:tcW w:w="103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CDA23E">
            <w:pPr>
              <w:spacing w:line="300" w:lineRule="auto"/>
              <w:jc w:val="center"/>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w:t>
            </w:r>
          </w:p>
        </w:tc>
        <w:tc>
          <w:tcPr>
            <w:tcW w:w="112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D5F00E">
            <w:pPr>
              <w:spacing w:line="300" w:lineRule="auto"/>
              <w:jc w:val="center"/>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w:t>
            </w:r>
          </w:p>
        </w:tc>
        <w:tc>
          <w:tcPr>
            <w:tcW w:w="107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670029">
            <w:pPr>
              <w:spacing w:line="300" w:lineRule="auto"/>
              <w:jc w:val="center"/>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w:t>
            </w:r>
          </w:p>
        </w:tc>
        <w:tc>
          <w:tcPr>
            <w:tcW w:w="16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7DEBC8">
            <w:pPr>
              <w:spacing w:line="300" w:lineRule="auto"/>
              <w:jc w:val="center"/>
              <w:rPr>
                <w:rFonts w:ascii="宋体" w:hAnsi="宋体" w:eastAsia="宋体" w:cs="Times New Roman"/>
                <w:color w:val="000000" w:themeColor="text1"/>
                <w:szCs w:val="21"/>
                <w14:textFill>
                  <w14:solidFill>
                    <w14:schemeClr w14:val="tx1"/>
                  </w14:solidFill>
                </w14:textFill>
              </w:rPr>
            </w:pPr>
          </w:p>
        </w:tc>
        <w:tc>
          <w:tcPr>
            <w:tcW w:w="20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CB04B1">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磷酸化细胞质蛋白</w:t>
            </w:r>
          </w:p>
        </w:tc>
      </w:tr>
    </w:tbl>
    <w:p w14:paraId="242ED1F9">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A.该基因不止有3个外显子，但起始密码子由外显子①转录而来</w:t>
      </w:r>
    </w:p>
    <w:p w14:paraId="333A11D4">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B.选择性剪接mRNA前体时，内含子部分的转录产物也被切除</w:t>
      </w:r>
    </w:p>
    <w:p w14:paraId="55CAB9B9">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C.产物I细胞定位时需高尔基体参与，但产物Ⅱ和Ⅲ不一定需要</w:t>
      </w:r>
    </w:p>
    <w:p w14:paraId="5D43C187">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D.该基因表达出多种蛋白质，体现了基因和性状不是一一对应的关系</w:t>
      </w:r>
    </w:p>
    <w:p w14:paraId="0B643149">
      <w:pPr>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4</w:t>
      </w:r>
      <w:r>
        <w:rPr>
          <w:rFonts w:ascii="宋体" w:hAnsi="宋体" w:eastAsia="宋体" w:cs="Times New Roman"/>
          <w:color w:val="000000" w:themeColor="text1"/>
          <w:szCs w:val="21"/>
          <w14:textFill>
            <w14:solidFill>
              <w14:schemeClr w14:val="tx1"/>
            </w14:solidFill>
          </w14:textFill>
        </w:rPr>
        <w:t>.核糖体由大、小两个亚基组成，其上有3个供tRNA结合的位点，其中A位点是新进入的tRNA结合位点，P位点是肽链延伸过程中的tRNA结合位点，E位点是空载的tRNA释放位点，如下图所示，图中1、2、3代表氨基酸的序号。叙述错误的</w:t>
      </w:r>
      <w:r>
        <w:rPr>
          <w:rFonts w:hint="eastAsia" w:ascii="宋体" w:hAnsi="宋体" w:eastAsia="宋体" w:cs="Times New Roman"/>
          <w:color w:val="000000" w:themeColor="text1"/>
          <w:szCs w:val="21"/>
          <w14:textFill>
            <w14:solidFill>
              <w14:schemeClr w14:val="tx1"/>
            </w14:solidFill>
          </w14:textFill>
        </w:rPr>
        <w:t>是</w:t>
      </w:r>
      <w:bookmarkStart w:id="53" w:name="_Hlk207206037"/>
      <w:r>
        <w:rPr>
          <w:rFonts w:ascii="宋体" w:hAnsi="宋体" w:eastAsia="宋体" w:cs="Times New Roman"/>
          <w:color w:val="000000" w:themeColor="text1"/>
          <w:szCs w:val="21"/>
          <w14:textFill>
            <w14:solidFill>
              <w14:schemeClr w14:val="tx1"/>
            </w14:solidFill>
          </w14:textFill>
        </w:rPr>
        <w:t>(   　)</w:t>
      </w:r>
      <w:bookmarkEnd w:id="53"/>
      <w:r>
        <w:rPr>
          <w:rFonts w:hint="eastAsia" w:ascii="宋体" w:hAnsi="宋体" w:eastAsia="宋体" w:cs="Times New Roman"/>
          <w:color w:val="000000" w:themeColor="text1"/>
          <w:szCs w:val="21"/>
          <w14:textFill>
            <w14:solidFill>
              <w14:schemeClr w14:val="tx1"/>
            </w14:solidFill>
          </w14:textFill>
        </w:rPr>
        <w:t xml:space="preserve"> </w:t>
      </w:r>
    </w:p>
    <w:p w14:paraId="1DC37DCF">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inline distT="0" distB="0" distL="114300" distR="114300">
            <wp:extent cx="2049780" cy="1339215"/>
            <wp:effectExtent l="0" t="0" r="7620" b="3810"/>
            <wp:docPr id="1601394028" name="图片 16013940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394028" name="图片 1601394028" descr="IMG_256"/>
                    <pic:cNvPicPr>
                      <a:picLocks noChangeAspect="1"/>
                    </pic:cNvPicPr>
                  </pic:nvPicPr>
                  <pic:blipFill>
                    <a:blip r:embed="rId379">
                      <a:lum contrast="24000"/>
                    </a:blip>
                    <a:stretch>
                      <a:fillRect/>
                    </a:stretch>
                  </pic:blipFill>
                  <pic:spPr>
                    <a:xfrm>
                      <a:off x="0" y="0"/>
                      <a:ext cx="2049780" cy="1339215"/>
                    </a:xfrm>
                    <a:prstGeom prst="rect">
                      <a:avLst/>
                    </a:prstGeom>
                    <a:noFill/>
                    <a:ln w="9525">
                      <a:noFill/>
                    </a:ln>
                  </pic:spPr>
                </pic:pic>
              </a:graphicData>
            </a:graphic>
          </wp:inline>
        </w:drawing>
      </w:r>
    </w:p>
    <w:p w14:paraId="6FBE4231">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A.密码子AUG和UGG分别编码了氨基酸1和氨基酸3</w:t>
      </w:r>
    </w:p>
    <w:p w14:paraId="70FE4364">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B.反密码子与终止密码子的碱基互补配对使得肽链的延伸终止</w:t>
      </w:r>
    </w:p>
    <w:p w14:paraId="656C3B40">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C.翻译过程中，核糖体沿着mRNA的移动方向是a端→b端</w:t>
      </w:r>
    </w:p>
    <w:p w14:paraId="042A040F">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D.翻译过程中，tRNA的移动顺序是A位点→P位点→E位点</w:t>
      </w:r>
    </w:p>
    <w:p w14:paraId="5AEA65F3">
      <w:pPr>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5</w:t>
      </w:r>
      <w:r>
        <w:rPr>
          <w:rFonts w:ascii="宋体" w:hAnsi="宋体" w:eastAsia="宋体" w:cs="Times New Roman"/>
          <w:color w:val="000000" w:themeColor="text1"/>
          <w:szCs w:val="21"/>
          <w14:textFill>
            <w14:solidFill>
              <w14:schemeClr w14:val="tx1"/>
            </w14:solidFill>
          </w14:textFill>
        </w:rPr>
        <w:t>.在合成蛋白质时，核糖体常以多聚核糖体的形式存在，如图为多聚核糖体合成蛋白质的示意图，据图分析，下列叙述错误的是</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w:t>
      </w:r>
    </w:p>
    <w:p w14:paraId="6D560573">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inline distT="0" distB="0" distL="114300" distR="114300">
            <wp:extent cx="2090420" cy="949325"/>
            <wp:effectExtent l="0" t="0" r="5080" b="3175"/>
            <wp:docPr id="36865"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5" name="图片 30" descr="IMG_256"/>
                    <pic:cNvPicPr>
                      <a:picLocks noChangeAspect="1"/>
                    </pic:cNvPicPr>
                  </pic:nvPicPr>
                  <pic:blipFill>
                    <a:blip r:embed="rId380">
                      <a:lum contrast="6000"/>
                    </a:blip>
                    <a:stretch>
                      <a:fillRect/>
                    </a:stretch>
                  </pic:blipFill>
                  <pic:spPr>
                    <a:xfrm>
                      <a:off x="0" y="0"/>
                      <a:ext cx="2090420" cy="949325"/>
                    </a:xfrm>
                    <a:prstGeom prst="rect">
                      <a:avLst/>
                    </a:prstGeom>
                    <a:noFill/>
                    <a:ln w="9525">
                      <a:noFill/>
                    </a:ln>
                  </pic:spPr>
                </pic:pic>
              </a:graphicData>
            </a:graphic>
          </wp:inline>
        </w:drawing>
      </w:r>
    </w:p>
    <w:p w14:paraId="181BF561">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A.图示合成的四条多肽链的氨基酸序列是相同的，且核糖体移动方向为从A端到B端</w:t>
      </w:r>
    </w:p>
    <w:p w14:paraId="03A15399">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B.若图示过程所在细胞转录与翻译同时进行，该生物一定是原核生物</w:t>
      </w:r>
    </w:p>
    <w:p w14:paraId="5F10C163">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C.对真核生物而言，合成的分泌蛋白需要经过内质网和高尔基体加工才具有生物活性</w:t>
      </w:r>
    </w:p>
    <w:p w14:paraId="20D7E4A2">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D.一般来说，mRNA的长度越长，上面可附着的核糖体数量也就越多</w:t>
      </w:r>
    </w:p>
    <w:p w14:paraId="156AE363">
      <w:pPr>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6</w:t>
      </w:r>
      <w:r>
        <w:rPr>
          <w:rFonts w:ascii="宋体" w:hAnsi="宋体" w:eastAsia="宋体" w:cs="Times New Roman"/>
          <w:color w:val="000000" w:themeColor="text1"/>
          <w:szCs w:val="21"/>
          <w14:textFill>
            <w14:solidFill>
              <w14:schemeClr w14:val="tx1"/>
            </w14:solidFill>
          </w14:textFill>
        </w:rPr>
        <w:t>.2020年8月，施一公院士团队获陈嘉庚生命科学奖，获奖项目为“剪接体的结构与分子机理研究”。在真核细胞中，基因表达分三步进行，分别由RNA聚合酶、剪接体和核糖体执行转录、剪接和翻译的过程</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如题图所示</w:t>
      </w:r>
      <w:r>
        <w:rPr>
          <w:rFonts w:hint="eastAsia" w:ascii="宋体" w:hAnsi="宋体" w:eastAsia="宋体" w:cs="Times New Roman"/>
          <w:color w:val="000000" w:themeColor="text1"/>
          <w:szCs w:val="21"/>
          <w14:textFill>
            <w14:solidFill>
              <w14:schemeClr w14:val="tx1"/>
            </w14:solidFill>
          </w14:textFill>
        </w:rPr>
        <w:t>)</w:t>
      </w:r>
      <w:r>
        <w:rPr>
          <w:rFonts w:ascii="宋体" w:hAnsi="宋体" w:eastAsia="宋体" w:cs="Times New Roman"/>
          <w:color w:val="000000" w:themeColor="text1"/>
          <w:szCs w:val="21"/>
          <w14:textFill>
            <w14:solidFill>
              <w14:schemeClr w14:val="tx1"/>
            </w14:solidFill>
          </w14:textFill>
        </w:rPr>
        <w:t>。剪接体主要由蛋白质和小分子的核RNA组成。下列说法错误的是</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w:t>
      </w:r>
    </w:p>
    <w:p w14:paraId="40A1F9D9">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inline distT="0" distB="0" distL="114300" distR="114300">
            <wp:extent cx="4538345" cy="853440"/>
            <wp:effectExtent l="0" t="0" r="5080" b="3810"/>
            <wp:docPr id="32769" name="图片 3"/>
            <wp:cNvGraphicFramePr/>
            <a:graphic xmlns:a="http://schemas.openxmlformats.org/drawingml/2006/main">
              <a:graphicData uri="http://schemas.openxmlformats.org/drawingml/2006/picture">
                <pic:pic xmlns:pic="http://schemas.openxmlformats.org/drawingml/2006/picture">
                  <pic:nvPicPr>
                    <pic:cNvPr id="32769" name="图片 3"/>
                    <pic:cNvPicPr/>
                  </pic:nvPicPr>
                  <pic:blipFill>
                    <a:blip r:embed="rId381"/>
                    <a:srcRect l="616" t="3087" r="1912" b="8258"/>
                    <a:stretch>
                      <a:fillRect/>
                    </a:stretch>
                  </pic:blipFill>
                  <pic:spPr>
                    <a:xfrm>
                      <a:off x="0" y="0"/>
                      <a:ext cx="4538345" cy="853440"/>
                    </a:xfrm>
                    <a:prstGeom prst="rect">
                      <a:avLst/>
                    </a:prstGeom>
                    <a:noFill/>
                    <a:ln w="9525">
                      <a:noFill/>
                    </a:ln>
                  </pic:spPr>
                </pic:pic>
              </a:graphicData>
            </a:graphic>
          </wp:inline>
        </w:drawing>
      </w:r>
    </w:p>
    <w:p w14:paraId="20FACC1B">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A.信使RNA前体通过剪接后进入细胞质用于翻译</w:t>
      </w:r>
    </w:p>
    <w:p w14:paraId="5074EC38">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B.信使RNA前体转录时，RNA聚合酶与基因的起始密码相结合</w:t>
      </w:r>
    </w:p>
    <w:p w14:paraId="3096F3F7">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C.若剪接体剪接位置出现差错，可能导致蛋白质结构发生改变</w:t>
      </w:r>
    </w:p>
    <w:p w14:paraId="2A1A197B">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D.剪接体结构的揭晓，对研究基因表达的相关疾病的发病机理有重要意义</w:t>
      </w:r>
    </w:p>
    <w:p w14:paraId="465059DA">
      <w:pPr>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7</w:t>
      </w:r>
      <w:r>
        <w:rPr>
          <w:rFonts w:ascii="宋体" w:hAnsi="宋体" w:eastAsia="宋体" w:cs="Times New Roman"/>
          <w:color w:val="000000" w:themeColor="text1"/>
          <w:szCs w:val="21"/>
          <w14:textFill>
            <w14:solidFill>
              <w14:schemeClr w14:val="tx1"/>
            </w14:solidFill>
          </w14:textFill>
        </w:rPr>
        <w:t>.φXl74噬菌体的遗传物质是单链DNA，感染宿主细胞时，先形成复制型的双链DNA分子(其中母链称为正链DNA，子链称为负链DNA)。转录时以负链DNA作为模板合成mRNA。下图为φXl74噬菌体的部分基因序列及其所指导合成的蛋白质部分氨基酸序列。下列说法不正确的是(   　)</w:t>
      </w:r>
    </w:p>
    <w:p w14:paraId="1393D5B1">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inline distT="0" distB="0" distL="114300" distR="114300">
            <wp:extent cx="5305425" cy="1203960"/>
            <wp:effectExtent l="0" t="0" r="0" b="5715"/>
            <wp:docPr id="317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5" name="Picture 7"/>
                    <pic:cNvPicPr>
                      <a:picLocks noChangeAspect="1"/>
                    </pic:cNvPicPr>
                  </pic:nvPicPr>
                  <pic:blipFill>
                    <a:blip r:embed="rId382">
                      <a:lum contrast="6000"/>
                    </a:blip>
                    <a:stretch>
                      <a:fillRect/>
                    </a:stretch>
                  </pic:blipFill>
                  <pic:spPr>
                    <a:xfrm>
                      <a:off x="0" y="0"/>
                      <a:ext cx="5305425" cy="1203960"/>
                    </a:xfrm>
                    <a:prstGeom prst="rect">
                      <a:avLst/>
                    </a:prstGeom>
                    <a:noFill/>
                    <a:ln w="9525">
                      <a:noFill/>
                    </a:ln>
                  </pic:spPr>
                </pic:pic>
              </a:graphicData>
            </a:graphic>
          </wp:inline>
        </w:drawing>
      </w:r>
    </w:p>
    <w:p w14:paraId="2979A472">
      <w:pPr>
        <w:spacing w:line="300" w:lineRule="auto"/>
        <w:ind w:firstLine="210" w:firstLineChars="100"/>
        <w:jc w:val="left"/>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A.φXl74噬菌体的不同基因之间可以相互重叠是长期自然选择的结果</w:t>
      </w:r>
    </w:p>
    <w:p w14:paraId="3AA66548">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B.假设正链中(A＋G)/(T＋C)＝m，则负链中(A＋G)/(T＋C)＝l/m</w:t>
      </w:r>
    </w:p>
    <w:p w14:paraId="1C885A05">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C.基因D、E指导蛋白质合成过程中，mRNA上的终止密码分别是UAA、UGA</w:t>
      </w:r>
    </w:p>
    <w:p w14:paraId="35F223A5">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D.基因D、E重叠部分的碱基序列指导合成的蛋白质中具有相同的氨基酸序列</w:t>
      </w:r>
    </w:p>
    <w:p w14:paraId="254E42C4">
      <w:pPr>
        <w:spacing w:line="300" w:lineRule="auto"/>
        <w:rPr>
          <w:rStyle w:val="15"/>
          <w:rFonts w:ascii="Segoe UI" w:hAnsi="Segoe UI" w:eastAsia="Segoe UI" w:cs="Segoe UI"/>
          <w:bCs/>
          <w:color w:val="000000" w:themeColor="text1"/>
          <w:sz w:val="22"/>
          <w:szCs w:val="22"/>
          <w:shd w:val="clear" w:color="auto" w:fill="FFFFFF"/>
          <w14:textFill>
            <w14:solidFill>
              <w14:schemeClr w14:val="tx1"/>
            </w14:solidFill>
          </w14:textFill>
        </w:rPr>
      </w:pPr>
      <w:bookmarkStart w:id="54" w:name="OLE_LINK4"/>
      <w:r>
        <w:rPr>
          <w:rStyle w:val="15"/>
          <w:rFonts w:hint="eastAsia" w:ascii="Segoe UI" w:hAnsi="Segoe UI" w:eastAsia="Segoe UI" w:cs="Segoe UI"/>
          <w:bCs/>
          <w:color w:val="000000" w:themeColor="text1"/>
          <w:sz w:val="22"/>
          <w:szCs w:val="22"/>
          <w:shd w:val="clear" w:color="auto" w:fill="FFFFFF"/>
          <w14:textFill>
            <w14:solidFill>
              <w14:schemeClr w14:val="tx1"/>
            </w14:solidFill>
          </w14:textFill>
        </w:rPr>
        <w:t>【能力突破】</w:t>
      </w:r>
    </w:p>
    <w:bookmarkEnd w:id="54"/>
    <w:p w14:paraId="46641A2A">
      <w:pPr>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8</w:t>
      </w:r>
      <w:r>
        <w:rPr>
          <w:rFonts w:ascii="宋体" w:hAnsi="宋体" w:eastAsia="宋体" w:cs="Times New Roman"/>
          <w:color w:val="000000" w:themeColor="text1"/>
          <w:szCs w:val="21"/>
          <w14:textFill>
            <w14:solidFill>
              <w14:schemeClr w14:val="tx1"/>
            </w14:solidFill>
          </w14:textFill>
        </w:rPr>
        <w:t>.(多选)下图是细胞内遗传信息的传递过程图解，其中1、2、3分别代表相关过程。据图分析，下列叙述错误的是(   　)</w:t>
      </w:r>
    </w:p>
    <w:p w14:paraId="094CA99C">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inline distT="0" distB="0" distL="114300" distR="114300">
            <wp:extent cx="3137535" cy="932815"/>
            <wp:effectExtent l="0" t="0" r="5715" b="635"/>
            <wp:docPr id="47105" name="zt67.jpg" descr="id:2147488071;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5" name="zt67.jpg" descr="id:2147488071;FounderCES"/>
                    <pic:cNvPicPr>
                      <a:picLocks noChangeAspect="1"/>
                    </pic:cNvPicPr>
                  </pic:nvPicPr>
                  <pic:blipFill>
                    <a:blip r:embed="rId383">
                      <a:lum contrast="12000"/>
                    </a:blip>
                    <a:stretch>
                      <a:fillRect/>
                    </a:stretch>
                  </pic:blipFill>
                  <pic:spPr>
                    <a:xfrm>
                      <a:off x="0" y="0"/>
                      <a:ext cx="3137535" cy="932815"/>
                    </a:xfrm>
                    <a:prstGeom prst="rect">
                      <a:avLst/>
                    </a:prstGeom>
                    <a:noFill/>
                    <a:ln w="9525">
                      <a:noFill/>
                    </a:ln>
                  </pic:spPr>
                </pic:pic>
              </a:graphicData>
            </a:graphic>
          </wp:inline>
        </w:drawing>
      </w:r>
    </w:p>
    <w:p w14:paraId="5D136BCF">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A.1过程的原料有四种，2、3过程碱基互补配对方式相同</w:t>
      </w:r>
    </w:p>
    <w:p w14:paraId="4D1BCF7F">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B.图中三种RNA在原核细胞和真核细胞内都存在</w:t>
      </w:r>
    </w:p>
    <w:p w14:paraId="3EF4192C">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C.图中的多肽一定需要经过内质网加工才具有生物活性</w:t>
      </w:r>
    </w:p>
    <w:p w14:paraId="35768540">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D.不同的tRNA可能转运相同的氨基酸</w:t>
      </w:r>
    </w:p>
    <w:p w14:paraId="1EE2C10B">
      <w:pPr>
        <w:spacing w:line="300" w:lineRule="auto"/>
        <w:ind w:left="210" w:hanging="210" w:hangingChars="10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9</w:t>
      </w:r>
      <w:r>
        <w:rPr>
          <w:rFonts w:ascii="宋体" w:hAnsi="宋体" w:eastAsia="宋体" w:cs="Times New Roman"/>
          <w:color w:val="000000" w:themeColor="text1"/>
          <w:szCs w:val="21"/>
          <w14:textFill>
            <w14:solidFill>
              <w14:schemeClr w14:val="tx1"/>
            </w14:solidFill>
          </w14:textFill>
        </w:rPr>
        <w:t>.</w:t>
      </w:r>
      <w:bookmarkStart w:id="55" w:name="_Hlk207206195"/>
      <w:r>
        <w:rPr>
          <w:rFonts w:ascii="宋体" w:hAnsi="宋体" w:eastAsia="宋体" w:cs="Times New Roman"/>
          <w:color w:val="000000" w:themeColor="text1"/>
          <w:szCs w:val="21"/>
          <w14:textFill>
            <w14:solidFill>
              <w14:schemeClr w14:val="tx1"/>
            </w14:solidFill>
          </w14:textFill>
        </w:rPr>
        <w:t>(多选)</w:t>
      </w:r>
      <w:bookmarkEnd w:id="55"/>
      <w:r>
        <w:rPr>
          <w:rFonts w:ascii="宋体" w:hAnsi="宋体" w:eastAsia="宋体" w:cs="Times New Roman"/>
          <w:color w:val="000000" w:themeColor="text1"/>
          <w:szCs w:val="21"/>
          <w14:textFill>
            <w14:solidFill>
              <w14:schemeClr w14:val="tx1"/>
            </w14:solidFill>
          </w14:textFill>
        </w:rPr>
        <w:t>CRISPR/Cas13d技术是一项以向导RNA(gRNA)引导Cas13d蛋白定向作用于靶向RNA的新兴技术。研究人员设计了若干个gRNA，分别靶向新冠病毒RNA基因组的不同肽编码区，但不影响人体细胞的RNA，作用机理如图所示。下列相关叙述正确的是(   　)</w:t>
      </w:r>
    </w:p>
    <w:p w14:paraId="7C147FD6">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inline distT="0" distB="0" distL="114300" distR="114300">
            <wp:extent cx="2310130" cy="973455"/>
            <wp:effectExtent l="0" t="0" r="4445" b="7620"/>
            <wp:docPr id="19457" name="图片 40" descr="id:2147523015;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7" name="图片 40" descr="id:2147523015;FounderCES"/>
                    <pic:cNvPicPr>
                      <a:picLocks noChangeAspect="1"/>
                    </pic:cNvPicPr>
                  </pic:nvPicPr>
                  <pic:blipFill>
                    <a:blip r:embed="rId384"/>
                    <a:stretch>
                      <a:fillRect/>
                    </a:stretch>
                  </pic:blipFill>
                  <pic:spPr>
                    <a:xfrm>
                      <a:off x="0" y="0"/>
                      <a:ext cx="2310130" cy="973455"/>
                    </a:xfrm>
                    <a:prstGeom prst="rect">
                      <a:avLst/>
                    </a:prstGeom>
                    <a:noFill/>
                    <a:ln w="9525">
                      <a:noFill/>
                    </a:ln>
                  </pic:spPr>
                </pic:pic>
              </a:graphicData>
            </a:graphic>
          </wp:inline>
        </w:drawing>
      </w:r>
    </w:p>
    <w:p w14:paraId="39792177">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A.gRNA通过与靶向RNA碱基互补配对将Cas13d蛋白引导至特定位点</w:t>
      </w:r>
    </w:p>
    <w:p w14:paraId="77059B48">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B.Cas13d蛋白能定向切开相邻两个脱氧核苷酸之间的磷酸二酯键</w:t>
      </w:r>
    </w:p>
    <w:p w14:paraId="2D231D2E">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C.与限制性内切核酸酶相比，Cas13d蛋白不具有特异性识别能力</w:t>
      </w:r>
    </w:p>
    <w:p w14:paraId="372349A6">
      <w:pPr>
        <w:spacing w:line="300" w:lineRule="auto"/>
        <w:ind w:firstLine="210" w:firstLine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D.该技术有望成为一种能定向、灵活治疗RNA病毒感染的新方法</w:t>
      </w:r>
    </w:p>
    <w:p w14:paraId="5FCD3A46">
      <w:pPr>
        <w:spacing w:line="300" w:lineRule="auto"/>
        <w:ind w:left="315" w:hanging="315" w:hangingChars="15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10.</w:t>
      </w:r>
      <w:r>
        <w:rPr>
          <w:rFonts w:ascii="宋体" w:hAnsi="宋体" w:eastAsia="宋体" w:cs="Times New Roman"/>
          <w:color w:val="000000" w:themeColor="text1"/>
          <w:szCs w:val="21"/>
          <w14:textFill>
            <w14:solidFill>
              <w14:schemeClr w14:val="tx1"/>
            </w14:solidFill>
          </w14:textFill>
        </w:rPr>
        <w:t>(多选)</w:t>
      </w:r>
      <w:r>
        <w:rPr>
          <w:rFonts w:hint="eastAsia" w:ascii="宋体" w:hAnsi="宋体" w:eastAsia="宋体" w:cs="Times New Roman"/>
          <w:color w:val="000000" w:themeColor="text1"/>
          <w:szCs w:val="21"/>
          <w14:textFill>
            <w14:solidFill>
              <w14:schemeClr w14:val="tx1"/>
            </w14:solidFill>
          </w14:textFill>
        </w:rPr>
        <w:t>miRNA是真核细胞中一类非编码的小RNA分子(18-25个核苷酸)，其主要功能是调控其他基因的表达。如图所示，BCL2是细胞中抗凋亡基因，其编码的蛋白质有抑制细胞凋亡的作用，该基因表达受MIR-15a基因控制合成的miRNA调控。说法错误的</w:t>
      </w:r>
      <w:r>
        <w:rPr>
          <w:rFonts w:ascii="宋体" w:hAnsi="宋体" w:eastAsia="宋体" w:cs="Times New Roman"/>
          <w:color w:val="000000" w:themeColor="text1"/>
          <w:szCs w:val="21"/>
          <w14:textFill>
            <w14:solidFill>
              <w14:schemeClr w14:val="tx1"/>
            </w14:solidFill>
          </w14:textFill>
        </w:rPr>
        <w:t xml:space="preserve">(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w:t>
      </w:r>
    </w:p>
    <w:p w14:paraId="5F416885">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inline distT="0" distB="0" distL="114300" distR="114300">
            <wp:extent cx="2462530" cy="1942465"/>
            <wp:effectExtent l="0" t="0" r="4445" b="635"/>
            <wp:docPr id="1676527488" name="图片 167652748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27488" name="图片 1676527488" descr="IMG_256"/>
                    <pic:cNvPicPr>
                      <a:picLocks noChangeAspect="1"/>
                    </pic:cNvPicPr>
                  </pic:nvPicPr>
                  <pic:blipFill>
                    <a:blip r:embed="rId385"/>
                    <a:stretch>
                      <a:fillRect/>
                    </a:stretch>
                  </pic:blipFill>
                  <pic:spPr>
                    <a:xfrm>
                      <a:off x="0" y="0"/>
                      <a:ext cx="2462530" cy="1942465"/>
                    </a:xfrm>
                    <a:prstGeom prst="rect">
                      <a:avLst/>
                    </a:prstGeom>
                    <a:noFill/>
                    <a:ln w="9525">
                      <a:noFill/>
                    </a:ln>
                  </pic:spPr>
                </pic:pic>
              </a:graphicData>
            </a:graphic>
          </wp:inline>
        </w:drawing>
      </w:r>
    </w:p>
    <w:p w14:paraId="6B538F07">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A.miRNA基因中含有36~50个核苷酸</w:t>
      </w:r>
    </w:p>
    <w:p w14:paraId="7FA30224">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B.B过程产生的多肽链②③的氨基酸序列相同</w:t>
      </w:r>
    </w:p>
    <w:p w14:paraId="2B960FFF">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C.miRNA抑制BCL2基因表达的转录和翻译过程</w:t>
      </w:r>
    </w:p>
    <w:p w14:paraId="36F07949">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D.据图推测，若MIR-15a基因突变，细胞发生癌变的可能性降低</w:t>
      </w:r>
    </w:p>
    <w:p w14:paraId="4269C295">
      <w:pPr>
        <w:spacing w:line="300" w:lineRule="auto"/>
        <w:ind w:left="315" w:hanging="315" w:hanging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1</w:t>
      </w:r>
      <w:r>
        <w:rPr>
          <w:rFonts w:hint="eastAsia" w:ascii="宋体" w:hAnsi="宋体" w:eastAsia="宋体" w:cs="Times New Roman"/>
          <w:color w:val="000000" w:themeColor="text1"/>
          <w:szCs w:val="21"/>
          <w14:textFill>
            <w14:solidFill>
              <w14:schemeClr w14:val="tx1"/>
            </w14:solidFill>
          </w14:textFill>
        </w:rPr>
        <w:t>1.</w:t>
      </w:r>
      <w:r>
        <w:rPr>
          <w:rFonts w:ascii="宋体" w:hAnsi="宋体" w:eastAsia="宋体" w:cs="Times New Roman"/>
          <w:color w:val="000000" w:themeColor="text1"/>
          <w:szCs w:val="21"/>
          <w14:textFill>
            <w14:solidFill>
              <w14:schemeClr w14:val="tx1"/>
            </w14:solidFill>
          </w14:textFill>
        </w:rPr>
        <w:t xml:space="preserve">(多选).KRAS基因负责调节基因转录和细胞周期，其编码的KRAS蛋白酶能够结合三磷酸鸟苷(GTP)、二磷酸鸟苷(GDP)。当KRAS蛋白酶结合GTP时，处于激活状态；当结合GDP时，则处于失活状态。在接受胞外生长因子的刺激后，鸟苷酸转换因子(GEFs)和GTP酶激活蛋白(GAPs)能调控上述两种状态的转换(如下图)。有关叙述正确的(   </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w:t>
      </w:r>
    </w:p>
    <w:p w14:paraId="6E5A9888">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inline distT="0" distB="0" distL="114300" distR="114300">
            <wp:extent cx="1426210" cy="1005205"/>
            <wp:effectExtent l="0" t="0" r="2540" b="4445"/>
            <wp:docPr id="11265" name="图片 42" descr="../../../ksu5u/Desktop/1/2021.11盐城高三上学期期中考试卷电子稿（word+pdf+听力）/word/22YCSW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 name="图片 42" descr="../../../ksu5u/Desktop/1/2021.11盐城高三上学期期中考试卷电子稿（word+pdf+听力）/word/22YCSW9.tif"/>
                    <pic:cNvPicPr>
                      <a:picLocks noChangeAspect="1"/>
                    </pic:cNvPicPr>
                  </pic:nvPicPr>
                  <pic:blipFill>
                    <a:blip r:embed="rId386" r:link="rId387"/>
                    <a:stretch>
                      <a:fillRect/>
                    </a:stretch>
                  </pic:blipFill>
                  <pic:spPr>
                    <a:xfrm>
                      <a:off x="0" y="0"/>
                      <a:ext cx="1426210" cy="1005205"/>
                    </a:xfrm>
                    <a:prstGeom prst="rect">
                      <a:avLst/>
                    </a:prstGeom>
                    <a:noFill/>
                    <a:ln w="9525">
                      <a:noFill/>
                    </a:ln>
                  </pic:spPr>
                </pic:pic>
              </a:graphicData>
            </a:graphic>
          </wp:inline>
        </w:drawing>
      </w:r>
    </w:p>
    <w:p w14:paraId="249A8169">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A.GTP与磷脂、DNA的化学元素组成相同</w:t>
      </w:r>
    </w:p>
    <w:p w14:paraId="5663511D">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B.GTP酶激活蛋白不能促进KRAS蛋白酶与GDP结合</w:t>
      </w:r>
    </w:p>
    <w:p w14:paraId="3B2BB9AD">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C.GTP和GDP能使KRAS蛋白酶的结构发生改变</w:t>
      </w:r>
    </w:p>
    <w:p w14:paraId="177EEA28">
      <w:pPr>
        <w:spacing w:line="300" w:lineRule="auto"/>
        <w:ind w:firstLine="315" w:firstLine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D.致癌因子能诱导KRAS基因发生定向突变引起癌症</w:t>
      </w:r>
    </w:p>
    <w:p w14:paraId="7AE9BEDE">
      <w:pPr>
        <w:spacing w:line="300" w:lineRule="auto"/>
        <w:ind w:left="315" w:hanging="315" w:hangingChars="150"/>
        <w:rPr>
          <w:rFonts w:ascii="宋体" w:hAnsi="宋体" w:eastAsia="宋体" w:cs="Times New Roman"/>
          <w:color w:val="000000" w:themeColor="text1"/>
          <w:szCs w:val="21"/>
          <w14:textFill>
            <w14:solidFill>
              <w14:schemeClr w14:val="tx1"/>
            </w14:solidFill>
          </w14:textFill>
        </w:rPr>
      </w:pPr>
      <w:r>
        <w:rPr>
          <w:rFonts w:hint="eastAsia" w:ascii="宋体" w:hAnsi="宋体" w:eastAsia="宋体" w:cs="Times New Roman"/>
          <w:color w:val="000000" w:themeColor="text1"/>
          <w:szCs w:val="21"/>
          <w14:textFill>
            <w14:solidFill>
              <w14:schemeClr w14:val="tx1"/>
            </w14:solidFill>
          </w14:textFill>
        </w:rPr>
        <w:t>12</w:t>
      </w:r>
      <w:r>
        <w:rPr>
          <w:rFonts w:ascii="宋体" w:hAnsi="宋体" w:eastAsia="宋体" w:cs="Times New Roman"/>
          <w:color w:val="000000" w:themeColor="text1"/>
          <w:szCs w:val="21"/>
          <w14:textFill>
            <w14:solidFill>
              <w14:schemeClr w14:val="tx1"/>
            </w14:solidFill>
          </w14:textFill>
        </w:rPr>
        <w:t>.(多选)下图是大肠杆菌控制乳糖代谢的相关DNA 结构。调节基因编码的阻遏物蛋白能与操纵基因结合，从而阻碍 RNA 聚合酶与启动子的结合，而该阻遏物蛋白会与乳糖分子结合而失去活性。CAP结合区能与被 cAMP激活后的 CAP 蛋白结合，从而促进 RNA聚合酶与启动子的结合，但葡萄糖能显著抑制 cAMP 的合成。启动子、操纵基因、结构基因Z、结构基因Y、结构基因 A 依次紧密相连。结构基因Z、结构基因Y、结构基因 A 共用启动子，分别编码与乳糖分解有关的酶。下列叙述正确的是</w:t>
      </w:r>
      <w:r>
        <w:rPr>
          <w:rFonts w:hint="eastAsia" w:ascii="宋体" w:hAnsi="宋体" w:eastAsia="宋体" w:cs="Times New Roman"/>
          <w:color w:val="000000" w:themeColor="text1"/>
          <w:szCs w:val="21"/>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   　)</w:t>
      </w:r>
    </w:p>
    <w:p w14:paraId="744C4FA5">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inline distT="0" distB="0" distL="114300" distR="114300">
            <wp:extent cx="3383280" cy="465455"/>
            <wp:effectExtent l="0" t="0" r="7620" b="1270"/>
            <wp:docPr id="17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 descr="IMG_256"/>
                    <pic:cNvPicPr>
                      <a:picLocks noChangeAspect="1"/>
                    </pic:cNvPicPr>
                  </pic:nvPicPr>
                  <pic:blipFill>
                    <a:blip r:embed="rId388"/>
                    <a:stretch>
                      <a:fillRect/>
                    </a:stretch>
                  </pic:blipFill>
                  <pic:spPr>
                    <a:xfrm>
                      <a:off x="0" y="0"/>
                      <a:ext cx="3383280" cy="465455"/>
                    </a:xfrm>
                    <a:prstGeom prst="rect">
                      <a:avLst/>
                    </a:prstGeom>
                    <a:noFill/>
                    <a:ln w="9525">
                      <a:noFill/>
                    </a:ln>
                  </pic:spPr>
                </pic:pic>
              </a:graphicData>
            </a:graphic>
          </wp:inline>
        </w:drawing>
      </w:r>
    </w:p>
    <w:p w14:paraId="2E9856AB">
      <w:pPr>
        <w:spacing w:line="300" w:lineRule="auto"/>
        <w:ind w:left="315" w:left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A.若想大量获得结构基因 Y 的表达产物可将大肠杆菌培养在乳糖为唯一碳源培养基中</w:t>
      </w:r>
    </w:p>
    <w:p w14:paraId="25419CFD">
      <w:pPr>
        <w:spacing w:line="300" w:lineRule="auto"/>
        <w:ind w:left="525" w:leftChars="150" w:hanging="210" w:hanging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B.若CAP结合区、启动子、操纵基因中的碱基发生甲基化，可能会增强或降低大肠杆菌对乳糖的利用能力</w:t>
      </w:r>
    </w:p>
    <w:p w14:paraId="61305898">
      <w:pPr>
        <w:spacing w:line="300" w:lineRule="auto"/>
        <w:ind w:left="525" w:leftChars="150" w:hanging="210" w:hanging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C.结构基因 Z、结构基因 Y、结构基因 A 表达时分别转录形成三条 mRNA，有各自的起始密码子和终止密码子</w:t>
      </w:r>
    </w:p>
    <w:p w14:paraId="16C3B263">
      <w:pPr>
        <w:spacing w:line="300" w:lineRule="auto"/>
        <w:ind w:left="315" w:left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D.在葡萄糖、乳糖均大量存在时，</w:t>
      </w:r>
      <w:r>
        <w:rPr>
          <w:rFonts w:ascii="宋体" w:hAnsi="宋体" w:eastAsia="宋体" w:cs="Times New Roman"/>
          <w:color w:val="000000" w:themeColor="text1"/>
          <w:spacing w:val="-6"/>
          <w:szCs w:val="21"/>
          <w14:textFill>
            <w14:solidFill>
              <w14:schemeClr w14:val="tx1"/>
            </w14:solidFill>
          </w14:textFill>
        </w:rPr>
        <w:t>人为增加细胞内cAMP含量也能促使结构基因Z正常表达</w:t>
      </w:r>
      <w:bookmarkStart w:id="56" w:name="_Hlk207216255"/>
    </w:p>
    <w:p w14:paraId="6C9F3A68">
      <w:pPr>
        <w:spacing w:line="300" w:lineRule="auto"/>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hint="eastAsia" w:ascii="Segoe UI" w:hAnsi="Segoe UI" w:eastAsia="Segoe UI" w:cs="Segoe UI"/>
          <w:bCs/>
          <w:color w:val="000000" w:themeColor="text1"/>
          <w:sz w:val="22"/>
          <w:szCs w:val="22"/>
          <w:shd w:val="clear" w:color="auto" w:fill="FFFFFF"/>
          <w14:textFill>
            <w14:solidFill>
              <w14:schemeClr w14:val="tx1"/>
            </w14:solidFill>
          </w14:textFill>
        </w:rPr>
        <w:t>【综合创新】</w:t>
      </w:r>
    </w:p>
    <w:bookmarkEnd w:id="56"/>
    <w:p w14:paraId="33909BB2">
      <w:pPr>
        <w:spacing w:line="300" w:lineRule="auto"/>
        <w:ind w:left="315" w:hanging="315" w:hanging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1</w:t>
      </w:r>
      <w:r>
        <w:rPr>
          <w:rFonts w:hint="eastAsia" w:ascii="宋体" w:hAnsi="宋体" w:eastAsia="宋体" w:cs="Times New Roman"/>
          <w:color w:val="000000" w:themeColor="text1"/>
          <w:szCs w:val="21"/>
          <w14:textFill>
            <w14:solidFill>
              <w14:schemeClr w14:val="tx1"/>
            </w14:solidFill>
          </w14:textFill>
        </w:rPr>
        <w:t>3</w:t>
      </w:r>
      <w:r>
        <w:rPr>
          <w:rFonts w:ascii="宋体" w:hAnsi="宋体" w:eastAsia="宋体" w:cs="Times New Roman"/>
          <w:color w:val="000000" w:themeColor="text1"/>
          <w:szCs w:val="21"/>
          <w14:textFill>
            <w14:solidFill>
              <w14:schemeClr w14:val="tx1"/>
            </w14:solidFill>
          </w14:textFill>
        </w:rPr>
        <w:t>．当培养基中葡萄糖和乳糖共存时大肠杆菌首先利用葡萄糖，只有当乳糖成为主要碳源时才利用乳糖，科学家为解释这一现象，结合相关实验研究提出下图所示的主要调控机理。请据图回答:</w:t>
      </w:r>
    </w:p>
    <w:p w14:paraId="4DB1D581">
      <w:pPr>
        <w:spacing w:line="300" w:lineRule="auto"/>
        <w:jc w:val="center"/>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drawing>
          <wp:inline distT="0" distB="0" distL="114300" distR="114300">
            <wp:extent cx="5166995" cy="1661795"/>
            <wp:effectExtent l="0" t="0" r="5080" b="5080"/>
            <wp:docPr id="583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69" name="Picture 3"/>
                    <pic:cNvPicPr>
                      <a:picLocks noChangeAspect="1"/>
                    </pic:cNvPicPr>
                  </pic:nvPicPr>
                  <pic:blipFill>
                    <a:blip r:embed="rId389"/>
                    <a:stretch>
                      <a:fillRect/>
                    </a:stretch>
                  </pic:blipFill>
                  <pic:spPr>
                    <a:xfrm>
                      <a:off x="0" y="0"/>
                      <a:ext cx="5166995" cy="1661795"/>
                    </a:xfrm>
                    <a:prstGeom prst="rect">
                      <a:avLst/>
                    </a:prstGeom>
                    <a:noFill/>
                    <a:ln w="9525">
                      <a:noFill/>
                    </a:ln>
                  </pic:spPr>
                </pic:pic>
              </a:graphicData>
            </a:graphic>
          </wp:inline>
        </w:drawing>
      </w:r>
    </w:p>
    <w:p w14:paraId="3A588789">
      <w:pPr>
        <w:spacing w:line="300" w:lineRule="auto"/>
        <w:ind w:left="315" w:leftChars="15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⑴乳糖的水解产物有___________________， 组成cAMP的化学元素有________________。</w:t>
      </w:r>
    </w:p>
    <w:p w14:paraId="71546C28">
      <w:pPr>
        <w:spacing w:line="300" w:lineRule="auto"/>
        <w:ind w:left="525" w:leftChars="150" w:hanging="210" w:hanging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⑵根据图示，结构基因转录只形成一种mRNA，后者可翻译出3种酶，这种“多基因mRNA”的形成是由于lacZ、lacY 和lacA共用一个____________________。 有研究发现当lacY发生突变后，大肠杆菌细胞内酶a正常、酶b的相对分子质量明显减小、酶c缺乏，出现这种现象最可能的原因_________________________________________(2 分)。</w:t>
      </w:r>
    </w:p>
    <w:p w14:paraId="4EC62F1E">
      <w:pPr>
        <w:spacing w:line="300" w:lineRule="auto"/>
        <w:ind w:left="525" w:leftChars="150" w:hanging="210" w:hanging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⑶科学家发现:葡萄糖供应量与大肠杆菌细胞中cAMP的含量呈负相关性，试解释这一现象_____________________________________________________________(2分)。当培养基中有葡萄糖和乳糖供应时，异乳糖与阻遏蛋白结合，竞争性地解除阻遏蛋白与操纵子的结合，弱启动子lacP可少量结合___________(酶)， 细胞合成少量的乳糖分解酶，保持着分解乳糖的能力。在培养基中的葡萄糖全部消耗完后，细胞中cAMP含量增多，CAP-cAMP与lacP结合，__________________________，迅速合成乳糖分解酶，保证了细胞的及时能量供应。</w:t>
      </w:r>
    </w:p>
    <w:p w14:paraId="240A8404">
      <w:pPr>
        <w:spacing w:line="300" w:lineRule="auto"/>
        <w:ind w:left="525" w:leftChars="150" w:hanging="210" w:hangingChars="100"/>
        <w:rPr>
          <w:rFonts w:ascii="宋体" w:hAnsi="宋体" w:eastAsia="宋体" w:cs="Times New Roman"/>
          <w:color w:val="000000" w:themeColor="text1"/>
          <w:szCs w:val="21"/>
          <w14:textFill>
            <w14:solidFill>
              <w14:schemeClr w14:val="tx1"/>
            </w14:solidFill>
          </w14:textFill>
        </w:rPr>
      </w:pPr>
      <w:r>
        <w:rPr>
          <w:rFonts w:ascii="宋体" w:hAnsi="宋体" w:eastAsia="宋体" w:cs="Times New Roman"/>
          <w:color w:val="000000" w:themeColor="text1"/>
          <w:szCs w:val="21"/>
          <w14:textFill>
            <w14:solidFill>
              <w14:schemeClr w14:val="tx1"/>
            </w14:solidFill>
          </w14:textFill>
        </w:rPr>
        <w:t>⑷为探究在葡萄糖与乳糖质量比为1:2条件下，大肠杆菌种群密度变化，研究人员利用液体培养基在适宜条件下培养大肠杆菌，每隔一段时间利用_______________法检测、 计算大肠杆菌的活菌密度，请在指定坐标图中用曲线预期最可能的实验结果___</w:t>
      </w:r>
      <w:r>
        <w:rPr>
          <w:rFonts w:hint="eastAsia" w:ascii="宋体" w:hAnsi="宋体" w:eastAsia="宋体" w:cs="Times New Roman"/>
          <w:color w:val="000000" w:themeColor="text1"/>
          <w:szCs w:val="21"/>
          <w:u w:val="single"/>
          <w14:textFill>
            <w14:solidFill>
              <w14:schemeClr w14:val="tx1"/>
            </w14:solidFill>
          </w14:textFill>
        </w:rPr>
        <w:t xml:space="preserve"> </w:t>
      </w:r>
      <w:r>
        <w:rPr>
          <w:rFonts w:ascii="宋体" w:hAnsi="宋体" w:eastAsia="宋体" w:cs="Times New Roman"/>
          <w:color w:val="000000" w:themeColor="text1"/>
          <w:szCs w:val="21"/>
          <w14:textFill>
            <w14:solidFill>
              <w14:schemeClr w14:val="tx1"/>
            </w14:solidFill>
          </w14:textFill>
        </w:rPr>
        <w:t>___________(2 分)。</w:t>
      </w:r>
    </w:p>
    <w:p w14:paraId="4277596E">
      <w:pPr>
        <w:spacing w:line="300" w:lineRule="auto"/>
        <w:rPr>
          <w:rFonts w:ascii="宋体" w:hAnsi="宋体" w:eastAsia="宋体" w:cs="Times New Roman"/>
          <w:color w:val="000000" w:themeColor="text1"/>
          <w:szCs w:val="21"/>
          <w14:textFill>
            <w14:solidFill>
              <w14:schemeClr w14:val="tx1"/>
            </w14:solidFill>
          </w14:textFill>
        </w:rPr>
      </w:pPr>
    </w:p>
    <w:p w14:paraId="77AEB1D7">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hint="eastAsia" w:ascii="Times New Roman" w:hAnsi="Times New Roman" w:eastAsia="微软雅黑" w:cs="Times New Roman"/>
          <w:b/>
          <w:bCs/>
          <w:color w:val="000000" w:themeColor="text1"/>
          <w:sz w:val="32"/>
          <w:szCs w:val="32"/>
          <w14:textFill>
            <w14:solidFill>
              <w14:schemeClr w14:val="tx1"/>
            </w14:solidFill>
          </w14:textFill>
        </w:rPr>
        <w:t>第四</w:t>
      </w:r>
      <w:r>
        <w:rPr>
          <w:rFonts w:ascii="Times New Roman" w:hAnsi="Times New Roman" w:eastAsia="微软雅黑" w:cs="Times New Roman"/>
          <w:b/>
          <w:bCs/>
          <w:color w:val="000000" w:themeColor="text1"/>
          <w:sz w:val="32"/>
          <w:szCs w:val="32"/>
          <w14:textFill>
            <w14:solidFill>
              <w14:schemeClr w14:val="tx1"/>
            </w14:solidFill>
          </w14:textFill>
        </w:rPr>
        <w:t>讲　</w:t>
      </w:r>
      <w:r>
        <w:rPr>
          <w:rFonts w:hint="eastAsia" w:ascii="Times New Roman" w:hAnsi="Times New Roman" w:eastAsia="微软雅黑" w:cs="Times New Roman"/>
          <w:b/>
          <w:bCs/>
          <w:color w:val="000000" w:themeColor="text1"/>
          <w:sz w:val="32"/>
          <w:szCs w:val="32"/>
          <w14:textFill>
            <w14:solidFill>
              <w14:schemeClr w14:val="tx1"/>
            </w14:solidFill>
          </w14:textFill>
        </w:rPr>
        <w:t>中心法则、基因表达与性状的关系</w:t>
      </w:r>
    </w:p>
    <w:p w14:paraId="03E97FFE">
      <w:pPr>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2FDFE28E">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5324475" cy="866775"/>
            <wp:effectExtent l="0" t="0" r="0" b="0"/>
            <wp:docPr id="1534742004" name="图片 121" descr="22YLS6-6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742004" name="图片 121" descr="22YLS6-66.TIF"/>
                    <pic:cNvPicPr>
                      <a:picLocks noChangeAspect="1"/>
                    </pic:cNvPicPr>
                  </pic:nvPicPr>
                  <pic:blipFill>
                    <a:blip r:embed="rId375" r:link="rId376"/>
                    <a:stretch>
                      <a:fillRect/>
                    </a:stretch>
                  </pic:blipFill>
                  <pic:spPr>
                    <a:xfrm>
                      <a:off x="0" y="0"/>
                      <a:ext cx="5324475" cy="866775"/>
                    </a:xfrm>
                    <a:prstGeom prst="rect">
                      <a:avLst/>
                    </a:prstGeom>
                    <a:noFill/>
                    <a:ln>
                      <a:noFill/>
                    </a:ln>
                  </pic:spPr>
                </pic:pic>
              </a:graphicData>
            </a:graphic>
          </wp:inline>
        </w:drawing>
      </w:r>
    </w:p>
    <w:p w14:paraId="3B032CAA">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03D54FC0">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1.重点：中心法则的内容，基因表达控制性状的两种基本途径。</w:t>
      </w:r>
    </w:p>
    <w:p w14:paraId="296131FF">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2.难点：中心法则中不同过程的辨析，基因与性状的复杂关系，基因表达调控对性状的影响。</w:t>
      </w:r>
    </w:p>
    <w:p w14:paraId="10C7D4CA">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5D3AF1FE">
      <w:pPr>
        <w:spacing w:line="300" w:lineRule="auto"/>
        <w:ind w:firstLine="210" w:firstLineChars="1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1.能完整写出中心法则的遗传信息流动图解，标注各过程（DNA→DNA、DNA→RNA、RNA→蛋白质、RNA→RNA、RNA→DNA）的名称及适用生物类型。</w:t>
      </w:r>
    </w:p>
    <w:p w14:paraId="39628859">
      <w:pPr>
        <w:spacing w:line="300" w:lineRule="auto"/>
        <w:ind w:firstLine="210" w:firstLineChars="1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2.能举例说明基因控制性状的两种途径（如：豌豆皱粒基因控制淀粉分支酶合成，影响淀粉含量进而决定种子形态；血红蛋白基因异常导致镰刀型细胞贫血症）。</w:t>
      </w:r>
    </w:p>
    <w:p w14:paraId="14158777">
      <w:pPr>
        <w:spacing w:line="300" w:lineRule="auto"/>
        <w:ind w:firstLine="210" w:firstLineChars="1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3.明确基因与性状并非简单的“一一对应”关系，知道环境（如温度、营养）会影响基因表达的结果，进而改变性状。</w:t>
      </w:r>
    </w:p>
    <w:p w14:paraId="18FA9E80">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619F45CD">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通过基因的表达的学习，既能巩固前面所学的DNA结构和复制的知识，又能为生物变异和进化及基因工程的学习奠定坚实的基础。</w:t>
      </w:r>
    </w:p>
    <w:p w14:paraId="3645B73E">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教师可针对基因的表达这一主题，设计比较、建模、阐释和探讨四大学习活动，让微观抽象的内容可视化，认同生命的物质观和能量观的同时，进一步建形成生命的信息观。</w:t>
      </w:r>
    </w:p>
    <w:p w14:paraId="2B93A356">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【教学流程】</w:t>
      </w:r>
    </w:p>
    <w:p w14:paraId="59EDDD9A">
      <w:pPr>
        <w:spacing w:line="300" w:lineRule="auto"/>
        <w:jc w:val="center"/>
        <w:rPr>
          <w:rFonts w:ascii="Times New Roman" w:hAnsi="Times New Roman" w:eastAsia="黑体" w:cs="Times New Roman"/>
          <w:color w:val="000000" w:themeColor="text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w:t>
      </w:r>
      <w:r>
        <w:rPr>
          <w:rFonts w:hint="eastAsia" w:ascii="Times New Roman" w:hAnsi="Times New Roman" w:eastAsia="宋体" w:cs="Times New Roman"/>
          <w:bCs/>
          <w:color w:val="000000" w:themeColor="text1"/>
          <w:szCs w:val="21"/>
          <w14:textFill>
            <w14:solidFill>
              <w14:schemeClr w14:val="tx1"/>
            </w14:solidFill>
          </w14:textFill>
        </w:rPr>
        <w:t>一</w:t>
      </w:r>
      <w:r>
        <w:rPr>
          <w:rFonts w:ascii="Times New Roman" w:hAnsi="Times New Roman" w:eastAsia="宋体" w:cs="Times New Roman"/>
          <w:bCs/>
          <w:color w:val="000000" w:themeColor="text1"/>
          <w:szCs w:val="21"/>
          <w14:textFill>
            <w14:solidFill>
              <w14:schemeClr w14:val="tx1"/>
            </w14:solidFill>
          </w14:textFill>
        </w:rPr>
        <w:t>：</w:t>
      </w:r>
      <w:r>
        <w:rPr>
          <w:rFonts w:ascii="Times New Roman" w:hAnsi="Times New Roman" w:eastAsia="宋体" w:cs="Times New Roman"/>
          <w:bCs/>
          <w:color w:val="000000" w:themeColor="text1"/>
          <w14:textFill>
            <w14:solidFill>
              <w14:schemeClr w14:val="tx1"/>
            </w14:solidFill>
          </w14:textFill>
        </w:rPr>
        <w:t>阐释中心法则与基因表达的关系</w:t>
      </w:r>
    </w:p>
    <w:p w14:paraId="155B421A">
      <w:pPr>
        <w:spacing w:line="300" w:lineRule="auto"/>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69039B29">
      <w:pPr>
        <w:spacing w:line="300" w:lineRule="auto"/>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w:t>
      </w:r>
      <w:r>
        <w:rPr>
          <w:rFonts w:hint="eastAsia" w:ascii="Times New Roman" w:hAnsi="Times New Roman" w:eastAsia="宋体" w:cs="Times New Roman"/>
          <w:bCs/>
          <w:color w:val="000000" w:themeColor="text1"/>
          <w:szCs w:val="21"/>
          <w14:textFill>
            <w14:solidFill>
              <w14:schemeClr w14:val="tx1"/>
            </w14:solidFill>
          </w14:textFill>
        </w:rPr>
        <w:t>二</w:t>
      </w:r>
      <w:r>
        <w:rPr>
          <w:rFonts w:ascii="Times New Roman" w:hAnsi="Times New Roman" w:eastAsia="宋体" w:cs="Times New Roman"/>
          <w:bCs/>
          <w:color w:val="000000" w:themeColor="text1"/>
          <w:szCs w:val="21"/>
          <w14:textFill>
            <w14:solidFill>
              <w14:schemeClr w14:val="tx1"/>
            </w14:solidFill>
          </w14:textFill>
        </w:rPr>
        <w:t>：</w:t>
      </w:r>
      <w:r>
        <w:rPr>
          <w:rFonts w:ascii="Times New Roman" w:hAnsi="Times New Roman" w:eastAsia="宋体" w:cs="Times New Roman"/>
          <w:bCs/>
          <w:color w:val="000000" w:themeColor="text1"/>
          <w14:textFill>
            <w14:solidFill>
              <w14:schemeClr w14:val="tx1"/>
            </w14:solidFill>
          </w14:textFill>
        </w:rPr>
        <w:t>探讨基因表达与性状的关系</w:t>
      </w:r>
      <w:r>
        <w:rPr>
          <w:rFonts w:ascii="Times New Roman" w:hAnsi="Times New Roman" w:eastAsia="宋体" w:cs="Times New Roman"/>
          <w:b/>
          <w:bCs/>
          <w:color w:val="000000" w:themeColor="text1"/>
          <w:szCs w:val="21"/>
          <w14:textFill>
            <w14:solidFill>
              <w14:schemeClr w14:val="tx1"/>
            </w14:solidFill>
          </w14:textFill>
        </w:rPr>
        <w:t>↓</w:t>
      </w:r>
    </w:p>
    <w:p w14:paraId="4A646B2E">
      <w:pPr>
        <w:spacing w:line="300" w:lineRule="auto"/>
        <w:jc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w:t>
      </w:r>
      <w:r>
        <w:rPr>
          <w:rFonts w:hint="eastAsia" w:ascii="Times New Roman" w:hAnsi="Times New Roman" w:eastAsia="宋体" w:cs="Times New Roman"/>
          <w:bCs/>
          <w:color w:val="000000" w:themeColor="text1"/>
          <w:szCs w:val="21"/>
          <w14:textFill>
            <w14:solidFill>
              <w14:schemeClr w14:val="tx1"/>
            </w14:solidFill>
          </w14:textFill>
        </w:rPr>
        <w:t>三</w:t>
      </w:r>
      <w:r>
        <w:rPr>
          <w:rFonts w:ascii="Times New Roman" w:hAnsi="Times New Roman" w:eastAsia="宋体" w:cs="Times New Roman"/>
          <w:bCs/>
          <w:color w:val="000000" w:themeColor="text1"/>
          <w:szCs w:val="21"/>
          <w14:textFill>
            <w14:solidFill>
              <w14:schemeClr w14:val="tx1"/>
            </w14:solidFill>
          </w14:textFill>
        </w:rPr>
        <w:t>：</w:t>
      </w:r>
      <w:r>
        <w:rPr>
          <w:rFonts w:hint="eastAsia" w:ascii="Times New Roman" w:hAnsi="Times New Roman" w:eastAsia="宋体" w:cs="Times New Roman"/>
          <w:bCs/>
          <w:color w:val="000000" w:themeColor="text1"/>
          <w14:textFill>
            <w14:solidFill>
              <w14:schemeClr w14:val="tx1"/>
            </w14:solidFill>
          </w14:textFill>
        </w:rPr>
        <w:t>表观遗传</w:t>
      </w:r>
    </w:p>
    <w:p w14:paraId="0970A426">
      <w:pPr>
        <w:spacing w:line="300" w:lineRule="auto"/>
        <w:jc w:val="center"/>
        <w:rPr>
          <w:rFonts w:ascii="Times New Roman" w:hAnsi="Times New Roman" w:eastAsia="宋体" w:cs="Times New Roman"/>
          <w:color w:val="000000" w:themeColor="text1"/>
          <w:kern w:val="0"/>
          <w:szCs w:val="21"/>
          <w14:textFill>
            <w14:solidFill>
              <w14:schemeClr w14:val="tx1"/>
            </w14:solidFill>
          </w14:textFill>
        </w:rPr>
      </w:pPr>
    </w:p>
    <w:p w14:paraId="4155F084">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【教学典例】</w:t>
      </w:r>
    </w:p>
    <w:p w14:paraId="18F8BFF6">
      <w:pPr>
        <w:spacing w:line="300" w:lineRule="auto"/>
        <w:rPr>
          <w:rFonts w:ascii="Times New Roman" w:hAnsi="Times New Roman" w:cs="Times New Roman"/>
          <w:color w:val="000000" w:themeColor="text1"/>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【基础巩固】</w:t>
      </w:r>
    </w:p>
    <w:p w14:paraId="19E90933">
      <w:pPr>
        <w:spacing w:line="300" w:lineRule="auto"/>
        <w:ind w:left="210" w:hanging="210" w:hanging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1.1957年克里克提出“中心法则”，1970年他又重申了中心法则的重要性并完善了中心法则(如图)。有关叙述错误的是(   　)</w:t>
      </w:r>
    </w:p>
    <w:p w14:paraId="1C12B249">
      <w:pPr>
        <w:spacing w:line="300" w:lineRule="auto"/>
        <w:ind w:left="420" w:leftChars="100" w:hanging="21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drawing>
          <wp:inline distT="0" distB="0" distL="114300" distR="114300">
            <wp:extent cx="1579245" cy="786765"/>
            <wp:effectExtent l="0" t="0" r="1905" b="3810"/>
            <wp:docPr id="24580" name="图片 15" descr="高中试卷网 http://sj.fjjy.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图片 15" descr="高中试卷网 http://sj.fjjy.org"/>
                    <pic:cNvPicPr>
                      <a:picLocks noChangeAspect="1"/>
                    </pic:cNvPicPr>
                  </pic:nvPicPr>
                  <pic:blipFill>
                    <a:blip r:embed="rId390"/>
                    <a:stretch>
                      <a:fillRect/>
                    </a:stretch>
                  </pic:blipFill>
                  <pic:spPr>
                    <a:xfrm>
                      <a:off x="0" y="0"/>
                      <a:ext cx="1579245" cy="786765"/>
                    </a:xfrm>
                    <a:prstGeom prst="rect">
                      <a:avLst/>
                    </a:prstGeom>
                    <a:noFill/>
                    <a:ln w="9525">
                      <a:noFill/>
                    </a:ln>
                  </pic:spPr>
                </pic:pic>
              </a:graphicData>
            </a:graphic>
          </wp:inline>
        </w:drawing>
      </w:r>
    </w:p>
    <w:p w14:paraId="144E5C4F">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A.中心法则描述了生物界遗传信息的传递过程</w:t>
      </w:r>
    </w:p>
    <w:p w14:paraId="1D38089C">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B.碱基互补配对保证了遗传信息传递的准确性</w:t>
      </w:r>
    </w:p>
    <w:p w14:paraId="09AF0E35">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C.图中①～⑤过程都可以在细胞内发生</w:t>
      </w:r>
    </w:p>
    <w:p w14:paraId="1BC0D050">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D.中心法则揭示了生物界共用同一套遗传密码</w:t>
      </w:r>
    </w:p>
    <w:p w14:paraId="4F04445C">
      <w:pPr>
        <w:spacing w:line="300" w:lineRule="auto"/>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2.下图为遗传的中心法则图解，a～e表示相关生理过程。叙述正确的是 (   　)</w:t>
      </w:r>
    </w:p>
    <w:p w14:paraId="71BF5935">
      <w:pPr>
        <w:spacing w:line="300" w:lineRule="auto"/>
        <w:ind w:firstLine="420" w:firstLineChars="200"/>
        <w:jc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drawing>
          <wp:inline distT="0" distB="0" distL="114300" distR="114300">
            <wp:extent cx="2632710" cy="370205"/>
            <wp:effectExtent l="0" t="0" r="5715" b="1270"/>
            <wp:docPr id="22532" name="图片 31" descr="Y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图片 31" descr="Y414"/>
                    <pic:cNvPicPr>
                      <a:picLocks noChangeAspect="1"/>
                    </pic:cNvPicPr>
                  </pic:nvPicPr>
                  <pic:blipFill>
                    <a:blip r:embed="rId391"/>
                    <a:stretch>
                      <a:fillRect/>
                    </a:stretch>
                  </pic:blipFill>
                  <pic:spPr>
                    <a:xfrm>
                      <a:off x="0" y="0"/>
                      <a:ext cx="2632710" cy="370205"/>
                    </a:xfrm>
                    <a:prstGeom prst="rect">
                      <a:avLst/>
                    </a:prstGeom>
                    <a:noFill/>
                    <a:ln w="9525">
                      <a:noFill/>
                    </a:ln>
                  </pic:spPr>
                </pic:pic>
              </a:graphicData>
            </a:graphic>
          </wp:inline>
        </w:drawing>
      </w:r>
    </w:p>
    <w:p w14:paraId="54CE33A6">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 xml:space="preserve">A.a、b过程只能在细胞分裂间期进行   </w:t>
      </w:r>
    </w:p>
    <w:p w14:paraId="05A048A4">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B.图中能发生碱基互补配对的只有a、b、c、e</w:t>
      </w:r>
    </w:p>
    <w:p w14:paraId="710F6D2E">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C.结构完整的活细胞中，都可以发生的过程有a、b、d</w:t>
      </w:r>
    </w:p>
    <w:p w14:paraId="77DC60FD">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D.在生物界，图示所有过程都必需在细胞内发生</w:t>
      </w:r>
    </w:p>
    <w:p w14:paraId="5C81BDAC">
      <w:pPr>
        <w:spacing w:line="300" w:lineRule="auto"/>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3.DNA和RNA均具有方向性，相关叙述错误的是</w:t>
      </w:r>
      <w:bookmarkStart w:id="57" w:name="_Hlk207208684"/>
      <w:r>
        <w:rPr>
          <w:rFonts w:hint="eastAsia" w:asciiTheme="minorEastAsia" w:hAnsiTheme="minorEastAsia" w:cstheme="minorEastAsia"/>
          <w:color w:val="000000" w:themeColor="text1"/>
          <w:szCs w:val="21"/>
          <w14:textFill>
            <w14:solidFill>
              <w14:schemeClr w14:val="tx1"/>
            </w14:solidFill>
          </w14:textFill>
        </w:rPr>
        <w:t>(   　)</w:t>
      </w:r>
      <w:bookmarkEnd w:id="57"/>
    </w:p>
    <w:p w14:paraId="785661BF">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A.DNA复制时，两条子链均是由 5'→3' 进行延伸</w:t>
      </w:r>
    </w:p>
    <w:p w14:paraId="24F0DCAA">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B.转录时，RNA聚合酶沿模板链3'端向5'端移动</w:t>
      </w:r>
    </w:p>
    <w:p w14:paraId="474E3E66">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C.翻译时，核糖体沿mRNA3'端向5'端移动</w:t>
      </w:r>
    </w:p>
    <w:p w14:paraId="1FBCA453">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 xml:space="preserve">D.甲硫氨酸的密码子是AUG，则相应tRNA上反密码子是 3'-UAC-5' </w:t>
      </w:r>
    </w:p>
    <w:p w14:paraId="22F8D2C1">
      <w:pPr>
        <w:spacing w:line="300" w:lineRule="auto"/>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4.下列关于基因、染色体、性状之间的关系的叙述中，正确的是(   　)</w:t>
      </w:r>
    </w:p>
    <w:p w14:paraId="3EB9FE58">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 xml:space="preserve">A.基因都位于染色体上，呈线性排列    </w:t>
      </w:r>
    </w:p>
    <w:p w14:paraId="005F53B5">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B.基因都是通过控制酶的合成影响生物的性状</w:t>
      </w:r>
    </w:p>
    <w:p w14:paraId="641B0325">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 xml:space="preserve">C.性状与基因之间存在一一对应的关系  </w:t>
      </w:r>
    </w:p>
    <w:p w14:paraId="7B548BB7">
      <w:pPr>
        <w:spacing w:line="300" w:lineRule="auto"/>
        <w:ind w:firstLine="210" w:firstLineChars="1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D.染色体数目或结构的改变会引起生物性状改变</w:t>
      </w:r>
    </w:p>
    <w:p w14:paraId="7580DB92">
      <w:pPr>
        <w:pStyle w:val="6"/>
        <w:tabs>
          <w:tab w:val="left" w:pos="3828"/>
        </w:tabs>
        <w:spacing w:line="300" w:lineRule="auto"/>
        <w:ind w:left="210" w:hanging="210" w:hanging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5.ACC合成酶是植物体内乙烯合成的限速酶，表是科学家以番茄</w:t>
      </w:r>
      <w:r>
        <w:rPr>
          <w:rFonts w:hint="eastAsia" w:asciiTheme="minorEastAsia" w:hAnsiTheme="minorEastAsia" w:cstheme="minorEastAsia"/>
          <w:i/>
          <w:color w:val="000000" w:themeColor="text1"/>
          <w:sz w:val="21"/>
          <w14:textFill>
            <w14:solidFill>
              <w14:schemeClr w14:val="tx1"/>
            </w14:solidFill>
          </w14:textFill>
        </w:rPr>
        <w:t>ACC</w:t>
      </w:r>
      <w:r>
        <w:rPr>
          <w:rFonts w:hint="eastAsia" w:asciiTheme="minorEastAsia" w:hAnsiTheme="minorEastAsia" w:cstheme="minorEastAsia"/>
          <w:color w:val="000000" w:themeColor="text1"/>
          <w:sz w:val="21"/>
          <w14:textFill>
            <w14:solidFill>
              <w14:schemeClr w14:val="tx1"/>
            </w14:solidFill>
          </w14:textFill>
        </w:rPr>
        <w:t>合成酶基因为探针，研究番茄果实不同成熟阶段及不同组织中该基因表达情况。下列相关分析正确的是(　　)</w:t>
      </w:r>
    </w:p>
    <w:tbl>
      <w:tblPr>
        <w:tblStyle w:val="12"/>
        <w:tblW w:w="74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669"/>
        <w:gridCol w:w="776"/>
        <w:gridCol w:w="776"/>
        <w:gridCol w:w="776"/>
        <w:gridCol w:w="910"/>
        <w:gridCol w:w="721"/>
        <w:gridCol w:w="785"/>
        <w:gridCol w:w="709"/>
        <w:gridCol w:w="721"/>
      </w:tblGrid>
      <w:tr w14:paraId="64996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4553" w:type="dxa"/>
            <w:gridSpan w:val="6"/>
            <w:vAlign w:val="center"/>
          </w:tcPr>
          <w:p w14:paraId="6B74660C">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果实成熟的不同阶段</w:t>
            </w:r>
          </w:p>
        </w:tc>
        <w:tc>
          <w:tcPr>
            <w:tcW w:w="721" w:type="dxa"/>
            <w:vMerge w:val="restart"/>
            <w:vAlign w:val="center"/>
          </w:tcPr>
          <w:p w14:paraId="6B7BDDDB">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叶片</w:t>
            </w:r>
          </w:p>
        </w:tc>
        <w:tc>
          <w:tcPr>
            <w:tcW w:w="785" w:type="dxa"/>
            <w:vMerge w:val="restart"/>
            <w:vAlign w:val="center"/>
          </w:tcPr>
          <w:p w14:paraId="09FB125F">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雌蕊</w:t>
            </w:r>
          </w:p>
        </w:tc>
        <w:tc>
          <w:tcPr>
            <w:tcW w:w="709" w:type="dxa"/>
            <w:vMerge w:val="restart"/>
            <w:vAlign w:val="center"/>
          </w:tcPr>
          <w:p w14:paraId="7FFC8B11">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雄蕊</w:t>
            </w:r>
          </w:p>
        </w:tc>
        <w:tc>
          <w:tcPr>
            <w:tcW w:w="721" w:type="dxa"/>
            <w:vMerge w:val="restart"/>
            <w:vAlign w:val="center"/>
          </w:tcPr>
          <w:p w14:paraId="16701319">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根</w:t>
            </w:r>
          </w:p>
        </w:tc>
      </w:tr>
      <w:tr w14:paraId="19985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46" w:type="dxa"/>
            <w:vAlign w:val="center"/>
          </w:tcPr>
          <w:p w14:paraId="6CED7383">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绿果</w:t>
            </w:r>
          </w:p>
        </w:tc>
        <w:tc>
          <w:tcPr>
            <w:tcW w:w="669" w:type="dxa"/>
            <w:vAlign w:val="center"/>
          </w:tcPr>
          <w:p w14:paraId="6C755529">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变红</w:t>
            </w:r>
          </w:p>
        </w:tc>
        <w:tc>
          <w:tcPr>
            <w:tcW w:w="776" w:type="dxa"/>
            <w:vAlign w:val="center"/>
          </w:tcPr>
          <w:p w14:paraId="6C50E760">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桃红</w:t>
            </w:r>
          </w:p>
        </w:tc>
        <w:tc>
          <w:tcPr>
            <w:tcW w:w="776" w:type="dxa"/>
            <w:vAlign w:val="center"/>
          </w:tcPr>
          <w:p w14:paraId="76C933D9">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橙红</w:t>
            </w:r>
          </w:p>
        </w:tc>
        <w:tc>
          <w:tcPr>
            <w:tcW w:w="776" w:type="dxa"/>
            <w:vAlign w:val="center"/>
          </w:tcPr>
          <w:p w14:paraId="1FD71447">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亮红</w:t>
            </w:r>
          </w:p>
        </w:tc>
        <w:tc>
          <w:tcPr>
            <w:tcW w:w="910" w:type="dxa"/>
            <w:vAlign w:val="center"/>
          </w:tcPr>
          <w:p w14:paraId="1931B8CB">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红透</w:t>
            </w:r>
          </w:p>
        </w:tc>
        <w:tc>
          <w:tcPr>
            <w:tcW w:w="721" w:type="dxa"/>
            <w:vMerge w:val="continue"/>
            <w:vAlign w:val="center"/>
          </w:tcPr>
          <w:p w14:paraId="238B04C9">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p>
        </w:tc>
        <w:tc>
          <w:tcPr>
            <w:tcW w:w="785" w:type="dxa"/>
            <w:vMerge w:val="continue"/>
            <w:vAlign w:val="center"/>
          </w:tcPr>
          <w:p w14:paraId="27435FF9">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p>
        </w:tc>
        <w:tc>
          <w:tcPr>
            <w:tcW w:w="709" w:type="dxa"/>
            <w:vMerge w:val="continue"/>
            <w:vAlign w:val="center"/>
          </w:tcPr>
          <w:p w14:paraId="5EC59BD6">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p>
        </w:tc>
        <w:tc>
          <w:tcPr>
            <w:tcW w:w="721" w:type="dxa"/>
            <w:vMerge w:val="continue"/>
            <w:vAlign w:val="center"/>
          </w:tcPr>
          <w:p w14:paraId="5DF84C6A">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p>
        </w:tc>
      </w:tr>
      <w:tr w14:paraId="45E8D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646" w:type="dxa"/>
            <w:vAlign w:val="center"/>
          </w:tcPr>
          <w:p w14:paraId="049BFED8">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w:t>
            </w:r>
          </w:p>
        </w:tc>
        <w:tc>
          <w:tcPr>
            <w:tcW w:w="669" w:type="dxa"/>
            <w:vAlign w:val="center"/>
          </w:tcPr>
          <w:p w14:paraId="6F8C58C4">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w:t>
            </w:r>
          </w:p>
        </w:tc>
        <w:tc>
          <w:tcPr>
            <w:tcW w:w="776" w:type="dxa"/>
            <w:vAlign w:val="center"/>
          </w:tcPr>
          <w:p w14:paraId="76364F29">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w:t>
            </w:r>
          </w:p>
        </w:tc>
        <w:tc>
          <w:tcPr>
            <w:tcW w:w="776" w:type="dxa"/>
            <w:vAlign w:val="center"/>
          </w:tcPr>
          <w:p w14:paraId="1C87D0C2">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w:t>
            </w:r>
          </w:p>
        </w:tc>
        <w:tc>
          <w:tcPr>
            <w:tcW w:w="776" w:type="dxa"/>
            <w:vAlign w:val="center"/>
          </w:tcPr>
          <w:p w14:paraId="21605581">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w:t>
            </w:r>
          </w:p>
        </w:tc>
        <w:tc>
          <w:tcPr>
            <w:tcW w:w="910" w:type="dxa"/>
            <w:vAlign w:val="center"/>
          </w:tcPr>
          <w:p w14:paraId="07BD0418">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w:t>
            </w:r>
          </w:p>
        </w:tc>
        <w:tc>
          <w:tcPr>
            <w:tcW w:w="721" w:type="dxa"/>
            <w:vAlign w:val="center"/>
          </w:tcPr>
          <w:p w14:paraId="7952B21B">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w:t>
            </w:r>
          </w:p>
        </w:tc>
        <w:tc>
          <w:tcPr>
            <w:tcW w:w="785" w:type="dxa"/>
            <w:vAlign w:val="center"/>
          </w:tcPr>
          <w:p w14:paraId="7487A825">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w:t>
            </w:r>
          </w:p>
        </w:tc>
        <w:tc>
          <w:tcPr>
            <w:tcW w:w="709" w:type="dxa"/>
            <w:vAlign w:val="center"/>
          </w:tcPr>
          <w:p w14:paraId="134A9AD7">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w:t>
            </w:r>
          </w:p>
        </w:tc>
        <w:tc>
          <w:tcPr>
            <w:tcW w:w="721" w:type="dxa"/>
            <w:vAlign w:val="center"/>
          </w:tcPr>
          <w:p w14:paraId="3022E646">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w:t>
            </w:r>
          </w:p>
        </w:tc>
      </w:tr>
    </w:tbl>
    <w:p w14:paraId="11DE832F">
      <w:pPr>
        <w:pStyle w:val="6"/>
        <w:tabs>
          <w:tab w:val="left" w:pos="3828"/>
        </w:tabs>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注：“－”表示该基因不表达，“＋”表示该基因表达，“＋”数目越多表示表达水平越高。</w:t>
      </w:r>
    </w:p>
    <w:p w14:paraId="205B4F09">
      <w:pPr>
        <w:pStyle w:val="6"/>
        <w:tabs>
          <w:tab w:val="left" w:pos="3828"/>
        </w:tabs>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A.该基因的表达水平在不同的组织和果实成熟的不同阶段差异不明显</w:t>
      </w:r>
    </w:p>
    <w:p w14:paraId="69F3BF25">
      <w:pPr>
        <w:pStyle w:val="6"/>
        <w:tabs>
          <w:tab w:val="left" w:pos="3828"/>
        </w:tabs>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B.橙红和亮红的果实细胞中该基因转录产物可能相对较多</w:t>
      </w:r>
    </w:p>
    <w:p w14:paraId="46F8D518">
      <w:pPr>
        <w:pStyle w:val="6"/>
        <w:tabs>
          <w:tab w:val="left" w:pos="3828"/>
        </w:tabs>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C.绿果、雌蕊、叶片和根中无该基因及其转录产物，体现了细胞基因的选择性表达</w:t>
      </w:r>
    </w:p>
    <w:p w14:paraId="5313CDB6">
      <w:pPr>
        <w:pStyle w:val="6"/>
        <w:tabs>
          <w:tab w:val="left" w:pos="3828"/>
        </w:tabs>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D.果实中该基因表达水平高于叶片，说明前者的分化程度高于后者</w:t>
      </w:r>
    </w:p>
    <w:p w14:paraId="39C7B0B6">
      <w:pPr>
        <w:pStyle w:val="6"/>
        <w:tabs>
          <w:tab w:val="left" w:pos="3828"/>
        </w:tabs>
        <w:spacing w:line="300" w:lineRule="auto"/>
        <w:ind w:left="210" w:hanging="210" w:hanging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6.(2024·江苏卷，15)图示果蝇细胞中基因沉默蛋白(PcG)的缺失，引起染色质结构变化，导致细胞增殖失控形成肿瘤。下列相关叙述错误的是 (　 　)</w:t>
      </w:r>
    </w:p>
    <w:p w14:paraId="3CD2F7AE">
      <w:pPr>
        <w:pStyle w:val="6"/>
        <w:tabs>
          <w:tab w:val="left" w:pos="3828"/>
        </w:tabs>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drawing>
          <wp:inline distT="0" distB="0" distL="0" distR="0">
            <wp:extent cx="3241675" cy="638175"/>
            <wp:effectExtent l="0" t="0" r="6350" b="0"/>
            <wp:docPr id="11766383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38364" name="图片 1"/>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a:xfrm>
                      <a:off x="0" y="0"/>
                      <a:ext cx="3241675" cy="638175"/>
                    </a:xfrm>
                    <a:prstGeom prst="rect">
                      <a:avLst/>
                    </a:prstGeom>
                    <a:noFill/>
                    <a:ln>
                      <a:noFill/>
                    </a:ln>
                  </pic:spPr>
                </pic:pic>
              </a:graphicData>
            </a:graphic>
          </wp:inline>
        </w:drawing>
      </w:r>
    </w:p>
    <w:p w14:paraId="0474A595">
      <w:pPr>
        <w:pStyle w:val="6"/>
        <w:tabs>
          <w:tab w:val="left" w:pos="3828"/>
        </w:tabs>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A.PcG使组蛋白甲基化和染色质凝集，抑制了基因表达</w:t>
      </w:r>
    </w:p>
    <w:p w14:paraId="0A00F0AA">
      <w:pPr>
        <w:pStyle w:val="6"/>
        <w:tabs>
          <w:tab w:val="left" w:pos="3828"/>
        </w:tabs>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B.细胞增殖失控可由基因突变引起，也可由染色质结构变化引起</w:t>
      </w:r>
    </w:p>
    <w:p w14:paraId="611D71B0">
      <w:pPr>
        <w:pStyle w:val="6"/>
        <w:tabs>
          <w:tab w:val="left" w:pos="3828"/>
        </w:tabs>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C.DNA和组蛋白的甲基化修饰都能影响细胞中基因的转录</w:t>
      </w:r>
    </w:p>
    <w:p w14:paraId="419F552A">
      <w:pPr>
        <w:pStyle w:val="6"/>
        <w:tabs>
          <w:tab w:val="left" w:pos="3828"/>
        </w:tabs>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D.图示染色质结构变化也是原核细胞表观遗传调控的一种机制</w:t>
      </w:r>
    </w:p>
    <w:p w14:paraId="1892F923">
      <w:pPr>
        <w:pStyle w:val="6"/>
        <w:tabs>
          <w:tab w:val="left" w:pos="3828"/>
        </w:tabs>
        <w:spacing w:line="300" w:lineRule="auto"/>
        <w:ind w:left="210" w:hanging="210" w:hangingChars="100"/>
        <w:jc w:val="left"/>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7.囊性纤维病由编码细胞膜上CFTR蛋白(主动转运氯离子的载体蛋白)的基因发生突变引起，该突变使得CFTR蛋白在第508位缺少了苯丙氨酸，进而导致氯离子运输障碍，使得离子在细胞内积累。下列有关该病的叙述，错误的是</w:t>
      </w:r>
      <w:bookmarkStart w:id="58" w:name="_Hlk207216218"/>
      <w:r>
        <w:rPr>
          <w:rFonts w:hint="eastAsia" w:asciiTheme="minorEastAsia" w:hAnsiTheme="minorEastAsia" w:cstheme="minorEastAsia"/>
          <w:color w:val="000000" w:themeColor="text1"/>
          <w:sz w:val="21"/>
          <w14:textFill>
            <w14:solidFill>
              <w14:schemeClr w14:val="tx1"/>
            </w14:solidFill>
          </w14:textFill>
        </w:rPr>
        <w:t xml:space="preserve"> (　 　)</w:t>
      </w:r>
      <w:bookmarkEnd w:id="58"/>
    </w:p>
    <w:p w14:paraId="596C7520">
      <w:pPr>
        <w:pStyle w:val="6"/>
        <w:tabs>
          <w:tab w:val="left" w:pos="3828"/>
        </w:tabs>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 xml:space="preserve">A.该病例说明了基因能通过控制蛋白质的结构直接控制生物体的性状 </w:t>
      </w:r>
    </w:p>
    <w:p w14:paraId="30D63C6B">
      <w:pPr>
        <w:pStyle w:val="6"/>
        <w:tabs>
          <w:tab w:val="left" w:pos="3828"/>
        </w:tabs>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B.CFTR蛋白缺少了苯丙氨酸说明编码的基因发生了碱基对的缺失</w:t>
      </w:r>
    </w:p>
    <w:p w14:paraId="25D8AF03">
      <w:pPr>
        <w:pStyle w:val="6"/>
        <w:tabs>
          <w:tab w:val="left" w:pos="3828"/>
        </w:tabs>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C.编码CFTR蛋白的基因存在多种突变形式，体现了基因突变的随机性</w:t>
      </w:r>
    </w:p>
    <w:p w14:paraId="04BECD47">
      <w:pPr>
        <w:pStyle w:val="6"/>
        <w:tabs>
          <w:tab w:val="left" w:pos="3828"/>
        </w:tabs>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D.氯离子在细胞内积累会导致细胞内液渗透压上升，致使细胞排出水分子受阻</w:t>
      </w:r>
    </w:p>
    <w:p w14:paraId="26D5BF56">
      <w:pPr>
        <w:spacing w:line="300" w:lineRule="auto"/>
        <w:rPr>
          <w:rFonts w:ascii="Times New Roman" w:hAnsi="Times New Roman" w:cs="Times New Roman"/>
          <w:color w:val="000000" w:themeColor="text1"/>
          <w14:textFill>
            <w14:solidFill>
              <w14:schemeClr w14:val="tx1"/>
            </w14:solidFill>
          </w14:textFill>
        </w:rPr>
      </w:pPr>
      <w:r>
        <w:rPr>
          <w:rStyle w:val="15"/>
          <w:rFonts w:hint="eastAsia" w:ascii="Segoe UI" w:hAnsi="Segoe UI" w:eastAsia="Segoe UI" w:cs="Segoe UI"/>
          <w:bCs/>
          <w:color w:val="000000" w:themeColor="text1"/>
          <w:sz w:val="22"/>
          <w:szCs w:val="22"/>
          <w:shd w:val="clear" w:color="auto" w:fill="FFFFFF"/>
          <w14:textFill>
            <w14:solidFill>
              <w14:schemeClr w14:val="tx1"/>
            </w14:solidFill>
          </w14:textFill>
        </w:rPr>
        <w:t>【能力突破】</w:t>
      </w:r>
    </w:p>
    <w:p w14:paraId="711A15F7">
      <w:pPr>
        <w:spacing w:line="300" w:lineRule="auto"/>
        <w:ind w:left="210" w:hanging="210" w:hangingChars="10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8.(多选)一些对于DNA和蛋白质的表观遗传修饰会改变染色质的状态，如通过表观遗传修饰可使异染色质转变为常染色质，关于图中表观遗传修饰相关叙述，正确的是 (　 　)</w:t>
      </w:r>
    </w:p>
    <w:p w14:paraId="10C988C3">
      <w:pPr>
        <w:spacing w:line="300" w:lineRule="auto"/>
        <w:ind w:left="420" w:leftChars="100" w:right="6096" w:rightChars="2903" w:hanging="21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drawing>
          <wp:inline distT="0" distB="0" distL="114300" distR="114300">
            <wp:extent cx="3694430" cy="786765"/>
            <wp:effectExtent l="0" t="0" r="1270" b="3810"/>
            <wp:docPr id="5120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6" name="图片 1" descr="IMG_256"/>
                    <pic:cNvPicPr>
                      <a:picLocks noChangeAspect="1"/>
                    </pic:cNvPicPr>
                  </pic:nvPicPr>
                  <pic:blipFill>
                    <a:blip r:embed="rId393"/>
                    <a:stretch>
                      <a:fillRect/>
                    </a:stretch>
                  </pic:blipFill>
                  <pic:spPr>
                    <a:xfrm>
                      <a:off x="0" y="0"/>
                      <a:ext cx="3694430" cy="786765"/>
                    </a:xfrm>
                    <a:prstGeom prst="rect">
                      <a:avLst/>
                    </a:prstGeom>
                    <a:noFill/>
                    <a:ln w="9525">
                      <a:noFill/>
                    </a:ln>
                  </pic:spPr>
                </pic:pic>
              </a:graphicData>
            </a:graphic>
          </wp:inline>
        </w:drawing>
      </w:r>
    </w:p>
    <w:p w14:paraId="1E906733">
      <w:pPr>
        <w:spacing w:line="300" w:lineRule="auto"/>
        <w:ind w:firstLine="210" w:firstLineChars="10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A.常染色质中的DNA上存在大量甲基化修饰</w:t>
      </w:r>
    </w:p>
    <w:p w14:paraId="24D3D882">
      <w:pPr>
        <w:spacing w:line="300" w:lineRule="auto"/>
        <w:ind w:left="420" w:leftChars="100" w:hanging="21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B.不同状态的染色质都可以发生组蛋白修饰</w:t>
      </w:r>
    </w:p>
    <w:p w14:paraId="6E25C9EB">
      <w:pPr>
        <w:spacing w:line="300" w:lineRule="auto"/>
        <w:ind w:left="420" w:leftChars="100" w:hanging="21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C.推测组蛋白乙酰化可使异染色质转变为常染色质</w:t>
      </w:r>
    </w:p>
    <w:p w14:paraId="3AC01C48">
      <w:pPr>
        <w:spacing w:line="300" w:lineRule="auto"/>
        <w:ind w:firstLine="210" w:firstLineChars="10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D.常染色质螺旋化程度低，有利于RNA聚合酶的结合</w:t>
      </w:r>
    </w:p>
    <w:p w14:paraId="7709BCD0">
      <w:pPr>
        <w:spacing w:line="300" w:lineRule="auto"/>
        <w:ind w:left="218" w:hanging="218" w:hangingChars="104"/>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9.(多选)下列关于基因与性状的关系的描述，错误的是(   　)</w:t>
      </w:r>
    </w:p>
    <w:p w14:paraId="4B9D5C6A">
      <w:pPr>
        <w:spacing w:line="300" w:lineRule="auto"/>
        <w:ind w:left="420" w:leftChars="100" w:hanging="21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A.皱粒豌豆种子中，编码淀粉分支酶的基因被打乱，不能合成淀粉分支酶，淀粉含量低</w:t>
      </w:r>
    </w:p>
    <w:p w14:paraId="6EEF3B3A">
      <w:pPr>
        <w:spacing w:line="300" w:lineRule="auto"/>
        <w:ind w:left="420" w:leftChars="100" w:hanging="21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B.人类白化病症状是基因通过控制蛋白质的结构直接控制生物体的性状来实现的</w:t>
      </w:r>
    </w:p>
    <w:p w14:paraId="6AC00F69">
      <w:pPr>
        <w:spacing w:line="300" w:lineRule="auto"/>
        <w:ind w:left="420" w:leftChars="100" w:hanging="21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C.决定身高的基因与身高这种性状呈线性关系，即一种性状由一个基因控制</w:t>
      </w:r>
    </w:p>
    <w:p w14:paraId="651C2C59">
      <w:pPr>
        <w:spacing w:line="300" w:lineRule="auto"/>
        <w:ind w:left="420" w:leftChars="100" w:hanging="21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D.囊性纤维化是基因通过控制酶的合成来控制代谢过程，进而控制生物体的性状</w:t>
      </w:r>
    </w:p>
    <w:p w14:paraId="04DE402E">
      <w:pPr>
        <w:spacing w:line="300" w:lineRule="auto"/>
        <w:ind w:left="315" w:hanging="315" w:hangingChars="150"/>
        <w:jc w:val="left"/>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10.(多选)某植物的叶形与R基因表达相关。现有该植物的植株甲和乙，二者R基因序列相同。植株甲R基因未甲基化，能正常表达；植株乙R基因甲基化不能表达。错误的</w:t>
      </w:r>
      <w:bookmarkStart w:id="59" w:name="_Hlk207216369"/>
      <w:r>
        <w:rPr>
          <w:rFonts w:hint="eastAsia" w:asciiTheme="minorEastAsia" w:hAnsiTheme="minorEastAsia" w:cstheme="minorEastAsia"/>
          <w:color w:val="000000" w:themeColor="text1"/>
          <w14:textFill>
            <w14:solidFill>
              <w14:schemeClr w14:val="tx1"/>
            </w14:solidFill>
          </w14:textFill>
        </w:rPr>
        <w:t>(   　)</w:t>
      </w:r>
      <w:bookmarkEnd w:id="59"/>
    </w:p>
    <w:p w14:paraId="5D50E320">
      <w:pPr>
        <w:spacing w:line="300" w:lineRule="auto"/>
        <w:ind w:firstLine="315" w:firstLineChars="15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A.植株甲和乙的R基因的碱基种类不同</w:t>
      </w:r>
    </w:p>
    <w:p w14:paraId="0326283B">
      <w:pPr>
        <w:spacing w:line="300" w:lineRule="auto"/>
        <w:ind w:firstLine="315" w:firstLineChars="15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B.植株甲和乙的R基因的序列相同，故叶形相同</w:t>
      </w:r>
    </w:p>
    <w:p w14:paraId="69E21E99">
      <w:pPr>
        <w:spacing w:line="300" w:lineRule="auto"/>
        <w:ind w:firstLine="315" w:firstLineChars="15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C.植株乙自交，子一代的R基因不会出现高度甲基化</w:t>
      </w:r>
    </w:p>
    <w:p w14:paraId="22BCB225">
      <w:pPr>
        <w:spacing w:line="300" w:lineRule="auto"/>
        <w:ind w:firstLine="315" w:firstLineChars="15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D.植株甲和乙杂交，子一代与植株乙的叶形不同</w:t>
      </w:r>
    </w:p>
    <w:p w14:paraId="3C0B08C3">
      <w:pPr>
        <w:spacing w:line="300" w:lineRule="auto"/>
        <w:jc w:val="left"/>
        <w:rPr>
          <w:rFonts w:ascii="Times New Roman" w:hAnsi="Times New Roman" w:cs="Times New Roman"/>
          <w:b/>
          <w:bCs/>
          <w:color w:val="000000" w:themeColor="text1"/>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【综合创新】</w:t>
      </w:r>
    </w:p>
    <w:p w14:paraId="0E5BFA15">
      <w:pPr>
        <w:spacing w:line="300" w:lineRule="auto"/>
        <w:ind w:left="315" w:hanging="315" w:hangingChars="150"/>
        <w:jc w:val="left"/>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11.(多选)在一个蜂群中，少数幼虫一直取食蜂王浆而发育成蜂王，而大多数幼虫以花粉和花蜜为食将发育成工蜂。DNMT3蛋白是DNMT3基因表达的一种DNA甲基化转移酶，能使DNA上某些基因甲基化(如图所示)，进而影响基因的表达。敲除DNMT3基因后，蜜蜂幼虫将发育成蜂王，这与取食蜂王浆有相同的效果。有关叙述错误的是(   　)</w:t>
      </w:r>
    </w:p>
    <w:p w14:paraId="7995B7EA">
      <w:pPr>
        <w:spacing w:line="300" w:lineRule="auto"/>
        <w:ind w:left="420" w:leftChars="100" w:hanging="21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drawing>
          <wp:anchor distT="0" distB="0" distL="114300" distR="114300" simplePos="0" relativeHeight="251676672" behindDoc="1" locked="0" layoutInCell="1" allowOverlap="1">
            <wp:simplePos x="0" y="0"/>
            <wp:positionH relativeFrom="column">
              <wp:posOffset>648335</wp:posOffset>
            </wp:positionH>
            <wp:positionV relativeFrom="paragraph">
              <wp:posOffset>50165</wp:posOffset>
            </wp:positionV>
            <wp:extent cx="4001135" cy="927100"/>
            <wp:effectExtent l="0" t="0" r="8890" b="6350"/>
            <wp:wrapNone/>
            <wp:docPr id="29697" name="图片 1"/>
            <wp:cNvGraphicFramePr/>
            <a:graphic xmlns:a="http://schemas.openxmlformats.org/drawingml/2006/main">
              <a:graphicData uri="http://schemas.openxmlformats.org/drawingml/2006/picture">
                <pic:pic xmlns:pic="http://schemas.openxmlformats.org/drawingml/2006/picture">
                  <pic:nvPicPr>
                    <pic:cNvPr id="29697" name="图片 1"/>
                    <pic:cNvPicPr/>
                  </pic:nvPicPr>
                  <pic:blipFill>
                    <a:blip r:embed="rId394"/>
                    <a:srcRect l="642" t="7892" r="3107" b="16989"/>
                    <a:stretch>
                      <a:fillRect/>
                    </a:stretch>
                  </pic:blipFill>
                  <pic:spPr>
                    <a:xfrm>
                      <a:off x="0" y="0"/>
                      <a:ext cx="4001135" cy="927100"/>
                    </a:xfrm>
                    <a:prstGeom prst="rect">
                      <a:avLst/>
                    </a:prstGeom>
                    <a:noFill/>
                    <a:ln w="9525">
                      <a:noFill/>
                    </a:ln>
                  </pic:spPr>
                </pic:pic>
              </a:graphicData>
            </a:graphic>
          </wp:anchor>
        </w:drawing>
      </w:r>
    </w:p>
    <w:p w14:paraId="7FBD865D">
      <w:pPr>
        <w:spacing w:line="300" w:lineRule="auto"/>
        <w:ind w:left="420" w:leftChars="100" w:hanging="210"/>
        <w:rPr>
          <w:rFonts w:asciiTheme="minorEastAsia" w:hAnsiTheme="minorEastAsia" w:cstheme="minorEastAsia"/>
          <w:color w:val="000000" w:themeColor="text1"/>
          <w14:textFill>
            <w14:solidFill>
              <w14:schemeClr w14:val="tx1"/>
            </w14:solidFill>
          </w14:textFill>
        </w:rPr>
      </w:pPr>
    </w:p>
    <w:p w14:paraId="24D88F74">
      <w:pPr>
        <w:spacing w:line="300" w:lineRule="auto"/>
        <w:ind w:left="420" w:leftChars="100" w:hanging="210"/>
        <w:rPr>
          <w:rFonts w:asciiTheme="minorEastAsia" w:hAnsiTheme="minorEastAsia" w:cstheme="minorEastAsia"/>
          <w:color w:val="000000" w:themeColor="text1"/>
          <w14:textFill>
            <w14:solidFill>
              <w14:schemeClr w14:val="tx1"/>
            </w14:solidFill>
          </w14:textFill>
        </w:rPr>
      </w:pPr>
    </w:p>
    <w:p w14:paraId="23041DC0">
      <w:pPr>
        <w:spacing w:line="300" w:lineRule="auto"/>
        <w:rPr>
          <w:rFonts w:asciiTheme="minorEastAsia" w:hAnsiTheme="minorEastAsia" w:cstheme="minorEastAsia"/>
          <w:color w:val="000000" w:themeColor="text1"/>
          <w14:textFill>
            <w14:solidFill>
              <w14:schemeClr w14:val="tx1"/>
            </w14:solidFill>
          </w14:textFill>
        </w:rPr>
      </w:pPr>
    </w:p>
    <w:p w14:paraId="6FF60299">
      <w:pPr>
        <w:spacing w:line="300" w:lineRule="auto"/>
        <w:ind w:firstLine="315" w:firstLineChars="15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A.据图可知，5′甲基胞嘧啶在DNA分子中可以与胞嘧啶配对</w:t>
      </w:r>
    </w:p>
    <w:p w14:paraId="4BCE9C18">
      <w:pPr>
        <w:spacing w:line="300" w:lineRule="auto"/>
        <w:ind w:firstLine="315" w:firstLineChars="15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B.蜂群中蜜蜂幼虫发育成蜂王可能与体内基因DNMT3被甲基化有关</w:t>
      </w:r>
    </w:p>
    <w:p w14:paraId="50472FF1">
      <w:pPr>
        <w:spacing w:line="300" w:lineRule="auto"/>
        <w:ind w:firstLine="315" w:firstLineChars="15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C.DNA甲基化后可能干扰了RNA聚合酶等对DNA部分区域的识别和结合</w:t>
      </w:r>
    </w:p>
    <w:p w14:paraId="5607079E">
      <w:pPr>
        <w:spacing w:line="300" w:lineRule="auto"/>
        <w:ind w:firstLine="315" w:firstLineChars="15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D.被甲基化的DNA片段中碱基序列发生改变，使生物的性状发生改变</w:t>
      </w:r>
    </w:p>
    <w:p w14:paraId="66BC14C8">
      <w:pPr>
        <w:spacing w:line="300" w:lineRule="auto"/>
        <w:ind w:left="315" w:hanging="315" w:hangingChars="15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12.(多选)骨髓增生异常综合征(MDS)的致病机理如图所示，己知甲基转移酶可催化DNA甲基化。下列说法正确的是 (   　)</w:t>
      </w:r>
    </w:p>
    <w:p w14:paraId="58763B6F">
      <w:pPr>
        <w:spacing w:line="300" w:lineRule="auto"/>
        <w:ind w:firstLine="420" w:firstLineChars="200"/>
        <w:jc w:val="center"/>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drawing>
          <wp:inline distT="0" distB="0" distL="114300" distR="114300">
            <wp:extent cx="3695700" cy="575310"/>
            <wp:effectExtent l="0" t="0" r="0" b="5715"/>
            <wp:docPr id="17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 descr="IMG_256"/>
                    <pic:cNvPicPr>
                      <a:picLocks noChangeAspect="1"/>
                    </pic:cNvPicPr>
                  </pic:nvPicPr>
                  <pic:blipFill>
                    <a:blip r:embed="rId395"/>
                    <a:stretch>
                      <a:fillRect/>
                    </a:stretch>
                  </pic:blipFill>
                  <pic:spPr>
                    <a:xfrm>
                      <a:off x="0" y="0"/>
                      <a:ext cx="3695700" cy="575310"/>
                    </a:xfrm>
                    <a:prstGeom prst="rect">
                      <a:avLst/>
                    </a:prstGeom>
                    <a:noFill/>
                    <a:ln w="9525">
                      <a:noFill/>
                    </a:ln>
                  </pic:spPr>
                </pic:pic>
              </a:graphicData>
            </a:graphic>
          </wp:inline>
        </w:drawing>
      </w:r>
    </w:p>
    <w:p w14:paraId="4AD2F80D">
      <w:pPr>
        <w:spacing w:line="300" w:lineRule="auto"/>
        <w:ind w:firstLine="315" w:firstLineChars="15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A.生物出现表观遗传现象的根本原因是DNA的甲基化</w:t>
      </w:r>
    </w:p>
    <w:p w14:paraId="1A82E5B0">
      <w:pPr>
        <w:spacing w:line="300" w:lineRule="auto"/>
        <w:ind w:firstLine="315" w:firstLineChars="15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B.抑癌基因p15、p16的甲基化可能会阻碍RNA聚合酶与其启动子结合</w:t>
      </w:r>
    </w:p>
    <w:p w14:paraId="2AB2580C">
      <w:pPr>
        <w:spacing w:line="300" w:lineRule="auto"/>
        <w:ind w:firstLine="315" w:firstLineChars="150"/>
        <w:rPr>
          <w:rFonts w:asciiTheme="minorEastAsia" w:hAnsiTheme="minorEastAsia" w:cstheme="minorEastAsia"/>
          <w:color w:val="000000" w:themeColor="text1"/>
          <w14:textFill>
            <w14:solidFill>
              <w14:schemeClr w14:val="tx1"/>
            </w14:solidFill>
          </w14:textFill>
        </w:rPr>
      </w:pPr>
      <w:r>
        <w:rPr>
          <w:rFonts w:hint="eastAsia" w:asciiTheme="minorEastAsia" w:hAnsiTheme="minorEastAsia" w:cstheme="minorEastAsia"/>
          <w:color w:val="000000" w:themeColor="text1"/>
          <w14:textFill>
            <w14:solidFill>
              <w14:schemeClr w14:val="tx1"/>
            </w14:solidFill>
          </w14:textFill>
        </w:rPr>
        <w:t>C.抑癌基因的产物对细胞的生长和增殖起抑制作用</w:t>
      </w:r>
    </w:p>
    <w:p w14:paraId="16E8864D">
      <w:pPr>
        <w:spacing w:line="300" w:lineRule="auto"/>
        <w:ind w:firstLine="315" w:firstLineChars="150"/>
        <w:jc w:val="left"/>
        <w:textAlignment w:val="center"/>
        <w:rPr>
          <w:rFonts w:asciiTheme="minorEastAsia" w:hAnsiTheme="minorEastAsia" w:cstheme="minorEastAsia"/>
          <w:color w:val="000000" w:themeColor="text1"/>
          <w14:textFill>
            <w14:solidFill>
              <w14:schemeClr w14:val="tx1"/>
            </w14:solidFill>
          </w14:textFill>
        </w:rPr>
        <w:sectPr>
          <w:footerReference r:id="rId5" w:type="default"/>
          <w:pgSz w:w="11907" w:h="16839"/>
          <w:pgMar w:top="1440" w:right="1800" w:bottom="1440" w:left="1800" w:header="851" w:footer="425" w:gutter="0"/>
          <w:pgNumType w:start="1"/>
          <w:cols w:space="425" w:num="1" w:sep="1"/>
          <w:docGrid w:type="lines" w:linePitch="312" w:charSpace="0"/>
        </w:sectPr>
      </w:pPr>
      <w:r>
        <w:rPr>
          <w:rFonts w:hint="eastAsia" w:asciiTheme="minorEastAsia" w:hAnsiTheme="minorEastAsia" w:cstheme="minorEastAsia"/>
          <w:color w:val="000000" w:themeColor="text1"/>
          <w14:textFill>
            <w14:solidFill>
              <w14:schemeClr w14:val="tx1"/>
            </w14:solidFill>
          </w14:textFill>
        </w:rPr>
        <w:t>D.可以通过抑制甲基转移酶的活性来缓解骨髓增生异常综合征症状</w:t>
      </w:r>
    </w:p>
    <w:p w14:paraId="7174E574">
      <w:pPr>
        <w:spacing w:before="100" w:beforeAutospacing="1" w:after="100" w:afterAutospacing="1"/>
        <w:jc w:val="center"/>
        <w:outlineLvl w:val="1"/>
        <w:rPr>
          <w:rFonts w:ascii="微软雅黑" w:hAnsi="微软雅黑" w:eastAsia="微软雅黑"/>
          <w:b/>
          <w:sz w:val="32"/>
          <w:szCs w:val="32"/>
        </w:rPr>
      </w:pPr>
      <w:bookmarkStart w:id="60" w:name="_Toc209016467"/>
      <w:bookmarkStart w:id="61" w:name="_Toc177759315"/>
      <w:bookmarkStart w:id="62" w:name="_Toc177759320"/>
      <w:r>
        <w:rPr>
          <w:rFonts w:ascii="微软雅黑" w:hAnsi="微软雅黑" w:eastAsia="微软雅黑"/>
          <w:b/>
          <w:sz w:val="32"/>
          <w:szCs w:val="32"/>
        </w:rPr>
        <w:t>第七单元 生物的变异、育种与进化</w:t>
      </w:r>
      <w:bookmarkEnd w:id="60"/>
      <w:bookmarkEnd w:id="61"/>
    </w:p>
    <w:p w14:paraId="2C9376CC">
      <w:pPr>
        <w:rPr>
          <w:rFonts w:ascii="Times New Roman" w:hAnsi="Times New Roman" w:eastAsia="方正书宋_GBK" w:cs="Times New Roman"/>
          <w:b/>
          <w:bCs/>
          <w:color w:val="000000"/>
          <w:kern w:val="0"/>
          <w:sz w:val="28"/>
          <w:szCs w:val="28"/>
        </w:rPr>
      </w:pPr>
      <w:r>
        <w:rPr>
          <w:rFonts w:ascii="Times New Roman" w:hAnsi="Times New Roman" w:eastAsia="方正书宋_GBK" w:cs="Times New Roman"/>
          <w:b/>
          <w:bCs/>
          <w:color w:val="000000"/>
          <w:kern w:val="0"/>
          <w:sz w:val="28"/>
          <w:szCs w:val="28"/>
        </w:rPr>
        <w:t>【</w:t>
      </w:r>
      <w:r>
        <w:rPr>
          <w:rFonts w:hint="eastAsia" w:ascii="Times New Roman" w:hAnsi="Times New Roman" w:eastAsia="方正书宋_GBK" w:cs="Times New Roman"/>
          <w:b/>
          <w:bCs/>
          <w:color w:val="000000"/>
          <w:kern w:val="0"/>
          <w:sz w:val="28"/>
          <w:szCs w:val="28"/>
        </w:rPr>
        <w:t>一览专题</w:t>
      </w:r>
      <w:r>
        <w:rPr>
          <w:rFonts w:ascii="Times New Roman" w:hAnsi="Times New Roman" w:eastAsia="方正书宋_GBK" w:cs="Times New Roman"/>
          <w:b/>
          <w:bCs/>
          <w:color w:val="000000"/>
          <w:kern w:val="0"/>
          <w:sz w:val="28"/>
          <w:szCs w:val="28"/>
        </w:rPr>
        <w:t>】</w:t>
      </w:r>
    </w:p>
    <w:p w14:paraId="30413A11">
      <w:pPr>
        <w:jc w:val="center"/>
        <w:rPr>
          <w:rFonts w:ascii="Times New Roman" w:hAnsi="Times New Roman" w:eastAsia="微软雅黑" w:cs="Times New Roman"/>
          <w:b/>
          <w:bCs/>
          <w:color w:val="000000"/>
          <w:sz w:val="32"/>
          <w:szCs w:val="32"/>
        </w:rPr>
      </w:pPr>
      <w:r>
        <w:rPr>
          <w:rFonts w:hint="eastAsia" w:ascii="Times New Roman" w:hAnsi="Times New Roman"/>
          <w:b/>
        </w:rPr>
        <w:drawing>
          <wp:inline distT="0" distB="0" distL="114300" distR="114300">
            <wp:extent cx="5208270" cy="7399020"/>
            <wp:effectExtent l="0" t="0" r="1905" b="1905"/>
            <wp:docPr id="25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32"/>
                    <pic:cNvPicPr>
                      <a:picLocks noChangeAspect="1"/>
                    </pic:cNvPicPr>
                  </pic:nvPicPr>
                  <pic:blipFill>
                    <a:blip r:embed="rId396"/>
                    <a:stretch>
                      <a:fillRect/>
                    </a:stretch>
                  </pic:blipFill>
                  <pic:spPr>
                    <a:xfrm>
                      <a:off x="0" y="0"/>
                      <a:ext cx="5208270" cy="7399020"/>
                    </a:xfrm>
                    <a:prstGeom prst="rect">
                      <a:avLst/>
                    </a:prstGeom>
                    <a:noFill/>
                    <a:ln>
                      <a:noFill/>
                    </a:ln>
                  </pic:spPr>
                </pic:pic>
              </a:graphicData>
            </a:graphic>
          </wp:inline>
        </w:drawing>
      </w:r>
    </w:p>
    <w:p w14:paraId="515D5C5E">
      <w:pPr>
        <w:jc w:val="center"/>
        <w:rPr>
          <w:rFonts w:ascii="Times New Roman" w:hAnsi="Times New Roman" w:eastAsia="微软雅黑" w:cs="Times New Roman"/>
          <w:b/>
          <w:bCs/>
          <w:color w:val="000000"/>
          <w:sz w:val="32"/>
          <w:szCs w:val="32"/>
        </w:rPr>
      </w:pPr>
      <w:r>
        <w:rPr>
          <w:rFonts w:ascii="Times New Roman" w:hAnsi="Times New Roman" w:eastAsia="微软雅黑" w:cs="Times New Roman"/>
          <w:b/>
          <w:bCs/>
          <w:color w:val="000000"/>
          <w:sz w:val="32"/>
          <w:szCs w:val="32"/>
        </w:rPr>
        <w:t>第一讲　基因突变和基因重组</w:t>
      </w:r>
    </w:p>
    <w:p w14:paraId="05AD52DA">
      <w:pPr>
        <w:rPr>
          <w:rFonts w:ascii="Times New Roman" w:hAnsi="Times New Roman" w:cs="Times New Roman"/>
          <w:b/>
          <w:sz w:val="28"/>
          <w:szCs w:val="28"/>
        </w:rPr>
      </w:pPr>
      <w:r>
        <w:rPr>
          <w:rFonts w:ascii="Times New Roman" w:hAnsi="Times New Roman" w:eastAsia="方正书宋_GBK" w:cs="Times New Roman"/>
          <w:b/>
          <w:bCs/>
          <w:sz w:val="28"/>
          <w:szCs w:val="28"/>
        </w:rPr>
        <w:t>【教学目标】</w:t>
      </w:r>
    </w:p>
    <w:p w14:paraId="65501A5C">
      <w:pPr>
        <w:rPr>
          <w:rFonts w:ascii="Times New Roman" w:hAnsi="Times New Roman" w:cs="Times New Roman"/>
          <w:b/>
          <w:szCs w:val="21"/>
        </w:rPr>
      </w:pPr>
      <w:r>
        <w:rPr>
          <w:rFonts w:ascii="Times New Roman" w:hAnsi="Times New Roman" w:cs="Times New Roman"/>
          <w:b/>
        </w:rPr>
        <w:drawing>
          <wp:inline distT="0" distB="0" distL="114300" distR="114300">
            <wp:extent cx="5777865" cy="812800"/>
            <wp:effectExtent l="0" t="0" r="3810" b="6350"/>
            <wp:docPr id="256"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29"/>
                    <pic:cNvPicPr>
                      <a:picLocks noChangeAspect="1"/>
                    </pic:cNvPicPr>
                  </pic:nvPicPr>
                  <pic:blipFill>
                    <a:blip r:embed="rId397"/>
                    <a:stretch>
                      <a:fillRect/>
                    </a:stretch>
                  </pic:blipFill>
                  <pic:spPr>
                    <a:xfrm>
                      <a:off x="0" y="0"/>
                      <a:ext cx="5777865" cy="812800"/>
                    </a:xfrm>
                    <a:prstGeom prst="rect">
                      <a:avLst/>
                    </a:prstGeom>
                    <a:noFill/>
                    <a:ln>
                      <a:noFill/>
                    </a:ln>
                  </pic:spPr>
                </pic:pic>
              </a:graphicData>
            </a:graphic>
          </wp:inline>
        </w:drawing>
      </w:r>
    </w:p>
    <w:p w14:paraId="4D1018DB">
      <w:pPr>
        <w:rPr>
          <w:rFonts w:ascii="Times New Roman" w:hAnsi="Times New Roman" w:cs="Times New Roman"/>
          <w:b/>
          <w:sz w:val="28"/>
          <w:szCs w:val="28"/>
        </w:rPr>
      </w:pPr>
      <w:r>
        <w:rPr>
          <w:rFonts w:ascii="Times New Roman" w:hAnsi="Times New Roman" w:eastAsia="方正书宋_GBK" w:cs="Times New Roman"/>
          <w:b/>
          <w:bCs/>
          <w:sz w:val="28"/>
          <w:szCs w:val="28"/>
        </w:rPr>
        <w:t>【教学重</w:t>
      </w:r>
      <w:r>
        <w:rPr>
          <w:rFonts w:hint="eastAsia" w:ascii="Times New Roman" w:hAnsi="Times New Roman" w:eastAsia="方正书宋_GBK" w:cs="Times New Roman"/>
          <w:b/>
          <w:bCs/>
          <w:sz w:val="28"/>
          <w:szCs w:val="28"/>
        </w:rPr>
        <w:t>难</w:t>
      </w:r>
      <w:r>
        <w:rPr>
          <w:rFonts w:ascii="Times New Roman" w:hAnsi="Times New Roman" w:eastAsia="方正书宋_GBK" w:cs="Times New Roman"/>
          <w:b/>
          <w:bCs/>
          <w:sz w:val="28"/>
          <w:szCs w:val="28"/>
        </w:rPr>
        <w:t>点】</w:t>
      </w:r>
    </w:p>
    <w:p w14:paraId="7D9676CD">
      <w:pPr>
        <w:spacing w:line="300" w:lineRule="auto"/>
        <w:ind w:firstLine="210" w:firstLineChars="100"/>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重点：</w:t>
      </w:r>
      <w:r>
        <w:rPr>
          <w:rFonts w:ascii="Times New Roman" w:hAnsi="Times New Roman" w:cs="Times New Roman"/>
          <w:szCs w:val="21"/>
        </w:rPr>
        <w:t>基因突变的概念及特点。</w:t>
      </w:r>
    </w:p>
    <w:p w14:paraId="1058903C">
      <w:pPr>
        <w:spacing w:line="300" w:lineRule="auto"/>
        <w:ind w:firstLine="210" w:firstLineChars="100"/>
        <w:rPr>
          <w:rFonts w:ascii="Times New Roman" w:hAnsi="Times New Roman" w:cs="Times New Roman"/>
          <w:szCs w:val="21"/>
          <w:u w:val="single"/>
        </w:rPr>
      </w:pPr>
      <w:r>
        <w:rPr>
          <w:rFonts w:ascii="Times New Roman" w:hAnsi="Times New Roman" w:cs="Times New Roman"/>
          <w:szCs w:val="21"/>
        </w:rPr>
        <w:t>2．</w:t>
      </w:r>
      <w:r>
        <w:rPr>
          <w:rFonts w:hint="eastAsia" w:ascii="Times New Roman" w:hAnsi="Times New Roman" w:cs="Times New Roman"/>
          <w:szCs w:val="21"/>
        </w:rPr>
        <w:t>难点：</w:t>
      </w:r>
      <w:r>
        <w:rPr>
          <w:rFonts w:ascii="Times New Roman" w:hAnsi="Times New Roman" w:cs="Times New Roman"/>
          <w:szCs w:val="21"/>
        </w:rPr>
        <w:t>基因突变和基因重组的意义。</w:t>
      </w:r>
    </w:p>
    <w:p w14:paraId="30A207B8">
      <w:pPr>
        <w:rPr>
          <w:rFonts w:ascii="Times New Roman" w:hAnsi="Times New Roman" w:eastAsia="方正书宋_GBK" w:cs="Times New Roman"/>
          <w:b/>
          <w:bCs/>
          <w:sz w:val="28"/>
          <w:szCs w:val="28"/>
        </w:rPr>
      </w:pPr>
      <w:r>
        <w:rPr>
          <w:rFonts w:ascii="Times New Roman" w:hAnsi="Times New Roman" w:eastAsia="方正书宋_GBK" w:cs="Times New Roman"/>
          <w:b/>
          <w:bCs/>
          <w:sz w:val="28"/>
          <w:szCs w:val="28"/>
        </w:rPr>
        <w:t>【</w:t>
      </w:r>
      <w:r>
        <w:rPr>
          <w:rFonts w:hint="eastAsia" w:ascii="Times New Roman" w:hAnsi="Times New Roman" w:eastAsia="方正书宋_GBK" w:cs="Times New Roman"/>
          <w:b/>
          <w:bCs/>
          <w:sz w:val="28"/>
          <w:szCs w:val="28"/>
        </w:rPr>
        <w:t>目标达成</w:t>
      </w:r>
      <w:r>
        <w:rPr>
          <w:rFonts w:ascii="Times New Roman" w:hAnsi="Times New Roman" w:eastAsia="方正书宋_GBK" w:cs="Times New Roman"/>
          <w:b/>
          <w:bCs/>
          <w:sz w:val="28"/>
          <w:szCs w:val="28"/>
        </w:rPr>
        <w:t>】</w:t>
      </w:r>
    </w:p>
    <w:p w14:paraId="530EE0FB">
      <w:pPr>
        <w:spacing w:line="300" w:lineRule="auto"/>
        <w:ind w:firstLine="210" w:firstLineChars="100"/>
        <w:rPr>
          <w:rFonts w:ascii="Times New Roman" w:hAnsi="Times New Roman" w:cs="Times New Roman"/>
          <w:szCs w:val="21"/>
        </w:rPr>
      </w:pPr>
      <w:r>
        <w:rPr>
          <w:rFonts w:hint="eastAsia" w:ascii="Times New Roman" w:hAnsi="Times New Roman" w:cs="Times New Roman"/>
          <w:szCs w:val="21"/>
        </w:rPr>
        <w:t>1、</w:t>
      </w:r>
      <w:r>
        <w:rPr>
          <w:rFonts w:ascii="Times New Roman" w:hAnsi="Times New Roman" w:cs="Times New Roman"/>
          <w:szCs w:val="21"/>
        </w:rPr>
        <w:t>基因突变的</w:t>
      </w:r>
      <w:r>
        <w:rPr>
          <w:rFonts w:hint="eastAsia" w:ascii="Times New Roman" w:hAnsi="Times New Roman" w:cs="Times New Roman"/>
          <w:szCs w:val="21"/>
        </w:rPr>
        <w:t>原因</w:t>
      </w:r>
      <w:r>
        <w:rPr>
          <w:rFonts w:ascii="Times New Roman" w:hAnsi="Times New Roman" w:cs="Times New Roman"/>
          <w:szCs w:val="21"/>
        </w:rPr>
        <w:t>。</w:t>
      </w:r>
    </w:p>
    <w:p w14:paraId="7CD9CD6E">
      <w:pPr>
        <w:spacing w:line="300" w:lineRule="auto"/>
        <w:ind w:firstLine="210" w:firstLineChars="100"/>
        <w:rPr>
          <w:rFonts w:ascii="Times New Roman" w:hAnsi="Times New Roman" w:eastAsia="方正书宋_GBK" w:cs="Times New Roman"/>
          <w:b/>
          <w:bCs/>
          <w:sz w:val="28"/>
          <w:szCs w:val="28"/>
        </w:rPr>
      </w:pPr>
      <w:r>
        <w:rPr>
          <w:rFonts w:ascii="Times New Roman" w:hAnsi="Times New Roman" w:cs="Times New Roman"/>
          <w:szCs w:val="21"/>
        </w:rPr>
        <w:t>2．基因突变和基因重组的意义。</w:t>
      </w:r>
    </w:p>
    <w:p w14:paraId="4AAAE368">
      <w:pPr>
        <w:rPr>
          <w:rFonts w:ascii="Times New Roman" w:hAnsi="Times New Roman" w:eastAsia="方正书宋_GBK" w:cs="Times New Roman"/>
          <w:b/>
          <w:bCs/>
          <w:sz w:val="28"/>
          <w:szCs w:val="28"/>
        </w:rPr>
      </w:pPr>
      <w:r>
        <w:rPr>
          <w:rFonts w:ascii="Times New Roman" w:hAnsi="Times New Roman" w:eastAsia="方正书宋_GBK" w:cs="Times New Roman"/>
          <w:b/>
          <w:bCs/>
          <w:sz w:val="28"/>
          <w:szCs w:val="28"/>
        </w:rPr>
        <w:t>【教学思路】</w:t>
      </w:r>
    </w:p>
    <w:p w14:paraId="18E2DCBC">
      <w:pPr>
        <w:spacing w:line="300" w:lineRule="auto"/>
        <w:ind w:firstLine="420" w:firstLineChars="200"/>
        <w:rPr>
          <w:rFonts w:ascii="Times New Roman" w:hAnsi="Times New Roman" w:cs="Times New Roman"/>
          <w:szCs w:val="21"/>
        </w:rPr>
      </w:pPr>
      <w:r>
        <w:rPr>
          <w:rFonts w:ascii="Times New Roman" w:hAnsi="Times New Roman" w:cs="Times New Roman"/>
          <w:szCs w:val="21"/>
        </w:rPr>
        <w:t>通过图解“镰刀型细胞贫血症”入手，讨论患病的直接原因与根本原因，引入基因突变的概念、机理和特点。通过基因结构中碱基的增添、缺失和替换对氨基酸序列的影响大小说明基因突变与生物体性状的关系。依据减数分裂和基因工程实例的分析讨论自然状态和人工操作下实现基因重组的途径。分析基因突变与基因重组的区别与联系，说明可遗传变异意义。</w:t>
      </w:r>
    </w:p>
    <w:p w14:paraId="523AC481">
      <w:pPr>
        <w:rPr>
          <w:rFonts w:ascii="Times New Roman" w:hAnsi="Times New Roman" w:eastAsia="方正书宋_GBK" w:cs="Times New Roman"/>
          <w:b/>
          <w:bCs/>
          <w:sz w:val="28"/>
          <w:szCs w:val="28"/>
        </w:rPr>
      </w:pPr>
      <w:r>
        <w:rPr>
          <w:rFonts w:ascii="Times New Roman" w:hAnsi="Times New Roman" w:eastAsia="方正书宋_GBK" w:cs="Times New Roman"/>
          <w:b/>
          <w:bCs/>
          <w:sz w:val="28"/>
          <w:szCs w:val="28"/>
        </w:rPr>
        <w:t>【教学过程】</w:t>
      </w:r>
    </w:p>
    <w:p w14:paraId="33916926">
      <w:pPr>
        <w:spacing w:line="300" w:lineRule="auto"/>
        <w:jc w:val="center"/>
        <w:rPr>
          <w:rFonts w:ascii="Times New Roman" w:hAnsi="Times New Roman" w:cs="Times New Roman"/>
          <w:bCs/>
          <w:szCs w:val="21"/>
        </w:rPr>
      </w:pPr>
      <w:r>
        <w:rPr>
          <w:rFonts w:ascii="Times New Roman" w:hAnsi="Times New Roman" w:cs="Times New Roman"/>
          <w:bCs/>
          <w:szCs w:val="21"/>
        </w:rPr>
        <w:t>活动一：讨论可遗传变异与不可遗传的变异的区别，说出可遗传变异的来源</w:t>
      </w:r>
    </w:p>
    <w:p w14:paraId="6C7B99F0">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5CCD82CC">
      <w:pPr>
        <w:spacing w:line="300" w:lineRule="auto"/>
        <w:jc w:val="center"/>
        <w:rPr>
          <w:rFonts w:ascii="Times New Roman" w:hAnsi="Times New Roman" w:cs="Times New Roman"/>
          <w:bCs/>
          <w:szCs w:val="21"/>
        </w:rPr>
      </w:pPr>
      <w:r>
        <w:rPr>
          <w:rFonts w:ascii="Times New Roman" w:hAnsi="Times New Roman" w:cs="Times New Roman"/>
          <w:bCs/>
          <w:szCs w:val="21"/>
        </w:rPr>
        <w:t>活动二：图解</w:t>
      </w:r>
      <w:r>
        <w:rPr>
          <w:rFonts w:ascii="Times New Roman" w:hAnsi="Times New Roman" w:cs="Times New Roman"/>
          <w:szCs w:val="21"/>
        </w:rPr>
        <w:t>“镰刀型细胞贫血症”，讨论患病的直接原因与根本原因</w:t>
      </w:r>
    </w:p>
    <w:p w14:paraId="531FBAA1">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03478942">
      <w:pPr>
        <w:spacing w:line="300" w:lineRule="auto"/>
        <w:jc w:val="center"/>
        <w:rPr>
          <w:rFonts w:ascii="Times New Roman" w:hAnsi="Times New Roman" w:cs="Times New Roman"/>
          <w:bCs/>
          <w:szCs w:val="21"/>
        </w:rPr>
      </w:pPr>
      <w:r>
        <w:rPr>
          <w:rFonts w:ascii="Times New Roman" w:hAnsi="Times New Roman" w:cs="Times New Roman"/>
          <w:bCs/>
          <w:szCs w:val="21"/>
        </w:rPr>
        <w:t>活动三：通过活动“改变密码子的碱基(增添、缺失、替换)”说出对生物体影响的大小</w:t>
      </w:r>
    </w:p>
    <w:p w14:paraId="6A69697D">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6900C94F">
      <w:pPr>
        <w:spacing w:line="300" w:lineRule="auto"/>
        <w:jc w:val="center"/>
        <w:rPr>
          <w:rFonts w:ascii="Times New Roman" w:hAnsi="Times New Roman" w:cs="Times New Roman"/>
          <w:bCs/>
          <w:szCs w:val="21"/>
        </w:rPr>
      </w:pPr>
      <w:r>
        <w:rPr>
          <w:rFonts w:ascii="Times New Roman" w:hAnsi="Times New Roman" w:cs="Times New Roman"/>
          <w:bCs/>
          <w:szCs w:val="21"/>
        </w:rPr>
        <w:t>活动四：讨论说出基因突变的概念、机理和特点</w:t>
      </w:r>
    </w:p>
    <w:p w14:paraId="5E37D7EE">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1F63A572">
      <w:pPr>
        <w:spacing w:line="300" w:lineRule="auto"/>
        <w:jc w:val="center"/>
        <w:rPr>
          <w:rFonts w:ascii="Times New Roman" w:hAnsi="Times New Roman" w:cs="Times New Roman"/>
          <w:bCs/>
          <w:szCs w:val="21"/>
        </w:rPr>
      </w:pPr>
      <w:r>
        <w:rPr>
          <w:rFonts w:ascii="Times New Roman" w:hAnsi="Times New Roman" w:cs="Times New Roman"/>
          <w:bCs/>
          <w:szCs w:val="21"/>
        </w:rPr>
        <w:t>活动五：联系减数分裂、基因工程，阐述基因重组的类型</w:t>
      </w:r>
    </w:p>
    <w:p w14:paraId="4CCED40A">
      <w:pPr>
        <w:spacing w:line="300" w:lineRule="auto"/>
        <w:jc w:val="center"/>
        <w:rPr>
          <w:rFonts w:ascii="Times New Roman" w:hAnsi="Times New Roman" w:cs="Times New Roman"/>
          <w:b/>
          <w:bCs/>
          <w:szCs w:val="21"/>
        </w:rPr>
      </w:pPr>
      <w:r>
        <w:rPr>
          <w:rFonts w:ascii="Times New Roman" w:hAnsi="Times New Roman" w:cs="Times New Roman"/>
          <w:b/>
          <w:bCs/>
          <w:szCs w:val="21"/>
        </w:rPr>
        <w:t>↓</w:t>
      </w:r>
    </w:p>
    <w:p w14:paraId="35A9645E">
      <w:pPr>
        <w:spacing w:line="300" w:lineRule="auto"/>
        <w:jc w:val="center"/>
        <w:rPr>
          <w:rFonts w:ascii="Times New Roman" w:hAnsi="Times New Roman" w:cs="Times New Roman"/>
          <w:bCs/>
          <w:szCs w:val="21"/>
        </w:rPr>
      </w:pPr>
      <w:r>
        <w:rPr>
          <w:rFonts w:ascii="Times New Roman" w:hAnsi="Times New Roman" w:cs="Times New Roman"/>
          <w:bCs/>
          <w:szCs w:val="21"/>
        </w:rPr>
        <w:t>活动五：通过表格，完成基因突变和基因重组两种变异的比较，理解在进化中的意义</w:t>
      </w:r>
    </w:p>
    <w:p w14:paraId="3E7C30BB">
      <w:pPr>
        <w:rPr>
          <w:rFonts w:ascii="宋体" w:hAnsi="宋体" w:eastAsia="宋体" w:cs="宋体"/>
          <w:b/>
          <w:color w:val="000000"/>
        </w:rPr>
      </w:pPr>
      <w:r>
        <w:rPr>
          <w:rFonts w:ascii="Times New Roman" w:hAnsi="Times New Roman" w:eastAsia="方正书宋_GBK" w:cs="Times New Roman"/>
          <w:b/>
          <w:bCs/>
          <w:sz w:val="28"/>
          <w:szCs w:val="28"/>
        </w:rPr>
        <w:t>【</w:t>
      </w:r>
      <w:r>
        <w:rPr>
          <w:rFonts w:hint="eastAsia" w:ascii="Times New Roman" w:hAnsi="Times New Roman" w:eastAsia="方正书宋_GBK" w:cs="Times New Roman"/>
          <w:b/>
          <w:bCs/>
          <w:sz w:val="28"/>
          <w:szCs w:val="28"/>
        </w:rPr>
        <w:t>典型例题</w:t>
      </w:r>
      <w:r>
        <w:rPr>
          <w:rFonts w:ascii="Times New Roman" w:hAnsi="Times New Roman" w:eastAsia="方正书宋_GBK" w:cs="Times New Roman"/>
          <w:b/>
          <w:bCs/>
          <w:sz w:val="28"/>
          <w:szCs w:val="28"/>
        </w:rPr>
        <w:t>】</w:t>
      </w:r>
    </w:p>
    <w:p w14:paraId="3D6653D2">
      <w:pPr>
        <w:spacing w:line="300" w:lineRule="auto"/>
        <w:jc w:val="left"/>
        <w:rPr>
          <w:rFonts w:ascii="宋体" w:hAnsi="宋体" w:eastAsia="宋体" w:cs="宋体"/>
          <w:b/>
          <w:bCs/>
          <w:kern w:val="0"/>
          <w:szCs w:val="21"/>
        </w:rPr>
      </w:pPr>
      <w:r>
        <w:rPr>
          <w:rFonts w:hint="eastAsia" w:ascii="宋体" w:hAnsi="宋体" w:eastAsia="宋体" w:cs="宋体"/>
          <w:b/>
          <w:bCs/>
          <w:kern w:val="0"/>
          <w:szCs w:val="21"/>
        </w:rPr>
        <w:t>【基础巩固】</w:t>
      </w:r>
    </w:p>
    <w:p w14:paraId="19AA699F">
      <w:pPr>
        <w:spacing w:line="300" w:lineRule="auto"/>
        <w:ind w:left="21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1.人类12号染色体上的ATXN2基因中“CAG”序列异常重复扩增会导致“企鹅病”，患者走路摇摇晃晃，无法保持平衡。上述病例发生的根本原因是（</w:t>
      </w:r>
      <w:r>
        <w:rPr>
          <w:rFonts w:hint="eastAsia" w:asciiTheme="minorEastAsia" w:hAnsiTheme="minorEastAsia" w:cstheme="minorEastAsia"/>
          <w:kern w:val="0"/>
          <w:szCs w:val="21"/>
        </w:rPr>
        <w:t xml:space="preserve">   </w:t>
      </w:r>
      <w:r>
        <w:rPr>
          <w:rFonts w:hint="eastAsia" w:asciiTheme="minorEastAsia" w:hAnsiTheme="minorEastAsia" w:cstheme="minorEastAsia"/>
          <w:szCs w:val="21"/>
        </w:rPr>
        <w:t>）</w:t>
      </w:r>
    </w:p>
    <w:p w14:paraId="39A2B36E">
      <w:pPr>
        <w:tabs>
          <w:tab w:val="left" w:pos="4156"/>
        </w:tabs>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A．染色体片段重复</w:t>
      </w:r>
      <w:r>
        <w:rPr>
          <w:rFonts w:hint="eastAsia" w:asciiTheme="minorEastAsia" w:hAnsiTheme="minorEastAsia" w:cstheme="minorEastAsia"/>
          <w:szCs w:val="21"/>
        </w:rPr>
        <w:tab/>
      </w:r>
      <w:r>
        <w:rPr>
          <w:rFonts w:hint="eastAsia" w:asciiTheme="minorEastAsia" w:hAnsiTheme="minorEastAsia" w:cstheme="minorEastAsia"/>
          <w:szCs w:val="21"/>
        </w:rPr>
        <w:t>B．基因突变</w:t>
      </w:r>
    </w:p>
    <w:p w14:paraId="31CA656B">
      <w:pPr>
        <w:tabs>
          <w:tab w:val="left" w:pos="4156"/>
        </w:tabs>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C．染色体数目增加</w:t>
      </w:r>
      <w:r>
        <w:rPr>
          <w:rFonts w:hint="eastAsia" w:asciiTheme="minorEastAsia" w:hAnsiTheme="minorEastAsia" w:cstheme="minorEastAsia"/>
          <w:szCs w:val="21"/>
        </w:rPr>
        <w:tab/>
      </w:r>
      <w:r>
        <w:rPr>
          <w:rFonts w:hint="eastAsia" w:asciiTheme="minorEastAsia" w:hAnsiTheme="minorEastAsia" w:cstheme="minorEastAsia"/>
          <w:szCs w:val="21"/>
        </w:rPr>
        <w:t>D．基因重组</w:t>
      </w:r>
    </w:p>
    <w:p w14:paraId="3CA18746">
      <w:pPr>
        <w:spacing w:line="300" w:lineRule="auto"/>
        <w:ind w:left="21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2.某种小鼠毛色由X染色体某位点上的基因控制，已发现X</w:t>
      </w:r>
      <w:r>
        <w:rPr>
          <w:rFonts w:hint="eastAsia" w:asciiTheme="minorEastAsia" w:hAnsiTheme="minorEastAsia" w:cstheme="minorEastAsia"/>
          <w:szCs w:val="21"/>
          <w:vertAlign w:val="superscript"/>
        </w:rPr>
        <w:t>A</w:t>
      </w:r>
      <w:r>
        <w:rPr>
          <w:rFonts w:hint="eastAsia" w:asciiTheme="minorEastAsia" w:hAnsiTheme="minorEastAsia" w:cstheme="minorEastAsia"/>
          <w:szCs w:val="21"/>
        </w:rPr>
        <w:t>（野生型）及突变型X</w:t>
      </w:r>
      <w:r>
        <w:rPr>
          <w:rFonts w:hint="eastAsia" w:asciiTheme="minorEastAsia" w:hAnsiTheme="minorEastAsia" w:cstheme="minorEastAsia"/>
          <w:szCs w:val="21"/>
          <w:vertAlign w:val="superscript"/>
        </w:rPr>
        <w:t>a1</w:t>
      </w:r>
      <w:r>
        <w:rPr>
          <w:rFonts w:hint="eastAsia" w:asciiTheme="minorEastAsia" w:hAnsiTheme="minorEastAsia" w:cstheme="minorEastAsia"/>
          <w:szCs w:val="21"/>
        </w:rPr>
        <w:t>（白化）、X</w:t>
      </w:r>
      <w:r>
        <w:rPr>
          <w:rFonts w:hint="eastAsia" w:asciiTheme="minorEastAsia" w:hAnsiTheme="minorEastAsia" w:cstheme="minorEastAsia"/>
          <w:szCs w:val="21"/>
          <w:vertAlign w:val="superscript"/>
        </w:rPr>
        <w:t>a2</w:t>
      </w:r>
      <w:r>
        <w:rPr>
          <w:rFonts w:hint="eastAsia" w:asciiTheme="minorEastAsia" w:hAnsiTheme="minorEastAsia" w:cstheme="minorEastAsia"/>
          <w:szCs w:val="21"/>
        </w:rPr>
        <w:t>（银化）、X</w:t>
      </w:r>
      <w:r>
        <w:rPr>
          <w:rFonts w:hint="eastAsia" w:asciiTheme="minorEastAsia" w:hAnsiTheme="minorEastAsia" w:cstheme="minorEastAsia"/>
          <w:szCs w:val="21"/>
          <w:vertAlign w:val="superscript"/>
        </w:rPr>
        <w:t>a3</w:t>
      </w:r>
      <w:r>
        <w:rPr>
          <w:rFonts w:hint="eastAsia" w:asciiTheme="minorEastAsia" w:hAnsiTheme="minorEastAsia" w:cstheme="minorEastAsia"/>
          <w:szCs w:val="21"/>
        </w:rPr>
        <w:t>（斑纹）。这说明了基因突变的（　　）</w:t>
      </w:r>
    </w:p>
    <w:p w14:paraId="1BCF5442">
      <w:pPr>
        <w:tabs>
          <w:tab w:val="left" w:pos="2078"/>
          <w:tab w:val="left" w:pos="4156"/>
          <w:tab w:val="left" w:pos="6234"/>
        </w:tabs>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A．普遍性</w:t>
      </w:r>
      <w:r>
        <w:rPr>
          <w:rFonts w:hint="eastAsia" w:asciiTheme="minorEastAsia" w:hAnsiTheme="minorEastAsia" w:cstheme="minorEastAsia"/>
          <w:szCs w:val="21"/>
        </w:rPr>
        <w:tab/>
      </w:r>
      <w:r>
        <w:rPr>
          <w:rFonts w:hint="eastAsia" w:asciiTheme="minorEastAsia" w:hAnsiTheme="minorEastAsia" w:cstheme="minorEastAsia"/>
          <w:szCs w:val="21"/>
        </w:rPr>
        <w:t>B．随机性</w:t>
      </w:r>
      <w:r>
        <w:rPr>
          <w:rFonts w:hint="eastAsia" w:asciiTheme="minorEastAsia" w:hAnsiTheme="minorEastAsia" w:cstheme="minorEastAsia"/>
          <w:szCs w:val="21"/>
        </w:rPr>
        <w:tab/>
      </w:r>
      <w:r>
        <w:rPr>
          <w:rFonts w:hint="eastAsia" w:asciiTheme="minorEastAsia" w:hAnsiTheme="minorEastAsia" w:cstheme="minorEastAsia"/>
          <w:szCs w:val="21"/>
        </w:rPr>
        <w:t>C．低频性</w:t>
      </w:r>
      <w:r>
        <w:rPr>
          <w:rFonts w:hint="eastAsia" w:asciiTheme="minorEastAsia" w:hAnsiTheme="minorEastAsia" w:cstheme="minorEastAsia"/>
          <w:szCs w:val="21"/>
        </w:rPr>
        <w:tab/>
      </w:r>
      <w:r>
        <w:rPr>
          <w:rFonts w:hint="eastAsia" w:asciiTheme="minorEastAsia" w:hAnsiTheme="minorEastAsia" w:cstheme="minorEastAsia"/>
          <w:szCs w:val="21"/>
        </w:rPr>
        <w:t>D．不定向性</w:t>
      </w:r>
    </w:p>
    <w:p w14:paraId="7BE03AEB">
      <w:pPr>
        <w:spacing w:line="300" w:lineRule="auto"/>
        <w:ind w:left="21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3.经X射线照射后，豌豆高茎基因D发生了一个碱基对的替换而突变为d基因，导致其编码的赤霉素3-氧化酶中第229位的丙氨酸(GCU、GCC、GCA、GCG)被替换为苏氨酸(ACU、ACC、ACA、ACG)，使得该酶失去了将无活性的赤霉素前体(GA</w:t>
      </w:r>
      <w:r>
        <w:rPr>
          <w:rFonts w:hint="eastAsia" w:asciiTheme="minorEastAsia" w:hAnsiTheme="minorEastAsia" w:cstheme="minorEastAsia"/>
          <w:szCs w:val="21"/>
          <w:vertAlign w:val="subscript"/>
        </w:rPr>
        <w:t>20</w:t>
      </w:r>
      <w:r>
        <w:rPr>
          <w:rFonts w:hint="eastAsia" w:asciiTheme="minorEastAsia" w:hAnsiTheme="minorEastAsia" w:cstheme="minorEastAsia"/>
          <w:szCs w:val="21"/>
        </w:rPr>
        <w:t>)转变为有活性的赤霉素(GA</w:t>
      </w:r>
      <w:r>
        <w:rPr>
          <w:rFonts w:hint="eastAsia" w:asciiTheme="minorEastAsia" w:hAnsiTheme="minorEastAsia" w:cstheme="minorEastAsia"/>
          <w:szCs w:val="21"/>
          <w:vertAlign w:val="subscript"/>
        </w:rPr>
        <w:t>1</w:t>
      </w:r>
      <w:r>
        <w:rPr>
          <w:rFonts w:hint="eastAsia" w:asciiTheme="minorEastAsia" w:hAnsiTheme="minorEastAsia" w:cstheme="minorEastAsia"/>
          <w:szCs w:val="21"/>
        </w:rPr>
        <w:t>)的催化能力。下列叙述正确的是（</w:t>
      </w:r>
      <w:r>
        <w:rPr>
          <w:rFonts w:hint="eastAsia" w:asciiTheme="minorEastAsia" w:hAnsiTheme="minorEastAsia" w:cstheme="minorEastAsia"/>
          <w:kern w:val="0"/>
          <w:szCs w:val="21"/>
        </w:rPr>
        <w:t>  </w:t>
      </w:r>
      <w:r>
        <w:rPr>
          <w:rFonts w:hint="eastAsia" w:asciiTheme="minorEastAsia" w:hAnsiTheme="minorEastAsia" w:cstheme="minorEastAsia"/>
          <w:szCs w:val="21"/>
        </w:rPr>
        <w:t>）</w:t>
      </w:r>
    </w:p>
    <w:p w14:paraId="64414C7E">
      <w:pPr>
        <w:spacing w:line="300" w:lineRule="auto"/>
        <w:ind w:left="210" w:leftChars="100"/>
        <w:jc w:val="left"/>
        <w:textAlignment w:val="center"/>
        <w:rPr>
          <w:rFonts w:asciiTheme="minorEastAsia" w:hAnsiTheme="minorEastAsia" w:cstheme="minorEastAsia"/>
          <w:szCs w:val="21"/>
        </w:rPr>
      </w:pPr>
      <w:r>
        <w:rPr>
          <w:rFonts w:hint="eastAsia" w:asciiTheme="minorEastAsia" w:hAnsiTheme="minorEastAsia" w:cstheme="minorEastAsia"/>
          <w:szCs w:val="21"/>
        </w:rPr>
        <w:t>A．高茎的形成机理体现了基因通过控制蛋白质的结构直接控制生物体的性状</w:t>
      </w:r>
    </w:p>
    <w:p w14:paraId="3820792E">
      <w:pPr>
        <w:spacing w:line="300" w:lineRule="auto"/>
        <w:ind w:left="210" w:leftChars="100"/>
        <w:jc w:val="left"/>
        <w:textAlignment w:val="center"/>
        <w:rPr>
          <w:rFonts w:asciiTheme="minorEastAsia" w:hAnsiTheme="minorEastAsia" w:cstheme="minorEastAsia"/>
          <w:szCs w:val="21"/>
        </w:rPr>
      </w:pPr>
      <w:r>
        <w:rPr>
          <w:rFonts w:hint="eastAsia" w:asciiTheme="minorEastAsia" w:hAnsiTheme="minorEastAsia" w:cstheme="minorEastAsia"/>
          <w:szCs w:val="21"/>
        </w:rPr>
        <w:t>B．由题意推知，D基因由于G-C被替换为A-T而突变为d基因</w:t>
      </w:r>
    </w:p>
    <w:p w14:paraId="50D5B9C5">
      <w:pPr>
        <w:spacing w:line="300" w:lineRule="auto"/>
        <w:ind w:left="210" w:leftChars="100"/>
        <w:jc w:val="left"/>
        <w:textAlignment w:val="center"/>
        <w:rPr>
          <w:rFonts w:asciiTheme="minorEastAsia" w:hAnsiTheme="minorEastAsia" w:cstheme="minorEastAsia"/>
          <w:szCs w:val="21"/>
        </w:rPr>
      </w:pPr>
      <w:r>
        <w:rPr>
          <w:rFonts w:hint="eastAsia" w:asciiTheme="minorEastAsia" w:hAnsiTheme="minorEastAsia" w:cstheme="minorEastAsia"/>
          <w:szCs w:val="21"/>
        </w:rPr>
        <w:t>C．不同密码子编码同一种氨基酸可增强密码子的容错性，但会降低翻译的速度</w:t>
      </w:r>
    </w:p>
    <w:p w14:paraId="32448F29">
      <w:pPr>
        <w:spacing w:line="300" w:lineRule="auto"/>
        <w:ind w:left="525" w:leftChars="100" w:hanging="315" w:hangingChars="150"/>
        <w:jc w:val="left"/>
        <w:textAlignment w:val="center"/>
        <w:rPr>
          <w:rFonts w:asciiTheme="minorEastAsia" w:hAnsiTheme="minorEastAsia" w:cstheme="minorEastAsia"/>
          <w:szCs w:val="21"/>
        </w:rPr>
      </w:pPr>
      <w:r>
        <w:rPr>
          <w:rFonts w:hint="eastAsia" w:asciiTheme="minorEastAsia" w:hAnsiTheme="minorEastAsia" w:cstheme="minorEastAsia"/>
          <w:szCs w:val="21"/>
        </w:rPr>
        <w:t>D．若X射线照射后，豌豆的D基因及线粒体基因都发生了突变，这说明基因突变具有不定向性</w:t>
      </w:r>
    </w:p>
    <w:p w14:paraId="0B34F482">
      <w:pPr>
        <w:spacing w:line="300" w:lineRule="auto"/>
        <w:jc w:val="left"/>
        <w:textAlignment w:val="center"/>
        <w:rPr>
          <w:rFonts w:asciiTheme="minorEastAsia" w:hAnsiTheme="minorEastAsia" w:cstheme="minorEastAsia"/>
          <w:szCs w:val="21"/>
        </w:rPr>
      </w:pPr>
      <w:r>
        <w:rPr>
          <w:rFonts w:hint="eastAsia" w:asciiTheme="minorEastAsia" w:hAnsiTheme="minorEastAsia" w:cstheme="minorEastAsia"/>
          <w:szCs w:val="21"/>
        </w:rPr>
        <w:t>4.下图所示的变异导致某病的发生（字母表示染色体片段），下列叙述中正确的是（</w:t>
      </w:r>
      <w:r>
        <w:rPr>
          <w:rFonts w:hint="eastAsia" w:asciiTheme="minorEastAsia" w:hAnsiTheme="minorEastAsia" w:cstheme="minorEastAsia"/>
          <w:kern w:val="0"/>
          <w:szCs w:val="21"/>
        </w:rPr>
        <w:t>  </w:t>
      </w:r>
      <w:r>
        <w:rPr>
          <w:rFonts w:hint="eastAsia" w:asciiTheme="minorEastAsia" w:hAnsiTheme="minorEastAsia" w:cstheme="minorEastAsia"/>
          <w:szCs w:val="21"/>
        </w:rPr>
        <w:t>）</w:t>
      </w:r>
    </w:p>
    <w:p w14:paraId="0994E630">
      <w:pPr>
        <w:spacing w:line="300" w:lineRule="auto"/>
        <w:jc w:val="center"/>
        <w:textAlignment w:val="center"/>
        <w:rPr>
          <w:rFonts w:asciiTheme="minorEastAsia" w:hAnsiTheme="minorEastAsia" w:cstheme="minorEastAsia"/>
          <w:szCs w:val="21"/>
        </w:rPr>
      </w:pPr>
      <w:r>
        <w:rPr>
          <w:rFonts w:hint="eastAsia" w:asciiTheme="minorEastAsia" w:hAnsiTheme="minorEastAsia" w:cstheme="minorEastAsia"/>
          <w:kern w:val="0"/>
          <w:szCs w:val="21"/>
        </w:rPr>
        <w:drawing>
          <wp:inline distT="0" distB="0" distL="114300" distR="114300">
            <wp:extent cx="2556510" cy="1325880"/>
            <wp:effectExtent l="0" t="0" r="5715" b="7620"/>
            <wp:docPr id="257" name="图片 257" descr="@@@2bd53a3c-e038-470b-8cb6-8bf715b73f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2bd53a3c-e038-470b-8cb6-8bf715b73f71"/>
                    <pic:cNvPicPr>
                      <a:picLocks noChangeAspect="1"/>
                    </pic:cNvPicPr>
                  </pic:nvPicPr>
                  <pic:blipFill>
                    <a:blip r:embed="rId398"/>
                    <a:stretch>
                      <a:fillRect/>
                    </a:stretch>
                  </pic:blipFill>
                  <pic:spPr>
                    <a:xfrm>
                      <a:off x="0" y="0"/>
                      <a:ext cx="2556510" cy="1325880"/>
                    </a:xfrm>
                    <a:prstGeom prst="rect">
                      <a:avLst/>
                    </a:prstGeom>
                  </pic:spPr>
                </pic:pic>
              </a:graphicData>
            </a:graphic>
          </wp:inline>
        </w:drawing>
      </w:r>
    </w:p>
    <w:p w14:paraId="304F7370">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A．染色体中发生的片段互换使D、F位置发生交换，该变异属于基因重组</w:t>
      </w:r>
    </w:p>
    <w:p w14:paraId="730C6BC6">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B．该变异导致基因的数目和排列顺序改变，故该病属于多基因遗传病</w:t>
      </w:r>
    </w:p>
    <w:p w14:paraId="3E8F6DD6">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C．该变异涉及非同源染色体片段的重接，可用光学显微镜观察确认</w:t>
      </w:r>
    </w:p>
    <w:p w14:paraId="1F757B98">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D．患者的染色体仅发生了碱基对的缺失，导致基因结构发生改变</w:t>
      </w:r>
    </w:p>
    <w:p w14:paraId="79132951">
      <w:pPr>
        <w:spacing w:line="300" w:lineRule="auto"/>
        <w:ind w:left="21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5.在宇宙射线、微重力等特殊环境下，作物或种子可以高频率地发生基因突变或染色体变异。如图是以某基因型BB的植物种子进行的育种过程。下列叙述正确的是（　　）</w:t>
      </w:r>
    </w:p>
    <w:p w14:paraId="6F2503FB">
      <w:pPr>
        <w:spacing w:line="300" w:lineRule="auto"/>
        <w:jc w:val="center"/>
        <w:textAlignment w:val="center"/>
        <w:rPr>
          <w:rFonts w:asciiTheme="minorEastAsia" w:hAnsiTheme="minorEastAsia" w:cstheme="minorEastAsia"/>
          <w:szCs w:val="21"/>
        </w:rPr>
      </w:pPr>
      <w:r>
        <w:rPr>
          <w:rFonts w:hint="eastAsia" w:asciiTheme="minorEastAsia" w:hAnsiTheme="minorEastAsia" w:cstheme="minorEastAsia"/>
          <w:kern w:val="0"/>
          <w:szCs w:val="21"/>
        </w:rPr>
        <w:drawing>
          <wp:inline distT="0" distB="0" distL="114300" distR="114300">
            <wp:extent cx="1990090" cy="890905"/>
            <wp:effectExtent l="0" t="0" r="635" b="4445"/>
            <wp:docPr id="258" name="图片 258" descr="@@@16e907a9-4a7b-4ef0-8382-9402a710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16e907a9-4a7b-4ef0-8382-9402a7102153"/>
                    <pic:cNvPicPr>
                      <a:picLocks noChangeAspect="1"/>
                    </pic:cNvPicPr>
                  </pic:nvPicPr>
                  <pic:blipFill>
                    <a:blip r:embed="rId399"/>
                    <a:stretch>
                      <a:fillRect/>
                    </a:stretch>
                  </pic:blipFill>
                  <pic:spPr>
                    <a:xfrm>
                      <a:off x="0" y="0"/>
                      <a:ext cx="1990090" cy="890905"/>
                    </a:xfrm>
                    <a:prstGeom prst="rect">
                      <a:avLst/>
                    </a:prstGeom>
                  </pic:spPr>
                </pic:pic>
              </a:graphicData>
            </a:graphic>
          </wp:inline>
        </w:drawing>
      </w:r>
    </w:p>
    <w:p w14:paraId="7A16A240">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A．②过程属于染色体结构变异，基因的排列顺序发生改变</w:t>
      </w:r>
    </w:p>
    <w:p w14:paraId="515B6B02">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B．①过程属于基因突变，B和b基因的碱基数目肯定不相同</w:t>
      </w:r>
    </w:p>
    <w:p w14:paraId="3B250C03">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C．丙自交后代中基因型bbbb的个体所占比例为1/36</w:t>
      </w:r>
    </w:p>
    <w:p w14:paraId="174A923A">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D．③过程用秋水仙素抑制着丝粒的分裂导致染色体数目加倍</w:t>
      </w:r>
    </w:p>
    <w:p w14:paraId="22D88B52">
      <w:pPr>
        <w:spacing w:line="300" w:lineRule="auto"/>
        <w:ind w:left="21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6.研究者用乙烷基亚硝基脲（ENU）诱导纯种小鼠发生了单个基因突变，并筛选出一只毛色白斑突变小鼠。将该白斑小鼠与野生型小鼠杂交得到的F</w:t>
      </w:r>
      <w:r>
        <w:rPr>
          <w:rFonts w:hint="eastAsia" w:asciiTheme="minorEastAsia" w:hAnsiTheme="minorEastAsia" w:cstheme="minorEastAsia"/>
          <w:szCs w:val="21"/>
          <w:vertAlign w:val="subscript"/>
        </w:rPr>
        <w:t>1</w:t>
      </w:r>
      <w:r>
        <w:rPr>
          <w:rFonts w:hint="eastAsia" w:asciiTheme="minorEastAsia" w:hAnsiTheme="minorEastAsia" w:cstheme="minorEastAsia"/>
          <w:szCs w:val="21"/>
        </w:rPr>
        <w:t>白斑小鼠相互交配，F</w:t>
      </w:r>
      <w:r>
        <w:rPr>
          <w:rFonts w:hint="eastAsia" w:asciiTheme="minorEastAsia" w:hAnsiTheme="minorEastAsia" w:cstheme="minorEastAsia"/>
          <w:szCs w:val="21"/>
          <w:vertAlign w:val="subscript"/>
        </w:rPr>
        <w:t>2</w:t>
      </w:r>
      <w:r>
        <w:rPr>
          <w:rFonts w:hint="eastAsia" w:asciiTheme="minorEastAsia" w:hAnsiTheme="minorEastAsia" w:cstheme="minorEastAsia"/>
          <w:szCs w:val="21"/>
        </w:rPr>
        <w:t xml:space="preserve">会出现全身大部分白色、头部黑色花斑的“黑头白”小鼠。将“黑头白”小鼠与野生型杂交，后代均为白斑性状。下列相关叙述正确的是（ </w:t>
      </w:r>
      <w:r>
        <w:rPr>
          <w:rFonts w:hint="eastAsia" w:asciiTheme="minorEastAsia" w:hAnsiTheme="minorEastAsia" w:cstheme="minorEastAsia"/>
          <w:kern w:val="0"/>
          <w:szCs w:val="21"/>
        </w:rPr>
        <w:t xml:space="preserve">   </w:t>
      </w:r>
      <w:r>
        <w:rPr>
          <w:rFonts w:hint="eastAsia" w:asciiTheme="minorEastAsia" w:hAnsiTheme="minorEastAsia" w:cstheme="minorEastAsia"/>
          <w:szCs w:val="21"/>
        </w:rPr>
        <w:t>）</w:t>
      </w:r>
    </w:p>
    <w:p w14:paraId="686590DE">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A．使用ENU使小鼠DNA中的碱基发生定向改变，从而导致毛色相关基因结构发生改变</w:t>
      </w:r>
    </w:p>
    <w:p w14:paraId="1B738AD0">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B．突变产生的毛色白斑性状为显性性状，“黑头白”小鼠为突变基因显性纯合个体</w:t>
      </w:r>
    </w:p>
    <w:p w14:paraId="3AA11233">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C．F</w:t>
      </w:r>
      <w:r>
        <w:rPr>
          <w:rFonts w:hint="eastAsia" w:asciiTheme="minorEastAsia" w:hAnsiTheme="minorEastAsia" w:cstheme="minorEastAsia"/>
          <w:szCs w:val="21"/>
          <w:vertAlign w:val="subscript"/>
        </w:rPr>
        <w:t>1</w:t>
      </w:r>
      <w:r>
        <w:rPr>
          <w:rFonts w:hint="eastAsia" w:asciiTheme="minorEastAsia" w:hAnsiTheme="minorEastAsia" w:cstheme="minorEastAsia"/>
          <w:szCs w:val="21"/>
        </w:rPr>
        <w:t>白斑小鼠相互交配产生的后代出现“黑头白”这一新的性状，是基因重组的结果</w:t>
      </w:r>
    </w:p>
    <w:p w14:paraId="5043F0B0">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D．将F</w:t>
      </w:r>
      <w:r>
        <w:rPr>
          <w:rFonts w:hint="eastAsia" w:asciiTheme="minorEastAsia" w:hAnsiTheme="minorEastAsia" w:cstheme="minorEastAsia"/>
          <w:szCs w:val="21"/>
          <w:vertAlign w:val="subscript"/>
        </w:rPr>
        <w:t>2</w:t>
      </w:r>
      <w:r>
        <w:rPr>
          <w:rFonts w:hint="eastAsia" w:asciiTheme="minorEastAsia" w:hAnsiTheme="minorEastAsia" w:cstheme="minorEastAsia"/>
          <w:szCs w:val="21"/>
        </w:rPr>
        <w:t>小鼠连续自由交配2代，产生的子代中“黑头白”小鼠所占的比例为7/16</w:t>
      </w:r>
    </w:p>
    <w:p w14:paraId="597578B0">
      <w:pPr>
        <w:spacing w:line="300" w:lineRule="auto"/>
        <w:jc w:val="left"/>
        <w:textAlignment w:val="center"/>
        <w:rPr>
          <w:rFonts w:asciiTheme="minorEastAsia" w:hAnsiTheme="minorEastAsia" w:cstheme="minorEastAsia"/>
          <w:szCs w:val="21"/>
        </w:rPr>
      </w:pPr>
      <w:r>
        <w:rPr>
          <w:rFonts w:hint="eastAsia" w:asciiTheme="minorEastAsia" w:hAnsiTheme="minorEastAsia" w:cstheme="minorEastAsia"/>
          <w:szCs w:val="21"/>
        </w:rPr>
        <w:t xml:space="preserve">7.下列配子产生的过程中没有发生基因重组的是（ </w:t>
      </w:r>
      <w:r>
        <w:rPr>
          <w:rFonts w:hint="eastAsia" w:asciiTheme="minorEastAsia" w:hAnsiTheme="minorEastAsia" w:cstheme="minorEastAsia"/>
          <w:kern w:val="0"/>
          <w:szCs w:val="21"/>
        </w:rPr>
        <w:t>  </w:t>
      </w:r>
      <w:r>
        <w:rPr>
          <w:rFonts w:hint="eastAsia" w:asciiTheme="minorEastAsia" w:hAnsiTheme="minorEastAsia" w:cstheme="minorEastAsia"/>
          <w:szCs w:val="21"/>
        </w:rPr>
        <w:t>）</w:t>
      </w:r>
    </w:p>
    <w:p w14:paraId="0AA3CF3C">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A．基因组成为</w:t>
      </w:r>
      <w:r>
        <w:rPr>
          <w:rFonts w:hint="eastAsia" w:asciiTheme="minorEastAsia" w:hAnsiTheme="minorEastAsia" w:cstheme="minorEastAsia"/>
          <w:kern w:val="0"/>
          <w:szCs w:val="21"/>
        </w:rPr>
        <w:drawing>
          <wp:inline distT="0" distB="0" distL="114300" distR="114300">
            <wp:extent cx="369570" cy="357505"/>
            <wp:effectExtent l="0" t="0" r="1905" b="4445"/>
            <wp:docPr id="259" name="图片 259" descr="@@@5c0646cf-ce6e-490f-9803-90cb0ef3ed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5c0646cf-ce6e-490f-9803-90cb0ef3ed60"/>
                    <pic:cNvPicPr>
                      <a:picLocks noChangeAspect="1"/>
                    </pic:cNvPicPr>
                  </pic:nvPicPr>
                  <pic:blipFill>
                    <a:blip r:embed="rId400"/>
                    <a:stretch>
                      <a:fillRect/>
                    </a:stretch>
                  </pic:blipFill>
                  <pic:spPr>
                    <a:xfrm>
                      <a:off x="0" y="0"/>
                      <a:ext cx="369570" cy="357505"/>
                    </a:xfrm>
                    <a:prstGeom prst="rect">
                      <a:avLst/>
                    </a:prstGeom>
                  </pic:spPr>
                </pic:pic>
              </a:graphicData>
            </a:graphic>
          </wp:inline>
        </w:drawing>
      </w:r>
      <w:r>
        <w:rPr>
          <w:rFonts w:hint="eastAsia" w:asciiTheme="minorEastAsia" w:hAnsiTheme="minorEastAsia" w:cstheme="minorEastAsia"/>
          <w:szCs w:val="21"/>
        </w:rPr>
        <w:t xml:space="preserve"> 的个体产生了Ab和ab的配子</w:t>
      </w:r>
    </w:p>
    <w:p w14:paraId="4951D55D">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B．基因组成为</w:t>
      </w:r>
      <w:r>
        <w:rPr>
          <w:rFonts w:hint="eastAsia" w:asciiTheme="minorEastAsia" w:hAnsiTheme="minorEastAsia" w:cstheme="minorEastAsia"/>
          <w:kern w:val="0"/>
          <w:szCs w:val="21"/>
        </w:rPr>
        <w:drawing>
          <wp:inline distT="0" distB="0" distL="114300" distR="114300">
            <wp:extent cx="348615" cy="325755"/>
            <wp:effectExtent l="0" t="0" r="3810" b="7620"/>
            <wp:docPr id="260" name="图片 260" descr="@@@ec78ffd7-6ba3-492b-a2b3-3fbc67651c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ec78ffd7-6ba3-492b-a2b3-3fbc67651c97"/>
                    <pic:cNvPicPr>
                      <a:picLocks noChangeAspect="1"/>
                    </pic:cNvPicPr>
                  </pic:nvPicPr>
                  <pic:blipFill>
                    <a:blip r:embed="rId401"/>
                    <a:stretch>
                      <a:fillRect/>
                    </a:stretch>
                  </pic:blipFill>
                  <pic:spPr>
                    <a:xfrm>
                      <a:off x="0" y="0"/>
                      <a:ext cx="348615" cy="325755"/>
                    </a:xfrm>
                    <a:prstGeom prst="rect">
                      <a:avLst/>
                    </a:prstGeom>
                  </pic:spPr>
                </pic:pic>
              </a:graphicData>
            </a:graphic>
          </wp:inline>
        </w:drawing>
      </w:r>
      <w:r>
        <w:rPr>
          <w:rFonts w:hint="eastAsia" w:asciiTheme="minorEastAsia" w:hAnsiTheme="minorEastAsia" w:cstheme="minorEastAsia"/>
          <w:szCs w:val="21"/>
        </w:rPr>
        <w:t xml:space="preserve"> 的个体产生了AB、ab、Ab和aB的配子</w:t>
      </w:r>
    </w:p>
    <w:p w14:paraId="63731CD6">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C．基因组成为</w:t>
      </w:r>
      <w:r>
        <w:rPr>
          <w:rFonts w:hint="eastAsia" w:asciiTheme="minorEastAsia" w:hAnsiTheme="minorEastAsia" w:cstheme="minorEastAsia"/>
          <w:kern w:val="0"/>
          <w:szCs w:val="21"/>
        </w:rPr>
        <w:drawing>
          <wp:inline distT="0" distB="0" distL="114300" distR="114300">
            <wp:extent cx="369570" cy="344170"/>
            <wp:effectExtent l="0" t="0" r="1905" b="8255"/>
            <wp:docPr id="261" name="图片 261" descr="@@@14833e3e-709e-4608-acaf-cee5e4a5bc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14833e3e-709e-4608-acaf-cee5e4a5bc77"/>
                    <pic:cNvPicPr>
                      <a:picLocks noChangeAspect="1"/>
                    </pic:cNvPicPr>
                  </pic:nvPicPr>
                  <pic:blipFill>
                    <a:blip r:embed="rId402"/>
                    <a:stretch>
                      <a:fillRect/>
                    </a:stretch>
                  </pic:blipFill>
                  <pic:spPr>
                    <a:xfrm>
                      <a:off x="0" y="0"/>
                      <a:ext cx="369570" cy="344170"/>
                    </a:xfrm>
                    <a:prstGeom prst="rect">
                      <a:avLst/>
                    </a:prstGeom>
                  </pic:spPr>
                </pic:pic>
              </a:graphicData>
            </a:graphic>
          </wp:inline>
        </w:drawing>
      </w:r>
      <w:r>
        <w:rPr>
          <w:rFonts w:hint="eastAsia" w:asciiTheme="minorEastAsia" w:hAnsiTheme="minorEastAsia" w:cstheme="minorEastAsia"/>
          <w:szCs w:val="21"/>
        </w:rPr>
        <w:t>的个体产生了ab、aB、Ab和AB的配子</w:t>
      </w:r>
    </w:p>
    <w:p w14:paraId="52262598">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D．基因组成为</w:t>
      </w:r>
      <w:r>
        <w:rPr>
          <w:rFonts w:hint="eastAsia" w:asciiTheme="minorEastAsia" w:hAnsiTheme="minorEastAsia" w:cstheme="minorEastAsia"/>
          <w:kern w:val="0"/>
          <w:szCs w:val="21"/>
        </w:rPr>
        <w:drawing>
          <wp:inline distT="0" distB="0" distL="114300" distR="114300">
            <wp:extent cx="598170" cy="387985"/>
            <wp:effectExtent l="0" t="0" r="1905" b="2540"/>
            <wp:docPr id="262" name="图片 262" descr="@@@3c25115b-13d3-40ed-99d6-a4e206a16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3c25115b-13d3-40ed-99d6-a4e206a16141"/>
                    <pic:cNvPicPr>
                      <a:picLocks noChangeAspect="1"/>
                    </pic:cNvPicPr>
                  </pic:nvPicPr>
                  <pic:blipFill>
                    <a:blip r:embed="rId403"/>
                    <a:stretch>
                      <a:fillRect/>
                    </a:stretch>
                  </pic:blipFill>
                  <pic:spPr>
                    <a:xfrm>
                      <a:off x="0" y="0"/>
                      <a:ext cx="598170" cy="387985"/>
                    </a:xfrm>
                    <a:prstGeom prst="rect">
                      <a:avLst/>
                    </a:prstGeom>
                  </pic:spPr>
                </pic:pic>
              </a:graphicData>
            </a:graphic>
          </wp:inline>
        </w:drawing>
      </w:r>
      <w:r>
        <w:rPr>
          <w:rFonts w:hint="eastAsia" w:asciiTheme="minorEastAsia" w:hAnsiTheme="minorEastAsia" w:cstheme="minorEastAsia"/>
          <w:szCs w:val="21"/>
        </w:rPr>
        <w:t>的个体产生了ABC、ABc、abC和abc的配子</w:t>
      </w:r>
    </w:p>
    <w:p w14:paraId="1C7D089F">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【能力突破】</w:t>
      </w:r>
    </w:p>
    <w:p w14:paraId="03C06B6C">
      <w:pPr>
        <w:spacing w:line="300" w:lineRule="auto"/>
        <w:ind w:left="21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8．（</w:t>
      </w:r>
      <w:r>
        <w:rPr>
          <w:rFonts w:hint="eastAsia" w:asciiTheme="minorEastAsia" w:hAnsiTheme="minorEastAsia" w:cstheme="minorEastAsia"/>
          <w:bCs/>
          <w:color w:val="000000"/>
          <w:szCs w:val="21"/>
        </w:rPr>
        <w:t>多选</w:t>
      </w:r>
      <w:r>
        <w:rPr>
          <w:rFonts w:hint="eastAsia" w:asciiTheme="minorEastAsia" w:hAnsiTheme="minorEastAsia" w:cstheme="minorEastAsia"/>
          <w:bCs/>
          <w:szCs w:val="21"/>
        </w:rPr>
        <w:t>）</w:t>
      </w:r>
      <w:r>
        <w:rPr>
          <w:rFonts w:hint="eastAsia" w:asciiTheme="minorEastAsia" w:hAnsiTheme="minorEastAsia" w:cstheme="minorEastAsia"/>
          <w:szCs w:val="21"/>
        </w:rPr>
        <w:t>单基因隐性遗传性多囊肾病是P 基因突变所致。图中所示为患者及其父母同源染色体上P基因的相关序列检测结果（每个基因序列仅列出一条链，其他未显示序列均正常）。患者的父亲、母亲分别具有①、②突变位点，但均未患病。患者的弟弟具有①和②突变位点。下列分析正确的是（</w:t>
      </w:r>
      <w:r>
        <w:rPr>
          <w:rFonts w:hint="eastAsia" w:asciiTheme="minorEastAsia" w:hAnsiTheme="minorEastAsia" w:cstheme="minorEastAsia"/>
          <w:kern w:val="0"/>
          <w:szCs w:val="21"/>
        </w:rPr>
        <w:t>      </w:t>
      </w:r>
      <w:r>
        <w:rPr>
          <w:rFonts w:hint="eastAsia" w:asciiTheme="minorEastAsia" w:hAnsiTheme="minorEastAsia" w:cstheme="minorEastAsia"/>
          <w:szCs w:val="21"/>
        </w:rPr>
        <w:t>）</w:t>
      </w:r>
    </w:p>
    <w:p w14:paraId="07E5AF6E">
      <w:pPr>
        <w:spacing w:line="300" w:lineRule="auto"/>
        <w:jc w:val="center"/>
        <w:textAlignment w:val="center"/>
        <w:rPr>
          <w:rFonts w:asciiTheme="minorEastAsia" w:hAnsiTheme="minorEastAsia" w:cstheme="minorEastAsia"/>
          <w:szCs w:val="21"/>
        </w:rPr>
      </w:pPr>
      <w:r>
        <w:rPr>
          <w:rFonts w:hint="eastAsia" w:asciiTheme="minorEastAsia" w:hAnsiTheme="minorEastAsia" w:cstheme="minorEastAsia"/>
          <w:kern w:val="0"/>
          <w:szCs w:val="21"/>
        </w:rPr>
        <w:drawing>
          <wp:inline distT="0" distB="0" distL="114300" distR="114300">
            <wp:extent cx="2072005" cy="1488440"/>
            <wp:effectExtent l="0" t="0" r="4445" b="6985"/>
            <wp:docPr id="263" name="图片 263" descr="@@@b6fd8949-2e3b-4233-afc2-23282aeac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b6fd8949-2e3b-4233-afc2-23282aeac827"/>
                    <pic:cNvPicPr>
                      <a:picLocks noChangeAspect="1"/>
                    </pic:cNvPicPr>
                  </pic:nvPicPr>
                  <pic:blipFill>
                    <a:blip r:embed="rId404"/>
                    <a:stretch>
                      <a:fillRect/>
                    </a:stretch>
                  </pic:blipFill>
                  <pic:spPr>
                    <a:xfrm>
                      <a:off x="0" y="0"/>
                      <a:ext cx="2072005" cy="1488440"/>
                    </a:xfrm>
                    <a:prstGeom prst="rect">
                      <a:avLst/>
                    </a:prstGeom>
                  </pic:spPr>
                </pic:pic>
              </a:graphicData>
            </a:graphic>
          </wp:inline>
        </w:drawing>
      </w:r>
    </w:p>
    <w:p w14:paraId="1187D459">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A．未突变P基因的位点①和②的碱基对分别为C-G、A-T</w:t>
      </w:r>
    </w:p>
    <w:p w14:paraId="22EA1574">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B．①和②位点的突变均会导致P基因功能的改变</w:t>
      </w:r>
    </w:p>
    <w:p w14:paraId="0945C2AF">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C．患者同源染色体的①和②位点间发生交换导致基因重组</w:t>
      </w:r>
    </w:p>
    <w:p w14:paraId="544A683F">
      <w:pPr>
        <w:spacing w:line="300" w:lineRule="auto"/>
        <w:ind w:firstLine="210" w:firstLineChars="100"/>
        <w:jc w:val="left"/>
        <w:textAlignment w:val="center"/>
        <w:rPr>
          <w:rFonts w:asciiTheme="minorEastAsia" w:hAnsiTheme="minorEastAsia" w:cstheme="minorEastAsia"/>
          <w:b/>
          <w:color w:val="000000"/>
          <w:szCs w:val="21"/>
        </w:rPr>
      </w:pPr>
      <w:r>
        <w:rPr>
          <w:rFonts w:hint="eastAsia" w:asciiTheme="minorEastAsia" w:hAnsiTheme="minorEastAsia" w:cstheme="minorEastAsia"/>
          <w:szCs w:val="21"/>
        </w:rPr>
        <w:t>D．①和②位点的突变可体现基因突变的随机性</w:t>
      </w:r>
    </w:p>
    <w:p w14:paraId="458E2D53">
      <w:pPr>
        <w:spacing w:line="300" w:lineRule="auto"/>
        <w:jc w:val="left"/>
        <w:rPr>
          <w:rFonts w:ascii="宋体" w:hAnsi="宋体" w:eastAsia="宋体" w:cs="宋体"/>
          <w:szCs w:val="21"/>
        </w:rPr>
      </w:pPr>
      <w:r>
        <w:rPr>
          <w:rFonts w:hint="eastAsia" w:ascii="宋体" w:hAnsi="宋体" w:eastAsia="宋体" w:cs="宋体"/>
          <w:b/>
          <w:bCs/>
          <w:kern w:val="0"/>
          <w:szCs w:val="21"/>
        </w:rPr>
        <w:t>【综合创新】</w:t>
      </w:r>
    </w:p>
    <w:p w14:paraId="7A6DAD54">
      <w:pPr>
        <w:spacing w:line="300" w:lineRule="auto"/>
        <w:ind w:left="21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9.性染色体组成为XXY的果蝇表现为雌性。有一种特殊的XXY雌果蝇，其两条X染色体在配子形成过程中不分离，记为“</w:t>
      </w:r>
      <w:r>
        <w:rPr>
          <w:rFonts w:hint="eastAsia" w:asciiTheme="minorEastAsia" w:hAnsiTheme="minorEastAsia" w:cstheme="minorEastAsia"/>
          <w:szCs w:val="21"/>
        </w:rPr>
        <w:drawing>
          <wp:inline distT="0" distB="0" distL="114300" distR="114300">
            <wp:extent cx="196215" cy="192405"/>
            <wp:effectExtent l="0" t="0" r="3810" b="7620"/>
            <wp:docPr id="495" name="图片 495" descr="6429288e-64d5-4f20-89bf-2d022ab44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descr="6429288e-64d5-4f20-89bf-2d022ab44e60"/>
                    <pic:cNvPicPr>
                      <a:picLocks noChangeAspect="1"/>
                    </pic:cNvPicPr>
                  </pic:nvPicPr>
                  <pic:blipFill>
                    <a:blip r:embed="rId405"/>
                    <a:stretch>
                      <a:fillRect/>
                    </a:stretch>
                  </pic:blipFill>
                  <pic:spPr>
                    <a:xfrm>
                      <a:off x="0" y="0"/>
                      <a:ext cx="196215" cy="192405"/>
                    </a:xfrm>
                    <a:prstGeom prst="rect">
                      <a:avLst/>
                    </a:prstGeom>
                  </pic:spPr>
                </pic:pic>
              </a:graphicData>
            </a:graphic>
          </wp:inline>
        </w:drawing>
      </w:r>
      <w:r>
        <w:rPr>
          <w:rFonts w:hint="eastAsia" w:asciiTheme="minorEastAsia" w:hAnsiTheme="minorEastAsia" w:cstheme="minorEastAsia"/>
          <w:szCs w:val="21"/>
        </w:rPr>
        <w:t>”。科学家利用它创造了“并连X染色体”法来检测X染色体未知的基因突变（图1）。已知不含X染色体或含3条X染色体或含YY染色体的果蝇都不能存活。图2为果蝇正常性染色体组成示意图。请回答下列问题：</w:t>
      </w:r>
    </w:p>
    <w:p w14:paraId="5C9F6A19">
      <w:pPr>
        <w:spacing w:line="300" w:lineRule="auto"/>
        <w:jc w:val="center"/>
        <w:textAlignment w:val="center"/>
        <w:rPr>
          <w:rFonts w:asciiTheme="minorEastAsia" w:hAnsiTheme="minorEastAsia" w:cstheme="minorEastAsia"/>
          <w:szCs w:val="21"/>
        </w:rPr>
      </w:pPr>
      <w:r>
        <w:rPr>
          <w:rFonts w:hint="eastAsia" w:asciiTheme="minorEastAsia" w:hAnsiTheme="minorEastAsia" w:cstheme="minorEastAsia"/>
          <w:kern w:val="0"/>
          <w:szCs w:val="21"/>
        </w:rPr>
        <w:drawing>
          <wp:inline distT="0" distB="0" distL="114300" distR="114300">
            <wp:extent cx="4171950" cy="1771650"/>
            <wp:effectExtent l="0" t="0" r="0" b="0"/>
            <wp:docPr id="265" name="图片 265" descr="@@@a4a4864f-8627-42ce-8c9f-cd80b6653f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a4a4864f-8627-42ce-8c9f-cd80b6653f45"/>
                    <pic:cNvPicPr>
                      <a:picLocks noChangeAspect="1"/>
                    </pic:cNvPicPr>
                  </pic:nvPicPr>
                  <pic:blipFill>
                    <a:blip r:embed="rId406"/>
                    <a:stretch>
                      <a:fillRect/>
                    </a:stretch>
                  </pic:blipFill>
                  <pic:spPr>
                    <a:xfrm>
                      <a:off x="0" y="0"/>
                      <a:ext cx="4171950" cy="1771650"/>
                    </a:xfrm>
                    <a:prstGeom prst="rect">
                      <a:avLst/>
                    </a:prstGeom>
                  </pic:spPr>
                </pic:pic>
              </a:graphicData>
            </a:graphic>
          </wp:inline>
        </w:drawing>
      </w:r>
    </w:p>
    <w:p w14:paraId="6AB62136">
      <w:pPr>
        <w:spacing w:line="300" w:lineRule="auto"/>
        <w:ind w:left="210" w:leftChars="100"/>
        <w:jc w:val="left"/>
        <w:textAlignment w:val="center"/>
        <w:rPr>
          <w:rFonts w:asciiTheme="minorEastAsia" w:hAnsiTheme="minorEastAsia" w:cstheme="minorEastAsia"/>
          <w:szCs w:val="21"/>
        </w:rPr>
      </w:pPr>
      <w:r>
        <w:rPr>
          <w:rFonts w:hint="eastAsia" w:asciiTheme="minorEastAsia" w:hAnsiTheme="minorEastAsia" w:cstheme="minorEastAsia"/>
          <w:szCs w:val="21"/>
        </w:rPr>
        <w:t>(1)含并连X染色体果蝇的变异类型是</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w:t>
      </w:r>
    </w:p>
    <w:p w14:paraId="6825168A">
      <w:pPr>
        <w:spacing w:line="300" w:lineRule="auto"/>
        <w:ind w:left="525" w:leftChars="100" w:hanging="315" w:hangingChars="150"/>
        <w:jc w:val="left"/>
        <w:textAlignment w:val="center"/>
        <w:rPr>
          <w:rFonts w:asciiTheme="minorEastAsia" w:hAnsiTheme="minorEastAsia" w:cstheme="minorEastAsia"/>
          <w:szCs w:val="21"/>
        </w:rPr>
      </w:pPr>
      <w:r>
        <w:rPr>
          <w:rFonts w:hint="eastAsia" w:asciiTheme="minorEastAsia" w:hAnsiTheme="minorEastAsia" w:cstheme="minorEastAsia"/>
          <w:szCs w:val="21"/>
        </w:rPr>
        <w:t>(2)甲果蝇产生的配子类型（写染色体组成）有</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。F</w:t>
      </w:r>
      <w:r>
        <w:rPr>
          <w:rFonts w:hint="eastAsia" w:asciiTheme="minorEastAsia" w:hAnsiTheme="minorEastAsia" w:cstheme="minorEastAsia"/>
          <w:szCs w:val="21"/>
          <w:vertAlign w:val="subscript"/>
        </w:rPr>
        <w:t>1</w:t>
      </w:r>
      <w:r>
        <w:rPr>
          <w:rFonts w:hint="eastAsia" w:asciiTheme="minorEastAsia" w:hAnsiTheme="minorEastAsia" w:cstheme="minorEastAsia"/>
          <w:szCs w:val="21"/>
        </w:rPr>
        <w:t>雄果蝇的Y染色体来自</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（填“父本”或“母本”），且F</w:t>
      </w:r>
      <w:r>
        <w:rPr>
          <w:rFonts w:hint="eastAsia" w:asciiTheme="minorEastAsia" w:hAnsiTheme="minorEastAsia" w:cstheme="minorEastAsia"/>
          <w:szCs w:val="21"/>
          <w:vertAlign w:val="subscript"/>
        </w:rPr>
        <w:t>1</w:t>
      </w:r>
      <w:r>
        <w:rPr>
          <w:rFonts w:hint="eastAsia" w:asciiTheme="minorEastAsia" w:hAnsiTheme="minorEastAsia" w:cstheme="minorEastAsia"/>
          <w:szCs w:val="21"/>
        </w:rPr>
        <w:t>的</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（填“雌”或“雄”）果蝇中保存了突变基因。</w:t>
      </w:r>
    </w:p>
    <w:p w14:paraId="71DEAAFC">
      <w:pPr>
        <w:spacing w:line="300" w:lineRule="auto"/>
        <w:ind w:left="525" w:leftChars="100" w:hanging="315" w:hangingChars="150"/>
        <w:jc w:val="left"/>
        <w:textAlignment w:val="center"/>
        <w:rPr>
          <w:rFonts w:asciiTheme="minorEastAsia" w:hAnsiTheme="minorEastAsia" w:cstheme="minorEastAsia"/>
          <w:szCs w:val="21"/>
        </w:rPr>
      </w:pPr>
      <w:r>
        <w:rPr>
          <w:rFonts w:hint="eastAsia" w:asciiTheme="minorEastAsia" w:hAnsiTheme="minorEastAsia" w:cstheme="minorEastAsia"/>
          <w:szCs w:val="21"/>
        </w:rPr>
        <w:t>(3)多只正常纯合果蝇经诱变处理，其X染色体发生了一次基因突变后，分别与纯合的含并连X染色体的雌果蝇杂交产生F</w:t>
      </w:r>
      <w:r>
        <w:rPr>
          <w:rFonts w:hint="eastAsia" w:asciiTheme="minorEastAsia" w:hAnsiTheme="minorEastAsia" w:cstheme="minorEastAsia"/>
          <w:szCs w:val="21"/>
          <w:vertAlign w:val="subscript"/>
        </w:rPr>
        <w:t>1</w:t>
      </w:r>
      <w:r>
        <w:rPr>
          <w:rFonts w:hint="eastAsia" w:asciiTheme="minorEastAsia" w:hAnsiTheme="minorEastAsia" w:cstheme="minorEastAsia"/>
          <w:szCs w:val="21"/>
        </w:rPr>
        <w:t>。</w:t>
      </w:r>
    </w:p>
    <w:p w14:paraId="0652733F">
      <w:pPr>
        <w:spacing w:line="300" w:lineRule="auto"/>
        <w:ind w:left="525" w:leftChars="250"/>
        <w:jc w:val="left"/>
        <w:textAlignment w:val="center"/>
        <w:rPr>
          <w:rFonts w:asciiTheme="minorEastAsia" w:hAnsiTheme="minorEastAsia" w:cstheme="minorEastAsia"/>
          <w:szCs w:val="21"/>
        </w:rPr>
      </w:pPr>
      <w:r>
        <w:rPr>
          <w:rFonts w:hint="eastAsia" w:asciiTheme="minorEastAsia" w:hAnsiTheme="minorEastAsia" w:cstheme="minorEastAsia"/>
          <w:szCs w:val="21"/>
        </w:rPr>
        <w:t>①若F</w:t>
      </w:r>
      <w:r>
        <w:rPr>
          <w:rFonts w:hint="eastAsia" w:asciiTheme="minorEastAsia" w:hAnsiTheme="minorEastAsia" w:cstheme="minorEastAsia"/>
          <w:szCs w:val="21"/>
          <w:vertAlign w:val="subscript"/>
        </w:rPr>
        <w:t>1</w:t>
      </w:r>
      <w:r>
        <w:rPr>
          <w:rFonts w:hint="eastAsia" w:asciiTheme="minorEastAsia" w:hAnsiTheme="minorEastAsia" w:cstheme="minorEastAsia"/>
          <w:szCs w:val="21"/>
        </w:rPr>
        <w:t>中只有雌果蝇，原因可能是诱导产生了X染色体</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突变；</w:t>
      </w:r>
    </w:p>
    <w:p w14:paraId="241BE85E">
      <w:pPr>
        <w:pStyle w:val="4"/>
        <w:spacing w:line="300" w:lineRule="auto"/>
        <w:ind w:left="525" w:leftChars="250"/>
        <w:rPr>
          <w:rFonts w:asciiTheme="minorEastAsia" w:hAnsiTheme="minorEastAsia" w:eastAsiaTheme="minorEastAsia" w:cstheme="minorEastAsia"/>
          <w:lang w:eastAsia="zh-CN"/>
        </w:rPr>
      </w:pPr>
      <w:r>
        <w:rPr>
          <w:rFonts w:hint="eastAsia" w:asciiTheme="minorEastAsia" w:hAnsiTheme="minorEastAsia" w:eastAsiaTheme="minorEastAsia" w:cstheme="minorEastAsia"/>
          <w:lang w:eastAsia="zh-CN"/>
        </w:rPr>
        <w:t>②若F1中出现朱红眼的突变性状，该突变性状不可能是</w:t>
      </w:r>
      <w:r>
        <w:rPr>
          <w:rFonts w:hint="eastAsia" w:asciiTheme="minorEastAsia" w:hAnsiTheme="minorEastAsia" w:eastAsiaTheme="minorEastAsia" w:cstheme="minorEastAsia"/>
          <w:u w:val="single"/>
          <w:lang w:eastAsia="zh-CN"/>
        </w:rPr>
        <w:t xml:space="preserve">           </w:t>
      </w:r>
      <w:r>
        <w:rPr>
          <w:rFonts w:hint="eastAsia" w:asciiTheme="minorEastAsia" w:hAnsiTheme="minorEastAsia" w:eastAsiaTheme="minorEastAsia" w:cstheme="minorEastAsia"/>
          <w:lang w:eastAsia="zh-CN"/>
        </w:rPr>
        <w:t>（填“Ⅰ区显性”“Ⅰ区隐性”“Ⅱ区显性”或“Ⅱ区隐性”）突变。</w:t>
      </w:r>
    </w:p>
    <w:p w14:paraId="5DAE25A1">
      <w:pPr>
        <w:pStyle w:val="4"/>
        <w:spacing w:line="300" w:lineRule="auto"/>
        <w:ind w:left="525" w:leftChars="250"/>
        <w:rPr>
          <w:rFonts w:asciiTheme="minorEastAsia" w:hAnsiTheme="minorEastAsia" w:eastAsiaTheme="minorEastAsia" w:cstheme="minorEastAsia"/>
          <w:lang w:eastAsia="zh-CN"/>
        </w:rPr>
      </w:pPr>
    </w:p>
    <w:p w14:paraId="7CE67643">
      <w:pPr>
        <w:jc w:val="center"/>
        <w:rPr>
          <w:rFonts w:ascii="Times New Roman" w:hAnsi="Times New Roman" w:eastAsia="微软雅黑" w:cs="Times New Roman"/>
          <w:b/>
          <w:bCs/>
          <w:sz w:val="32"/>
          <w:szCs w:val="32"/>
        </w:rPr>
      </w:pPr>
      <w:r>
        <w:rPr>
          <w:rFonts w:ascii="Times New Roman" w:hAnsi="Times New Roman" w:eastAsia="微软雅黑" w:cs="Times New Roman"/>
          <w:b/>
          <w:bCs/>
          <w:sz w:val="32"/>
          <w:szCs w:val="32"/>
        </w:rPr>
        <w:t>第二讲　染色体变异与生物育种</w:t>
      </w:r>
    </w:p>
    <w:p w14:paraId="3053F44F">
      <w:pPr>
        <w:jc w:val="left"/>
        <w:rPr>
          <w:rFonts w:ascii="Times New Roman" w:hAnsi="Times New Roman" w:eastAsia="微软雅黑" w:cs="Times New Roman"/>
          <w:b/>
          <w:bCs/>
          <w:sz w:val="32"/>
          <w:szCs w:val="32"/>
        </w:rPr>
      </w:pPr>
      <w:r>
        <w:rPr>
          <w:rFonts w:ascii="Times New Roman" w:hAnsi="Times New Roman" w:eastAsia="方正书宋_GBK" w:cs="Times New Roman"/>
          <w:b/>
          <w:bCs/>
          <w:kern w:val="0"/>
          <w:sz w:val="28"/>
          <w:szCs w:val="28"/>
        </w:rPr>
        <w:t>【教学目标】</w:t>
      </w:r>
    </w:p>
    <w:p w14:paraId="1FD039DE">
      <w:pPr>
        <w:jc w:val="center"/>
        <w:rPr>
          <w:rFonts w:ascii="Times New Roman" w:hAnsi="Times New Roman" w:eastAsia="微软雅黑" w:cs="Times New Roman"/>
          <w:b/>
          <w:bCs/>
          <w:sz w:val="32"/>
          <w:szCs w:val="32"/>
        </w:rPr>
      </w:pPr>
      <w:r>
        <w:rPr>
          <w:rFonts w:ascii="Times New Roman" w:hAnsi="Times New Roman" w:eastAsia="宋体" w:cs="Times New Roman"/>
        </w:rPr>
        <w:drawing>
          <wp:inline distT="0" distB="0" distL="114300" distR="114300">
            <wp:extent cx="5334000" cy="923925"/>
            <wp:effectExtent l="0" t="0" r="0" b="0"/>
            <wp:docPr id="266" name="图片 131" descr="22YLS7-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31" descr="22YLS7-21.TIF"/>
                    <pic:cNvPicPr>
                      <a:picLocks noChangeAspect="1"/>
                    </pic:cNvPicPr>
                  </pic:nvPicPr>
                  <pic:blipFill>
                    <a:blip r:embed="rId407"/>
                    <a:stretch>
                      <a:fillRect/>
                    </a:stretch>
                  </pic:blipFill>
                  <pic:spPr>
                    <a:xfrm>
                      <a:off x="0" y="0"/>
                      <a:ext cx="5334000" cy="923925"/>
                    </a:xfrm>
                    <a:prstGeom prst="rect">
                      <a:avLst/>
                    </a:prstGeom>
                    <a:noFill/>
                    <a:ln>
                      <a:noFill/>
                    </a:ln>
                  </pic:spPr>
                </pic:pic>
              </a:graphicData>
            </a:graphic>
          </wp:inline>
        </w:drawing>
      </w:r>
    </w:p>
    <w:p w14:paraId="1248B1D9">
      <w:pPr>
        <w:rPr>
          <w:rFonts w:ascii="Times New Roman" w:hAnsi="Times New Roman" w:eastAsia="宋体" w:cs="Times New Roman"/>
          <w:kern w:val="0"/>
          <w:szCs w:val="21"/>
        </w:rPr>
      </w:pPr>
      <w:r>
        <w:rPr>
          <w:rFonts w:ascii="Times New Roman" w:hAnsi="Times New Roman" w:eastAsia="方正书宋_GBK" w:cs="Times New Roman"/>
          <w:b/>
          <w:bCs/>
          <w:kern w:val="0"/>
          <w:sz w:val="28"/>
          <w:szCs w:val="28"/>
        </w:rPr>
        <w:t>【教学重</w:t>
      </w:r>
      <w:r>
        <w:rPr>
          <w:rFonts w:hint="eastAsia" w:ascii="Times New Roman" w:hAnsi="Times New Roman" w:eastAsia="方正书宋_GBK" w:cs="Times New Roman"/>
          <w:b/>
          <w:bCs/>
          <w:kern w:val="0"/>
          <w:sz w:val="28"/>
          <w:szCs w:val="28"/>
        </w:rPr>
        <w:t>难</w:t>
      </w:r>
      <w:r>
        <w:rPr>
          <w:rFonts w:ascii="Times New Roman" w:hAnsi="Times New Roman" w:eastAsia="方正书宋_GBK" w:cs="Times New Roman"/>
          <w:b/>
          <w:bCs/>
          <w:kern w:val="0"/>
          <w:sz w:val="28"/>
          <w:szCs w:val="28"/>
        </w:rPr>
        <w:t>点】</w:t>
      </w:r>
    </w:p>
    <w:p w14:paraId="09DB8E27">
      <w:pPr>
        <w:spacing w:line="300" w:lineRule="auto"/>
        <w:ind w:firstLine="210" w:firstLineChars="100"/>
        <w:rPr>
          <w:rFonts w:ascii="Times New Roman" w:hAnsi="Times New Roman" w:eastAsia="宋体" w:cs="Times New Roman"/>
          <w:kern w:val="0"/>
          <w:szCs w:val="21"/>
        </w:rPr>
      </w:pPr>
      <w:r>
        <w:rPr>
          <w:rFonts w:ascii="Times New Roman" w:hAnsi="Times New Roman" w:eastAsia="宋体" w:cs="Times New Roman"/>
          <w:kern w:val="0"/>
          <w:szCs w:val="21"/>
        </w:rPr>
        <w:t>1．</w:t>
      </w:r>
      <w:r>
        <w:rPr>
          <w:rFonts w:hint="eastAsia" w:ascii="Times New Roman" w:hAnsi="Times New Roman" w:eastAsia="宋体" w:cs="Times New Roman"/>
          <w:kern w:val="0"/>
          <w:szCs w:val="21"/>
        </w:rPr>
        <w:t>重点：</w:t>
      </w:r>
      <w:r>
        <w:rPr>
          <w:rFonts w:ascii="Times New Roman" w:hAnsi="Times New Roman" w:eastAsia="宋体" w:cs="Times New Roman"/>
          <w:kern w:val="0"/>
          <w:szCs w:val="21"/>
        </w:rPr>
        <w:t>染色体数目变异，染色体组、单倍体、二倍体和多倍体的概念。</w:t>
      </w:r>
    </w:p>
    <w:p w14:paraId="46E92A1C">
      <w:pPr>
        <w:spacing w:line="300" w:lineRule="auto"/>
        <w:ind w:firstLine="210" w:firstLineChars="100"/>
        <w:rPr>
          <w:rFonts w:ascii="Times New Roman" w:hAnsi="Times New Roman" w:eastAsia="宋体" w:cs="Times New Roman"/>
          <w:kern w:val="0"/>
          <w:szCs w:val="21"/>
        </w:rPr>
      </w:pPr>
      <w:r>
        <w:rPr>
          <w:rFonts w:ascii="Times New Roman" w:hAnsi="Times New Roman" w:eastAsia="宋体" w:cs="Times New Roman"/>
          <w:kern w:val="0"/>
          <w:szCs w:val="21"/>
        </w:rPr>
        <w:t>2．</w:t>
      </w:r>
      <w:r>
        <w:rPr>
          <w:rFonts w:hint="eastAsia" w:ascii="Times New Roman" w:hAnsi="Times New Roman" w:eastAsia="宋体" w:cs="Times New Roman"/>
          <w:kern w:val="0"/>
          <w:szCs w:val="21"/>
        </w:rPr>
        <w:t>难点：</w:t>
      </w:r>
      <w:r>
        <w:rPr>
          <w:rFonts w:ascii="Times New Roman" w:hAnsi="Times New Roman" w:eastAsia="宋体" w:cs="Times New Roman"/>
          <w:kern w:val="0"/>
          <w:szCs w:val="21"/>
        </w:rPr>
        <w:t>多倍体育种、单倍体育种的原理、方法和特点。</w:t>
      </w:r>
    </w:p>
    <w:p w14:paraId="7A0159FF">
      <w:pPr>
        <w:rPr>
          <w:rFonts w:ascii="Times New Roman" w:hAnsi="Times New Roman" w:eastAsia="方正书宋_GBK" w:cs="Times New Roman"/>
          <w:b/>
          <w:bCs/>
          <w:sz w:val="28"/>
          <w:szCs w:val="28"/>
        </w:rPr>
      </w:pPr>
      <w:r>
        <w:rPr>
          <w:rFonts w:ascii="Times New Roman" w:hAnsi="Times New Roman" w:eastAsia="方正书宋_GBK" w:cs="Times New Roman"/>
          <w:b/>
          <w:bCs/>
          <w:sz w:val="28"/>
          <w:szCs w:val="28"/>
        </w:rPr>
        <w:t>【</w:t>
      </w:r>
      <w:r>
        <w:rPr>
          <w:rFonts w:hint="eastAsia" w:ascii="Times New Roman" w:hAnsi="Times New Roman" w:eastAsia="方正书宋_GBK" w:cs="Times New Roman"/>
          <w:b/>
          <w:bCs/>
          <w:sz w:val="28"/>
          <w:szCs w:val="28"/>
        </w:rPr>
        <w:t>目标达成</w:t>
      </w:r>
      <w:r>
        <w:rPr>
          <w:rFonts w:ascii="Times New Roman" w:hAnsi="Times New Roman" w:eastAsia="方正书宋_GBK" w:cs="Times New Roman"/>
          <w:b/>
          <w:bCs/>
          <w:sz w:val="28"/>
          <w:szCs w:val="28"/>
        </w:rPr>
        <w:t>】</w:t>
      </w:r>
    </w:p>
    <w:p w14:paraId="20E68612">
      <w:pPr>
        <w:spacing w:line="300" w:lineRule="auto"/>
        <w:ind w:firstLine="210" w:firstLineChars="100"/>
        <w:rPr>
          <w:rFonts w:ascii="Times New Roman" w:hAnsi="Times New Roman" w:eastAsia="宋体" w:cs="Times New Roman"/>
          <w:kern w:val="0"/>
          <w:szCs w:val="21"/>
        </w:rPr>
      </w:pPr>
      <w:r>
        <w:rPr>
          <w:rFonts w:ascii="Times New Roman" w:hAnsi="Times New Roman" w:eastAsia="宋体" w:cs="Times New Roman"/>
          <w:kern w:val="0"/>
          <w:szCs w:val="21"/>
        </w:rPr>
        <w:t>1．染色体数目变异</w:t>
      </w:r>
      <w:r>
        <w:rPr>
          <w:rFonts w:hint="eastAsia" w:ascii="Times New Roman" w:hAnsi="Times New Roman" w:eastAsia="宋体" w:cs="Times New Roman"/>
          <w:kern w:val="0"/>
          <w:szCs w:val="21"/>
        </w:rPr>
        <w:t>和结构变异的类型</w:t>
      </w:r>
      <w:r>
        <w:rPr>
          <w:rFonts w:ascii="Times New Roman" w:hAnsi="Times New Roman" w:eastAsia="宋体" w:cs="Times New Roman"/>
          <w:kern w:val="0"/>
          <w:szCs w:val="21"/>
        </w:rPr>
        <w:t>。</w:t>
      </w:r>
    </w:p>
    <w:p w14:paraId="46B232E3">
      <w:pPr>
        <w:spacing w:line="300" w:lineRule="auto"/>
        <w:ind w:firstLine="210" w:firstLineChars="100"/>
        <w:rPr>
          <w:rFonts w:ascii="Times New Roman" w:hAnsi="Times New Roman" w:eastAsia="方正书宋_GBK" w:cs="Times New Roman"/>
          <w:b/>
          <w:bCs/>
          <w:sz w:val="28"/>
          <w:szCs w:val="28"/>
        </w:rPr>
      </w:pPr>
      <w:r>
        <w:rPr>
          <w:rFonts w:ascii="Times New Roman" w:hAnsi="Times New Roman" w:eastAsia="宋体" w:cs="Times New Roman"/>
          <w:kern w:val="0"/>
          <w:szCs w:val="21"/>
        </w:rPr>
        <w:t>2．多倍体育种、单倍体育种的原理、方法和特点。</w:t>
      </w:r>
    </w:p>
    <w:p w14:paraId="3D56F9D8">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【教学思路】</w:t>
      </w:r>
    </w:p>
    <w:p w14:paraId="4CBBA2F8">
      <w:pPr>
        <w:spacing w:line="300" w:lineRule="auto"/>
        <w:ind w:firstLine="420" w:firstLineChars="200"/>
        <w:rPr>
          <w:rFonts w:ascii="Times New Roman" w:hAnsi="Times New Roman" w:eastAsia="宋体" w:cs="Times New Roman"/>
          <w:kern w:val="0"/>
          <w:szCs w:val="21"/>
        </w:rPr>
      </w:pPr>
      <w:r>
        <w:rPr>
          <w:rFonts w:ascii="Times New Roman" w:hAnsi="Times New Roman" w:eastAsia="宋体" w:cs="Times New Roman"/>
          <w:kern w:val="0"/>
          <w:szCs w:val="21"/>
        </w:rPr>
        <w:t>染色体数目和结构变异，均会对生物体的性状带来影响；以染色体组为核心，理解二倍体、多倍体和单倍体的概念，进一步体会染色体数目成倍增减在育种上的应用；通过对可遗传变异三种类型的的比较，培养归纳与概括的思维能力；体验育种技术在生产中的应用。</w:t>
      </w:r>
    </w:p>
    <w:p w14:paraId="5567D338">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【教学流程】</w:t>
      </w:r>
    </w:p>
    <w:p w14:paraId="0B1EDDFE">
      <w:pPr>
        <w:spacing w:line="30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活动一：利用材料模拟染色体的变异类型</w:t>
      </w:r>
    </w:p>
    <w:p w14:paraId="3A371A29">
      <w:pPr>
        <w:spacing w:line="300" w:lineRule="auto"/>
        <w:jc w:val="center"/>
        <w:rPr>
          <w:rFonts w:ascii="Times New Roman" w:hAnsi="Times New Roman" w:eastAsia="宋体" w:cs="Times New Roman"/>
          <w:b/>
          <w:kern w:val="0"/>
          <w:szCs w:val="21"/>
        </w:rPr>
      </w:pPr>
      <w:r>
        <w:rPr>
          <w:rFonts w:ascii="Times New Roman" w:hAnsi="Times New Roman" w:eastAsia="宋体" w:cs="Times New Roman"/>
          <w:b/>
          <w:kern w:val="0"/>
          <w:szCs w:val="21"/>
        </w:rPr>
        <w:t>↓</w:t>
      </w:r>
    </w:p>
    <w:p w14:paraId="6EF37C45">
      <w:pPr>
        <w:spacing w:line="30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活动二：聚焦大概念，理解染色体组的概念和特点</w:t>
      </w:r>
    </w:p>
    <w:p w14:paraId="0DF35A0E">
      <w:pPr>
        <w:spacing w:line="300" w:lineRule="auto"/>
        <w:jc w:val="center"/>
        <w:rPr>
          <w:rFonts w:ascii="Times New Roman" w:hAnsi="Times New Roman" w:eastAsia="宋体" w:cs="Times New Roman"/>
          <w:b/>
          <w:kern w:val="0"/>
          <w:szCs w:val="21"/>
        </w:rPr>
      </w:pPr>
      <w:r>
        <w:rPr>
          <w:rFonts w:ascii="Times New Roman" w:hAnsi="Times New Roman" w:eastAsia="宋体" w:cs="Times New Roman"/>
          <w:b/>
          <w:kern w:val="0"/>
          <w:szCs w:val="21"/>
        </w:rPr>
        <w:t>↓</w:t>
      </w:r>
    </w:p>
    <w:p w14:paraId="4BD28FA5">
      <w:pPr>
        <w:spacing w:line="30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活动三：运用教材结合多媒体归纳出二倍体、多倍体和单倍体的概念和特点</w:t>
      </w:r>
    </w:p>
    <w:p w14:paraId="67DD8E7F">
      <w:pPr>
        <w:spacing w:line="300" w:lineRule="auto"/>
        <w:jc w:val="center"/>
        <w:rPr>
          <w:rFonts w:ascii="Times New Roman" w:hAnsi="Times New Roman" w:eastAsia="宋体" w:cs="Times New Roman"/>
          <w:b/>
          <w:kern w:val="0"/>
          <w:szCs w:val="21"/>
        </w:rPr>
      </w:pPr>
      <w:r>
        <w:rPr>
          <w:rFonts w:ascii="Times New Roman" w:hAnsi="Times New Roman" w:eastAsia="宋体" w:cs="Times New Roman"/>
          <w:b/>
          <w:kern w:val="0"/>
          <w:szCs w:val="21"/>
        </w:rPr>
        <w:t>↓</w:t>
      </w:r>
    </w:p>
    <w:p w14:paraId="39B08B02">
      <w:pPr>
        <w:spacing w:line="30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活动四：多媒体展示多倍体育种、单倍体育种的过程并小结其原理、方法和特点</w:t>
      </w:r>
    </w:p>
    <w:p w14:paraId="44D1A2A5">
      <w:pPr>
        <w:rPr>
          <w:rFonts w:ascii="Times New Roman" w:hAnsi="Times New Roman" w:eastAsia="方正书宋_GBK" w:cs="Times New Roman"/>
          <w:b/>
          <w:bCs/>
          <w:kern w:val="0"/>
          <w:sz w:val="28"/>
          <w:szCs w:val="28"/>
        </w:rPr>
      </w:pPr>
      <w:r>
        <w:rPr>
          <w:rFonts w:ascii="Times New Roman" w:hAnsi="Times New Roman" w:eastAsia="方正书宋_GBK" w:cs="Times New Roman"/>
          <w:b/>
          <w:bCs/>
          <w:sz w:val="28"/>
          <w:szCs w:val="28"/>
        </w:rPr>
        <w:t>【</w:t>
      </w:r>
      <w:r>
        <w:rPr>
          <w:rFonts w:hint="eastAsia" w:ascii="Times New Roman" w:hAnsi="Times New Roman" w:eastAsia="方正书宋_GBK" w:cs="Times New Roman"/>
          <w:b/>
          <w:bCs/>
          <w:sz w:val="28"/>
          <w:szCs w:val="28"/>
        </w:rPr>
        <w:t>典型例题</w:t>
      </w:r>
      <w:r>
        <w:rPr>
          <w:rFonts w:ascii="Times New Roman" w:hAnsi="Times New Roman" w:eastAsia="方正书宋_GBK" w:cs="Times New Roman"/>
          <w:b/>
          <w:bCs/>
          <w:sz w:val="28"/>
          <w:szCs w:val="28"/>
        </w:rPr>
        <w:t>】</w:t>
      </w:r>
    </w:p>
    <w:p w14:paraId="39596264">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【基础巩固】</w:t>
      </w:r>
    </w:p>
    <w:p w14:paraId="352076FD">
      <w:pPr>
        <w:spacing w:line="300" w:lineRule="auto"/>
        <w:jc w:val="left"/>
        <w:textAlignment w:val="center"/>
        <w:rPr>
          <w:rFonts w:asciiTheme="minorEastAsia" w:hAnsiTheme="minorEastAsia" w:cstheme="minorEastAsia"/>
          <w:szCs w:val="21"/>
        </w:rPr>
      </w:pPr>
      <w:r>
        <w:rPr>
          <w:rFonts w:hint="eastAsia" w:asciiTheme="minorEastAsia" w:hAnsiTheme="minorEastAsia" w:cstheme="minorEastAsia"/>
          <w:szCs w:val="21"/>
        </w:rPr>
        <w:t xml:space="preserve">1.下列关于生物变异与育种的叙述，错误的是（ </w:t>
      </w:r>
      <w:r>
        <w:rPr>
          <w:rFonts w:hint="eastAsia" w:asciiTheme="minorEastAsia" w:hAnsiTheme="minorEastAsia" w:cstheme="minorEastAsia"/>
          <w:kern w:val="0"/>
          <w:szCs w:val="21"/>
        </w:rPr>
        <w:t>  </w:t>
      </w:r>
      <w:r>
        <w:rPr>
          <w:rFonts w:hint="eastAsia" w:asciiTheme="minorEastAsia" w:hAnsiTheme="minorEastAsia" w:cstheme="minorEastAsia"/>
          <w:szCs w:val="21"/>
        </w:rPr>
        <w:t>）</w:t>
      </w:r>
    </w:p>
    <w:p w14:paraId="39818786">
      <w:pPr>
        <w:tabs>
          <w:tab w:val="left" w:pos="4156"/>
        </w:tabs>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A．基因重组可能产生新的基因组合</w:t>
      </w:r>
      <w:r>
        <w:rPr>
          <w:rFonts w:hint="eastAsia" w:asciiTheme="minorEastAsia" w:hAnsiTheme="minorEastAsia" w:cstheme="minorEastAsia"/>
          <w:szCs w:val="21"/>
        </w:rPr>
        <w:tab/>
      </w:r>
    </w:p>
    <w:p w14:paraId="393901B0">
      <w:pPr>
        <w:tabs>
          <w:tab w:val="left" w:pos="4156"/>
        </w:tabs>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B．单个等位基因突变可通过显微镜观察确认</w:t>
      </w:r>
    </w:p>
    <w:p w14:paraId="5B0286E4">
      <w:pPr>
        <w:tabs>
          <w:tab w:val="left" w:pos="4156"/>
        </w:tabs>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C．培育多倍体植株的过程中，染色体组数目增加</w:t>
      </w:r>
      <w:r>
        <w:rPr>
          <w:rFonts w:hint="eastAsia" w:asciiTheme="minorEastAsia" w:hAnsiTheme="minorEastAsia" w:cstheme="minorEastAsia"/>
          <w:szCs w:val="21"/>
        </w:rPr>
        <w:tab/>
      </w:r>
    </w:p>
    <w:p w14:paraId="0AFDBD63">
      <w:pPr>
        <w:tabs>
          <w:tab w:val="left" w:pos="4156"/>
        </w:tabs>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D．单倍体的染色体数目与本物种配子的相同</w:t>
      </w:r>
    </w:p>
    <w:p w14:paraId="4357294D">
      <w:pPr>
        <w:spacing w:line="300" w:lineRule="auto"/>
        <w:ind w:left="21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2.某开红花豌豆植株的一条染色体发生片段缺失且多了一条染色体，研究发现无正常染色体的花粉不育（无活性），在减数分裂时，三条染色体可以随机两两联会并正常分离，剩余的一条随机移向细胞一极，基因B控制红花性状，基因b控制白花性状，如图所示，下列有关说法正确的是（</w:t>
      </w:r>
      <w:r>
        <w:rPr>
          <w:rFonts w:hint="eastAsia" w:asciiTheme="minorEastAsia" w:hAnsiTheme="minorEastAsia" w:cstheme="minorEastAsia"/>
          <w:kern w:val="0"/>
          <w:szCs w:val="21"/>
        </w:rPr>
        <w:t>   </w:t>
      </w:r>
      <w:r>
        <w:rPr>
          <w:rFonts w:hint="eastAsia" w:asciiTheme="minorEastAsia" w:hAnsiTheme="minorEastAsia" w:cstheme="minorEastAsia"/>
          <w:szCs w:val="21"/>
        </w:rPr>
        <w:t>）</w:t>
      </w:r>
    </w:p>
    <w:p w14:paraId="01D83A81">
      <w:pPr>
        <w:spacing w:line="300" w:lineRule="auto"/>
        <w:ind w:firstLine="210" w:firstLineChars="100"/>
        <w:jc w:val="center"/>
        <w:textAlignment w:val="center"/>
        <w:rPr>
          <w:rFonts w:asciiTheme="minorEastAsia" w:hAnsiTheme="minorEastAsia" w:cstheme="minorEastAsia"/>
          <w:kern w:val="0"/>
          <w:szCs w:val="21"/>
        </w:rPr>
      </w:pPr>
      <w:r>
        <w:rPr>
          <w:rFonts w:hint="eastAsia" w:asciiTheme="minorEastAsia" w:hAnsiTheme="minorEastAsia" w:cstheme="minorEastAsia"/>
          <w:kern w:val="0"/>
          <w:szCs w:val="21"/>
        </w:rPr>
        <w:drawing>
          <wp:inline distT="0" distB="0" distL="114300" distR="114300">
            <wp:extent cx="1128395" cy="673100"/>
            <wp:effectExtent l="0" t="0" r="5080" b="3175"/>
            <wp:docPr id="267" name="图片 267" descr="@@@23dab9caad5a469c86fd0108a0364e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23dab9caad5a469c86fd0108a0364e86"/>
                    <pic:cNvPicPr>
                      <a:picLocks noChangeAspect="1"/>
                    </pic:cNvPicPr>
                  </pic:nvPicPr>
                  <pic:blipFill>
                    <a:blip r:embed="rId408"/>
                    <a:stretch>
                      <a:fillRect/>
                    </a:stretch>
                  </pic:blipFill>
                  <pic:spPr>
                    <a:xfrm>
                      <a:off x="0" y="0"/>
                      <a:ext cx="1128395" cy="673100"/>
                    </a:xfrm>
                    <a:prstGeom prst="rect">
                      <a:avLst/>
                    </a:prstGeom>
                  </pic:spPr>
                </pic:pic>
              </a:graphicData>
            </a:graphic>
          </wp:inline>
        </w:drawing>
      </w:r>
    </w:p>
    <w:p w14:paraId="5F491DEF">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A．如果该植株自交，其后代的性状表现一般是红花∶白花＝30∶1</w:t>
      </w:r>
    </w:p>
    <w:p w14:paraId="130E4713">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B．该植株为父本，正常植株为母本，则杂交后代中有2/5含缺失染色体</w:t>
      </w:r>
    </w:p>
    <w:p w14:paraId="25C967F0">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C．该植株减数分裂能产生BB、Bb、B、b四种雄配子且比例为1∶1∶1∶1</w:t>
      </w:r>
    </w:p>
    <w:p w14:paraId="3AA53954">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D．用光学显微镜可观察到该植株根尖分生区细胞中三条染色体联会的情况</w:t>
      </w:r>
    </w:p>
    <w:p w14:paraId="6F952EDE">
      <w:pPr>
        <w:spacing w:line="300" w:lineRule="auto"/>
        <w:ind w:left="21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3.某哺乳动物基因型为Dd，已知D、d基因位于2号染色体上。若某细胞在分裂过程中，2号染色体出现了如图所示的变化，即当染色体的端粒断裂后，姐妹染色单体会在断裂处发生融合，形成染色体桥，融合的染色体在细胞分裂后期由于纺锤丝的牵引，在两个着丝粒之间的任何一处位置发生随机断裂，形成的两条子染色体移到两极。不考虑其他变异。下列说法错误的是（　 　）</w:t>
      </w:r>
    </w:p>
    <w:p w14:paraId="4933F54E">
      <w:pPr>
        <w:spacing w:line="300" w:lineRule="auto"/>
        <w:jc w:val="center"/>
        <w:textAlignment w:val="center"/>
        <w:rPr>
          <w:rFonts w:asciiTheme="minorEastAsia" w:hAnsiTheme="minorEastAsia" w:cstheme="minorEastAsia"/>
          <w:szCs w:val="21"/>
        </w:rPr>
      </w:pPr>
      <w:r>
        <w:rPr>
          <w:rFonts w:hint="eastAsia" w:asciiTheme="minorEastAsia" w:hAnsiTheme="minorEastAsia" w:cstheme="minorEastAsia"/>
          <w:kern w:val="0"/>
          <w:szCs w:val="21"/>
        </w:rPr>
        <w:drawing>
          <wp:inline distT="0" distB="0" distL="114300" distR="114300">
            <wp:extent cx="3410585" cy="764540"/>
            <wp:effectExtent l="0" t="0" r="8890" b="6985"/>
            <wp:docPr id="268" name="图片 268" descr="@@@d0ae74c5d7624498a7940a3432b17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d0ae74c5d7624498a7940a3432b17147"/>
                    <pic:cNvPicPr>
                      <a:picLocks noChangeAspect="1"/>
                    </pic:cNvPicPr>
                  </pic:nvPicPr>
                  <pic:blipFill>
                    <a:blip r:embed="rId409"/>
                    <a:stretch>
                      <a:fillRect/>
                    </a:stretch>
                  </pic:blipFill>
                  <pic:spPr>
                    <a:xfrm>
                      <a:off x="0" y="0"/>
                      <a:ext cx="3410585" cy="764540"/>
                    </a:xfrm>
                    <a:prstGeom prst="rect">
                      <a:avLst/>
                    </a:prstGeom>
                  </pic:spPr>
                </pic:pic>
              </a:graphicData>
            </a:graphic>
          </wp:inline>
        </w:drawing>
      </w:r>
    </w:p>
    <w:p w14:paraId="69569883">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A．染色体桥形成可能发生在有丝分裂后期或减数第二次分裂后期</w:t>
      </w:r>
    </w:p>
    <w:p w14:paraId="3A25B800">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B．该细胞姐妹染色单体上基因的不同是基因突变或基因重组导致的</w:t>
      </w:r>
    </w:p>
    <w:p w14:paraId="5410ACBE">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C．若该细胞为体细胞，产生的其中一个子细胞的基因型有8种可能性</w:t>
      </w:r>
    </w:p>
    <w:p w14:paraId="1EBFDF93">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D．若为次级卵母细胞，则形成的卵细胞有4种可能</w:t>
      </w:r>
    </w:p>
    <w:p w14:paraId="41F0C91E">
      <w:pPr>
        <w:spacing w:line="300" w:lineRule="auto"/>
        <w:jc w:val="left"/>
        <w:textAlignment w:val="center"/>
        <w:rPr>
          <w:rFonts w:asciiTheme="minorEastAsia" w:hAnsiTheme="minorEastAsia" w:cstheme="minorEastAsia"/>
          <w:szCs w:val="21"/>
        </w:rPr>
      </w:pPr>
      <w:r>
        <w:rPr>
          <w:rFonts w:hint="eastAsia" w:asciiTheme="minorEastAsia" w:hAnsiTheme="minorEastAsia" w:cstheme="minorEastAsia"/>
          <w:szCs w:val="21"/>
        </w:rPr>
        <w:t>4.下列有关生物变异和进化有关的叙述正确的是(　 　)</w:t>
      </w:r>
    </w:p>
    <w:p w14:paraId="4D605F03">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A．马和驴杂交的后代骡是二倍体，骡体内含有同源染色体</w:t>
      </w:r>
    </w:p>
    <w:p w14:paraId="0529CB23">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B．六倍体普通小麦的花药离体培养后，长成的植株细胞中含三个染色体组，是三倍体</w:t>
      </w:r>
    </w:p>
    <w:p w14:paraId="2F62B769">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C．单倍体幼苗用秋水仙素处理后得到的植株，不一定是纯合的二倍体</w:t>
      </w:r>
    </w:p>
    <w:p w14:paraId="79230BBC">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D．生物体通过减数分裂产生的精子或卵细胞中的全部染色体为一个染色体组</w:t>
      </w:r>
    </w:p>
    <w:p w14:paraId="50862E45">
      <w:pPr>
        <w:spacing w:line="300" w:lineRule="auto"/>
        <w:jc w:val="left"/>
        <w:textAlignment w:val="center"/>
        <w:rPr>
          <w:rFonts w:asciiTheme="minorEastAsia" w:hAnsiTheme="minorEastAsia" w:cstheme="minorEastAsia"/>
          <w:szCs w:val="21"/>
        </w:rPr>
      </w:pPr>
      <w:r>
        <w:rPr>
          <w:rFonts w:hint="eastAsia" w:asciiTheme="minorEastAsia" w:hAnsiTheme="minorEastAsia" w:cstheme="minorEastAsia"/>
          <w:szCs w:val="21"/>
        </w:rPr>
        <w:t xml:space="preserve">5.下图是野生祖先种和栽培品种香蕉的染色体核型图，下列相关叙述错误的是（ </w:t>
      </w:r>
      <w:r>
        <w:rPr>
          <w:rFonts w:hint="eastAsia" w:asciiTheme="minorEastAsia" w:hAnsiTheme="minorEastAsia" w:cstheme="minorEastAsia"/>
          <w:kern w:val="0"/>
          <w:szCs w:val="21"/>
        </w:rPr>
        <w:t xml:space="preserve">   </w:t>
      </w:r>
      <w:r>
        <w:rPr>
          <w:rFonts w:hint="eastAsia" w:asciiTheme="minorEastAsia" w:hAnsiTheme="minorEastAsia" w:cstheme="minorEastAsia"/>
          <w:szCs w:val="21"/>
        </w:rPr>
        <w:t>）</w:t>
      </w:r>
    </w:p>
    <w:p w14:paraId="46A9FA63">
      <w:pPr>
        <w:spacing w:line="300" w:lineRule="auto"/>
        <w:jc w:val="center"/>
        <w:textAlignment w:val="center"/>
        <w:rPr>
          <w:rFonts w:asciiTheme="minorEastAsia" w:hAnsiTheme="minorEastAsia" w:cstheme="minorEastAsia"/>
          <w:szCs w:val="21"/>
        </w:rPr>
      </w:pPr>
      <w:r>
        <w:rPr>
          <w:rFonts w:hint="eastAsia" w:asciiTheme="minorEastAsia" w:hAnsiTheme="minorEastAsia" w:cstheme="minorEastAsia"/>
          <w:szCs w:val="21"/>
        </w:rPr>
        <w:drawing>
          <wp:inline distT="0" distB="0" distL="114300" distR="114300">
            <wp:extent cx="5276215" cy="923925"/>
            <wp:effectExtent l="0" t="0" r="635"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410"/>
                    <a:stretch>
                      <a:fillRect/>
                    </a:stretch>
                  </pic:blipFill>
                  <pic:spPr>
                    <a:xfrm>
                      <a:off x="0" y="0"/>
                      <a:ext cx="5276800" cy="924054"/>
                    </a:xfrm>
                    <a:prstGeom prst="rect">
                      <a:avLst/>
                    </a:prstGeom>
                  </pic:spPr>
                </pic:pic>
              </a:graphicData>
            </a:graphic>
          </wp:inline>
        </w:drawing>
      </w:r>
    </w:p>
    <w:p w14:paraId="01F78255">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A．由于栽培品种和野生祖先种香蕉存在生殖隔离从而使栽培品种成为新物种</w:t>
      </w:r>
    </w:p>
    <w:p w14:paraId="0F4FAC9B">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B．栽培品种体细胞中每个染色体组中的染色体数目比野生祖先种多11条</w:t>
      </w:r>
    </w:p>
    <w:p w14:paraId="7E9D72D9">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C．三倍体香蕉与野生祖先种相比，茎秆粗壮，早熟，营养物质含量丰富</w:t>
      </w:r>
    </w:p>
    <w:p w14:paraId="794BFD0B">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D．若用秋水仙素处理野生祖先种幼苗的芽尖，</w:t>
      </w:r>
      <w:r>
        <w:rPr>
          <w:rFonts w:hint="eastAsia" w:asciiTheme="minorEastAsia" w:hAnsiTheme="minorEastAsia" w:cstheme="minorEastAsia"/>
          <w:spacing w:val="-6"/>
          <w:szCs w:val="21"/>
        </w:rPr>
        <w:t>则根尖分生区细胞中最多含有4个染色体组</w:t>
      </w:r>
    </w:p>
    <w:p w14:paraId="733785E8">
      <w:pPr>
        <w:spacing w:line="300" w:lineRule="auto"/>
        <w:ind w:left="21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6.八倍体小黑麦（8N=56）由我国遗传育种专家鲍文奎先生利用普通小麦（6N=42，染色体组记为AABBDD）和黑麦（2N=14，染色体组记为EE）培育而成，A、B、D、E分别表示一个染色体组。下列有关叙述不正确的是（</w:t>
      </w:r>
      <w:r>
        <w:rPr>
          <w:rFonts w:hint="eastAsia" w:asciiTheme="minorEastAsia" w:hAnsiTheme="minorEastAsia" w:cstheme="minorEastAsia"/>
          <w:kern w:val="0"/>
          <w:szCs w:val="21"/>
        </w:rPr>
        <w:t>   </w:t>
      </w:r>
      <w:r>
        <w:rPr>
          <w:rFonts w:hint="eastAsia" w:asciiTheme="minorEastAsia" w:hAnsiTheme="minorEastAsia" w:cstheme="minorEastAsia"/>
          <w:szCs w:val="21"/>
        </w:rPr>
        <w:t>）</w:t>
      </w:r>
    </w:p>
    <w:p w14:paraId="3418F950">
      <w:pPr>
        <w:spacing w:line="300" w:lineRule="auto"/>
        <w:ind w:left="210" w:leftChars="100"/>
        <w:jc w:val="left"/>
        <w:textAlignment w:val="center"/>
        <w:rPr>
          <w:rFonts w:asciiTheme="minorEastAsia" w:hAnsiTheme="minorEastAsia" w:cstheme="minorEastAsia"/>
          <w:szCs w:val="21"/>
        </w:rPr>
      </w:pPr>
      <w:r>
        <w:rPr>
          <w:rFonts w:hint="eastAsia" w:asciiTheme="minorEastAsia" w:hAnsiTheme="minorEastAsia" w:cstheme="minorEastAsia"/>
          <w:szCs w:val="21"/>
        </w:rPr>
        <w:t>A．普通小麦和黑麦杂交得到的F</w:t>
      </w:r>
      <w:r>
        <w:rPr>
          <w:rFonts w:hint="eastAsia" w:asciiTheme="minorEastAsia" w:hAnsiTheme="minorEastAsia" w:cstheme="minorEastAsia"/>
          <w:szCs w:val="21"/>
          <w:vertAlign w:val="subscript"/>
        </w:rPr>
        <w:t>1</w:t>
      </w:r>
      <w:r>
        <w:rPr>
          <w:rFonts w:hint="eastAsia" w:asciiTheme="minorEastAsia" w:hAnsiTheme="minorEastAsia" w:cstheme="minorEastAsia"/>
          <w:szCs w:val="21"/>
        </w:rPr>
        <w:t>（ABDE）表现为不育，说明它们之间存在生殖隔离</w:t>
      </w:r>
    </w:p>
    <w:p w14:paraId="3D21386C">
      <w:pPr>
        <w:spacing w:line="300" w:lineRule="auto"/>
        <w:ind w:left="525" w:leftChars="100" w:hanging="315" w:hangingChars="150"/>
        <w:jc w:val="left"/>
        <w:textAlignment w:val="center"/>
        <w:rPr>
          <w:rFonts w:asciiTheme="minorEastAsia" w:hAnsiTheme="minorEastAsia" w:cstheme="minorEastAsia"/>
          <w:szCs w:val="21"/>
        </w:rPr>
      </w:pPr>
      <w:r>
        <w:rPr>
          <w:rFonts w:hint="eastAsia" w:asciiTheme="minorEastAsia" w:hAnsiTheme="minorEastAsia" w:cstheme="minorEastAsia"/>
          <w:szCs w:val="21"/>
        </w:rPr>
        <w:t>B．对F</w:t>
      </w:r>
      <w:r>
        <w:rPr>
          <w:rFonts w:hint="eastAsia" w:asciiTheme="minorEastAsia" w:hAnsiTheme="minorEastAsia" w:cstheme="minorEastAsia"/>
          <w:szCs w:val="21"/>
          <w:vertAlign w:val="subscript"/>
        </w:rPr>
        <w:t>1</w:t>
      </w:r>
      <w:r>
        <w:rPr>
          <w:rFonts w:hint="eastAsia" w:asciiTheme="minorEastAsia" w:hAnsiTheme="minorEastAsia" w:cstheme="minorEastAsia"/>
          <w:szCs w:val="21"/>
        </w:rPr>
        <w:t>幼苗进行秋水仙素处理后得到了可育的八倍体小黑麦，说明染色体变异为该新物种的形成提供了原材料</w:t>
      </w:r>
    </w:p>
    <w:p w14:paraId="3E7E5037">
      <w:pPr>
        <w:spacing w:line="300" w:lineRule="auto"/>
        <w:ind w:left="210" w:leftChars="100"/>
        <w:jc w:val="left"/>
        <w:textAlignment w:val="center"/>
        <w:rPr>
          <w:rFonts w:asciiTheme="minorEastAsia" w:hAnsiTheme="minorEastAsia" w:cstheme="minorEastAsia"/>
          <w:szCs w:val="21"/>
        </w:rPr>
      </w:pPr>
      <w:r>
        <w:rPr>
          <w:rFonts w:hint="eastAsia" w:asciiTheme="minorEastAsia" w:hAnsiTheme="minorEastAsia" w:cstheme="minorEastAsia"/>
          <w:szCs w:val="21"/>
        </w:rPr>
        <w:t>C．推测普通小麦形成过程的原理与八倍体小黑麦不同</w:t>
      </w:r>
    </w:p>
    <w:p w14:paraId="0ED824AD">
      <w:pPr>
        <w:spacing w:line="300" w:lineRule="auto"/>
        <w:ind w:left="210" w:leftChars="100"/>
        <w:jc w:val="left"/>
        <w:textAlignment w:val="center"/>
        <w:rPr>
          <w:rFonts w:asciiTheme="minorEastAsia" w:hAnsiTheme="minorEastAsia" w:cstheme="minorEastAsia"/>
          <w:szCs w:val="21"/>
        </w:rPr>
      </w:pPr>
      <w:r>
        <w:rPr>
          <w:rFonts w:hint="eastAsia" w:asciiTheme="minorEastAsia" w:hAnsiTheme="minorEastAsia" w:cstheme="minorEastAsia"/>
          <w:szCs w:val="21"/>
        </w:rPr>
        <w:t>D．杂交水稻的培育过程没有经历隔离，八倍体小黑麦的培育过程经历了生殖隔离</w:t>
      </w:r>
    </w:p>
    <w:p w14:paraId="1503BA65">
      <w:pPr>
        <w:spacing w:line="300" w:lineRule="auto"/>
        <w:ind w:left="21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7.基因型为AaBB的个体，通过一定方法可以分别将它们后代的基因型转变为①AABB②aB③AaBBC④AAaaBBBB，则采用的方法可能分别是（</w:t>
      </w:r>
      <w:r>
        <w:rPr>
          <w:rFonts w:hint="eastAsia" w:asciiTheme="minorEastAsia" w:hAnsiTheme="minorEastAsia" w:cstheme="minorEastAsia"/>
          <w:kern w:val="0"/>
          <w:szCs w:val="21"/>
        </w:rPr>
        <w:t xml:space="preserve">    </w:t>
      </w:r>
      <w:r>
        <w:rPr>
          <w:rFonts w:hint="eastAsia" w:asciiTheme="minorEastAsia" w:hAnsiTheme="minorEastAsia" w:cstheme="minorEastAsia"/>
          <w:szCs w:val="21"/>
        </w:rPr>
        <w:t>）</w:t>
      </w:r>
    </w:p>
    <w:p w14:paraId="4B127B59">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A．诱变育种、转基因技术、花药培养、植物体细胞杂交</w:t>
      </w:r>
    </w:p>
    <w:p w14:paraId="1F12EA30">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B．杂交育种、花药培养、转基因技术、多倍体育种</w:t>
      </w:r>
    </w:p>
    <w:p w14:paraId="33AEF9A5">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C．花药培养、诱变育种、多倍体育种、转基因技术</w:t>
      </w:r>
    </w:p>
    <w:p w14:paraId="5AAC1059">
      <w:pPr>
        <w:spacing w:line="300" w:lineRule="auto"/>
        <w:ind w:firstLine="210" w:firstLineChars="100"/>
        <w:jc w:val="left"/>
        <w:textAlignment w:val="center"/>
        <w:rPr>
          <w:rFonts w:asciiTheme="minorEastAsia" w:hAnsiTheme="minorEastAsia" w:cstheme="minorEastAsia"/>
          <w:b/>
          <w:color w:val="000000"/>
          <w:szCs w:val="21"/>
        </w:rPr>
      </w:pPr>
      <w:r>
        <w:rPr>
          <w:rFonts w:hint="eastAsia" w:asciiTheme="minorEastAsia" w:hAnsiTheme="minorEastAsia" w:cstheme="minorEastAsia"/>
          <w:szCs w:val="21"/>
        </w:rPr>
        <w:t>D．多倍体育种、花药培养、诱变育种、转基因技术</w:t>
      </w:r>
    </w:p>
    <w:p w14:paraId="15FC0545">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【能力突破】</w:t>
      </w:r>
    </w:p>
    <w:p w14:paraId="0062E0DE">
      <w:pPr>
        <w:spacing w:line="300" w:lineRule="auto"/>
        <w:jc w:val="left"/>
        <w:textAlignment w:val="center"/>
        <w:rPr>
          <w:rFonts w:asciiTheme="minorEastAsia" w:hAnsiTheme="minorEastAsia" w:cstheme="minorEastAsia"/>
          <w:szCs w:val="21"/>
        </w:rPr>
      </w:pPr>
      <w:r>
        <w:rPr>
          <w:rFonts w:hint="eastAsia" w:asciiTheme="minorEastAsia" w:hAnsiTheme="minorEastAsia" w:cstheme="minorEastAsia"/>
          <w:szCs w:val="21"/>
        </w:rPr>
        <w:t>8．（多选题）对于下图所示育种方法的说法不正确的是（ 　　）</w:t>
      </w:r>
    </w:p>
    <w:p w14:paraId="6C594BFC">
      <w:pPr>
        <w:spacing w:line="300" w:lineRule="auto"/>
        <w:jc w:val="center"/>
        <w:textAlignment w:val="center"/>
        <w:rPr>
          <w:rFonts w:asciiTheme="minorEastAsia" w:hAnsiTheme="minorEastAsia" w:cstheme="minorEastAsia"/>
          <w:szCs w:val="21"/>
        </w:rPr>
      </w:pPr>
      <w:r>
        <w:rPr>
          <w:rFonts w:hint="eastAsia" w:asciiTheme="minorEastAsia" w:hAnsiTheme="minorEastAsia" w:cstheme="minorEastAsia"/>
          <w:kern w:val="0"/>
          <w:szCs w:val="21"/>
        </w:rPr>
        <w:drawing>
          <wp:inline distT="0" distB="0" distL="114300" distR="114300">
            <wp:extent cx="3314700" cy="1628775"/>
            <wp:effectExtent l="0" t="0" r="0" b="0"/>
            <wp:docPr id="270" name="图片 270" descr="@@@26e5bacf83e6421996c7582759e098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26e5bacf83e6421996c7582759e098fb"/>
                    <pic:cNvPicPr>
                      <a:picLocks noChangeAspect="1"/>
                    </pic:cNvPicPr>
                  </pic:nvPicPr>
                  <pic:blipFill>
                    <a:blip r:embed="rId411"/>
                    <a:stretch>
                      <a:fillRect/>
                    </a:stretch>
                  </pic:blipFill>
                  <pic:spPr>
                    <a:xfrm>
                      <a:off x="0" y="0"/>
                      <a:ext cx="3314700" cy="1628775"/>
                    </a:xfrm>
                    <a:prstGeom prst="rect">
                      <a:avLst/>
                    </a:prstGeom>
                  </pic:spPr>
                </pic:pic>
              </a:graphicData>
            </a:graphic>
          </wp:inline>
        </w:drawing>
      </w:r>
    </w:p>
    <w:p w14:paraId="38C4EA40">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A．①④方向所示的途径依据的原理是基因突变</w:t>
      </w:r>
    </w:p>
    <w:p w14:paraId="755B6A18">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B．⑦过程所示的育种方法依据的原理是基因重组</w:t>
      </w:r>
    </w:p>
    <w:p w14:paraId="4F021A8C">
      <w:pPr>
        <w:spacing w:line="300" w:lineRule="auto"/>
        <w:ind w:firstLine="210" w:firstLineChars="100"/>
        <w:jc w:val="left"/>
        <w:textAlignment w:val="center"/>
        <w:rPr>
          <w:rFonts w:asciiTheme="minorEastAsia" w:hAnsiTheme="minorEastAsia" w:cstheme="minorEastAsia"/>
          <w:szCs w:val="21"/>
        </w:rPr>
      </w:pPr>
      <w:r>
        <w:rPr>
          <w:rFonts w:hint="eastAsia" w:asciiTheme="minorEastAsia" w:hAnsiTheme="minorEastAsia" w:cstheme="minorEastAsia"/>
          <w:szCs w:val="21"/>
        </w:rPr>
        <w:t>C．③、⑦过程都要用秋水仙素处理萌发的种子或幼苗</w:t>
      </w:r>
    </w:p>
    <w:p w14:paraId="1EC14234">
      <w:pPr>
        <w:spacing w:line="300" w:lineRule="auto"/>
        <w:ind w:firstLine="210" w:firstLineChars="100"/>
        <w:jc w:val="left"/>
        <w:textAlignment w:val="center"/>
        <w:rPr>
          <w:rFonts w:asciiTheme="minorEastAsia" w:hAnsiTheme="minorEastAsia" w:cstheme="minorEastAsia"/>
          <w:b/>
          <w:color w:val="000000"/>
          <w:szCs w:val="21"/>
        </w:rPr>
      </w:pPr>
      <w:r>
        <w:rPr>
          <w:rFonts w:hint="eastAsia" w:asciiTheme="minorEastAsia" w:hAnsiTheme="minorEastAsia" w:cstheme="minorEastAsia"/>
          <w:szCs w:val="21"/>
        </w:rPr>
        <w:t>D．⑤过程一般发生在生殖细胞中才具有遗传性</w:t>
      </w:r>
    </w:p>
    <w:p w14:paraId="77159A75">
      <w:pPr>
        <w:spacing w:line="300" w:lineRule="auto"/>
        <w:jc w:val="left"/>
        <w:rPr>
          <w:rFonts w:ascii="宋体" w:hAnsi="宋体" w:eastAsia="宋体" w:cs="宋体"/>
          <w:szCs w:val="21"/>
        </w:rPr>
      </w:pPr>
      <w:r>
        <w:rPr>
          <w:rFonts w:hint="eastAsia" w:ascii="宋体" w:hAnsi="宋体" w:eastAsia="宋体" w:cs="宋体"/>
          <w:b/>
          <w:bCs/>
          <w:kern w:val="0"/>
          <w:szCs w:val="21"/>
        </w:rPr>
        <w:t>【综合创新】</w:t>
      </w:r>
    </w:p>
    <w:p w14:paraId="12D364FB">
      <w:pPr>
        <w:spacing w:line="300" w:lineRule="auto"/>
        <w:ind w:left="21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9.油菜是一种草本植物，其中甘蓝型油菜是由白菜（染色体组为AA，2n=20）与甘蓝（染色体组为CC，2n=18）通过种间杂交，自然加倍形成的异源四倍体。油菜容易被胞囊线虫侵染造成减产，而萝卜（染色体组为RR，2n=18）具有抗线虫病基因。科研人员以萝卜和油菜为亲本杂交，通过如图所示途径获得抗线虫病油菜。</w:t>
      </w:r>
    </w:p>
    <w:p w14:paraId="52D5A901">
      <w:pPr>
        <w:spacing w:line="300" w:lineRule="auto"/>
        <w:jc w:val="center"/>
        <w:textAlignment w:val="center"/>
        <w:rPr>
          <w:rFonts w:asciiTheme="minorEastAsia" w:hAnsiTheme="minorEastAsia" w:cstheme="minorEastAsia"/>
          <w:szCs w:val="21"/>
        </w:rPr>
      </w:pPr>
      <w:r>
        <w:rPr>
          <w:rFonts w:hint="eastAsia" w:asciiTheme="minorEastAsia" w:hAnsiTheme="minorEastAsia" w:cstheme="minorEastAsia"/>
          <w:kern w:val="0"/>
          <w:szCs w:val="21"/>
        </w:rPr>
        <w:drawing>
          <wp:inline distT="0" distB="0" distL="114300" distR="114300">
            <wp:extent cx="5143500" cy="1285875"/>
            <wp:effectExtent l="0" t="0" r="0" b="0"/>
            <wp:docPr id="272" name="图片 272" descr="@@@459d2639-8c1c-40cd-bbb3-3fdcfb411c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459d2639-8c1c-40cd-bbb3-3fdcfb411cee"/>
                    <pic:cNvPicPr>
                      <a:picLocks noChangeAspect="1"/>
                    </pic:cNvPicPr>
                  </pic:nvPicPr>
                  <pic:blipFill>
                    <a:blip r:embed="rId412"/>
                    <a:stretch>
                      <a:fillRect/>
                    </a:stretch>
                  </pic:blipFill>
                  <pic:spPr>
                    <a:xfrm>
                      <a:off x="0" y="0"/>
                      <a:ext cx="5143500" cy="1285875"/>
                    </a:xfrm>
                    <a:prstGeom prst="rect">
                      <a:avLst/>
                    </a:prstGeom>
                  </pic:spPr>
                </pic:pic>
              </a:graphicData>
            </a:graphic>
          </wp:inline>
        </w:drawing>
      </w:r>
    </w:p>
    <w:p w14:paraId="69C17190">
      <w:pPr>
        <w:spacing w:line="300" w:lineRule="auto"/>
        <w:ind w:left="525" w:leftChars="100" w:hanging="315" w:hangingChars="150"/>
        <w:jc w:val="left"/>
        <w:textAlignment w:val="center"/>
        <w:rPr>
          <w:rFonts w:asciiTheme="minorEastAsia" w:hAnsiTheme="minorEastAsia" w:cstheme="minorEastAsia"/>
          <w:szCs w:val="21"/>
        </w:rPr>
      </w:pPr>
      <w:r>
        <w:rPr>
          <w:rFonts w:hint="eastAsia" w:asciiTheme="minorEastAsia" w:hAnsiTheme="minorEastAsia" w:cstheme="minorEastAsia"/>
          <w:szCs w:val="21"/>
        </w:rPr>
        <w:t>(1)F</w:t>
      </w:r>
      <w:r>
        <w:rPr>
          <w:rFonts w:hint="eastAsia" w:asciiTheme="minorEastAsia" w:hAnsiTheme="minorEastAsia" w:cstheme="minorEastAsia"/>
          <w:szCs w:val="21"/>
          <w:vertAlign w:val="subscript"/>
        </w:rPr>
        <w:t>1</w:t>
      </w:r>
      <w:r>
        <w:rPr>
          <w:rFonts w:hint="eastAsia" w:asciiTheme="minorEastAsia" w:hAnsiTheme="minorEastAsia" w:cstheme="minorEastAsia"/>
          <w:szCs w:val="21"/>
        </w:rPr>
        <w:t>植株为</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倍体，由于减数第一次分裂时染色体不能</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，自然状态下不可育，说明油菜和萝卜存在</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，需要用</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处理F</w:t>
      </w:r>
      <w:r>
        <w:rPr>
          <w:rFonts w:hint="eastAsia" w:asciiTheme="minorEastAsia" w:hAnsiTheme="minorEastAsia" w:cstheme="minorEastAsia"/>
          <w:szCs w:val="21"/>
          <w:vertAlign w:val="subscript"/>
        </w:rPr>
        <w:t>1</w:t>
      </w:r>
      <w:r>
        <w:rPr>
          <w:rFonts w:hint="eastAsia" w:asciiTheme="minorEastAsia" w:hAnsiTheme="minorEastAsia" w:cstheme="minorEastAsia"/>
          <w:szCs w:val="21"/>
        </w:rPr>
        <w:t>植株使染色体数加倍，形成异源多倍体。</w:t>
      </w:r>
    </w:p>
    <w:p w14:paraId="3D2E9839">
      <w:pPr>
        <w:spacing w:line="300" w:lineRule="auto"/>
        <w:ind w:left="210" w:leftChars="100"/>
        <w:jc w:val="left"/>
        <w:textAlignment w:val="center"/>
        <w:rPr>
          <w:rFonts w:asciiTheme="minorEastAsia" w:hAnsiTheme="minorEastAsia" w:cstheme="minorEastAsia"/>
          <w:szCs w:val="21"/>
        </w:rPr>
      </w:pPr>
      <w:r>
        <w:rPr>
          <w:rFonts w:hint="eastAsia" w:asciiTheme="minorEastAsia" w:hAnsiTheme="minorEastAsia" w:cstheme="minorEastAsia"/>
          <w:szCs w:val="21"/>
        </w:rPr>
        <w:t>(2)将异源多倍体与亲本油菜回交，获得BC</w:t>
      </w:r>
      <w:r>
        <w:rPr>
          <w:rFonts w:hint="eastAsia" w:asciiTheme="minorEastAsia" w:hAnsiTheme="minorEastAsia" w:cstheme="minorEastAsia"/>
          <w:szCs w:val="21"/>
          <w:vertAlign w:val="subscript"/>
        </w:rPr>
        <w:t>1</w:t>
      </w:r>
      <w:r>
        <w:rPr>
          <w:rFonts w:hint="eastAsia" w:asciiTheme="minorEastAsia" w:hAnsiTheme="minorEastAsia" w:cstheme="minorEastAsia"/>
          <w:szCs w:val="21"/>
        </w:rPr>
        <w:t>，BC</w:t>
      </w:r>
      <w:r>
        <w:rPr>
          <w:rFonts w:hint="eastAsia" w:asciiTheme="minorEastAsia" w:hAnsiTheme="minorEastAsia" w:cstheme="minorEastAsia"/>
          <w:szCs w:val="21"/>
          <w:vertAlign w:val="subscript"/>
        </w:rPr>
        <w:t>1</w:t>
      </w:r>
      <w:r>
        <w:rPr>
          <w:rFonts w:hint="eastAsia" w:asciiTheme="minorEastAsia" w:hAnsiTheme="minorEastAsia" w:cstheme="minorEastAsia"/>
          <w:szCs w:val="21"/>
        </w:rPr>
        <w:t>细胞中的染色体组成为</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w:t>
      </w:r>
    </w:p>
    <w:p w14:paraId="3F92A6A9">
      <w:pPr>
        <w:spacing w:line="300" w:lineRule="auto"/>
        <w:ind w:left="525" w:leftChars="100" w:hanging="315" w:hangingChars="150"/>
        <w:jc w:val="left"/>
        <w:textAlignment w:val="center"/>
        <w:rPr>
          <w:rFonts w:asciiTheme="minorEastAsia" w:hAnsiTheme="minorEastAsia" w:cstheme="minorEastAsia"/>
          <w:szCs w:val="21"/>
        </w:rPr>
      </w:pPr>
      <w:r>
        <w:rPr>
          <w:rFonts w:hint="eastAsia" w:asciiTheme="minorEastAsia" w:hAnsiTheme="minorEastAsia" w:cstheme="minorEastAsia"/>
          <w:szCs w:val="21"/>
        </w:rPr>
        <w:t>(3)用BC</w:t>
      </w:r>
      <w:r>
        <w:rPr>
          <w:rFonts w:hint="eastAsia" w:asciiTheme="minorEastAsia" w:hAnsiTheme="minorEastAsia" w:cstheme="minorEastAsia"/>
          <w:szCs w:val="21"/>
          <w:vertAlign w:val="subscript"/>
        </w:rPr>
        <w:t>1</w:t>
      </w:r>
      <w:r>
        <w:rPr>
          <w:rFonts w:hint="eastAsia" w:asciiTheme="minorEastAsia" w:hAnsiTheme="minorEastAsia" w:cstheme="minorEastAsia"/>
          <w:szCs w:val="21"/>
        </w:rPr>
        <w:t>与油菜再一次杂交，得到BC</w:t>
      </w:r>
      <w:r>
        <w:rPr>
          <w:rFonts w:hint="eastAsia" w:asciiTheme="minorEastAsia" w:hAnsiTheme="minorEastAsia" w:cstheme="minorEastAsia"/>
          <w:szCs w:val="21"/>
          <w:vertAlign w:val="subscript"/>
        </w:rPr>
        <w:t>2</w:t>
      </w:r>
      <w:r>
        <w:rPr>
          <w:rFonts w:hint="eastAsia" w:asciiTheme="minorEastAsia" w:hAnsiTheme="minorEastAsia" w:cstheme="minorEastAsia"/>
          <w:szCs w:val="21"/>
        </w:rPr>
        <w:t>植株，其染色体数目范围为38～47，选择染色体数为39的抗线虫病BC</w:t>
      </w:r>
      <w:r>
        <w:rPr>
          <w:rFonts w:hint="eastAsia" w:asciiTheme="minorEastAsia" w:hAnsiTheme="minorEastAsia" w:cstheme="minorEastAsia"/>
          <w:szCs w:val="21"/>
          <w:vertAlign w:val="subscript"/>
        </w:rPr>
        <w:t>2</w:t>
      </w:r>
      <w:r>
        <w:rPr>
          <w:rFonts w:hint="eastAsia" w:asciiTheme="minorEastAsia" w:hAnsiTheme="minorEastAsia" w:cstheme="minorEastAsia"/>
          <w:szCs w:val="21"/>
        </w:rPr>
        <w:t>植株自交，正常情况下后代表型及比例为</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。若染色体数为38的后代植株也具有抗线虫病的特性，则可能原因是</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w:t>
      </w:r>
    </w:p>
    <w:p w14:paraId="78108712">
      <w:pPr>
        <w:spacing w:line="300" w:lineRule="auto"/>
        <w:ind w:left="525" w:leftChars="100" w:hanging="315" w:hangingChars="150"/>
        <w:jc w:val="left"/>
        <w:textAlignment w:val="center"/>
        <w:rPr>
          <w:rFonts w:asciiTheme="minorEastAsia" w:hAnsiTheme="minorEastAsia" w:cstheme="minorEastAsia"/>
          <w:szCs w:val="21"/>
        </w:rPr>
      </w:pPr>
      <w:r>
        <w:rPr>
          <w:rFonts w:hint="eastAsia" w:asciiTheme="minorEastAsia" w:hAnsiTheme="minorEastAsia" w:cstheme="minorEastAsia"/>
          <w:szCs w:val="21"/>
        </w:rPr>
        <w:t>(4)PEP为油菜细胞中的一种中间代谢产物，在两对独立遗传的等位基因A、a和B、b的控制下，可转化为油脂或蛋白质。某科研小组通过RNA干扰的方式获得了产油率更高的品种，基本原理如图所示，①②表示过程。</w:t>
      </w:r>
    </w:p>
    <w:p w14:paraId="2D1AAA09">
      <w:pPr>
        <w:spacing w:line="300" w:lineRule="auto"/>
        <w:jc w:val="center"/>
        <w:textAlignment w:val="center"/>
        <w:rPr>
          <w:rFonts w:asciiTheme="minorEastAsia" w:hAnsiTheme="minorEastAsia" w:cstheme="minorEastAsia"/>
          <w:szCs w:val="21"/>
        </w:rPr>
      </w:pPr>
      <w:r>
        <w:rPr>
          <w:rFonts w:hint="eastAsia" w:asciiTheme="minorEastAsia" w:hAnsiTheme="minorEastAsia" w:cstheme="minorEastAsia"/>
          <w:kern w:val="0"/>
          <w:szCs w:val="21"/>
        </w:rPr>
        <w:drawing>
          <wp:inline distT="0" distB="0" distL="114300" distR="114300">
            <wp:extent cx="3914775" cy="952500"/>
            <wp:effectExtent l="0" t="0" r="0" b="0"/>
            <wp:docPr id="273" name="图片 273" descr="@@@ef4a7118-61c1-4dc2-a66e-eee690999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ef4a7118-61c1-4dc2-a66e-eee690999537"/>
                    <pic:cNvPicPr>
                      <a:picLocks noChangeAspect="1"/>
                    </pic:cNvPicPr>
                  </pic:nvPicPr>
                  <pic:blipFill>
                    <a:blip r:embed="rId413"/>
                    <a:stretch>
                      <a:fillRect/>
                    </a:stretch>
                  </pic:blipFill>
                  <pic:spPr>
                    <a:xfrm>
                      <a:off x="0" y="0"/>
                      <a:ext cx="3914775" cy="952500"/>
                    </a:xfrm>
                    <a:prstGeom prst="rect">
                      <a:avLst/>
                    </a:prstGeom>
                  </pic:spPr>
                </pic:pic>
              </a:graphicData>
            </a:graphic>
          </wp:inline>
        </w:drawing>
      </w:r>
    </w:p>
    <w:p w14:paraId="72F9F5B5">
      <w:pPr>
        <w:pStyle w:val="4"/>
        <w:spacing w:line="300" w:lineRule="auto"/>
        <w:ind w:left="210" w:leftChars="100"/>
        <w:rPr>
          <w:rFonts w:asciiTheme="minorEastAsia" w:hAnsiTheme="minorEastAsia" w:eastAsiaTheme="minorEastAsia" w:cstheme="minorEastAsia"/>
          <w:lang w:eastAsia="zh-CN"/>
        </w:rPr>
      </w:pPr>
      <w:r>
        <w:rPr>
          <w:rFonts w:hint="eastAsia" w:asciiTheme="minorEastAsia" w:hAnsiTheme="minorEastAsia" w:eastAsiaTheme="minorEastAsia" w:cstheme="minorEastAsia"/>
          <w:lang w:eastAsia="zh-CN"/>
        </w:rPr>
        <w:t>其中物质C和基因A在化学组成的区别是后者含有</w:t>
      </w:r>
      <w:r>
        <w:rPr>
          <w:rFonts w:hint="eastAsia" w:asciiTheme="minorEastAsia" w:hAnsiTheme="minorEastAsia" w:eastAsiaTheme="minorEastAsia" w:cstheme="minorEastAsia"/>
          <w:u w:val="single"/>
          <w:lang w:eastAsia="zh-CN"/>
        </w:rPr>
        <w:t xml:space="preserve">         </w:t>
      </w:r>
      <w:r>
        <w:rPr>
          <w:rFonts w:hint="eastAsia" w:asciiTheme="minorEastAsia" w:hAnsiTheme="minorEastAsia" w:eastAsiaTheme="minorEastAsia" w:cstheme="minorEastAsia"/>
          <w:lang w:eastAsia="zh-CN"/>
        </w:rPr>
        <w:t>和</w:t>
      </w:r>
      <w:r>
        <w:rPr>
          <w:rFonts w:hint="eastAsia" w:asciiTheme="minorEastAsia" w:hAnsiTheme="minorEastAsia" w:eastAsiaTheme="minorEastAsia" w:cstheme="minorEastAsia"/>
          <w:u w:val="single"/>
          <w:lang w:eastAsia="zh-CN"/>
        </w:rPr>
        <w:t xml:space="preserve">           </w:t>
      </w:r>
      <w:r>
        <w:rPr>
          <w:rFonts w:hint="eastAsia" w:asciiTheme="minorEastAsia" w:hAnsiTheme="minorEastAsia" w:eastAsiaTheme="minorEastAsia" w:cstheme="minorEastAsia"/>
          <w:lang w:eastAsia="zh-CN"/>
        </w:rPr>
        <w:t>。过程①和过程②所需的嘌呤碱基数量一般</w:t>
      </w:r>
      <w:r>
        <w:rPr>
          <w:rFonts w:hint="eastAsia" w:asciiTheme="minorEastAsia" w:hAnsiTheme="minorEastAsia" w:eastAsiaTheme="minorEastAsia" w:cstheme="minorEastAsia"/>
          <w:u w:val="single"/>
          <w:lang w:eastAsia="zh-CN"/>
        </w:rPr>
        <w:t xml:space="preserve">         </w:t>
      </w:r>
      <w:r>
        <w:rPr>
          <w:rFonts w:hint="eastAsia" w:asciiTheme="minorEastAsia" w:hAnsiTheme="minorEastAsia" w:eastAsiaTheme="minorEastAsia" w:cstheme="minorEastAsia"/>
          <w:lang w:eastAsia="zh-CN"/>
        </w:rPr>
        <w:t>（填“相同”或“不相同”）。该研究可能通过</w:t>
      </w:r>
      <w:r>
        <w:rPr>
          <w:rFonts w:hint="eastAsia" w:asciiTheme="minorEastAsia" w:hAnsiTheme="minorEastAsia" w:eastAsiaTheme="minorEastAsia" w:cstheme="minorEastAsia"/>
          <w:u w:val="single"/>
          <w:lang w:eastAsia="zh-CN"/>
        </w:rPr>
        <w:t xml:space="preserve">                     </w:t>
      </w:r>
      <w:r>
        <w:rPr>
          <w:rFonts w:hint="eastAsia" w:asciiTheme="minorEastAsia" w:hAnsiTheme="minorEastAsia" w:eastAsiaTheme="minorEastAsia" w:cstheme="minorEastAsia"/>
          <w:lang w:eastAsia="zh-CN"/>
        </w:rPr>
        <w:t>，来提高产油率。</w:t>
      </w:r>
    </w:p>
    <w:p w14:paraId="7A5403CE">
      <w:pPr>
        <w:pStyle w:val="4"/>
        <w:spacing w:line="300" w:lineRule="auto"/>
        <w:ind w:left="210" w:leftChars="100"/>
        <w:rPr>
          <w:rFonts w:asciiTheme="minorEastAsia" w:hAnsiTheme="minorEastAsia" w:eastAsiaTheme="minorEastAsia" w:cstheme="minorEastAsia"/>
          <w:lang w:eastAsia="zh-CN"/>
        </w:rPr>
      </w:pPr>
    </w:p>
    <w:p w14:paraId="0422FB23">
      <w:pPr>
        <w:jc w:val="center"/>
        <w:rPr>
          <w:rFonts w:ascii="Times New Roman" w:hAnsi="Times New Roman" w:eastAsia="微软雅黑" w:cs="Times New Roman"/>
          <w:b/>
          <w:bCs/>
          <w:sz w:val="32"/>
          <w:szCs w:val="32"/>
        </w:rPr>
      </w:pPr>
      <w:r>
        <w:rPr>
          <w:rFonts w:ascii="Times New Roman" w:hAnsi="Times New Roman" w:eastAsia="微软雅黑" w:cs="Times New Roman"/>
          <w:b/>
          <w:bCs/>
          <w:sz w:val="32"/>
          <w:szCs w:val="32"/>
        </w:rPr>
        <w:t>第</w:t>
      </w:r>
      <w:r>
        <w:rPr>
          <w:rFonts w:hint="eastAsia" w:ascii="Times New Roman" w:hAnsi="Times New Roman" w:eastAsia="微软雅黑" w:cs="Times New Roman"/>
          <w:b/>
          <w:bCs/>
          <w:sz w:val="32"/>
          <w:szCs w:val="32"/>
        </w:rPr>
        <w:t>三</w:t>
      </w:r>
      <w:r>
        <w:rPr>
          <w:rFonts w:ascii="Times New Roman" w:hAnsi="Times New Roman" w:eastAsia="微软雅黑" w:cs="Times New Roman"/>
          <w:b/>
          <w:bCs/>
          <w:sz w:val="32"/>
          <w:szCs w:val="32"/>
        </w:rPr>
        <w:t>讲　</w:t>
      </w:r>
      <w:r>
        <w:rPr>
          <w:rFonts w:hint="eastAsia" w:ascii="Times New Roman" w:hAnsi="Times New Roman" w:eastAsia="微软雅黑" w:cs="Times New Roman"/>
          <w:b/>
          <w:bCs/>
          <w:sz w:val="32"/>
          <w:szCs w:val="32"/>
        </w:rPr>
        <w:t>生物有共同的祖先、自然选择与适应的形成</w:t>
      </w:r>
    </w:p>
    <w:p w14:paraId="4D092696">
      <w:pPr>
        <w:spacing w:line="300" w:lineRule="auto"/>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【教学目标】</w:t>
      </w:r>
    </w:p>
    <w:p w14:paraId="731A1D29">
      <w:pPr>
        <w:spacing w:line="300" w:lineRule="auto"/>
        <w:jc w:val="center"/>
        <w:rPr>
          <w:rFonts w:ascii="Times New Roman" w:hAnsi="Times New Roman" w:eastAsia="宋体" w:cs="Times New Roman"/>
          <w:b/>
          <w:sz w:val="28"/>
          <w:szCs w:val="28"/>
        </w:rPr>
      </w:pPr>
      <w:r>
        <w:rPr>
          <w:rFonts w:ascii="Times New Roman" w:hAnsi="Times New Roman" w:eastAsia="宋体" w:cs="Times New Roman"/>
          <w:b/>
          <w:bCs/>
        </w:rPr>
        <w:drawing>
          <wp:inline distT="0" distB="0" distL="114300" distR="114300">
            <wp:extent cx="5749290" cy="972820"/>
            <wp:effectExtent l="0" t="0" r="3810" b="8255"/>
            <wp:docPr id="496"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133"/>
                    <pic:cNvPicPr>
                      <a:picLocks noChangeAspect="1"/>
                    </pic:cNvPicPr>
                  </pic:nvPicPr>
                  <pic:blipFill>
                    <a:blip r:embed="rId414"/>
                    <a:stretch>
                      <a:fillRect/>
                    </a:stretch>
                  </pic:blipFill>
                  <pic:spPr>
                    <a:xfrm>
                      <a:off x="0" y="0"/>
                      <a:ext cx="5749290" cy="972820"/>
                    </a:xfrm>
                    <a:prstGeom prst="rect">
                      <a:avLst/>
                    </a:prstGeom>
                    <a:noFill/>
                    <a:ln>
                      <a:noFill/>
                    </a:ln>
                  </pic:spPr>
                </pic:pic>
              </a:graphicData>
            </a:graphic>
          </wp:inline>
        </w:drawing>
      </w:r>
    </w:p>
    <w:p w14:paraId="4BDD9179">
      <w:pPr>
        <w:spacing w:line="300" w:lineRule="auto"/>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【教学重</w:t>
      </w:r>
      <w:r>
        <w:rPr>
          <w:rFonts w:hint="eastAsia" w:ascii="Times New Roman" w:hAnsi="Times New Roman" w:eastAsia="方正书宋_GBK" w:cs="Times New Roman"/>
          <w:b/>
          <w:bCs/>
          <w:kern w:val="0"/>
          <w:sz w:val="28"/>
          <w:szCs w:val="28"/>
        </w:rPr>
        <w:t>难</w:t>
      </w:r>
      <w:r>
        <w:rPr>
          <w:rFonts w:ascii="Times New Roman" w:hAnsi="Times New Roman" w:eastAsia="方正书宋_GBK" w:cs="Times New Roman"/>
          <w:b/>
          <w:bCs/>
          <w:kern w:val="0"/>
          <w:sz w:val="28"/>
          <w:szCs w:val="28"/>
        </w:rPr>
        <w:t>点】</w:t>
      </w:r>
    </w:p>
    <w:p w14:paraId="0E22B83C">
      <w:pPr>
        <w:spacing w:line="300" w:lineRule="auto"/>
        <w:ind w:left="210" w:leftChars="100"/>
        <w:rPr>
          <w:rFonts w:asciiTheme="minorEastAsia" w:hAnsiTheme="minorEastAsia" w:cstheme="minorEastAsia"/>
          <w:szCs w:val="21"/>
        </w:rPr>
      </w:pPr>
      <w:r>
        <w:rPr>
          <w:rFonts w:hint="eastAsia" w:asciiTheme="minorEastAsia" w:hAnsiTheme="minorEastAsia" w:cstheme="minorEastAsia"/>
          <w:szCs w:val="21"/>
        </w:rPr>
        <w:t>1.重点:通过对案例的分析讨论，构建“自然选择学说”概念模型。</w:t>
      </w:r>
    </w:p>
    <w:p w14:paraId="65029123">
      <w:pPr>
        <w:spacing w:line="300" w:lineRule="auto"/>
        <w:ind w:left="210" w:leftChars="100"/>
        <w:rPr>
          <w:rFonts w:asciiTheme="minorEastAsia" w:hAnsiTheme="minorEastAsia" w:cstheme="minorEastAsia"/>
          <w:szCs w:val="21"/>
        </w:rPr>
      </w:pPr>
      <w:r>
        <w:rPr>
          <w:rFonts w:hint="eastAsia" w:asciiTheme="minorEastAsia" w:hAnsiTheme="minorEastAsia" w:cstheme="minorEastAsia"/>
          <w:szCs w:val="21"/>
        </w:rPr>
        <w:t>2.难点:基于事实和证据，解释生物的适应性和多样性是自然选择的结果。</w:t>
      </w:r>
    </w:p>
    <w:p w14:paraId="2E86E686">
      <w:pPr>
        <w:spacing w:line="300" w:lineRule="auto"/>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目标达成</w:t>
      </w:r>
      <w:r>
        <w:rPr>
          <w:rFonts w:ascii="Times New Roman" w:hAnsi="Times New Roman" w:eastAsia="方正书宋_GBK" w:cs="Times New Roman"/>
          <w:b/>
          <w:bCs/>
          <w:kern w:val="0"/>
          <w:sz w:val="28"/>
          <w:szCs w:val="28"/>
        </w:rPr>
        <w:t>】</w:t>
      </w:r>
    </w:p>
    <w:p w14:paraId="0846715C">
      <w:pPr>
        <w:spacing w:line="300" w:lineRule="auto"/>
        <w:ind w:firstLine="210" w:firstLineChars="100"/>
        <w:rPr>
          <w:rFonts w:ascii="宋体" w:hAnsi="宋体" w:eastAsia="宋体" w:cs="宋体"/>
          <w:szCs w:val="21"/>
        </w:rPr>
      </w:pPr>
      <w:r>
        <w:rPr>
          <w:rFonts w:hint="eastAsia" w:ascii="宋体" w:hAnsi="宋体" w:eastAsia="宋体" w:cs="宋体"/>
          <w:szCs w:val="21"/>
        </w:rPr>
        <w:t>1.尝试通过化石记录、比较解剖学和胚胎学等事实，说明当今生物具有共同的祖先；</w:t>
      </w:r>
    </w:p>
    <w:p w14:paraId="11777F43">
      <w:pPr>
        <w:spacing w:line="300" w:lineRule="auto"/>
        <w:ind w:firstLine="210" w:firstLineChars="100"/>
        <w:rPr>
          <w:rFonts w:ascii="宋体" w:hAnsi="宋体" w:eastAsia="宋体" w:cs="宋体"/>
          <w:szCs w:val="21"/>
        </w:rPr>
      </w:pPr>
      <w:r>
        <w:rPr>
          <w:rFonts w:hint="eastAsia" w:ascii="宋体" w:hAnsi="宋体" w:eastAsia="宋体" w:cs="宋体"/>
          <w:szCs w:val="21"/>
        </w:rPr>
        <w:t>2.试通过细胞生物学和分子生物学等知识，说明当今生物在新陈代谢、DNA的结构与功能等方面具有许多共同特征；</w:t>
      </w:r>
    </w:p>
    <w:p w14:paraId="3059E098">
      <w:pPr>
        <w:spacing w:line="300" w:lineRule="auto"/>
        <w:ind w:firstLine="210" w:firstLineChars="100"/>
        <w:rPr>
          <w:rFonts w:ascii="宋体" w:hAnsi="宋体" w:eastAsia="宋体" w:cs="宋体"/>
          <w:szCs w:val="21"/>
        </w:rPr>
      </w:pPr>
      <w:r>
        <w:rPr>
          <w:rFonts w:hint="eastAsia" w:ascii="宋体" w:hAnsi="宋体" w:eastAsia="宋体" w:cs="宋体"/>
          <w:szCs w:val="21"/>
        </w:rPr>
        <w:t>3.适应是自然选择的结果。</w:t>
      </w:r>
    </w:p>
    <w:p w14:paraId="0309E3FD">
      <w:pPr>
        <w:spacing w:line="300" w:lineRule="auto"/>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【教学思路】</w:t>
      </w:r>
    </w:p>
    <w:p w14:paraId="2D7C204D">
      <w:pPr>
        <w:spacing w:line="300" w:lineRule="auto"/>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帮助学生建构“适应是自然选择的结果”这一重要概念概念的构建离不开生物学事实和证据的支持，同时也需要学生通过观察、寻找、论证、推理等得出结论。因此，这一部分内容也是培养学生的证据意识、逻辑思维、批判性思维等科学思维的良好材料。 此外，教材中“分析生物进化观点对人们思想观念的影响”这部分内容是课程标准明确提出的要求，要引导学生认同“人类与其他物种一样，也是进化的产物，与其他物种有着亲缘关系，而不是天生凌驾于其他物种之上”。</w:t>
      </w:r>
    </w:p>
    <w:p w14:paraId="0DEFF714">
      <w:pPr>
        <w:spacing w:line="300" w:lineRule="auto"/>
        <w:rPr>
          <w:rFonts w:ascii="Times New Roman" w:hAnsi="Times New Roman" w:eastAsia="宋体" w:cs="Times New Roman"/>
          <w:szCs w:val="21"/>
        </w:rPr>
      </w:pPr>
      <w:r>
        <w:rPr>
          <w:rFonts w:ascii="Times New Roman" w:hAnsi="Times New Roman" w:eastAsia="方正书宋_GBK" w:cs="Times New Roman"/>
          <w:b/>
          <w:bCs/>
          <w:kern w:val="0"/>
          <w:sz w:val="28"/>
          <w:szCs w:val="28"/>
        </w:rPr>
        <w:t>【教学流程】</w:t>
      </w:r>
    </w:p>
    <w:p w14:paraId="49E68139">
      <w:pPr>
        <w:spacing w:line="300" w:lineRule="auto"/>
        <w:jc w:val="center"/>
        <w:rPr>
          <w:rFonts w:ascii="Times New Roman" w:hAnsi="Times New Roman" w:eastAsia="宋体" w:cs="Times New Roman"/>
          <w:bCs/>
          <w:szCs w:val="21"/>
        </w:rPr>
      </w:pPr>
      <w:r>
        <w:rPr>
          <w:rFonts w:ascii="Times New Roman" w:hAnsi="Times New Roman" w:eastAsia="宋体" w:cs="Times New Roman"/>
          <w:bCs/>
          <w:szCs w:val="21"/>
        </w:rPr>
        <w:t>活动一：</w:t>
      </w:r>
      <w:r>
        <w:rPr>
          <w:rFonts w:hint="eastAsia" w:ascii="Times New Roman" w:hAnsi="Times New Roman" w:eastAsia="宋体" w:cs="Times New Roman"/>
          <w:bCs/>
          <w:szCs w:val="21"/>
        </w:rPr>
        <w:t>创设情境，引出适应现象</w:t>
      </w:r>
      <w:r>
        <w:rPr>
          <w:rFonts w:ascii="Times New Roman" w:hAnsi="Times New Roman" w:eastAsia="宋体" w:cs="Times New Roman"/>
          <w:bCs/>
          <w:szCs w:val="21"/>
        </w:rPr>
        <w:t>。</w:t>
      </w:r>
    </w:p>
    <w:p w14:paraId="2AF84212">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110B88A1">
      <w:pPr>
        <w:spacing w:line="300" w:lineRule="auto"/>
        <w:jc w:val="center"/>
        <w:rPr>
          <w:rFonts w:ascii="Times New Roman" w:hAnsi="Times New Roman" w:eastAsia="宋体" w:cs="Times New Roman"/>
          <w:kern w:val="0"/>
          <w:szCs w:val="21"/>
        </w:rPr>
      </w:pPr>
      <w:r>
        <w:rPr>
          <w:rFonts w:ascii="Times New Roman" w:hAnsi="Times New Roman" w:eastAsia="宋体" w:cs="Times New Roman"/>
          <w:bCs/>
          <w:szCs w:val="21"/>
        </w:rPr>
        <w:t>活动二：</w:t>
      </w:r>
      <w:r>
        <w:rPr>
          <w:rFonts w:hint="eastAsia" w:ascii="Times New Roman" w:hAnsi="Times New Roman" w:eastAsia="宋体" w:cs="Times New Roman"/>
          <w:kern w:val="0"/>
          <w:szCs w:val="21"/>
        </w:rPr>
        <w:t>分析实例，理解适应的相对性</w:t>
      </w:r>
      <w:r>
        <w:rPr>
          <w:rFonts w:ascii="Times New Roman" w:hAnsi="Times New Roman" w:eastAsia="宋体" w:cs="Times New Roman"/>
          <w:kern w:val="0"/>
          <w:szCs w:val="21"/>
        </w:rPr>
        <w:t>。</w:t>
      </w:r>
    </w:p>
    <w:p w14:paraId="02854509">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4DB614C1">
      <w:pPr>
        <w:spacing w:line="300" w:lineRule="auto"/>
        <w:jc w:val="center"/>
        <w:rPr>
          <w:rFonts w:ascii="Times New Roman" w:hAnsi="Times New Roman" w:eastAsia="宋体" w:cs="Times New Roman"/>
          <w:kern w:val="0"/>
          <w:szCs w:val="21"/>
        </w:rPr>
      </w:pPr>
      <w:r>
        <w:rPr>
          <w:rFonts w:ascii="Times New Roman" w:hAnsi="Times New Roman" w:eastAsia="宋体" w:cs="Times New Roman"/>
          <w:bCs/>
          <w:szCs w:val="21"/>
        </w:rPr>
        <w:t>活动三：</w:t>
      </w:r>
      <w:r>
        <w:rPr>
          <w:rFonts w:hint="eastAsia" w:ascii="Times New Roman" w:hAnsi="Times New Roman" w:eastAsia="宋体" w:cs="Times New Roman"/>
          <w:kern w:val="0"/>
          <w:szCs w:val="21"/>
        </w:rPr>
        <w:t>引出物种不变论</w:t>
      </w:r>
      <w:r>
        <w:rPr>
          <w:rFonts w:ascii="Times New Roman" w:hAnsi="Times New Roman" w:eastAsia="宋体" w:cs="Times New Roman"/>
          <w:kern w:val="0"/>
          <w:szCs w:val="21"/>
        </w:rPr>
        <w:t>。</w:t>
      </w:r>
    </w:p>
    <w:p w14:paraId="5D470994">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09475EF7">
      <w:pPr>
        <w:spacing w:line="300" w:lineRule="auto"/>
        <w:jc w:val="center"/>
        <w:rPr>
          <w:rFonts w:ascii="Times New Roman" w:hAnsi="Times New Roman" w:eastAsia="宋体" w:cs="Times New Roman"/>
          <w:szCs w:val="21"/>
        </w:rPr>
      </w:pPr>
      <w:r>
        <w:rPr>
          <w:rFonts w:ascii="Times New Roman" w:hAnsi="Times New Roman" w:eastAsia="宋体" w:cs="Times New Roman"/>
          <w:bCs/>
          <w:szCs w:val="21"/>
        </w:rPr>
        <w:t>活动四：</w:t>
      </w:r>
      <w:r>
        <w:rPr>
          <w:rFonts w:hint="eastAsia" w:ascii="Times New Roman" w:hAnsi="Times New Roman" w:eastAsia="宋体" w:cs="Times New Roman"/>
          <w:szCs w:val="21"/>
        </w:rPr>
        <w:t>介绍拉马克进化学说</w:t>
      </w:r>
      <w:r>
        <w:rPr>
          <w:rFonts w:ascii="Times New Roman" w:hAnsi="Times New Roman" w:eastAsia="宋体" w:cs="Times New Roman"/>
          <w:szCs w:val="21"/>
        </w:rPr>
        <w:t>。</w:t>
      </w:r>
    </w:p>
    <w:p w14:paraId="1212E84C">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7A6678C8">
      <w:pPr>
        <w:spacing w:line="300" w:lineRule="auto"/>
        <w:jc w:val="center"/>
        <w:rPr>
          <w:rFonts w:ascii="Times New Roman" w:hAnsi="Times New Roman" w:eastAsia="宋体" w:cs="Times New Roman"/>
          <w:szCs w:val="21"/>
        </w:rPr>
      </w:pPr>
      <w:r>
        <w:rPr>
          <w:rFonts w:ascii="Times New Roman" w:hAnsi="Times New Roman" w:eastAsia="宋体" w:cs="Times New Roman"/>
          <w:bCs/>
          <w:szCs w:val="21"/>
        </w:rPr>
        <w:t>活动</w:t>
      </w:r>
      <w:r>
        <w:rPr>
          <w:rFonts w:ascii="Times New Roman" w:hAnsi="Times New Roman" w:eastAsia="宋体" w:cs="Times New Roman"/>
          <w:szCs w:val="21"/>
        </w:rPr>
        <w:t>五：</w:t>
      </w:r>
      <w:r>
        <w:rPr>
          <w:rFonts w:hint="eastAsia" w:ascii="Times New Roman" w:hAnsi="Times New Roman" w:eastAsia="宋体" w:cs="Times New Roman"/>
          <w:szCs w:val="21"/>
        </w:rPr>
        <w:t>自然选择学说概念模型的构建</w:t>
      </w:r>
      <w:r>
        <w:rPr>
          <w:rFonts w:ascii="Times New Roman" w:hAnsi="Times New Roman" w:eastAsia="宋体" w:cs="Times New Roman"/>
          <w:szCs w:val="21"/>
        </w:rPr>
        <w:t>。</w:t>
      </w:r>
    </w:p>
    <w:p w14:paraId="4834944E">
      <w:pPr>
        <w:spacing w:line="300" w:lineRule="auto"/>
        <w:rPr>
          <w:rFonts w:ascii="Times New Roman" w:hAnsi="Times New Roman" w:eastAsia="宋体" w:cs="Times New Roman"/>
          <w:szCs w:val="21"/>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典型例题</w:t>
      </w:r>
      <w:r>
        <w:rPr>
          <w:rFonts w:ascii="Times New Roman" w:hAnsi="Times New Roman" w:eastAsia="方正书宋_GBK" w:cs="Times New Roman"/>
          <w:b/>
          <w:bCs/>
          <w:kern w:val="0"/>
          <w:sz w:val="28"/>
          <w:szCs w:val="28"/>
        </w:rPr>
        <w:t>】</w:t>
      </w:r>
    </w:p>
    <w:p w14:paraId="242A53B9">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【基础巩固】</w:t>
      </w:r>
    </w:p>
    <w:p w14:paraId="06DA9C74">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1.</w:t>
      </w:r>
      <w:bookmarkStart w:id="63" w:name="db99b0d3-4e8a-44d6-ba0c-227427ccadad"/>
      <w:r>
        <w:rPr>
          <w:rFonts w:hint="eastAsia" w:ascii="宋体" w:hAnsi="宋体" w:eastAsia="宋体" w:cs="宋体"/>
          <w:szCs w:val="21"/>
        </w:rPr>
        <w:t>脊椎动物如龟、鸡、鼠和人的成体之间差异显著，但它们的早期胚胎都很相似，这表明脊椎动物具有共同的祖先。此类生物进化的证据属于（　　）</w:t>
      </w:r>
      <w:bookmarkEnd w:id="63"/>
    </w:p>
    <w:p w14:paraId="0BB0C31E">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A.化石证据</w:t>
      </w:r>
      <w:r>
        <w:rPr>
          <w:rFonts w:hint="eastAsia" w:ascii="宋体" w:hAnsi="宋体" w:eastAsia="宋体" w:cs="宋体"/>
          <w:szCs w:val="21"/>
        </w:rPr>
        <w:tab/>
      </w:r>
      <w:r>
        <w:rPr>
          <w:rFonts w:hint="eastAsia" w:ascii="宋体" w:hAnsi="宋体" w:eastAsia="宋体" w:cs="宋体"/>
          <w:szCs w:val="21"/>
        </w:rPr>
        <w:t xml:space="preserve">  B.胚胎学证据</w:t>
      </w:r>
      <w:r>
        <w:rPr>
          <w:rFonts w:hint="eastAsia" w:ascii="宋体" w:hAnsi="宋体" w:eastAsia="宋体" w:cs="宋体"/>
          <w:szCs w:val="21"/>
        </w:rPr>
        <w:tab/>
      </w:r>
      <w:r>
        <w:rPr>
          <w:rFonts w:hint="eastAsia" w:ascii="宋体" w:hAnsi="宋体" w:eastAsia="宋体" w:cs="宋体"/>
          <w:szCs w:val="21"/>
        </w:rPr>
        <w:t xml:space="preserve">   C.比较解剖学证据  </w:t>
      </w:r>
      <w:r>
        <w:rPr>
          <w:rFonts w:hint="eastAsia" w:ascii="宋体" w:hAnsi="宋体" w:eastAsia="宋体" w:cs="宋体"/>
          <w:szCs w:val="21"/>
        </w:rPr>
        <w:tab/>
      </w:r>
      <w:r>
        <w:rPr>
          <w:rFonts w:hint="eastAsia" w:ascii="宋体" w:hAnsi="宋体" w:eastAsia="宋体" w:cs="宋体"/>
          <w:szCs w:val="21"/>
        </w:rPr>
        <w:t>D.分子生物学证据</w:t>
      </w:r>
    </w:p>
    <w:p w14:paraId="173A197D">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2.</w:t>
      </w:r>
      <w:bookmarkStart w:id="64" w:name="2ed8b5c4-659e-4606-a5b3-dc67b591a45f"/>
      <w:r>
        <w:rPr>
          <w:rFonts w:hint="eastAsia" w:ascii="宋体" w:hAnsi="宋体" w:eastAsia="宋体" w:cs="宋体"/>
          <w:szCs w:val="21"/>
        </w:rPr>
        <w:t>从达尔文的生物进化理论到如今的中性学说，进化理论在曲折中不断发展。下列有关叙述正确的是（　　）</w:t>
      </w:r>
      <w:bookmarkEnd w:id="64"/>
    </w:p>
    <w:p w14:paraId="2AF07DBE">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A.比较不同生物细胞中细胞色素c的差异性得出亲缘关系远近，属于细胞水平的证据</w:t>
      </w:r>
    </w:p>
    <w:p w14:paraId="6714B7BD">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B.突变和基因重组提供进化的原材料，属于达尔文自然选择学说的主要内容之一</w:t>
      </w:r>
    </w:p>
    <w:p w14:paraId="20D9C612">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C.生物进化的过程是生物与生物协同进化的过程，生物多样性是协同进化的结果</w:t>
      </w:r>
    </w:p>
    <w:p w14:paraId="5D907668">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D.物种形成并不都是渐变的过程，而是物种长期稳定与迅速形成新种交替出现的过程</w:t>
      </w:r>
    </w:p>
    <w:p w14:paraId="0A1B53C5">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3.</w:t>
      </w:r>
      <w:bookmarkStart w:id="65" w:name="2015908f-f7d4-42c5-af3c-e6433ba9d5b0"/>
      <w:r>
        <w:rPr>
          <w:rFonts w:hint="eastAsia" w:ascii="宋体" w:hAnsi="宋体" w:eastAsia="宋体" w:cs="宋体"/>
          <w:szCs w:val="21"/>
        </w:rPr>
        <w:t>细胞色素c由核基因编码，在细胞质中表达为前体，加工后被转运到线粒体内膜的外侧参与电子的传递。下列叙述正确的是（　　）</w:t>
      </w:r>
      <w:bookmarkEnd w:id="65"/>
    </w:p>
    <w:p w14:paraId="556953D4">
      <w:pPr>
        <w:spacing w:line="300" w:lineRule="auto"/>
        <w:ind w:left="210" w:leftChars="100"/>
        <w:jc w:val="left"/>
        <w:textAlignment w:val="center"/>
        <w:rPr>
          <w:rFonts w:ascii="宋体" w:hAnsi="宋体" w:eastAsia="宋体" w:cs="宋体"/>
          <w:szCs w:val="21"/>
        </w:rPr>
      </w:pPr>
      <w:r>
        <w:rPr>
          <w:rFonts w:hint="eastAsia" w:ascii="宋体" w:hAnsi="宋体" w:eastAsia="宋体" w:cs="宋体"/>
          <w:szCs w:val="21"/>
        </w:rPr>
        <w:t>A.细胞色素c前体经内质网和高尔基体加工形成成熟的细胞色素c</w:t>
      </w:r>
      <w:r>
        <w:rPr>
          <w:rFonts w:hint="eastAsia" w:ascii="宋体" w:hAnsi="宋体" w:eastAsia="宋体" w:cs="宋体"/>
          <w:szCs w:val="21"/>
        </w:rPr>
        <w:br w:type="textWrapping"/>
      </w:r>
      <w:r>
        <w:rPr>
          <w:rFonts w:hint="eastAsia" w:ascii="宋体" w:hAnsi="宋体" w:eastAsia="宋体" w:cs="宋体"/>
          <w:szCs w:val="21"/>
        </w:rPr>
        <w:t>B.被转运到线粒体内膜外侧的细胞色素c参与运输H</w:t>
      </w:r>
      <w:r>
        <w:rPr>
          <w:rFonts w:hint="eastAsia" w:ascii="宋体" w:hAnsi="宋体" w:eastAsia="宋体" w:cs="宋体"/>
          <w:szCs w:val="21"/>
          <w:vertAlign w:val="superscript"/>
        </w:rPr>
        <w:t>+</w:t>
      </w:r>
      <w:r>
        <w:rPr>
          <w:rFonts w:hint="eastAsia" w:ascii="宋体" w:hAnsi="宋体" w:eastAsia="宋体" w:cs="宋体"/>
          <w:szCs w:val="21"/>
        </w:rPr>
        <w:t>同时催化ATP的合成</w:t>
      </w:r>
      <w:r>
        <w:rPr>
          <w:rFonts w:hint="eastAsia" w:ascii="宋体" w:hAnsi="宋体" w:eastAsia="宋体" w:cs="宋体"/>
          <w:szCs w:val="21"/>
        </w:rPr>
        <w:br w:type="textWrapping"/>
      </w:r>
      <w:r>
        <w:rPr>
          <w:rFonts w:hint="eastAsia" w:ascii="宋体" w:hAnsi="宋体" w:eastAsia="宋体" w:cs="宋体"/>
          <w:szCs w:val="21"/>
        </w:rPr>
        <w:t>C.好氧细菌中也存在细胞色素c,可能定位于质膜内侧</w:t>
      </w:r>
      <w:r>
        <w:rPr>
          <w:rFonts w:hint="eastAsia" w:ascii="宋体" w:hAnsi="宋体" w:eastAsia="宋体" w:cs="宋体"/>
          <w:szCs w:val="21"/>
        </w:rPr>
        <w:br w:type="textWrapping"/>
      </w:r>
      <w:r>
        <w:rPr>
          <w:rFonts w:hint="eastAsia" w:ascii="宋体" w:hAnsi="宋体" w:eastAsia="宋体" w:cs="宋体"/>
          <w:szCs w:val="21"/>
        </w:rPr>
        <w:t>D.不同生物细胞色素c的氨基酸差异为生物进化提供了细胞水平的证据</w:t>
      </w:r>
    </w:p>
    <w:p w14:paraId="44C1CCC0">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4.</w:t>
      </w:r>
      <w:bookmarkStart w:id="66" w:name="16c9452c-08a1-47fe-9891-da196a8ed61a"/>
      <w:r>
        <w:rPr>
          <w:rFonts w:hint="eastAsia" w:ascii="宋体" w:hAnsi="宋体" w:eastAsia="宋体" w:cs="宋体"/>
          <w:szCs w:val="21"/>
        </w:rPr>
        <w:t>我国学者测定了鲟科的线粒体基因组，将其分为尖吻鲟类、大西洋鲟类和太平洋鲟类三个类群。下列叙述正确的是（　　）</w:t>
      </w:r>
      <w:bookmarkEnd w:id="66"/>
    </w:p>
    <w:p w14:paraId="59D8A855">
      <w:pPr>
        <w:spacing w:line="300" w:lineRule="auto"/>
        <w:ind w:left="210" w:leftChars="100"/>
        <w:jc w:val="left"/>
        <w:textAlignment w:val="center"/>
        <w:rPr>
          <w:rFonts w:ascii="宋体" w:hAnsi="宋体" w:eastAsia="宋体" w:cs="宋体"/>
          <w:szCs w:val="21"/>
        </w:rPr>
      </w:pPr>
      <w:r>
        <w:rPr>
          <w:rFonts w:hint="eastAsia" w:ascii="宋体" w:hAnsi="宋体" w:eastAsia="宋体" w:cs="宋体"/>
          <w:szCs w:val="21"/>
        </w:rPr>
        <w:t>A.研究鲟类胚胎的形成和发育过程，为生物进化提供比较解剖学证据</w:t>
      </w:r>
      <w:r>
        <w:rPr>
          <w:rFonts w:hint="eastAsia" w:ascii="宋体" w:hAnsi="宋体" w:eastAsia="宋体" w:cs="宋体"/>
          <w:szCs w:val="21"/>
        </w:rPr>
        <w:br w:type="textWrapping"/>
      </w:r>
      <w:r>
        <w:rPr>
          <w:rFonts w:hint="eastAsia" w:ascii="宋体" w:hAnsi="宋体" w:eastAsia="宋体" w:cs="宋体"/>
          <w:szCs w:val="21"/>
        </w:rPr>
        <w:t>B.某一水域中鲟类种群基因会发生定向改变</w:t>
      </w:r>
      <w:r>
        <w:rPr>
          <w:rFonts w:hint="eastAsia" w:ascii="宋体" w:hAnsi="宋体" w:eastAsia="宋体" w:cs="宋体"/>
          <w:szCs w:val="21"/>
        </w:rPr>
        <w:br w:type="textWrapping"/>
      </w:r>
      <w:r>
        <w:rPr>
          <w:rFonts w:hint="eastAsia" w:ascii="宋体" w:hAnsi="宋体" w:eastAsia="宋体" w:cs="宋体"/>
          <w:szCs w:val="21"/>
        </w:rPr>
        <w:t>C.鲟类稳定的形态结构能更好地适应不断变化的环境</w:t>
      </w:r>
      <w:r>
        <w:rPr>
          <w:rFonts w:hint="eastAsia" w:ascii="宋体" w:hAnsi="宋体" w:eastAsia="宋体" w:cs="宋体"/>
          <w:szCs w:val="21"/>
        </w:rPr>
        <w:br w:type="textWrapping"/>
      </w:r>
      <w:r>
        <w:rPr>
          <w:rFonts w:hint="eastAsia" w:ascii="宋体" w:hAnsi="宋体" w:eastAsia="宋体" w:cs="宋体"/>
          <w:szCs w:val="21"/>
        </w:rPr>
        <w:t>D.不同鲟类线粒体基因组的差异是协同进化的结果</w:t>
      </w:r>
    </w:p>
    <w:p w14:paraId="67BEA2C3">
      <w:pPr>
        <w:wordWrap w:val="0"/>
        <w:topLinePunct/>
        <w:spacing w:line="300" w:lineRule="auto"/>
        <w:jc w:val="left"/>
        <w:textAlignment w:val="center"/>
        <w:rPr>
          <w:rFonts w:ascii="宋体" w:hAnsi="宋体" w:eastAsia="宋体" w:cs="宋体"/>
          <w:szCs w:val="21"/>
        </w:rPr>
      </w:pPr>
      <w:r>
        <w:rPr>
          <w:rFonts w:hint="eastAsia" w:ascii="宋体" w:hAnsi="宋体" w:eastAsia="宋体" w:cs="宋体"/>
          <w:szCs w:val="21"/>
        </w:rPr>
        <w:t>5.</w:t>
      </w:r>
      <w:bookmarkStart w:id="67" w:name="60161569-14a5-47c1-ae38-c766c9641bd7"/>
      <w:r>
        <w:rPr>
          <w:rFonts w:hint="eastAsia" w:ascii="宋体" w:hAnsi="宋体" w:eastAsia="宋体" w:cs="宋体"/>
          <w:szCs w:val="21"/>
        </w:rPr>
        <w:t>达尔文的生物进化论主要由共同由来学说和自然选择学说组成。下列叙述错误的是（    ）</w:t>
      </w:r>
      <w:bookmarkEnd w:id="67"/>
    </w:p>
    <w:p w14:paraId="17770389">
      <w:pPr>
        <w:spacing w:line="300" w:lineRule="auto"/>
        <w:ind w:left="210" w:leftChars="100"/>
        <w:jc w:val="left"/>
        <w:textAlignment w:val="center"/>
        <w:rPr>
          <w:rFonts w:ascii="宋体" w:hAnsi="宋体" w:eastAsia="宋体" w:cs="宋体"/>
          <w:szCs w:val="21"/>
        </w:rPr>
      </w:pPr>
      <w:r>
        <w:rPr>
          <w:rFonts w:hint="eastAsia" w:ascii="宋体" w:hAnsi="宋体" w:eastAsia="宋体" w:cs="宋体"/>
          <w:szCs w:val="21"/>
        </w:rPr>
        <w:t>A.化石为研究生物进化提供了最直接、最重要的证据</w:t>
      </w:r>
      <w:r>
        <w:rPr>
          <w:rFonts w:hint="eastAsia" w:ascii="宋体" w:hAnsi="宋体" w:eastAsia="宋体" w:cs="宋体"/>
          <w:szCs w:val="21"/>
        </w:rPr>
        <w:br w:type="textWrapping"/>
      </w:r>
      <w:r>
        <w:rPr>
          <w:rFonts w:hint="eastAsia" w:ascii="宋体" w:hAnsi="宋体" w:eastAsia="宋体" w:cs="宋体"/>
          <w:szCs w:val="21"/>
        </w:rPr>
        <w:t>B.比较解剖学、胚胎学及细胞和分子水平的研究有力的支持了共同由来学说</w:t>
      </w:r>
      <w:r>
        <w:rPr>
          <w:rFonts w:hint="eastAsia" w:ascii="宋体" w:hAnsi="宋体" w:eastAsia="宋体" w:cs="宋体"/>
          <w:szCs w:val="21"/>
        </w:rPr>
        <w:br w:type="textWrapping"/>
      </w:r>
      <w:r>
        <w:rPr>
          <w:rFonts w:hint="eastAsia" w:ascii="宋体" w:hAnsi="宋体" w:eastAsia="宋体" w:cs="宋体"/>
          <w:szCs w:val="21"/>
        </w:rPr>
        <w:t>C.自然选择学说认为适应来源于可遗传的变异，适应是自然选择的结果</w:t>
      </w:r>
      <w:r>
        <w:rPr>
          <w:rFonts w:hint="eastAsia" w:ascii="宋体" w:hAnsi="宋体" w:eastAsia="宋体" w:cs="宋体"/>
          <w:szCs w:val="21"/>
        </w:rPr>
        <w:br w:type="textWrapping"/>
      </w:r>
      <w:r>
        <w:rPr>
          <w:rFonts w:hint="eastAsia" w:ascii="宋体" w:hAnsi="宋体" w:eastAsia="宋体" w:cs="宋体"/>
          <w:szCs w:val="21"/>
        </w:rPr>
        <w:t>D.适应仅指生物的形态结构及其功能适合于该生物在一定环境中生存和繁殖</w:t>
      </w:r>
    </w:p>
    <w:p w14:paraId="4BCF5970">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【能力突破】</w:t>
      </w:r>
    </w:p>
    <w:p w14:paraId="6CA70024">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6.</w:t>
      </w:r>
      <w:bookmarkStart w:id="68" w:name="369e764b-97ce-4c0a-9768-67527d9c0b37"/>
      <w:r>
        <w:rPr>
          <w:rFonts w:hint="eastAsia" w:ascii="宋体" w:hAnsi="宋体" w:eastAsia="宋体" w:cs="宋体"/>
          <w:szCs w:val="21"/>
        </w:rPr>
        <w:t>（多选）如图示部分竹子的进化发展史，其中A～D和H代表不同的染色体组。下列相关叙述正确的有（　　）</w:t>
      </w:r>
      <w:bookmarkEnd w:id="68"/>
    </w:p>
    <w:p w14:paraId="5DBD58D7">
      <w:pPr>
        <w:spacing w:line="300" w:lineRule="auto"/>
        <w:ind w:left="210" w:leftChars="100"/>
        <w:jc w:val="center"/>
        <w:textAlignment w:val="center"/>
        <w:rPr>
          <w:rFonts w:ascii="宋体" w:hAnsi="宋体" w:eastAsia="宋体" w:cs="宋体"/>
          <w:szCs w:val="21"/>
        </w:rPr>
      </w:pPr>
      <w:r>
        <w:rPr>
          <w:rFonts w:hint="eastAsia" w:ascii="宋体" w:hAnsi="宋体" w:eastAsia="宋体" w:cs="宋体"/>
          <w:szCs w:val="21"/>
        </w:rPr>
        <w:drawing>
          <wp:inline distT="0" distB="0" distL="114300" distR="114300">
            <wp:extent cx="2343150" cy="1085850"/>
            <wp:effectExtent l="0" t="0" r="0" b="0"/>
            <wp:docPr id="1027" name="图片 1027"/>
            <wp:cNvGraphicFramePr/>
            <a:graphic xmlns:a="http://schemas.openxmlformats.org/drawingml/2006/main">
              <a:graphicData uri="http://schemas.openxmlformats.org/drawingml/2006/picture">
                <pic:pic xmlns:pic="http://schemas.openxmlformats.org/drawingml/2006/picture">
                  <pic:nvPicPr>
                    <pic:cNvPr id="1027" name="图片 1027"/>
                    <pic:cNvPicPr/>
                  </pic:nvPicPr>
                  <pic:blipFill>
                    <a:blip r:embed="rId415"/>
                    <a:stretch>
                      <a:fillRect/>
                    </a:stretch>
                  </pic:blipFill>
                  <pic:spPr>
                    <a:xfrm>
                      <a:off x="0" y="0"/>
                      <a:ext cx="2343150" cy="1085850"/>
                    </a:xfrm>
                    <a:prstGeom prst="rect">
                      <a:avLst/>
                    </a:prstGeom>
                  </pic:spPr>
                </pic:pic>
              </a:graphicData>
            </a:graphic>
          </wp:inline>
        </w:drawing>
      </w:r>
    </w:p>
    <w:p w14:paraId="4406225F">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A.新热带木本竹与温带木本竹杂交，F</w:t>
      </w:r>
      <w:r>
        <w:rPr>
          <w:rFonts w:hint="eastAsia" w:ascii="宋体" w:hAnsi="宋体" w:eastAsia="宋体" w:cs="宋体"/>
          <w:szCs w:val="21"/>
          <w:vertAlign w:val="subscript"/>
        </w:rPr>
        <w:t>1</w:t>
      </w:r>
      <w:r>
        <w:rPr>
          <w:rFonts w:hint="eastAsia" w:ascii="宋体" w:hAnsi="宋体" w:eastAsia="宋体" w:cs="宋体"/>
          <w:szCs w:val="21"/>
        </w:rPr>
        <w:t>是六倍体</w:t>
      </w:r>
    </w:p>
    <w:p w14:paraId="3A61706D">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B.竹子的染色体数目变异是可遗传的</w:t>
      </w:r>
    </w:p>
    <w:p w14:paraId="4722DE3D">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C.四种类群的竹子共同组成进化的基本单位</w:t>
      </w:r>
    </w:p>
    <w:p w14:paraId="1FB49F6E">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D.竹子化石为研究其进化提供直接证据</w:t>
      </w:r>
    </w:p>
    <w:p w14:paraId="6F550D8F">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drawing>
          <wp:anchor distT="0" distB="0" distL="114300" distR="114300" simplePos="0" relativeHeight="251677696" behindDoc="0" locked="0" layoutInCell="1" allowOverlap="1">
            <wp:simplePos x="0" y="0"/>
            <wp:positionH relativeFrom="column">
              <wp:posOffset>1152525</wp:posOffset>
            </wp:positionH>
            <wp:positionV relativeFrom="paragraph">
              <wp:posOffset>840105</wp:posOffset>
            </wp:positionV>
            <wp:extent cx="2914650" cy="542925"/>
            <wp:effectExtent l="0" t="0" r="0" b="0"/>
            <wp:wrapTopAndBottom/>
            <wp:docPr id="1028" name="图片 1028"/>
            <wp:cNvGraphicFramePr/>
            <a:graphic xmlns:a="http://schemas.openxmlformats.org/drawingml/2006/main">
              <a:graphicData uri="http://schemas.openxmlformats.org/drawingml/2006/picture">
                <pic:pic xmlns:pic="http://schemas.openxmlformats.org/drawingml/2006/picture">
                  <pic:nvPicPr>
                    <pic:cNvPr id="1028" name="图片 1028"/>
                    <pic:cNvPicPr/>
                  </pic:nvPicPr>
                  <pic:blipFill>
                    <a:blip r:embed="rId416"/>
                    <a:stretch>
                      <a:fillRect/>
                    </a:stretch>
                  </pic:blipFill>
                  <pic:spPr>
                    <a:xfrm>
                      <a:off x="0" y="0"/>
                      <a:ext cx="2914650" cy="542925"/>
                    </a:xfrm>
                    <a:prstGeom prst="rect">
                      <a:avLst/>
                    </a:prstGeom>
                  </pic:spPr>
                </pic:pic>
              </a:graphicData>
            </a:graphic>
          </wp:anchor>
        </w:drawing>
      </w:r>
      <w:r>
        <w:rPr>
          <w:rFonts w:hint="eastAsia" w:ascii="宋体" w:hAnsi="宋体" w:eastAsia="宋体" w:cs="宋体"/>
          <w:szCs w:val="21"/>
        </w:rPr>
        <w:t>7.</w:t>
      </w:r>
      <w:bookmarkStart w:id="69" w:name="042f2816-3b7f-4a7b-9e5a-ee4a0221c1d5"/>
      <w:r>
        <w:rPr>
          <w:rFonts w:hint="eastAsia" w:ascii="宋体" w:hAnsi="宋体" w:eastAsia="宋体" w:cs="宋体"/>
          <w:szCs w:val="21"/>
        </w:rPr>
        <w:t>（多选）多倍体分为两种，同源多倍体含有来自同一物种的多个染色体组，异源多倍体含有来自两个或多个物种的多个染色体组，其形成机制如图所示，N表示一个染色体组中染色体的数目。下列叙述正确的有（　　）</w:t>
      </w:r>
      <w:bookmarkEnd w:id="69"/>
    </w:p>
    <w:p w14:paraId="2CF6158B">
      <w:pPr>
        <w:spacing w:line="300" w:lineRule="auto"/>
        <w:ind w:left="210" w:leftChars="100"/>
        <w:jc w:val="left"/>
        <w:textAlignment w:val="center"/>
        <w:rPr>
          <w:rFonts w:ascii="宋体" w:hAnsi="宋体" w:eastAsia="宋体" w:cs="宋体"/>
          <w:szCs w:val="21"/>
        </w:rPr>
      </w:pPr>
      <w:r>
        <w:rPr>
          <w:rFonts w:hint="eastAsia" w:ascii="宋体" w:hAnsi="宋体" w:eastAsia="宋体" w:cs="宋体"/>
          <w:szCs w:val="21"/>
        </w:rPr>
        <w:t>A.油菜为异源四倍体，体细胞染色体数目为38</w:t>
      </w:r>
      <w:r>
        <w:rPr>
          <w:rFonts w:hint="eastAsia" w:ascii="宋体" w:hAnsi="宋体" w:eastAsia="宋体" w:cs="宋体"/>
          <w:szCs w:val="21"/>
        </w:rPr>
        <w:br w:type="textWrapping"/>
      </w:r>
      <w:r>
        <w:rPr>
          <w:rFonts w:hint="eastAsia" w:ascii="宋体" w:hAnsi="宋体" w:eastAsia="宋体" w:cs="宋体"/>
          <w:szCs w:val="21"/>
        </w:rPr>
        <w:t>B.油菜可能由花椰菜与芜菁减数分裂时产生染色体加倍的配子受精后形成</w:t>
      </w:r>
      <w:r>
        <w:rPr>
          <w:rFonts w:hint="eastAsia" w:ascii="宋体" w:hAnsi="宋体" w:eastAsia="宋体" w:cs="宋体"/>
          <w:szCs w:val="21"/>
        </w:rPr>
        <w:br w:type="textWrapping"/>
      </w:r>
      <w:r>
        <w:rPr>
          <w:rFonts w:hint="eastAsia" w:ascii="宋体" w:hAnsi="宋体" w:eastAsia="宋体" w:cs="宋体"/>
          <w:szCs w:val="21"/>
        </w:rPr>
        <w:t>C.油菜与花椰菜存在生殖隔离，四倍体花椰菜与花椰菜不存在生殖隔离</w:t>
      </w:r>
      <w:r>
        <w:rPr>
          <w:rFonts w:hint="eastAsia" w:ascii="宋体" w:hAnsi="宋体" w:eastAsia="宋体" w:cs="宋体"/>
          <w:szCs w:val="21"/>
        </w:rPr>
        <w:br w:type="textWrapping"/>
      </w:r>
      <w:r>
        <w:rPr>
          <w:rFonts w:hint="eastAsia" w:ascii="宋体" w:hAnsi="宋体" w:eastAsia="宋体" w:cs="宋体"/>
          <w:szCs w:val="21"/>
        </w:rPr>
        <w:t>D.油菜细胞内存在同源染色体，因而能产生可育的配子</w:t>
      </w:r>
    </w:p>
    <w:p w14:paraId="77A5533A">
      <w:pPr>
        <w:spacing w:line="300" w:lineRule="auto"/>
        <w:jc w:val="left"/>
        <w:rPr>
          <w:rFonts w:ascii="宋体" w:hAnsi="宋体" w:eastAsia="宋体" w:cs="宋体"/>
          <w:szCs w:val="21"/>
        </w:rPr>
      </w:pPr>
      <w:r>
        <w:rPr>
          <w:rFonts w:hint="eastAsia" w:ascii="宋体" w:hAnsi="宋体" w:eastAsia="宋体" w:cs="宋体"/>
          <w:b/>
          <w:bCs/>
          <w:kern w:val="0"/>
          <w:szCs w:val="21"/>
        </w:rPr>
        <w:t>【综合创新】</w:t>
      </w:r>
    </w:p>
    <w:p w14:paraId="1C76E131">
      <w:pPr>
        <w:spacing w:line="300" w:lineRule="auto"/>
        <w:ind w:left="210" w:hanging="210" w:hangingChars="100"/>
        <w:jc w:val="left"/>
        <w:rPr>
          <w:rFonts w:ascii="宋体" w:hAnsi="宋体" w:eastAsia="宋体" w:cs="宋体"/>
          <w:kern w:val="0"/>
          <w:szCs w:val="21"/>
        </w:rPr>
      </w:pPr>
      <w:r>
        <w:rPr>
          <w:rFonts w:hint="eastAsia" w:ascii="宋体" w:hAnsi="宋体" w:eastAsia="宋体" w:cs="宋体"/>
          <w:kern w:val="0"/>
          <w:szCs w:val="21"/>
        </w:rPr>
        <w:t>8.</w:t>
      </w:r>
      <w:bookmarkStart w:id="70" w:name="a17397f9-63d6-4f05-8761-57fbf42a535c"/>
      <w:r>
        <w:rPr>
          <w:rFonts w:hint="eastAsia" w:ascii="宋体" w:hAnsi="宋体" w:eastAsia="宋体" w:cs="宋体"/>
          <w:kern w:val="0"/>
          <w:szCs w:val="21"/>
        </w:rPr>
        <w:t>细胞色素c是由104个氨基酸组成的蛋白质，经过对其化学结构的测定，各种生物有所不同。若以人的细胞色素c的氨基酸序列作标准，将若干种生物的细胞色素c的氨基酸序列与人相比较，将其差别列表如下：</w:t>
      </w:r>
    </w:p>
    <w:tbl>
      <w:tblPr>
        <w:tblStyle w:val="12"/>
        <w:tblpPr w:leftFromText="180" w:rightFromText="180" w:vertAnchor="text" w:horzAnchor="page" w:tblpXSpec="center" w:tblpY="101"/>
        <w:tblOverlap w:val="never"/>
        <w:tblW w:w="0" w:type="auto"/>
        <w:jc w:val="center"/>
        <w:tblBorders>
          <w:top w:val="outset" w:color="808080" w:sz="6" w:space="0"/>
          <w:left w:val="outset" w:color="808080" w:sz="6" w:space="0"/>
          <w:bottom w:val="outset" w:color="808080" w:sz="6" w:space="0"/>
          <w:right w:val="outset" w:color="808080" w:sz="6" w:space="0"/>
          <w:insideH w:val="none" w:color="auto" w:sz="0" w:space="0"/>
          <w:insideV w:val="none" w:color="auto" w:sz="0" w:space="0"/>
        </w:tblBorders>
        <w:tblLayout w:type="autofit"/>
        <w:tblCellMar>
          <w:top w:w="0" w:type="dxa"/>
          <w:left w:w="0" w:type="dxa"/>
          <w:bottom w:w="0" w:type="dxa"/>
          <w:right w:w="0" w:type="dxa"/>
        </w:tblCellMar>
      </w:tblPr>
      <w:tblGrid>
        <w:gridCol w:w="1082"/>
        <w:gridCol w:w="646"/>
        <w:gridCol w:w="569"/>
        <w:gridCol w:w="650"/>
        <w:gridCol w:w="461"/>
        <w:gridCol w:w="714"/>
        <w:gridCol w:w="766"/>
        <w:gridCol w:w="766"/>
        <w:gridCol w:w="766"/>
        <w:gridCol w:w="766"/>
        <w:gridCol w:w="766"/>
      </w:tblGrid>
      <w:tr w14:paraId="7F31E9A7">
        <w:tblPrEx>
          <w:tblBorders>
            <w:top w:val="outset" w:color="808080" w:sz="6" w:space="0"/>
            <w:left w:val="outset" w:color="808080" w:sz="6" w:space="0"/>
            <w:bottom w:val="outset" w:color="808080" w:sz="6" w:space="0"/>
            <w:right w:val="outset" w:color="808080" w:sz="6" w:space="0"/>
            <w:insideH w:val="none" w:color="auto" w:sz="0" w:space="0"/>
            <w:insideV w:val="none" w:color="auto" w:sz="0" w:space="0"/>
          </w:tblBorders>
          <w:tblCellMar>
            <w:top w:w="0" w:type="dxa"/>
            <w:left w:w="0" w:type="dxa"/>
            <w:bottom w:w="0" w:type="dxa"/>
            <w:right w:w="0" w:type="dxa"/>
          </w:tblCellMar>
        </w:tblPrEx>
        <w:trPr>
          <w:cantSplit/>
          <w:trHeight w:val="444" w:hRule="atLeast"/>
          <w:jc w:val="center"/>
        </w:trPr>
        <w:tc>
          <w:tcPr>
            <w:tcW w:w="1082" w:type="dxa"/>
            <w:tcBorders>
              <w:top w:val="single" w:color="000000" w:sz="4" w:space="0"/>
              <w:left w:val="single" w:color="000000" w:sz="4" w:space="0"/>
              <w:bottom w:val="single" w:color="000000" w:sz="4" w:space="0"/>
              <w:right w:val="single" w:color="000000" w:sz="4" w:space="0"/>
            </w:tcBorders>
            <w:tcMar>
              <w:top w:w="5" w:type="dxa"/>
              <w:left w:w="5" w:type="dxa"/>
              <w:bottom w:w="5" w:type="dxa"/>
              <w:right w:w="5" w:type="dxa"/>
            </w:tcMar>
            <w:vAlign w:val="center"/>
          </w:tcPr>
          <w:p w14:paraId="17A9D7DD">
            <w:pPr>
              <w:keepNext/>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生物名称</w:t>
            </w:r>
          </w:p>
        </w:tc>
        <w:tc>
          <w:tcPr>
            <w:tcW w:w="646" w:type="dxa"/>
            <w:tcBorders>
              <w:top w:val="single" w:color="000000" w:sz="4" w:space="0"/>
              <w:left w:val="single" w:color="000000" w:sz="4" w:space="0"/>
              <w:bottom w:val="single" w:color="000000" w:sz="4" w:space="0"/>
              <w:right w:val="single" w:color="000000" w:sz="4" w:space="0"/>
            </w:tcBorders>
            <w:tcMar>
              <w:top w:w="5" w:type="dxa"/>
              <w:left w:w="5" w:type="dxa"/>
              <w:bottom w:w="5" w:type="dxa"/>
              <w:right w:w="5" w:type="dxa"/>
            </w:tcMar>
            <w:vAlign w:val="center"/>
          </w:tcPr>
          <w:p w14:paraId="69CB0290">
            <w:pPr>
              <w:keepNext/>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黑猩猩</w:t>
            </w:r>
          </w:p>
        </w:tc>
        <w:tc>
          <w:tcPr>
            <w:tcW w:w="569" w:type="dxa"/>
            <w:tcBorders>
              <w:top w:val="single" w:color="000000" w:sz="4" w:space="0"/>
              <w:left w:val="single" w:color="000000" w:sz="4" w:space="0"/>
              <w:bottom w:val="single" w:color="000000" w:sz="4" w:space="0"/>
              <w:right w:val="single" w:color="000000" w:sz="4" w:space="0"/>
            </w:tcBorders>
            <w:tcMar>
              <w:top w:w="5" w:type="dxa"/>
              <w:left w:w="5" w:type="dxa"/>
              <w:bottom w:w="5" w:type="dxa"/>
              <w:right w:w="5" w:type="dxa"/>
            </w:tcMar>
            <w:vAlign w:val="center"/>
          </w:tcPr>
          <w:p w14:paraId="2C2E40E1">
            <w:pPr>
              <w:keepNext/>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猕猴</w:t>
            </w:r>
          </w:p>
        </w:tc>
        <w:tc>
          <w:tcPr>
            <w:tcW w:w="650" w:type="dxa"/>
            <w:tcBorders>
              <w:top w:val="single" w:color="000000" w:sz="4" w:space="0"/>
              <w:left w:val="single" w:color="000000" w:sz="4" w:space="0"/>
              <w:bottom w:val="single" w:color="000000" w:sz="4" w:space="0"/>
              <w:right w:val="single" w:color="000000" w:sz="4" w:space="0"/>
            </w:tcBorders>
            <w:tcMar>
              <w:top w:w="5" w:type="dxa"/>
              <w:left w:w="5" w:type="dxa"/>
              <w:bottom w:w="5" w:type="dxa"/>
              <w:right w:w="5" w:type="dxa"/>
            </w:tcMar>
            <w:vAlign w:val="center"/>
          </w:tcPr>
          <w:p w14:paraId="057BC72B">
            <w:pPr>
              <w:keepNext/>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袋鼠</w:t>
            </w:r>
          </w:p>
        </w:tc>
        <w:tc>
          <w:tcPr>
            <w:tcW w:w="461" w:type="dxa"/>
            <w:tcBorders>
              <w:top w:val="single" w:color="000000" w:sz="4" w:space="0"/>
              <w:left w:val="single" w:color="000000" w:sz="4" w:space="0"/>
              <w:bottom w:val="single" w:color="000000" w:sz="4" w:space="0"/>
              <w:right w:val="single" w:color="000000" w:sz="4" w:space="0"/>
            </w:tcBorders>
            <w:tcMar>
              <w:top w:w="5" w:type="dxa"/>
              <w:left w:w="5" w:type="dxa"/>
              <w:bottom w:w="5" w:type="dxa"/>
              <w:right w:w="5" w:type="dxa"/>
            </w:tcMar>
            <w:vAlign w:val="center"/>
          </w:tcPr>
          <w:p w14:paraId="78945E69">
            <w:pPr>
              <w:keepNext/>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马</w:t>
            </w:r>
          </w:p>
        </w:tc>
        <w:tc>
          <w:tcPr>
            <w:tcW w:w="714" w:type="dxa"/>
            <w:tcBorders>
              <w:top w:val="single" w:color="000000" w:sz="4" w:space="0"/>
              <w:left w:val="single" w:color="000000" w:sz="4" w:space="0"/>
              <w:bottom w:val="single" w:color="000000" w:sz="4" w:space="0"/>
              <w:right w:val="single" w:color="000000" w:sz="4" w:space="0"/>
            </w:tcBorders>
            <w:tcMar>
              <w:top w:w="5" w:type="dxa"/>
              <w:left w:w="5" w:type="dxa"/>
              <w:bottom w:w="5" w:type="dxa"/>
              <w:right w:w="5" w:type="dxa"/>
            </w:tcMar>
            <w:vAlign w:val="center"/>
          </w:tcPr>
          <w:p w14:paraId="6EF6DF46">
            <w:pPr>
              <w:keepNext/>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响尾蛇</w:t>
            </w:r>
          </w:p>
        </w:tc>
        <w:tc>
          <w:tcPr>
            <w:tcW w:w="766" w:type="dxa"/>
            <w:tcBorders>
              <w:top w:val="single" w:color="000000" w:sz="4" w:space="0"/>
              <w:left w:val="single" w:color="000000" w:sz="4" w:space="0"/>
              <w:bottom w:val="single" w:color="000000" w:sz="4" w:space="0"/>
              <w:right w:val="single" w:color="000000" w:sz="4" w:space="0"/>
            </w:tcBorders>
            <w:tcMar>
              <w:top w:w="5" w:type="dxa"/>
              <w:left w:w="5" w:type="dxa"/>
              <w:bottom w:w="5" w:type="dxa"/>
              <w:right w:w="5" w:type="dxa"/>
            </w:tcMar>
            <w:vAlign w:val="center"/>
          </w:tcPr>
          <w:p w14:paraId="0FE06776">
            <w:pPr>
              <w:keepNext/>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金枪鱼</w:t>
            </w:r>
          </w:p>
        </w:tc>
        <w:tc>
          <w:tcPr>
            <w:tcW w:w="766" w:type="dxa"/>
            <w:tcBorders>
              <w:top w:val="single" w:color="000000" w:sz="4" w:space="0"/>
              <w:left w:val="single" w:color="000000" w:sz="4" w:space="0"/>
              <w:bottom w:val="single" w:color="000000" w:sz="4" w:space="0"/>
              <w:right w:val="single" w:color="000000" w:sz="4" w:space="0"/>
            </w:tcBorders>
            <w:tcMar>
              <w:top w:w="5" w:type="dxa"/>
              <w:left w:w="5" w:type="dxa"/>
              <w:bottom w:w="5" w:type="dxa"/>
              <w:right w:w="5" w:type="dxa"/>
            </w:tcMar>
            <w:vAlign w:val="center"/>
          </w:tcPr>
          <w:p w14:paraId="2EEDC40E">
            <w:pPr>
              <w:keepNext/>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鲨鱼</w:t>
            </w:r>
          </w:p>
        </w:tc>
        <w:tc>
          <w:tcPr>
            <w:tcW w:w="766" w:type="dxa"/>
            <w:tcBorders>
              <w:top w:val="single" w:color="000000" w:sz="4" w:space="0"/>
              <w:left w:val="single" w:color="000000" w:sz="4" w:space="0"/>
              <w:bottom w:val="single" w:color="000000" w:sz="4" w:space="0"/>
              <w:right w:val="single" w:color="000000" w:sz="4" w:space="0"/>
            </w:tcBorders>
            <w:tcMar>
              <w:top w:w="5" w:type="dxa"/>
              <w:left w:w="5" w:type="dxa"/>
              <w:bottom w:w="5" w:type="dxa"/>
              <w:right w:w="5" w:type="dxa"/>
            </w:tcMar>
            <w:vAlign w:val="center"/>
          </w:tcPr>
          <w:p w14:paraId="72870AAD">
            <w:pPr>
              <w:keepNext/>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天蚕蛾</w:t>
            </w:r>
          </w:p>
        </w:tc>
        <w:tc>
          <w:tcPr>
            <w:tcW w:w="766" w:type="dxa"/>
            <w:tcBorders>
              <w:top w:val="single" w:color="000000" w:sz="4" w:space="0"/>
              <w:left w:val="single" w:color="000000" w:sz="4" w:space="0"/>
              <w:bottom w:val="single" w:color="000000" w:sz="4" w:space="0"/>
              <w:right w:val="single" w:color="000000" w:sz="4" w:space="0"/>
            </w:tcBorders>
            <w:tcMar>
              <w:top w:w="5" w:type="dxa"/>
              <w:left w:w="5" w:type="dxa"/>
              <w:bottom w:w="5" w:type="dxa"/>
              <w:right w:w="5" w:type="dxa"/>
            </w:tcMar>
            <w:vAlign w:val="center"/>
          </w:tcPr>
          <w:p w14:paraId="41B17487">
            <w:pPr>
              <w:keepNext/>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小麦</w:t>
            </w:r>
          </w:p>
        </w:tc>
        <w:tc>
          <w:tcPr>
            <w:tcW w:w="766" w:type="dxa"/>
            <w:tcBorders>
              <w:top w:val="single" w:color="000000" w:sz="4" w:space="0"/>
              <w:left w:val="single" w:color="000000" w:sz="4" w:space="0"/>
              <w:bottom w:val="single" w:color="000000" w:sz="4" w:space="0"/>
              <w:right w:val="single" w:color="000000" w:sz="4" w:space="0"/>
            </w:tcBorders>
            <w:tcMar>
              <w:top w:w="5" w:type="dxa"/>
              <w:left w:w="5" w:type="dxa"/>
              <w:bottom w:w="5" w:type="dxa"/>
              <w:right w:w="5" w:type="dxa"/>
            </w:tcMar>
            <w:vAlign w:val="center"/>
          </w:tcPr>
          <w:p w14:paraId="4FD02540">
            <w:pPr>
              <w:keepNext/>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酵母菌</w:t>
            </w:r>
          </w:p>
        </w:tc>
      </w:tr>
      <w:tr w14:paraId="6772BCD4">
        <w:tblPrEx>
          <w:tblBorders>
            <w:top w:val="outset" w:color="808080" w:sz="6" w:space="0"/>
            <w:left w:val="outset" w:color="808080" w:sz="6" w:space="0"/>
            <w:bottom w:val="outset" w:color="808080" w:sz="6" w:space="0"/>
            <w:right w:val="outset" w:color="808080" w:sz="6" w:space="0"/>
            <w:insideH w:val="none" w:color="auto" w:sz="0" w:space="0"/>
            <w:insideV w:val="none" w:color="auto" w:sz="0" w:space="0"/>
          </w:tblBorders>
          <w:tblCellMar>
            <w:top w:w="0" w:type="dxa"/>
            <w:left w:w="0" w:type="dxa"/>
            <w:bottom w:w="0" w:type="dxa"/>
            <w:right w:w="0" w:type="dxa"/>
          </w:tblCellMar>
        </w:tblPrEx>
        <w:trPr>
          <w:cantSplit/>
          <w:trHeight w:val="448" w:hRule="atLeast"/>
          <w:jc w:val="center"/>
        </w:trPr>
        <w:tc>
          <w:tcPr>
            <w:tcW w:w="1082" w:type="dxa"/>
            <w:tcBorders>
              <w:left w:val="single" w:color="000000" w:sz="4" w:space="0"/>
              <w:bottom w:val="single" w:color="000000" w:sz="4" w:space="0"/>
              <w:right w:val="single" w:color="000000" w:sz="4" w:space="0"/>
            </w:tcBorders>
            <w:tcMar>
              <w:top w:w="0" w:type="dxa"/>
              <w:left w:w="5" w:type="dxa"/>
              <w:bottom w:w="5" w:type="dxa"/>
              <w:right w:w="5" w:type="dxa"/>
            </w:tcMar>
            <w:vAlign w:val="center"/>
          </w:tcPr>
          <w:p w14:paraId="38DDB0F7">
            <w:pPr>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氨基酸差别</w:t>
            </w:r>
          </w:p>
        </w:tc>
        <w:tc>
          <w:tcPr>
            <w:tcW w:w="646" w:type="dxa"/>
            <w:tcBorders>
              <w:bottom w:val="single" w:color="000000" w:sz="4" w:space="0"/>
              <w:right w:val="single" w:color="000000" w:sz="4" w:space="0"/>
            </w:tcBorders>
            <w:tcMar>
              <w:top w:w="0" w:type="dxa"/>
              <w:left w:w="0" w:type="dxa"/>
              <w:bottom w:w="5" w:type="dxa"/>
              <w:right w:w="5" w:type="dxa"/>
            </w:tcMar>
            <w:vAlign w:val="center"/>
          </w:tcPr>
          <w:p w14:paraId="2BDAD2F7">
            <w:pPr>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0</w:t>
            </w:r>
          </w:p>
        </w:tc>
        <w:tc>
          <w:tcPr>
            <w:tcW w:w="569" w:type="dxa"/>
            <w:tcBorders>
              <w:bottom w:val="single" w:color="000000" w:sz="4" w:space="0"/>
              <w:right w:val="single" w:color="000000" w:sz="4" w:space="0"/>
            </w:tcBorders>
            <w:tcMar>
              <w:top w:w="0" w:type="dxa"/>
              <w:left w:w="0" w:type="dxa"/>
              <w:bottom w:w="5" w:type="dxa"/>
              <w:right w:w="5" w:type="dxa"/>
            </w:tcMar>
            <w:vAlign w:val="center"/>
          </w:tcPr>
          <w:p w14:paraId="04DC2267">
            <w:pPr>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1</w:t>
            </w:r>
          </w:p>
        </w:tc>
        <w:tc>
          <w:tcPr>
            <w:tcW w:w="650" w:type="dxa"/>
            <w:tcBorders>
              <w:bottom w:val="single" w:color="000000" w:sz="4" w:space="0"/>
              <w:right w:val="single" w:color="000000" w:sz="4" w:space="0"/>
            </w:tcBorders>
            <w:tcMar>
              <w:top w:w="0" w:type="dxa"/>
              <w:left w:w="0" w:type="dxa"/>
              <w:bottom w:w="5" w:type="dxa"/>
              <w:right w:w="5" w:type="dxa"/>
            </w:tcMar>
            <w:vAlign w:val="center"/>
          </w:tcPr>
          <w:p w14:paraId="0C2086A3">
            <w:pPr>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10</w:t>
            </w:r>
          </w:p>
        </w:tc>
        <w:tc>
          <w:tcPr>
            <w:tcW w:w="461" w:type="dxa"/>
            <w:tcBorders>
              <w:bottom w:val="single" w:color="000000" w:sz="4" w:space="0"/>
              <w:right w:val="single" w:color="000000" w:sz="4" w:space="0"/>
            </w:tcBorders>
            <w:tcMar>
              <w:top w:w="0" w:type="dxa"/>
              <w:left w:w="0" w:type="dxa"/>
              <w:bottom w:w="5" w:type="dxa"/>
              <w:right w:w="5" w:type="dxa"/>
            </w:tcMar>
            <w:vAlign w:val="center"/>
          </w:tcPr>
          <w:p w14:paraId="56D9DE0D">
            <w:pPr>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12</w:t>
            </w:r>
          </w:p>
        </w:tc>
        <w:tc>
          <w:tcPr>
            <w:tcW w:w="714" w:type="dxa"/>
            <w:tcBorders>
              <w:bottom w:val="single" w:color="000000" w:sz="4" w:space="0"/>
              <w:right w:val="single" w:color="000000" w:sz="4" w:space="0"/>
            </w:tcBorders>
            <w:tcMar>
              <w:top w:w="0" w:type="dxa"/>
              <w:left w:w="0" w:type="dxa"/>
              <w:bottom w:w="5" w:type="dxa"/>
              <w:right w:w="5" w:type="dxa"/>
            </w:tcMar>
            <w:vAlign w:val="center"/>
          </w:tcPr>
          <w:p w14:paraId="7F287375">
            <w:pPr>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14</w:t>
            </w:r>
          </w:p>
        </w:tc>
        <w:tc>
          <w:tcPr>
            <w:tcW w:w="766" w:type="dxa"/>
            <w:tcBorders>
              <w:bottom w:val="single" w:color="000000" w:sz="4" w:space="0"/>
              <w:right w:val="single" w:color="000000" w:sz="4" w:space="0"/>
            </w:tcBorders>
            <w:tcMar>
              <w:top w:w="0" w:type="dxa"/>
              <w:left w:w="0" w:type="dxa"/>
              <w:bottom w:w="5" w:type="dxa"/>
              <w:right w:w="5" w:type="dxa"/>
            </w:tcMar>
            <w:vAlign w:val="center"/>
          </w:tcPr>
          <w:p w14:paraId="4DE24E6F">
            <w:pPr>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21</w:t>
            </w:r>
          </w:p>
        </w:tc>
        <w:tc>
          <w:tcPr>
            <w:tcW w:w="766" w:type="dxa"/>
            <w:tcBorders>
              <w:bottom w:val="single" w:color="000000" w:sz="4" w:space="0"/>
              <w:right w:val="single" w:color="000000" w:sz="4" w:space="0"/>
            </w:tcBorders>
            <w:tcMar>
              <w:top w:w="0" w:type="dxa"/>
              <w:left w:w="0" w:type="dxa"/>
              <w:bottom w:w="5" w:type="dxa"/>
              <w:right w:w="5" w:type="dxa"/>
            </w:tcMar>
            <w:vAlign w:val="center"/>
          </w:tcPr>
          <w:p w14:paraId="7DE7C6C5">
            <w:pPr>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23</w:t>
            </w:r>
          </w:p>
        </w:tc>
        <w:tc>
          <w:tcPr>
            <w:tcW w:w="766" w:type="dxa"/>
            <w:tcBorders>
              <w:bottom w:val="single" w:color="000000" w:sz="4" w:space="0"/>
              <w:right w:val="single" w:color="000000" w:sz="4" w:space="0"/>
            </w:tcBorders>
            <w:tcMar>
              <w:top w:w="0" w:type="dxa"/>
              <w:left w:w="0" w:type="dxa"/>
              <w:bottom w:w="5" w:type="dxa"/>
              <w:right w:w="5" w:type="dxa"/>
            </w:tcMar>
            <w:vAlign w:val="center"/>
          </w:tcPr>
          <w:p w14:paraId="3FC17A96">
            <w:pPr>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31</w:t>
            </w:r>
          </w:p>
        </w:tc>
        <w:tc>
          <w:tcPr>
            <w:tcW w:w="766" w:type="dxa"/>
            <w:tcBorders>
              <w:bottom w:val="single" w:color="000000" w:sz="4" w:space="0"/>
              <w:right w:val="single" w:color="000000" w:sz="4" w:space="0"/>
            </w:tcBorders>
            <w:tcMar>
              <w:top w:w="0" w:type="dxa"/>
              <w:left w:w="0" w:type="dxa"/>
              <w:bottom w:w="5" w:type="dxa"/>
              <w:right w:w="5" w:type="dxa"/>
            </w:tcMar>
            <w:vAlign w:val="center"/>
          </w:tcPr>
          <w:p w14:paraId="7C88B29E">
            <w:pPr>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35</w:t>
            </w:r>
          </w:p>
        </w:tc>
        <w:tc>
          <w:tcPr>
            <w:tcW w:w="766" w:type="dxa"/>
            <w:tcBorders>
              <w:bottom w:val="single" w:color="000000" w:sz="4" w:space="0"/>
              <w:right w:val="single" w:color="000000" w:sz="4" w:space="0"/>
            </w:tcBorders>
            <w:tcMar>
              <w:top w:w="0" w:type="dxa"/>
              <w:left w:w="0" w:type="dxa"/>
              <w:bottom w:w="5" w:type="dxa"/>
              <w:right w:w="5" w:type="dxa"/>
            </w:tcMar>
            <w:vAlign w:val="center"/>
          </w:tcPr>
          <w:p w14:paraId="23394758">
            <w:pPr>
              <w:spacing w:line="300" w:lineRule="auto"/>
              <w:jc w:val="center"/>
              <w:rPr>
                <w:rFonts w:ascii="宋体" w:hAnsi="宋体" w:eastAsia="宋体" w:cs="宋体"/>
                <w:color w:val="000000"/>
                <w:kern w:val="0"/>
                <w:szCs w:val="21"/>
              </w:rPr>
            </w:pPr>
            <w:r>
              <w:rPr>
                <w:rFonts w:hint="eastAsia" w:ascii="宋体" w:hAnsi="宋体" w:eastAsia="宋体" w:cs="宋体"/>
                <w:color w:val="000000"/>
                <w:kern w:val="0"/>
                <w:szCs w:val="21"/>
              </w:rPr>
              <w:t>44</w:t>
            </w:r>
          </w:p>
        </w:tc>
      </w:tr>
    </w:tbl>
    <w:p w14:paraId="37C30442">
      <w:pPr>
        <w:spacing w:line="300" w:lineRule="auto"/>
        <w:ind w:left="630" w:leftChars="100" w:hanging="420" w:hangingChars="200"/>
        <w:rPr>
          <w:rFonts w:ascii="宋体" w:hAnsi="宋体" w:eastAsia="宋体" w:cs="宋体"/>
          <w:kern w:val="0"/>
          <w:szCs w:val="21"/>
        </w:rPr>
      </w:pPr>
      <w:r>
        <w:rPr>
          <w:rFonts w:hint="eastAsia" w:ascii="宋体" w:hAnsi="宋体" w:eastAsia="宋体" w:cs="宋体"/>
          <w:kern w:val="0"/>
          <w:szCs w:val="21"/>
        </w:rPr>
        <w:t>（1）从表中数据可以看出，生物细胞色素c的氨基酸组成和生物的亲缘关系是：亲缘关系越近，细胞色素c的氨基酸组成差异越______________。</w:t>
      </w:r>
    </w:p>
    <w:p w14:paraId="4F871963">
      <w:pPr>
        <w:spacing w:line="300" w:lineRule="auto"/>
        <w:ind w:left="210" w:leftChars="100"/>
        <w:rPr>
          <w:rFonts w:ascii="宋体" w:hAnsi="宋体" w:eastAsia="宋体" w:cs="宋体"/>
          <w:kern w:val="0"/>
          <w:szCs w:val="21"/>
        </w:rPr>
      </w:pPr>
      <w:r>
        <w:rPr>
          <w:rFonts w:hint="eastAsia" w:ascii="宋体" w:hAnsi="宋体" w:eastAsia="宋体" w:cs="宋体"/>
          <w:kern w:val="0"/>
          <w:szCs w:val="21"/>
        </w:rPr>
        <w:t>（2）从表中可知，人和______________的亲缘关系最远，因为两者的_______________。</w:t>
      </w:r>
    </w:p>
    <w:p w14:paraId="0CE5DAC3">
      <w:pPr>
        <w:spacing w:line="300" w:lineRule="auto"/>
        <w:ind w:left="630" w:leftChars="100" w:hanging="420" w:hangingChars="200"/>
        <w:rPr>
          <w:rFonts w:ascii="宋体" w:hAnsi="宋体" w:eastAsia="宋体" w:cs="宋体"/>
          <w:kern w:val="0"/>
          <w:szCs w:val="21"/>
        </w:rPr>
      </w:pPr>
      <w:r>
        <w:rPr>
          <w:rFonts w:hint="eastAsia" w:ascii="宋体" w:hAnsi="宋体" w:eastAsia="宋体" w:cs="宋体"/>
          <w:kern w:val="0"/>
          <w:szCs w:val="21"/>
        </w:rPr>
        <w:t>（3）黑猩猩和猕猴在形态结构上差别很大，但它们的细胞色素c中的氨基酸数目差别却不大，这说明二者之间有着____________________________。</w:t>
      </w:r>
    </w:p>
    <w:p w14:paraId="69061E9D">
      <w:pPr>
        <w:spacing w:line="300" w:lineRule="auto"/>
        <w:ind w:left="210" w:leftChars="100"/>
        <w:jc w:val="left"/>
        <w:textAlignment w:val="center"/>
        <w:rPr>
          <w:rFonts w:ascii="宋体" w:hAnsi="宋体" w:eastAsia="宋体" w:cs="宋体"/>
          <w:kern w:val="0"/>
          <w:szCs w:val="21"/>
        </w:rPr>
      </w:pPr>
      <w:r>
        <w:rPr>
          <w:rFonts w:hint="eastAsia" w:ascii="宋体" w:hAnsi="宋体" w:eastAsia="宋体" w:cs="宋体"/>
          <w:kern w:val="0"/>
          <w:szCs w:val="21"/>
        </w:rPr>
        <w:t>（4）表格从分子生物学的角度为________________________提供了证据。</w:t>
      </w:r>
      <w:bookmarkEnd w:id="70"/>
    </w:p>
    <w:p w14:paraId="2AD15A95">
      <w:pPr>
        <w:spacing w:line="300" w:lineRule="auto"/>
        <w:ind w:left="210" w:leftChars="100"/>
        <w:jc w:val="left"/>
        <w:textAlignment w:val="center"/>
        <w:rPr>
          <w:rFonts w:ascii="宋体" w:hAnsi="宋体" w:eastAsia="宋体" w:cs="宋体"/>
          <w:kern w:val="0"/>
          <w:szCs w:val="21"/>
        </w:rPr>
      </w:pPr>
    </w:p>
    <w:p w14:paraId="3C8CCF09">
      <w:pPr>
        <w:jc w:val="center"/>
        <w:rPr>
          <w:rFonts w:ascii="Times New Roman" w:hAnsi="Times New Roman" w:eastAsia="微软雅黑" w:cs="Times New Roman"/>
          <w:b/>
          <w:bCs/>
          <w:sz w:val="32"/>
          <w:szCs w:val="32"/>
        </w:rPr>
      </w:pPr>
      <w:r>
        <w:rPr>
          <w:rFonts w:ascii="Times New Roman" w:hAnsi="Times New Roman" w:eastAsia="微软雅黑" w:cs="Times New Roman"/>
          <w:b/>
          <w:bCs/>
          <w:sz w:val="32"/>
          <w:szCs w:val="32"/>
        </w:rPr>
        <w:t>第</w:t>
      </w:r>
      <w:r>
        <w:rPr>
          <w:rFonts w:hint="eastAsia" w:ascii="Times New Roman" w:hAnsi="Times New Roman" w:eastAsia="微软雅黑" w:cs="Times New Roman"/>
          <w:b/>
          <w:bCs/>
          <w:sz w:val="32"/>
          <w:szCs w:val="32"/>
        </w:rPr>
        <w:t>四讲　现代生物进化理论</w:t>
      </w:r>
    </w:p>
    <w:p w14:paraId="00EF5BFF">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【教学目标】</w:t>
      </w:r>
    </w:p>
    <w:p w14:paraId="79A9034D">
      <w:pPr>
        <w:jc w:val="center"/>
        <w:rPr>
          <w:rFonts w:ascii="Times New Roman" w:hAnsi="Times New Roman" w:eastAsia="宋体" w:cs="Times New Roman"/>
          <w:b/>
          <w:sz w:val="28"/>
          <w:szCs w:val="28"/>
        </w:rPr>
      </w:pPr>
      <w:r>
        <w:rPr>
          <w:rFonts w:ascii="Times New Roman" w:hAnsi="Times New Roman" w:eastAsia="宋体" w:cs="Times New Roman"/>
          <w:b/>
          <w:bCs/>
        </w:rPr>
        <w:drawing>
          <wp:inline distT="0" distB="0" distL="114300" distR="114300">
            <wp:extent cx="5445125" cy="921385"/>
            <wp:effectExtent l="0" t="0" r="3175" b="2540"/>
            <wp:docPr id="275"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33"/>
                    <pic:cNvPicPr>
                      <a:picLocks noChangeAspect="1"/>
                    </pic:cNvPicPr>
                  </pic:nvPicPr>
                  <pic:blipFill>
                    <a:blip r:embed="rId414"/>
                    <a:stretch>
                      <a:fillRect/>
                    </a:stretch>
                  </pic:blipFill>
                  <pic:spPr>
                    <a:xfrm>
                      <a:off x="0" y="0"/>
                      <a:ext cx="5445125" cy="921385"/>
                    </a:xfrm>
                    <a:prstGeom prst="rect">
                      <a:avLst/>
                    </a:prstGeom>
                    <a:noFill/>
                    <a:ln>
                      <a:noFill/>
                    </a:ln>
                  </pic:spPr>
                </pic:pic>
              </a:graphicData>
            </a:graphic>
          </wp:inline>
        </w:drawing>
      </w:r>
    </w:p>
    <w:p w14:paraId="63F08D9E">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【教学重</w:t>
      </w:r>
      <w:r>
        <w:rPr>
          <w:rFonts w:hint="eastAsia" w:ascii="Times New Roman" w:hAnsi="Times New Roman" w:eastAsia="方正书宋_GBK" w:cs="Times New Roman"/>
          <w:b/>
          <w:bCs/>
          <w:kern w:val="0"/>
          <w:sz w:val="28"/>
          <w:szCs w:val="28"/>
        </w:rPr>
        <w:t>难</w:t>
      </w:r>
      <w:r>
        <w:rPr>
          <w:rFonts w:ascii="Times New Roman" w:hAnsi="Times New Roman" w:eastAsia="方正书宋_GBK" w:cs="Times New Roman"/>
          <w:b/>
          <w:bCs/>
          <w:kern w:val="0"/>
          <w:sz w:val="28"/>
          <w:szCs w:val="28"/>
        </w:rPr>
        <w:t>点】</w:t>
      </w:r>
    </w:p>
    <w:p w14:paraId="1E75DA51">
      <w:pPr>
        <w:spacing w:line="300" w:lineRule="auto"/>
        <w:ind w:firstLine="210" w:firstLineChars="100"/>
        <w:rPr>
          <w:rFonts w:ascii="宋体" w:hAnsi="宋体" w:eastAsia="宋体" w:cs="宋体"/>
          <w:szCs w:val="21"/>
        </w:rPr>
      </w:pPr>
      <w:r>
        <w:rPr>
          <w:rFonts w:hint="eastAsia" w:ascii="宋体" w:hAnsi="宋体" w:eastAsia="宋体" w:cs="宋体"/>
          <w:szCs w:val="21"/>
        </w:rPr>
        <w:t>1.重点：种群、物种、基因频率、隔离等概念。突变和基因重组、自然选择、隔离在生物进化过程中的作用。</w:t>
      </w:r>
    </w:p>
    <w:p w14:paraId="2A4508D4">
      <w:pPr>
        <w:spacing w:line="300" w:lineRule="auto"/>
        <w:ind w:firstLine="210" w:firstLineChars="100"/>
        <w:rPr>
          <w:rFonts w:ascii="宋体" w:hAnsi="宋体" w:eastAsia="宋体" w:cs="宋体"/>
          <w:szCs w:val="21"/>
        </w:rPr>
      </w:pPr>
      <w:r>
        <w:rPr>
          <w:rFonts w:hint="eastAsia" w:ascii="宋体" w:hAnsi="宋体" w:eastAsia="宋体" w:cs="宋体"/>
          <w:szCs w:val="21"/>
        </w:rPr>
        <w:t>2.难点：基因频率的概念，自然选择对种群基因频率的影响，隔离在物种形成的作用。</w:t>
      </w:r>
    </w:p>
    <w:p w14:paraId="357077B8">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目标达成</w:t>
      </w:r>
      <w:r>
        <w:rPr>
          <w:rFonts w:ascii="Times New Roman" w:hAnsi="Times New Roman" w:eastAsia="方正书宋_GBK" w:cs="Times New Roman"/>
          <w:b/>
          <w:bCs/>
          <w:kern w:val="0"/>
          <w:sz w:val="28"/>
          <w:szCs w:val="28"/>
        </w:rPr>
        <w:t>】</w:t>
      </w:r>
    </w:p>
    <w:p w14:paraId="36ADAB5B">
      <w:pPr>
        <w:spacing w:line="300" w:lineRule="auto"/>
        <w:ind w:firstLine="210" w:firstLineChars="100"/>
        <w:rPr>
          <w:rFonts w:ascii="Times New Roman" w:hAnsi="Times New Roman" w:eastAsia="宋体" w:cs="Times New Roman"/>
          <w:szCs w:val="21"/>
        </w:rPr>
      </w:pPr>
      <w:r>
        <w:rPr>
          <w:rFonts w:ascii="Times New Roman" w:hAnsi="Times New Roman" w:eastAsia="宋体" w:cs="Times New Roman"/>
          <w:szCs w:val="21"/>
        </w:rPr>
        <w:t>1.理解现代生物进化理论的观点，协同进化与生物多样性的关系并灵活用于对生物学现象(如抗药性增强等)的解释。</w:t>
      </w:r>
    </w:p>
    <w:p w14:paraId="3F938FE9">
      <w:pPr>
        <w:spacing w:line="300" w:lineRule="auto"/>
        <w:ind w:firstLine="210" w:firstLineChars="100"/>
        <w:rPr>
          <w:rFonts w:ascii="Times New Roman" w:hAnsi="Times New Roman" w:eastAsia="宋体" w:cs="Times New Roman"/>
          <w:szCs w:val="21"/>
        </w:rPr>
      </w:pPr>
      <w:r>
        <w:rPr>
          <w:rFonts w:ascii="Times New Roman" w:hAnsi="Times New Roman" w:eastAsia="宋体" w:cs="Times New Roman"/>
          <w:szCs w:val="21"/>
        </w:rPr>
        <w:t>2.</w:t>
      </w:r>
      <w:r>
        <w:rPr>
          <w:rFonts w:hint="eastAsia" w:ascii="Times New Roman" w:hAnsi="Times New Roman" w:eastAsia="宋体" w:cs="Times New Roman"/>
          <w:szCs w:val="21"/>
        </w:rPr>
        <w:t>掌握</w:t>
      </w:r>
      <w:r>
        <w:rPr>
          <w:rFonts w:ascii="Times New Roman" w:hAnsi="Times New Roman" w:eastAsia="宋体" w:cs="Times New Roman"/>
          <w:szCs w:val="21"/>
        </w:rPr>
        <w:t>种群基因频率、基因型频率的计算。</w:t>
      </w:r>
    </w:p>
    <w:p w14:paraId="1B04ACEC">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【教学思路】</w:t>
      </w:r>
    </w:p>
    <w:p w14:paraId="1D6A93F5">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达尔文从人工选择悟出了自然选择，但由于当时科学水平的限制，不能对遗传和变异的本质作出科学的解释，未能阐明自然选择作用的机理。现代生物进化理论对达尔文的进化论进行了继承、修正和补充，提出生物进化的实质是种群基因频率的改变等新观点。这些观点的提出正是基于人们对遗传和变异的分子水平上机制的了解，也就是前面学习过的生物的遗传、变异、育种等知识，而种群基因型频率和基因频率的计算，与遗传规律联系更紧密。通过此部分内容的学习，可以进一步提高知识综合运用能力；同时有助于人们形成科学的自然观，树立人与自然和谐共处的理念。</w:t>
      </w:r>
    </w:p>
    <w:p w14:paraId="1CBAD6A7">
      <w:pPr>
        <w:spacing w:line="300" w:lineRule="auto"/>
        <w:rPr>
          <w:rFonts w:ascii="Times New Roman" w:hAnsi="Times New Roman" w:eastAsia="宋体" w:cs="Times New Roman"/>
          <w:szCs w:val="21"/>
        </w:rPr>
      </w:pPr>
      <w:r>
        <w:rPr>
          <w:rFonts w:ascii="Times New Roman" w:hAnsi="Times New Roman" w:eastAsia="方正书宋_GBK" w:cs="Times New Roman"/>
          <w:b/>
          <w:bCs/>
          <w:kern w:val="0"/>
          <w:sz w:val="28"/>
          <w:szCs w:val="28"/>
        </w:rPr>
        <w:t>【教学流程】</w:t>
      </w:r>
    </w:p>
    <w:p w14:paraId="46C9846F">
      <w:pPr>
        <w:spacing w:line="300" w:lineRule="auto"/>
        <w:jc w:val="center"/>
        <w:rPr>
          <w:rFonts w:ascii="Times New Roman" w:hAnsi="Times New Roman" w:eastAsia="宋体" w:cs="Times New Roman"/>
          <w:bCs/>
          <w:szCs w:val="21"/>
        </w:rPr>
      </w:pPr>
      <w:r>
        <w:rPr>
          <w:rFonts w:ascii="Times New Roman" w:hAnsi="Times New Roman" w:eastAsia="宋体" w:cs="Times New Roman"/>
          <w:bCs/>
          <w:szCs w:val="21"/>
        </w:rPr>
        <w:t>活动一：比较达尔文进化论与现代生物进化理论的异同点。</w:t>
      </w:r>
    </w:p>
    <w:p w14:paraId="3BEA5FE8">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296E08FF">
      <w:pPr>
        <w:spacing w:line="300" w:lineRule="auto"/>
        <w:jc w:val="center"/>
        <w:rPr>
          <w:rFonts w:ascii="Times New Roman" w:hAnsi="Times New Roman" w:eastAsia="宋体" w:cs="Times New Roman"/>
          <w:kern w:val="0"/>
          <w:szCs w:val="21"/>
        </w:rPr>
      </w:pPr>
      <w:r>
        <w:rPr>
          <w:rFonts w:ascii="Times New Roman" w:hAnsi="Times New Roman" w:eastAsia="宋体" w:cs="Times New Roman"/>
          <w:bCs/>
          <w:szCs w:val="21"/>
        </w:rPr>
        <w:t>活动二：</w:t>
      </w:r>
      <w:r>
        <w:rPr>
          <w:rFonts w:ascii="Times New Roman" w:hAnsi="Times New Roman" w:eastAsia="宋体" w:cs="Times New Roman"/>
          <w:kern w:val="0"/>
          <w:szCs w:val="21"/>
        </w:rPr>
        <w:t>构建生物进化与物种形成基本环节概念图。</w:t>
      </w:r>
    </w:p>
    <w:p w14:paraId="7D5BDD93">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4850406C">
      <w:pPr>
        <w:spacing w:line="300" w:lineRule="auto"/>
        <w:jc w:val="center"/>
        <w:rPr>
          <w:rFonts w:ascii="Times New Roman" w:hAnsi="Times New Roman" w:eastAsia="宋体" w:cs="Times New Roman"/>
          <w:kern w:val="0"/>
          <w:szCs w:val="21"/>
        </w:rPr>
      </w:pPr>
      <w:r>
        <w:rPr>
          <w:rFonts w:ascii="Times New Roman" w:hAnsi="Times New Roman" w:eastAsia="宋体" w:cs="Times New Roman"/>
          <w:bCs/>
          <w:szCs w:val="21"/>
        </w:rPr>
        <w:t>活动三：</w:t>
      </w:r>
      <w:r>
        <w:rPr>
          <w:rFonts w:ascii="Times New Roman" w:hAnsi="Times New Roman" w:eastAsia="宋体" w:cs="Times New Roman"/>
          <w:kern w:val="0"/>
          <w:szCs w:val="21"/>
        </w:rPr>
        <w:t>探究抗生素对细菌的选择作用。</w:t>
      </w:r>
    </w:p>
    <w:p w14:paraId="49C437FD">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07A4CD10">
      <w:pPr>
        <w:spacing w:line="300" w:lineRule="auto"/>
        <w:jc w:val="center"/>
        <w:rPr>
          <w:rFonts w:ascii="Times New Roman" w:hAnsi="Times New Roman" w:eastAsia="宋体" w:cs="Times New Roman"/>
          <w:szCs w:val="21"/>
        </w:rPr>
      </w:pPr>
      <w:r>
        <w:rPr>
          <w:rFonts w:ascii="Times New Roman" w:hAnsi="Times New Roman" w:eastAsia="宋体" w:cs="Times New Roman"/>
          <w:bCs/>
          <w:szCs w:val="21"/>
        </w:rPr>
        <w:t>活动四：</w:t>
      </w:r>
      <w:r>
        <w:rPr>
          <w:rFonts w:ascii="Times New Roman" w:hAnsi="Times New Roman" w:eastAsia="宋体" w:cs="Times New Roman"/>
          <w:szCs w:val="21"/>
        </w:rPr>
        <w:t>种群基因型频率和基因频率的计算。</w:t>
      </w:r>
    </w:p>
    <w:p w14:paraId="585BA4B8">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4ECB12BD">
      <w:pPr>
        <w:spacing w:line="300" w:lineRule="auto"/>
        <w:jc w:val="center"/>
        <w:rPr>
          <w:rFonts w:ascii="Times New Roman" w:hAnsi="Times New Roman" w:eastAsia="宋体" w:cs="Times New Roman"/>
          <w:szCs w:val="21"/>
        </w:rPr>
      </w:pPr>
      <w:r>
        <w:rPr>
          <w:rFonts w:ascii="Times New Roman" w:hAnsi="Times New Roman" w:eastAsia="宋体" w:cs="Times New Roman"/>
          <w:bCs/>
          <w:szCs w:val="21"/>
        </w:rPr>
        <w:t>活动</w:t>
      </w:r>
      <w:r>
        <w:rPr>
          <w:rFonts w:ascii="Times New Roman" w:hAnsi="Times New Roman" w:eastAsia="宋体" w:cs="Times New Roman"/>
          <w:szCs w:val="21"/>
        </w:rPr>
        <w:t>五：理解协同进化与生物多样性关系。</w:t>
      </w:r>
    </w:p>
    <w:p w14:paraId="5F9ACC14">
      <w:pPr>
        <w:rPr>
          <w:rFonts w:ascii="Times New Roman" w:hAnsi="Times New Roman" w:eastAsia="宋体" w:cs="Times New Roman"/>
          <w:szCs w:val="21"/>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典型例题</w:t>
      </w:r>
      <w:r>
        <w:rPr>
          <w:rFonts w:ascii="Times New Roman" w:hAnsi="Times New Roman" w:eastAsia="方正书宋_GBK" w:cs="Times New Roman"/>
          <w:b/>
          <w:bCs/>
          <w:kern w:val="0"/>
          <w:sz w:val="28"/>
          <w:szCs w:val="28"/>
        </w:rPr>
        <w:t>】</w:t>
      </w:r>
    </w:p>
    <w:p w14:paraId="5093F8ED">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【基础巩固】</w:t>
      </w:r>
    </w:p>
    <w:p w14:paraId="57C177E2">
      <w:pPr>
        <w:spacing w:line="300" w:lineRule="auto"/>
        <w:jc w:val="left"/>
        <w:textAlignment w:val="center"/>
        <w:rPr>
          <w:rFonts w:asciiTheme="minorEastAsia" w:hAnsiTheme="minorEastAsia" w:cstheme="minorEastAsia"/>
          <w:szCs w:val="21"/>
        </w:rPr>
      </w:pPr>
      <w:r>
        <w:rPr>
          <w:rFonts w:hint="eastAsia" w:asciiTheme="minorEastAsia" w:hAnsiTheme="minorEastAsia" w:cstheme="minorEastAsia"/>
          <w:szCs w:val="21"/>
        </w:rPr>
        <w:t>1.</w:t>
      </w:r>
      <w:bookmarkStart w:id="71" w:name="dac335b1-5d21-4de6-b20a-2cc86be8706f"/>
      <w:r>
        <w:rPr>
          <w:rFonts w:hint="eastAsia" w:asciiTheme="minorEastAsia" w:hAnsiTheme="minorEastAsia" w:cstheme="minorEastAsia"/>
          <w:szCs w:val="21"/>
        </w:rPr>
        <w:t>下列有关种群基因频率的叙述，正确的是（　　）</w:t>
      </w:r>
      <w:bookmarkEnd w:id="71"/>
    </w:p>
    <w:p w14:paraId="3421067F">
      <w:pPr>
        <w:spacing w:line="300" w:lineRule="auto"/>
        <w:ind w:left="210" w:leftChars="100"/>
        <w:jc w:val="left"/>
        <w:textAlignment w:val="center"/>
        <w:rPr>
          <w:rFonts w:asciiTheme="minorEastAsia" w:hAnsiTheme="minorEastAsia" w:cstheme="minorEastAsia"/>
          <w:szCs w:val="21"/>
        </w:rPr>
      </w:pPr>
      <w:r>
        <w:rPr>
          <w:rFonts w:hint="eastAsia" w:asciiTheme="minorEastAsia" w:hAnsiTheme="minorEastAsia" w:cstheme="minorEastAsia"/>
          <w:szCs w:val="21"/>
        </w:rPr>
        <w:t>A.自然选择和人工选择都能使种群基因频率发生定向改变</w:t>
      </w:r>
      <w:r>
        <w:rPr>
          <w:rFonts w:hint="eastAsia" w:asciiTheme="minorEastAsia" w:hAnsiTheme="minorEastAsia" w:cstheme="minorEastAsia"/>
          <w:szCs w:val="21"/>
        </w:rPr>
        <w:br w:type="textWrapping"/>
      </w:r>
      <w:r>
        <w:rPr>
          <w:rFonts w:hint="eastAsia" w:asciiTheme="minorEastAsia" w:hAnsiTheme="minorEastAsia" w:cstheme="minorEastAsia"/>
          <w:szCs w:val="21"/>
        </w:rPr>
        <w:t>B.雌雄个体能自由交配的种群，基因频率保持不变</w:t>
      </w:r>
      <w:r>
        <w:rPr>
          <w:rFonts w:hint="eastAsia" w:asciiTheme="minorEastAsia" w:hAnsiTheme="minorEastAsia" w:cstheme="minorEastAsia"/>
          <w:szCs w:val="21"/>
        </w:rPr>
        <w:br w:type="textWrapping"/>
      </w:r>
      <w:r>
        <w:rPr>
          <w:rFonts w:hint="eastAsia" w:asciiTheme="minorEastAsia" w:hAnsiTheme="minorEastAsia" w:cstheme="minorEastAsia"/>
          <w:szCs w:val="21"/>
        </w:rPr>
        <w:t>C.稳定的环境条件下，种群的基因频率保持不变</w:t>
      </w:r>
      <w:r>
        <w:rPr>
          <w:rFonts w:hint="eastAsia" w:asciiTheme="minorEastAsia" w:hAnsiTheme="minorEastAsia" w:cstheme="minorEastAsia"/>
          <w:szCs w:val="21"/>
        </w:rPr>
        <w:br w:type="textWrapping"/>
      </w:r>
      <w:r>
        <w:rPr>
          <w:rFonts w:hint="eastAsia" w:asciiTheme="minorEastAsia" w:hAnsiTheme="minorEastAsia" w:cstheme="minorEastAsia"/>
          <w:szCs w:val="21"/>
        </w:rPr>
        <w:t>D.突变可以使种群基因频率发生定向改变，为进化提供原材料</w:t>
      </w:r>
    </w:p>
    <w:p w14:paraId="72031777">
      <w:pPr>
        <w:spacing w:line="300" w:lineRule="auto"/>
        <w:ind w:left="21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2.</w:t>
      </w:r>
      <w:bookmarkStart w:id="72" w:name="1110017f-b31c-45c4-b6a1-3902496a1ba8"/>
      <w:r>
        <w:rPr>
          <w:rFonts w:hint="eastAsia" w:asciiTheme="minorEastAsia" w:hAnsiTheme="minorEastAsia" w:cstheme="minorEastAsia"/>
          <w:szCs w:val="21"/>
        </w:rPr>
        <w:t>科学家研究了生活在撒哈拉沙漠的狐属不同种群对沙漠的适应机制，发现路氏沙狐和耳廓狐含有缺水时能改变尿浓度的基因，该基因还扩散到了北美赤狐的基因库中。下列叙述正确的是（　　）</w:t>
      </w:r>
      <w:bookmarkEnd w:id="72"/>
    </w:p>
    <w:p w14:paraId="7BA82E8E">
      <w:pPr>
        <w:spacing w:line="300" w:lineRule="auto"/>
        <w:ind w:left="210" w:leftChars="100"/>
        <w:jc w:val="left"/>
        <w:textAlignment w:val="center"/>
        <w:rPr>
          <w:rFonts w:asciiTheme="minorEastAsia" w:hAnsiTheme="minorEastAsia" w:cstheme="minorEastAsia"/>
          <w:szCs w:val="21"/>
        </w:rPr>
      </w:pPr>
      <w:r>
        <w:rPr>
          <w:rFonts w:hint="eastAsia" w:asciiTheme="minorEastAsia" w:hAnsiTheme="minorEastAsia" w:cstheme="minorEastAsia"/>
          <w:szCs w:val="21"/>
        </w:rPr>
        <w:t>A.不同狐属的定向变异能帮助其适应环境改变</w:t>
      </w:r>
      <w:r>
        <w:rPr>
          <w:rFonts w:hint="eastAsia" w:asciiTheme="minorEastAsia" w:hAnsiTheme="minorEastAsia" w:cstheme="minorEastAsia"/>
          <w:szCs w:val="21"/>
        </w:rPr>
        <w:br w:type="textWrapping"/>
      </w:r>
      <w:r>
        <w:rPr>
          <w:rFonts w:hint="eastAsia" w:asciiTheme="minorEastAsia" w:hAnsiTheme="minorEastAsia" w:cstheme="minorEastAsia"/>
          <w:szCs w:val="21"/>
        </w:rPr>
        <w:t>B.路氏沙狐和耳廓狐的全部基因构成一个基因库</w:t>
      </w:r>
      <w:r>
        <w:rPr>
          <w:rFonts w:hint="eastAsia" w:asciiTheme="minorEastAsia" w:hAnsiTheme="minorEastAsia" w:cstheme="minorEastAsia"/>
          <w:szCs w:val="21"/>
        </w:rPr>
        <w:br w:type="textWrapping"/>
      </w:r>
      <w:r>
        <w:rPr>
          <w:rFonts w:hint="eastAsia" w:asciiTheme="minorEastAsia" w:hAnsiTheme="minorEastAsia" w:cstheme="minorEastAsia"/>
          <w:szCs w:val="21"/>
        </w:rPr>
        <w:t>C.基因迁移可增加狐属种群内的遗传多样性</w:t>
      </w:r>
      <w:r>
        <w:rPr>
          <w:rFonts w:hint="eastAsia" w:asciiTheme="minorEastAsia" w:hAnsiTheme="minorEastAsia" w:cstheme="minorEastAsia"/>
          <w:szCs w:val="21"/>
        </w:rPr>
        <w:br w:type="textWrapping"/>
      </w:r>
      <w:r>
        <w:rPr>
          <w:rFonts w:hint="eastAsia" w:asciiTheme="minorEastAsia" w:hAnsiTheme="minorEastAsia" w:cstheme="minorEastAsia"/>
          <w:szCs w:val="21"/>
        </w:rPr>
        <w:t>D.自然选择直接作用于基因导致耳廓狐种群基因频率改变</w:t>
      </w:r>
    </w:p>
    <w:p w14:paraId="7E0F0760">
      <w:pPr>
        <w:spacing w:line="300" w:lineRule="auto"/>
        <w:jc w:val="left"/>
        <w:textAlignment w:val="center"/>
        <w:rPr>
          <w:rFonts w:asciiTheme="minorEastAsia" w:hAnsiTheme="minorEastAsia" w:cstheme="minorEastAsia"/>
          <w:szCs w:val="21"/>
        </w:rPr>
      </w:pPr>
      <w:r>
        <w:rPr>
          <w:rFonts w:hint="eastAsia" w:asciiTheme="minorEastAsia" w:hAnsiTheme="minorEastAsia" w:cstheme="minorEastAsia"/>
          <w:szCs w:val="21"/>
        </w:rPr>
        <w:t>3.</w:t>
      </w:r>
      <w:bookmarkStart w:id="73" w:name="315f916e-12dc-4f75-b696-4b2e76729146"/>
      <w:r>
        <w:rPr>
          <w:rFonts w:hint="eastAsia" w:asciiTheme="minorEastAsia" w:hAnsiTheme="minorEastAsia" w:cstheme="minorEastAsia"/>
          <w:szCs w:val="21"/>
        </w:rPr>
        <w:t>下列关于生物进化的叙述，正确的是（　　）</w:t>
      </w:r>
      <w:bookmarkEnd w:id="73"/>
    </w:p>
    <w:p w14:paraId="219AEF94">
      <w:pPr>
        <w:spacing w:line="300" w:lineRule="auto"/>
        <w:ind w:left="210" w:leftChars="100"/>
        <w:jc w:val="left"/>
        <w:textAlignment w:val="center"/>
        <w:rPr>
          <w:rFonts w:asciiTheme="minorEastAsia" w:hAnsiTheme="minorEastAsia" w:cstheme="minorEastAsia"/>
          <w:szCs w:val="21"/>
        </w:rPr>
      </w:pPr>
      <w:r>
        <w:rPr>
          <w:rFonts w:hint="eastAsia" w:asciiTheme="minorEastAsia" w:hAnsiTheme="minorEastAsia" w:cstheme="minorEastAsia"/>
          <w:szCs w:val="21"/>
        </w:rPr>
        <w:t>A.经过隔离而形成的不同物种之间不可能具有相同的遗传信息</w:t>
      </w:r>
      <w:r>
        <w:rPr>
          <w:rFonts w:hint="eastAsia" w:asciiTheme="minorEastAsia" w:hAnsiTheme="minorEastAsia" w:cstheme="minorEastAsia"/>
          <w:szCs w:val="21"/>
        </w:rPr>
        <w:br w:type="textWrapping"/>
      </w:r>
      <w:r>
        <w:rPr>
          <w:rFonts w:hint="eastAsia" w:asciiTheme="minorEastAsia" w:hAnsiTheme="minorEastAsia" w:cstheme="minorEastAsia"/>
          <w:szCs w:val="21"/>
        </w:rPr>
        <w:t>B.同种生物之间、生物与环境之间通过相互影响实现了协同进化</w:t>
      </w:r>
      <w:r>
        <w:rPr>
          <w:rFonts w:hint="eastAsia" w:asciiTheme="minorEastAsia" w:hAnsiTheme="minorEastAsia" w:cstheme="minorEastAsia"/>
          <w:szCs w:val="21"/>
        </w:rPr>
        <w:br w:type="textWrapping"/>
      </w:r>
      <w:r>
        <w:rPr>
          <w:rFonts w:hint="eastAsia" w:asciiTheme="minorEastAsia" w:hAnsiTheme="minorEastAsia" w:cstheme="minorEastAsia"/>
          <w:szCs w:val="21"/>
        </w:rPr>
        <w:t>C.种群是生物进化的基本单位，也是生物繁殖的基本单位</w:t>
      </w:r>
      <w:r>
        <w:rPr>
          <w:rFonts w:hint="eastAsia" w:asciiTheme="minorEastAsia" w:hAnsiTheme="minorEastAsia" w:cstheme="minorEastAsia"/>
          <w:szCs w:val="21"/>
        </w:rPr>
        <w:br w:type="textWrapping"/>
      </w:r>
      <w:r>
        <w:rPr>
          <w:rFonts w:hint="eastAsia" w:asciiTheme="minorEastAsia" w:hAnsiTheme="minorEastAsia" w:cstheme="minorEastAsia"/>
          <w:szCs w:val="21"/>
        </w:rPr>
        <w:t>D.物种的形成一定要经过长期的地理隔离而达到生殖隔离</w:t>
      </w:r>
    </w:p>
    <w:p w14:paraId="4FE5C46D">
      <w:pPr>
        <w:spacing w:line="300" w:lineRule="auto"/>
        <w:ind w:left="21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4.</w:t>
      </w:r>
      <w:bookmarkStart w:id="74" w:name="b8efa709-736a-4eeb-928a-e52f72bf548e"/>
      <w:r>
        <w:rPr>
          <w:rFonts w:hint="eastAsia" w:asciiTheme="minorEastAsia" w:hAnsiTheme="minorEastAsia" w:cstheme="minorEastAsia"/>
          <w:szCs w:val="21"/>
        </w:rPr>
        <w:t>在一个种群中基因型为AA的个体占70%，Aa的个体占20%，aa的个体占10%。a基因和A基因的基因频率分别是（　　）</w:t>
      </w:r>
      <w:bookmarkEnd w:id="74"/>
    </w:p>
    <w:p w14:paraId="3CAD6443">
      <w:pPr>
        <w:spacing w:line="300" w:lineRule="auto"/>
        <w:ind w:left="210" w:leftChars="100"/>
        <w:jc w:val="left"/>
        <w:textAlignment w:val="center"/>
        <w:rPr>
          <w:rFonts w:asciiTheme="minorEastAsia" w:hAnsiTheme="minorEastAsia" w:cstheme="minorEastAsia"/>
          <w:szCs w:val="21"/>
        </w:rPr>
      </w:pPr>
      <w:r>
        <w:rPr>
          <w:rFonts w:hint="eastAsia" w:asciiTheme="minorEastAsia" w:hAnsiTheme="minorEastAsia" w:cstheme="minorEastAsia"/>
          <w:szCs w:val="21"/>
        </w:rPr>
        <w:t>A.80%、20%</w:t>
      </w:r>
      <w:r>
        <w:rPr>
          <w:rFonts w:hint="eastAsia" w:asciiTheme="minorEastAsia" w:hAnsiTheme="minorEastAsia" w:cstheme="minorEastAsia"/>
          <w:szCs w:val="21"/>
        </w:rPr>
        <w:tab/>
      </w:r>
      <w:r>
        <w:rPr>
          <w:rFonts w:hint="eastAsia" w:asciiTheme="minorEastAsia" w:hAnsiTheme="minorEastAsia" w:cstheme="minorEastAsia"/>
          <w:szCs w:val="21"/>
        </w:rPr>
        <w:t xml:space="preserve">      B.50%、50%    </w:t>
      </w:r>
      <w:r>
        <w:rPr>
          <w:rFonts w:hint="eastAsia" w:asciiTheme="minorEastAsia" w:hAnsiTheme="minorEastAsia" w:cstheme="minorEastAsia"/>
          <w:szCs w:val="21"/>
        </w:rPr>
        <w:tab/>
      </w:r>
      <w:r>
        <w:rPr>
          <w:rFonts w:hint="eastAsia" w:asciiTheme="minorEastAsia" w:hAnsiTheme="minorEastAsia" w:cstheme="minorEastAsia"/>
          <w:szCs w:val="21"/>
        </w:rPr>
        <w:t>C.90%、10%</w:t>
      </w:r>
      <w:r>
        <w:rPr>
          <w:rFonts w:hint="eastAsia" w:asciiTheme="minorEastAsia" w:hAnsiTheme="minorEastAsia" w:cstheme="minorEastAsia"/>
          <w:szCs w:val="21"/>
        </w:rPr>
        <w:tab/>
      </w:r>
      <w:r>
        <w:rPr>
          <w:rFonts w:hint="eastAsia" w:asciiTheme="minorEastAsia" w:hAnsiTheme="minorEastAsia" w:cstheme="minorEastAsia"/>
          <w:szCs w:val="21"/>
        </w:rPr>
        <w:t xml:space="preserve">      D.20%、80%</w:t>
      </w:r>
    </w:p>
    <w:p w14:paraId="62EC2FEF">
      <w:pPr>
        <w:spacing w:line="300" w:lineRule="auto"/>
        <w:jc w:val="left"/>
        <w:textAlignment w:val="center"/>
        <w:rPr>
          <w:rFonts w:asciiTheme="minorEastAsia" w:hAnsiTheme="minorEastAsia" w:cstheme="minorEastAsia"/>
          <w:szCs w:val="21"/>
        </w:rPr>
      </w:pPr>
      <w:r>
        <w:rPr>
          <w:rFonts w:hint="eastAsia" w:asciiTheme="minorEastAsia" w:hAnsiTheme="minorEastAsia" w:cstheme="minorEastAsia"/>
          <w:szCs w:val="21"/>
        </w:rPr>
        <w:t>5.</w:t>
      </w:r>
      <w:bookmarkStart w:id="75" w:name="d473e674-d5e4-4b8f-9e31-8edb994d4d91"/>
      <w:r>
        <w:rPr>
          <w:rFonts w:hint="eastAsia" w:asciiTheme="minorEastAsia" w:hAnsiTheme="minorEastAsia" w:cstheme="minorEastAsia"/>
          <w:szCs w:val="21"/>
        </w:rPr>
        <w:t>生物进化的标志是（　　）</w:t>
      </w:r>
      <w:bookmarkEnd w:id="75"/>
    </w:p>
    <w:p w14:paraId="19F7DC9C">
      <w:pPr>
        <w:spacing w:line="300" w:lineRule="auto"/>
        <w:ind w:left="210" w:leftChars="100"/>
        <w:jc w:val="left"/>
        <w:textAlignment w:val="center"/>
        <w:rPr>
          <w:rFonts w:asciiTheme="minorEastAsia" w:hAnsiTheme="minorEastAsia" w:cstheme="minorEastAsia"/>
          <w:szCs w:val="21"/>
        </w:rPr>
      </w:pPr>
      <w:r>
        <w:rPr>
          <w:rFonts w:hint="eastAsia" w:asciiTheme="minorEastAsia" w:hAnsiTheme="minorEastAsia" w:cstheme="minorEastAsia"/>
          <w:szCs w:val="21"/>
        </w:rPr>
        <w:t>A.具有了特殊的形态结构</w:t>
      </w:r>
      <w:r>
        <w:rPr>
          <w:rFonts w:hint="eastAsia" w:asciiTheme="minorEastAsia" w:hAnsiTheme="minorEastAsia" w:cstheme="minorEastAsia"/>
          <w:szCs w:val="21"/>
        </w:rPr>
        <w:tab/>
      </w:r>
      <w:r>
        <w:rPr>
          <w:rFonts w:hint="eastAsia" w:asciiTheme="minorEastAsia" w:hAnsiTheme="minorEastAsia" w:cstheme="minorEastAsia"/>
          <w:szCs w:val="21"/>
        </w:rPr>
        <w:t xml:space="preserve">        B.种群的基因频率发生了改变</w:t>
      </w:r>
      <w:r>
        <w:rPr>
          <w:rFonts w:hint="eastAsia" w:asciiTheme="minorEastAsia" w:hAnsiTheme="minorEastAsia" w:cstheme="minorEastAsia"/>
          <w:szCs w:val="21"/>
        </w:rPr>
        <w:br w:type="textWrapping"/>
      </w:r>
      <w:r>
        <w:rPr>
          <w:rFonts w:hint="eastAsia" w:asciiTheme="minorEastAsia" w:hAnsiTheme="minorEastAsia" w:cstheme="minorEastAsia"/>
          <w:szCs w:val="21"/>
        </w:rPr>
        <w:t>C.具有了特定的生理功能</w:t>
      </w:r>
      <w:r>
        <w:rPr>
          <w:rFonts w:hint="eastAsia" w:asciiTheme="minorEastAsia" w:hAnsiTheme="minorEastAsia" w:cstheme="minorEastAsia"/>
          <w:szCs w:val="21"/>
        </w:rPr>
        <w:tab/>
      </w:r>
      <w:r>
        <w:rPr>
          <w:rFonts w:hint="eastAsia" w:asciiTheme="minorEastAsia" w:hAnsiTheme="minorEastAsia" w:cstheme="minorEastAsia"/>
          <w:szCs w:val="21"/>
        </w:rPr>
        <w:t xml:space="preserve">        D.产生了生殖隔离</w:t>
      </w:r>
    </w:p>
    <w:p w14:paraId="54D71F04">
      <w:pPr>
        <w:spacing w:line="300" w:lineRule="auto"/>
        <w:ind w:left="21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6.</w:t>
      </w:r>
      <w:bookmarkStart w:id="76" w:name="97300091-9d49-4441-ae32-15dee656b3a3"/>
      <w:r>
        <w:rPr>
          <w:rFonts w:hint="eastAsia" w:asciiTheme="minorEastAsia" w:hAnsiTheme="minorEastAsia" w:cstheme="minorEastAsia"/>
          <w:szCs w:val="21"/>
        </w:rPr>
        <w:t>家蝇对某类杀虫剂产生了抗性，如图是对甲、乙、丙三个地区家蝇种群的敏感性和抗性基因型频率调查分析的结果。下列叙述正确的是（　　）</w:t>
      </w:r>
      <w:bookmarkEnd w:id="76"/>
    </w:p>
    <w:p w14:paraId="5BCDCE31">
      <w:pPr>
        <w:spacing w:line="300" w:lineRule="auto"/>
        <w:ind w:left="210" w:leftChars="100"/>
        <w:jc w:val="left"/>
        <w:textAlignment w:val="center"/>
        <w:rPr>
          <w:rFonts w:asciiTheme="minorEastAsia" w:hAnsiTheme="minorEastAsia" w:cstheme="minorEastAsia"/>
          <w:szCs w:val="21"/>
        </w:rPr>
      </w:pPr>
      <w:r>
        <w:rPr>
          <w:rFonts w:hint="eastAsia" w:asciiTheme="minorEastAsia" w:hAnsiTheme="minorEastAsia" w:cstheme="minorEastAsia"/>
          <w:szCs w:val="21"/>
        </w:rPr>
        <w:drawing>
          <wp:anchor distT="0" distB="0" distL="114300" distR="114300" simplePos="0" relativeHeight="251677696" behindDoc="0" locked="0" layoutInCell="1" allowOverlap="0">
            <wp:simplePos x="0" y="0"/>
            <wp:positionH relativeFrom="column">
              <wp:posOffset>1837055</wp:posOffset>
            </wp:positionH>
            <wp:positionV relativeFrom="line">
              <wp:posOffset>38100</wp:posOffset>
            </wp:positionV>
            <wp:extent cx="1877060" cy="1171575"/>
            <wp:effectExtent l="0" t="0" r="8890" b="0"/>
            <wp:wrapTopAndBottom/>
            <wp:docPr id="1025" name="图片 1025"/>
            <wp:cNvGraphicFramePr/>
            <a:graphic xmlns:a="http://schemas.openxmlformats.org/drawingml/2006/main">
              <a:graphicData uri="http://schemas.openxmlformats.org/drawingml/2006/picture">
                <pic:pic xmlns:pic="http://schemas.openxmlformats.org/drawingml/2006/picture">
                  <pic:nvPicPr>
                    <pic:cNvPr id="1025" name="图片 1025"/>
                    <pic:cNvPicPr/>
                  </pic:nvPicPr>
                  <pic:blipFill>
                    <a:blip r:embed="rId417"/>
                    <a:stretch>
                      <a:fillRect/>
                    </a:stretch>
                  </pic:blipFill>
                  <pic:spPr>
                    <a:xfrm>
                      <a:off x="0" y="0"/>
                      <a:ext cx="1877060" cy="1171575"/>
                    </a:xfrm>
                    <a:prstGeom prst="rect">
                      <a:avLst/>
                    </a:prstGeom>
                  </pic:spPr>
                </pic:pic>
              </a:graphicData>
            </a:graphic>
          </wp:anchor>
        </w:drawing>
      </w:r>
      <w:r>
        <w:rPr>
          <w:rFonts w:hint="eastAsia" w:asciiTheme="minorEastAsia" w:hAnsiTheme="minorEastAsia" w:cstheme="minorEastAsia"/>
          <w:szCs w:val="21"/>
        </w:rPr>
        <w:t>A.自然选择是推动生物发生进化的重要因素</w:t>
      </w:r>
      <w:r>
        <w:rPr>
          <w:rFonts w:hint="eastAsia" w:asciiTheme="minorEastAsia" w:hAnsiTheme="minorEastAsia" w:cstheme="minorEastAsia"/>
          <w:szCs w:val="21"/>
        </w:rPr>
        <w:br w:type="textWrapping"/>
      </w:r>
      <w:r>
        <w:rPr>
          <w:rFonts w:hint="eastAsia" w:asciiTheme="minorEastAsia" w:hAnsiTheme="minorEastAsia" w:cstheme="minorEastAsia"/>
          <w:szCs w:val="21"/>
        </w:rPr>
        <w:t>B.甲、乙、丙地区家蝇种群的基因库相同</w:t>
      </w:r>
      <w:r>
        <w:rPr>
          <w:rFonts w:hint="eastAsia" w:asciiTheme="minorEastAsia" w:hAnsiTheme="minorEastAsia" w:cstheme="minorEastAsia"/>
          <w:szCs w:val="21"/>
        </w:rPr>
        <w:br w:type="textWrapping"/>
      </w:r>
      <w:r>
        <w:rPr>
          <w:rFonts w:hint="eastAsia" w:asciiTheme="minorEastAsia" w:hAnsiTheme="minorEastAsia" w:cstheme="minorEastAsia"/>
          <w:szCs w:val="21"/>
        </w:rPr>
        <w:t>C.人工喷洒杀虫剂对家蝇进行选择属于人工选择</w:t>
      </w:r>
      <w:r>
        <w:rPr>
          <w:rFonts w:hint="eastAsia" w:asciiTheme="minorEastAsia" w:hAnsiTheme="minorEastAsia" w:cstheme="minorEastAsia"/>
          <w:szCs w:val="21"/>
        </w:rPr>
        <w:br w:type="textWrapping"/>
      </w:r>
      <w:r>
        <w:rPr>
          <w:rFonts w:hint="eastAsia" w:asciiTheme="minorEastAsia" w:hAnsiTheme="minorEastAsia" w:cstheme="minorEastAsia"/>
          <w:szCs w:val="21"/>
        </w:rPr>
        <w:t>D.具有抗药性的家蝇的后代一定具有更强的抗性</w:t>
      </w:r>
    </w:p>
    <w:p w14:paraId="016C23AB">
      <w:pPr>
        <w:spacing w:line="300" w:lineRule="auto"/>
        <w:ind w:left="21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7.</w:t>
      </w:r>
      <w:bookmarkStart w:id="77" w:name="c6793a4c-b534-4c58-8f54-c3c6f40ba706"/>
      <w:r>
        <w:rPr>
          <w:rFonts w:hint="eastAsia" w:asciiTheme="minorEastAsia" w:hAnsiTheme="minorEastAsia" w:cstheme="minorEastAsia"/>
          <w:szCs w:val="21"/>
        </w:rPr>
        <w:t>某学习小组探究抗生素对细菌的选择作用，在培养细菌的平板上看到图示现象，相关叙述错误的是（　　）</w:t>
      </w:r>
      <w:bookmarkEnd w:id="77"/>
    </w:p>
    <w:p w14:paraId="2CA0FFE2">
      <w:pPr>
        <w:spacing w:line="300" w:lineRule="auto"/>
        <w:ind w:left="210" w:leftChars="100"/>
        <w:jc w:val="left"/>
        <w:textAlignment w:val="center"/>
        <w:rPr>
          <w:rFonts w:asciiTheme="minorEastAsia" w:hAnsiTheme="minorEastAsia" w:cstheme="minorEastAsia"/>
          <w:szCs w:val="21"/>
        </w:rPr>
      </w:pPr>
      <w:r>
        <w:rPr>
          <w:rFonts w:hint="eastAsia" w:asciiTheme="minorEastAsia" w:hAnsiTheme="minorEastAsia" w:cstheme="minorEastAsia"/>
          <w:szCs w:val="21"/>
        </w:rPr>
        <w:drawing>
          <wp:anchor distT="0" distB="0" distL="114300" distR="114300" simplePos="0" relativeHeight="251687936" behindDoc="0" locked="0" layoutInCell="1" allowOverlap="1">
            <wp:simplePos x="0" y="0"/>
            <wp:positionH relativeFrom="column">
              <wp:posOffset>4217670</wp:posOffset>
            </wp:positionH>
            <wp:positionV relativeFrom="paragraph">
              <wp:posOffset>10795</wp:posOffset>
            </wp:positionV>
            <wp:extent cx="1132205" cy="802005"/>
            <wp:effectExtent l="0" t="0" r="1270" b="7620"/>
            <wp:wrapSquare wrapText="bothSides"/>
            <wp:docPr id="276" name="图片 276"/>
            <wp:cNvGraphicFramePr/>
            <a:graphic xmlns:a="http://schemas.openxmlformats.org/drawingml/2006/main">
              <a:graphicData uri="http://schemas.openxmlformats.org/drawingml/2006/picture">
                <pic:pic xmlns:pic="http://schemas.openxmlformats.org/drawingml/2006/picture">
                  <pic:nvPicPr>
                    <pic:cNvPr id="276" name="图片 276"/>
                    <pic:cNvPicPr/>
                  </pic:nvPicPr>
                  <pic:blipFill>
                    <a:blip r:embed="rId418"/>
                    <a:stretch>
                      <a:fillRect/>
                    </a:stretch>
                  </pic:blipFill>
                  <pic:spPr>
                    <a:xfrm>
                      <a:off x="0" y="0"/>
                      <a:ext cx="1132205" cy="802005"/>
                    </a:xfrm>
                    <a:prstGeom prst="rect">
                      <a:avLst/>
                    </a:prstGeom>
                  </pic:spPr>
                </pic:pic>
              </a:graphicData>
            </a:graphic>
          </wp:anchor>
        </w:drawing>
      </w:r>
      <w:r>
        <w:rPr>
          <w:rFonts w:hint="eastAsia" w:asciiTheme="minorEastAsia" w:hAnsiTheme="minorEastAsia" w:cstheme="minorEastAsia"/>
          <w:szCs w:val="21"/>
        </w:rPr>
        <w:t>A.一定浓度的抗生素会杀死细菌，但变异的细菌可能产生耐药性</w:t>
      </w:r>
      <w:r>
        <w:rPr>
          <w:rFonts w:hint="eastAsia" w:asciiTheme="minorEastAsia" w:hAnsiTheme="minorEastAsia" w:cstheme="minorEastAsia"/>
          <w:szCs w:val="21"/>
        </w:rPr>
        <w:br w:type="textWrapping"/>
      </w:r>
      <w:r>
        <w:rPr>
          <w:rFonts w:hint="eastAsia" w:asciiTheme="minorEastAsia" w:hAnsiTheme="minorEastAsia" w:cstheme="minorEastAsia"/>
          <w:szCs w:val="21"/>
        </w:rPr>
        <w:t>B.①、②分别为不含抗生素的纸片、含抗生素的纸片</w:t>
      </w:r>
      <w:r>
        <w:rPr>
          <w:rFonts w:hint="eastAsia" w:asciiTheme="minorEastAsia" w:hAnsiTheme="minorEastAsia" w:cstheme="minorEastAsia"/>
          <w:szCs w:val="21"/>
        </w:rPr>
        <w:br w:type="textWrapping"/>
      </w:r>
      <w:r>
        <w:rPr>
          <w:rFonts w:hint="eastAsia" w:asciiTheme="minorEastAsia" w:hAnsiTheme="minorEastAsia" w:cstheme="minorEastAsia"/>
          <w:szCs w:val="21"/>
        </w:rPr>
        <w:t>C.从抑菌圈边缘挑取菌落重复实验，抑菌圈直径会逐渐减小</w:t>
      </w:r>
      <w:r>
        <w:rPr>
          <w:rFonts w:hint="eastAsia" w:asciiTheme="minorEastAsia" w:hAnsiTheme="minorEastAsia" w:cstheme="minorEastAsia"/>
          <w:szCs w:val="21"/>
        </w:rPr>
        <w:br w:type="textWrapping"/>
      </w:r>
      <w:r>
        <w:rPr>
          <w:rFonts w:hint="eastAsia" w:asciiTheme="minorEastAsia" w:hAnsiTheme="minorEastAsia" w:cstheme="minorEastAsia"/>
          <w:szCs w:val="21"/>
        </w:rPr>
        <w:t>D.为避免细菌产生耐药性，一旦病症减轻就应停止抗生素的使用</w:t>
      </w:r>
    </w:p>
    <w:p w14:paraId="378553C0">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【能力突破】</w:t>
      </w:r>
    </w:p>
    <w:p w14:paraId="10EAB925">
      <w:pPr>
        <w:spacing w:line="300" w:lineRule="auto"/>
        <w:ind w:left="21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drawing>
          <wp:anchor distT="0" distB="0" distL="114300" distR="114300" simplePos="0" relativeHeight="251678720" behindDoc="0" locked="0" layoutInCell="1" allowOverlap="1">
            <wp:simplePos x="0" y="0"/>
            <wp:positionH relativeFrom="column">
              <wp:posOffset>1447800</wp:posOffset>
            </wp:positionH>
            <wp:positionV relativeFrom="paragraph">
              <wp:posOffset>763905</wp:posOffset>
            </wp:positionV>
            <wp:extent cx="2418715" cy="1381125"/>
            <wp:effectExtent l="0" t="0" r="635" b="0"/>
            <wp:wrapTopAndBottom/>
            <wp:docPr id="1029" name="图片 1029"/>
            <wp:cNvGraphicFramePr/>
            <a:graphic xmlns:a="http://schemas.openxmlformats.org/drawingml/2006/main">
              <a:graphicData uri="http://schemas.openxmlformats.org/drawingml/2006/picture">
                <pic:pic xmlns:pic="http://schemas.openxmlformats.org/drawingml/2006/picture">
                  <pic:nvPicPr>
                    <pic:cNvPr id="1029" name="图片 1029"/>
                    <pic:cNvPicPr/>
                  </pic:nvPicPr>
                  <pic:blipFill>
                    <a:blip r:embed="rId419"/>
                    <a:stretch>
                      <a:fillRect/>
                    </a:stretch>
                  </pic:blipFill>
                  <pic:spPr>
                    <a:xfrm>
                      <a:off x="0" y="0"/>
                      <a:ext cx="2418715" cy="1381125"/>
                    </a:xfrm>
                    <a:prstGeom prst="rect">
                      <a:avLst/>
                    </a:prstGeom>
                  </pic:spPr>
                </pic:pic>
              </a:graphicData>
            </a:graphic>
          </wp:anchor>
        </w:drawing>
      </w:r>
      <w:r>
        <w:rPr>
          <w:rFonts w:hint="eastAsia" w:asciiTheme="minorEastAsia" w:hAnsiTheme="minorEastAsia" w:cstheme="minorEastAsia"/>
          <w:szCs w:val="21"/>
        </w:rPr>
        <w:t>8.</w:t>
      </w:r>
      <w:bookmarkStart w:id="78" w:name="df468d5b-58b1-4532-8429-4b590e150415"/>
      <w:r>
        <w:rPr>
          <w:rFonts w:hint="eastAsia" w:asciiTheme="minorEastAsia" w:hAnsiTheme="minorEastAsia" w:cstheme="minorEastAsia"/>
          <w:szCs w:val="21"/>
        </w:rPr>
        <w:t>（多选）在一个群体中由于随机事件而产生的基因频率随机波动现象称为遗传漂变。如图表示种群个体数（N）分别是50、500、5000种群中的等位基因频率变化。相关叙述错误的有（　   　）</w:t>
      </w:r>
      <w:bookmarkEnd w:id="78"/>
    </w:p>
    <w:p w14:paraId="17CD67B5">
      <w:pPr>
        <w:spacing w:line="300" w:lineRule="auto"/>
        <w:ind w:left="210" w:leftChars="100"/>
        <w:jc w:val="left"/>
        <w:textAlignment w:val="center"/>
        <w:rPr>
          <w:rFonts w:asciiTheme="minorEastAsia" w:hAnsiTheme="minorEastAsia" w:cstheme="minorEastAsia"/>
          <w:szCs w:val="21"/>
        </w:rPr>
      </w:pPr>
      <w:r>
        <w:rPr>
          <w:rFonts w:hint="eastAsia" w:asciiTheme="minorEastAsia" w:hAnsiTheme="minorEastAsia" w:cstheme="minorEastAsia"/>
          <w:szCs w:val="21"/>
        </w:rPr>
        <w:t>A.遗传漂变的作用大小与种群个体数之间呈正相关</w:t>
      </w:r>
      <w:r>
        <w:rPr>
          <w:rFonts w:hint="eastAsia" w:asciiTheme="minorEastAsia" w:hAnsiTheme="minorEastAsia" w:cstheme="minorEastAsia"/>
          <w:szCs w:val="21"/>
        </w:rPr>
        <w:br w:type="textWrapping"/>
      </w:r>
      <w:r>
        <w:rPr>
          <w:rFonts w:hint="eastAsia" w:asciiTheme="minorEastAsia" w:hAnsiTheme="minorEastAsia" w:cstheme="minorEastAsia"/>
          <w:szCs w:val="21"/>
        </w:rPr>
        <w:t>B.遗传漂变不会产生新的可遗传变异，从而不会引起生物进化</w:t>
      </w:r>
      <w:r>
        <w:rPr>
          <w:rFonts w:hint="eastAsia" w:asciiTheme="minorEastAsia" w:hAnsiTheme="minorEastAsia" w:cstheme="minorEastAsia"/>
          <w:szCs w:val="21"/>
        </w:rPr>
        <w:br w:type="textWrapping"/>
      </w:r>
      <w:r>
        <w:rPr>
          <w:rFonts w:hint="eastAsia" w:asciiTheme="minorEastAsia" w:hAnsiTheme="minorEastAsia" w:cstheme="minorEastAsia"/>
          <w:szCs w:val="21"/>
        </w:rPr>
        <w:t>C.基因突变、遗传漂变、自然选择和迁移都会影响图中种群的等位基因频率</w:t>
      </w:r>
      <w:r>
        <w:rPr>
          <w:rFonts w:hint="eastAsia" w:asciiTheme="minorEastAsia" w:hAnsiTheme="minorEastAsia" w:cstheme="minorEastAsia"/>
          <w:szCs w:val="21"/>
        </w:rPr>
        <w:br w:type="textWrapping"/>
      </w:r>
      <w:r>
        <w:rPr>
          <w:rFonts w:hint="eastAsia" w:asciiTheme="minorEastAsia" w:hAnsiTheme="minorEastAsia" w:cstheme="minorEastAsia"/>
          <w:szCs w:val="21"/>
        </w:rPr>
        <w:t>D.图中N=50的种群更易发生遗传漂变，且对种群基因频率的影响具有方向性</w:t>
      </w:r>
    </w:p>
    <w:p w14:paraId="3E104520">
      <w:pPr>
        <w:spacing w:line="300" w:lineRule="auto"/>
        <w:jc w:val="left"/>
        <w:textAlignment w:val="center"/>
        <w:rPr>
          <w:rFonts w:asciiTheme="minorEastAsia" w:hAnsiTheme="minorEastAsia" w:cstheme="minorEastAsia"/>
          <w:szCs w:val="21"/>
        </w:rPr>
      </w:pPr>
      <w:r>
        <w:rPr>
          <w:rFonts w:hint="eastAsia" w:asciiTheme="minorEastAsia" w:hAnsiTheme="minorEastAsia" w:cstheme="minorEastAsia"/>
          <w:szCs w:val="21"/>
        </w:rPr>
        <w:t>9.</w:t>
      </w:r>
      <w:bookmarkStart w:id="79" w:name="fcaddf2e-e26f-4732-8039-ffd027075e4a"/>
      <w:r>
        <w:rPr>
          <w:rFonts w:hint="eastAsia" w:asciiTheme="minorEastAsia" w:hAnsiTheme="minorEastAsia" w:cstheme="minorEastAsia"/>
          <w:szCs w:val="21"/>
        </w:rPr>
        <w:t>（多选）下列有关实验的叙述错误的是（　　    ）</w:t>
      </w:r>
      <w:bookmarkEnd w:id="79"/>
    </w:p>
    <w:p w14:paraId="1138A336">
      <w:pPr>
        <w:spacing w:line="300" w:lineRule="auto"/>
        <w:ind w:left="210" w:leftChars="100"/>
        <w:jc w:val="left"/>
        <w:textAlignment w:val="center"/>
        <w:rPr>
          <w:rFonts w:asciiTheme="minorEastAsia" w:hAnsiTheme="minorEastAsia" w:cstheme="minorEastAsia"/>
          <w:szCs w:val="21"/>
        </w:rPr>
      </w:pPr>
      <w:r>
        <w:rPr>
          <w:rFonts w:hint="eastAsia" w:asciiTheme="minorEastAsia" w:hAnsiTheme="minorEastAsia" w:cstheme="minorEastAsia"/>
          <w:szCs w:val="21"/>
        </w:rPr>
        <w:t>A.分离各种细胞器和证明DNA进行半保留复制的实验均用了差速离心法</w:t>
      </w:r>
      <w:r>
        <w:rPr>
          <w:rFonts w:hint="eastAsia" w:asciiTheme="minorEastAsia" w:hAnsiTheme="minorEastAsia" w:cstheme="minorEastAsia"/>
          <w:szCs w:val="21"/>
        </w:rPr>
        <w:br w:type="textWrapping"/>
      </w:r>
      <w:r>
        <w:rPr>
          <w:rFonts w:hint="eastAsia" w:asciiTheme="minorEastAsia" w:hAnsiTheme="minorEastAsia" w:cstheme="minorEastAsia"/>
          <w:szCs w:val="21"/>
        </w:rPr>
        <w:t>B.不能用黑藻的叶肉细胞代替洋葱鳞片叶外表皮进行质壁分离与复原实验</w:t>
      </w:r>
      <w:r>
        <w:rPr>
          <w:rFonts w:hint="eastAsia" w:asciiTheme="minorEastAsia" w:hAnsiTheme="minorEastAsia" w:cstheme="minorEastAsia"/>
          <w:szCs w:val="21"/>
        </w:rPr>
        <w:br w:type="textWrapping"/>
      </w:r>
      <w:r>
        <w:rPr>
          <w:rFonts w:hint="eastAsia" w:asciiTheme="minorEastAsia" w:hAnsiTheme="minorEastAsia" w:cstheme="minorEastAsia"/>
          <w:szCs w:val="21"/>
        </w:rPr>
        <w:t>C.利用蝗虫精巢或蚕豆花粉观察减数分裂时，装片制作无需解离、漂洗步骤</w:t>
      </w:r>
      <w:r>
        <w:rPr>
          <w:rFonts w:hint="eastAsia" w:asciiTheme="minorEastAsia" w:hAnsiTheme="minorEastAsia" w:cstheme="minorEastAsia"/>
          <w:szCs w:val="21"/>
        </w:rPr>
        <w:br w:type="textWrapping"/>
      </w:r>
      <w:r>
        <w:rPr>
          <w:rFonts w:hint="eastAsia" w:asciiTheme="minorEastAsia" w:hAnsiTheme="minorEastAsia" w:cstheme="minorEastAsia"/>
          <w:szCs w:val="21"/>
        </w:rPr>
        <w:t>D.在探究抗生素对细菌的选择作用的实验中，连续培养几代后，抑菌圈直径不断增大</w:t>
      </w:r>
    </w:p>
    <w:p w14:paraId="44DA0624">
      <w:pPr>
        <w:spacing w:line="300" w:lineRule="auto"/>
        <w:jc w:val="left"/>
        <w:rPr>
          <w:rFonts w:ascii="宋体" w:hAnsi="宋体" w:eastAsia="宋体" w:cs="宋体"/>
          <w:szCs w:val="21"/>
        </w:rPr>
      </w:pPr>
      <w:r>
        <w:rPr>
          <w:rFonts w:hint="eastAsia" w:ascii="宋体" w:hAnsi="宋体" w:eastAsia="宋体" w:cs="宋体"/>
          <w:b/>
          <w:bCs/>
          <w:kern w:val="0"/>
          <w:szCs w:val="21"/>
        </w:rPr>
        <w:t>【综合创新】</w:t>
      </w:r>
    </w:p>
    <w:p w14:paraId="7B2A5D67">
      <w:pPr>
        <w:pStyle w:val="6"/>
        <w:spacing w:line="300" w:lineRule="auto"/>
        <w:ind w:left="300" w:hanging="300" w:hangingChars="150"/>
      </w:pPr>
      <w:r>
        <w:rPr>
          <w:rFonts w:hint="eastAsia"/>
        </w:rPr>
        <w:t>10.</w:t>
      </w:r>
      <w:bookmarkStart w:id="80" w:name="0a6fbefb-2fd8-438d-b9ad-533ff1eb48ce"/>
      <w:r>
        <w:rPr>
          <w:rFonts w:hint="eastAsia"/>
        </w:rPr>
        <w:t>在加拉帕戈斯群岛上生活着许多种地雀，这些岛屿是五百万年前由海底火山喷发后形成的，大量事实表明岛屿上地雀的共同祖先来自南美洲大陆。回答下列问题：</w:t>
      </w:r>
    </w:p>
    <w:p w14:paraId="234E3FD1">
      <w:pPr>
        <w:pStyle w:val="6"/>
        <w:spacing w:line="300" w:lineRule="auto"/>
        <w:ind w:left="315" w:leftChars="150"/>
      </w:pPr>
      <w:r>
        <w:rPr>
          <w:rFonts w:hint="eastAsia"/>
        </w:rPr>
        <w:t>（1）某岛屿上的所有地雀构成一个______，它是生物进化的__________。</w:t>
      </w:r>
    </w:p>
    <w:p w14:paraId="0BF2F119">
      <w:pPr>
        <w:pStyle w:val="6"/>
        <w:spacing w:line="300" w:lineRule="auto"/>
        <w:ind w:left="715" w:leftChars="150" w:hanging="400" w:hangingChars="200"/>
      </w:pPr>
      <w:r>
        <w:rPr>
          <w:rFonts w:hint="eastAsia"/>
        </w:rPr>
        <w:t>（2）研究人员将来自不同岛屿的一些地雀混合养殖，发现它们已经不能进行相互交配，说明不同岛屿上的地雀的__________已存在很大差异，导致它们之间形成了_________，其一旦形成，就标志着__________。</w:t>
      </w:r>
    </w:p>
    <w:p w14:paraId="0217FA18">
      <w:pPr>
        <w:pStyle w:val="6"/>
        <w:spacing w:line="300" w:lineRule="auto"/>
        <w:ind w:left="715" w:leftChars="150" w:hanging="400" w:hangingChars="200"/>
      </w:pPr>
      <w:r>
        <w:rPr>
          <w:rFonts w:hint="eastAsia"/>
        </w:rPr>
        <w:t>（3）某项调查发现，某岛屿地雀中AA、Aa和aa的基因型频率分别为10%、20%和70%，则a基因频率为______。</w:t>
      </w:r>
      <w:bookmarkEnd w:id="80"/>
    </w:p>
    <w:p w14:paraId="6CE20C0F">
      <w:pPr>
        <w:pStyle w:val="4"/>
        <w:spacing w:line="300" w:lineRule="auto"/>
        <w:ind w:left="0"/>
        <w:rPr>
          <w:rFonts w:asciiTheme="minorEastAsia" w:hAnsiTheme="minorEastAsia" w:eastAsiaTheme="minorEastAsia" w:cstheme="minorEastAsia"/>
          <w:lang w:eastAsia="zh-CN"/>
        </w:rPr>
      </w:pPr>
    </w:p>
    <w:p w14:paraId="36F59523">
      <w:pPr>
        <w:spacing w:before="100" w:beforeAutospacing="1" w:after="100" w:afterAutospacing="1"/>
        <w:jc w:val="center"/>
        <w:outlineLvl w:val="1"/>
        <w:rPr>
          <w:rFonts w:ascii="Times New Roman" w:hAnsi="Times New Roman" w:cs="Times New Roman"/>
          <w:b/>
          <w:bCs/>
          <w:sz w:val="32"/>
          <w:szCs w:val="32"/>
        </w:rPr>
      </w:pPr>
      <w:bookmarkStart w:id="81" w:name="_Toc209016468"/>
      <w:r>
        <w:rPr>
          <w:rFonts w:ascii="Times New Roman" w:hAnsi="Times New Roman" w:eastAsia="微软雅黑" w:cs="Times New Roman"/>
          <w:b/>
          <w:bCs/>
          <w:sz w:val="32"/>
          <w:szCs w:val="32"/>
        </w:rPr>
        <w:t>第</w:t>
      </w:r>
      <w:r>
        <w:rPr>
          <w:rFonts w:hint="eastAsia" w:ascii="Times New Roman" w:hAnsi="Times New Roman" w:eastAsia="微软雅黑" w:cs="Times New Roman"/>
          <w:b/>
          <w:bCs/>
          <w:sz w:val="32"/>
          <w:szCs w:val="32"/>
        </w:rPr>
        <w:t>八</w:t>
      </w:r>
      <w:r>
        <w:rPr>
          <w:rFonts w:ascii="Times New Roman" w:hAnsi="Times New Roman" w:eastAsia="微软雅黑" w:cs="Times New Roman"/>
          <w:b/>
          <w:bCs/>
          <w:sz w:val="32"/>
          <w:szCs w:val="32"/>
        </w:rPr>
        <w:t xml:space="preserve">单元 </w:t>
      </w:r>
      <w:r>
        <w:rPr>
          <w:rFonts w:hint="eastAsia" w:ascii="Times New Roman" w:hAnsi="Times New Roman" w:eastAsia="微软雅黑" w:cs="Times New Roman"/>
          <w:b/>
          <w:bCs/>
          <w:sz w:val="32"/>
          <w:szCs w:val="32"/>
        </w:rPr>
        <w:t>生命活动的调节</w:t>
      </w:r>
      <w:bookmarkEnd w:id="81"/>
    </w:p>
    <w:p w14:paraId="066729AC">
      <w:pPr>
        <w:rPr>
          <w:rFonts w:ascii="Times New Roman" w:hAnsi="Times New Roman" w:cs="Times New Roman"/>
          <w:b/>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一览</w:t>
      </w:r>
      <w:r>
        <w:rPr>
          <w:rFonts w:hint="eastAsia" w:ascii="Times New Roman" w:hAnsi="Times New Roman" w:eastAsia="方正书宋_GBK" w:cs="Times New Roman"/>
          <w:b/>
          <w:bCs/>
          <w:kern w:val="0"/>
          <w:sz w:val="28"/>
          <w:szCs w:val="28"/>
        </w:rPr>
        <w:t>专题</w:t>
      </w:r>
      <w:r>
        <w:rPr>
          <w:rFonts w:ascii="Times New Roman" w:hAnsi="Times New Roman" w:eastAsia="方正书宋_GBK" w:cs="Times New Roman"/>
          <w:b/>
          <w:bCs/>
          <w:kern w:val="0"/>
          <w:sz w:val="28"/>
          <w:szCs w:val="28"/>
        </w:rPr>
        <w:t>】</w:t>
      </w:r>
    </w:p>
    <w:p w14:paraId="3EB669AD">
      <w:pPr>
        <w:rPr>
          <w:rFonts w:ascii="Times New Roman" w:hAnsi="Times New Roman" w:cs="Times New Roman"/>
          <w:szCs w:val="21"/>
        </w:rPr>
      </w:pPr>
      <w:r>
        <w:rPr>
          <w:rFonts w:ascii="Times New Roman" w:hAnsi="Times New Roman" w:eastAsia="黑体" w:cs="Times New Roman"/>
          <w:color w:val="000000" w:themeColor="text1"/>
          <w:sz w:val="24"/>
          <w14:textFill>
            <w14:solidFill>
              <w14:schemeClr w14:val="tx1"/>
            </w14:solidFill>
          </w14:textFill>
        </w:rPr>
        <w:fldChar w:fldCharType="begin"/>
      </w:r>
      <w:r>
        <w:rPr>
          <w:rFonts w:ascii="Times New Roman" w:hAnsi="Times New Roman" w:eastAsia="黑体" w:cs="Times New Roman"/>
          <w:color w:val="000000" w:themeColor="text1"/>
          <w:sz w:val="24"/>
          <w14:textFill>
            <w14:solidFill>
              <w14:schemeClr w14:val="tx1"/>
            </w14:solidFill>
          </w14:textFill>
        </w:rPr>
        <w:instrText xml:space="preserve"> </w:instrText>
      </w:r>
      <w:r>
        <w:rPr>
          <w:rFonts w:hint="eastAsia" w:ascii="Times New Roman" w:hAnsi="Times New Roman" w:eastAsia="黑体" w:cs="Times New Roman"/>
          <w:color w:val="000000" w:themeColor="text1"/>
          <w:sz w:val="24"/>
          <w14:textFill>
            <w14:solidFill>
              <w14:schemeClr w14:val="tx1"/>
            </w14:solidFill>
          </w14:textFill>
        </w:rPr>
        <w:instrText xml:space="preserve">INCLUDEPICTURE  "E:\\小样\\一轮生物（江苏版学生用书）—方正文件 - 副本\\JY-7.TIF" \* MERGEFORMATINET</w:instrText>
      </w:r>
      <w:r>
        <w:rPr>
          <w:rFonts w:ascii="Times New Roman" w:hAnsi="Times New Roman" w:eastAsia="黑体" w:cs="Times New Roman"/>
          <w:color w:val="000000" w:themeColor="text1"/>
          <w:sz w:val="24"/>
          <w14:textFill>
            <w14:solidFill>
              <w14:schemeClr w14:val="tx1"/>
            </w14:solidFill>
          </w14:textFill>
        </w:rPr>
        <w:instrText xml:space="preserve"> </w:instrText>
      </w:r>
      <w:r>
        <w:rPr>
          <w:rFonts w:ascii="Times New Roman" w:hAnsi="Times New Roman" w:eastAsia="黑体" w:cs="Times New Roman"/>
          <w:color w:val="000000" w:themeColor="text1"/>
          <w:sz w:val="24"/>
          <w14:textFill>
            <w14:solidFill>
              <w14:schemeClr w14:val="tx1"/>
            </w14:solidFill>
          </w14:textFill>
        </w:rPr>
        <w:fldChar w:fldCharType="separate"/>
      </w:r>
      <w:r>
        <w:rPr>
          <w:rFonts w:ascii="Times New Roman" w:hAnsi="Times New Roman" w:eastAsia="黑体" w:cs="Times New Roman"/>
          <w:color w:val="000000" w:themeColor="text1"/>
          <w:sz w:val="24"/>
          <w14:textFill>
            <w14:solidFill>
              <w14:schemeClr w14:val="tx1"/>
            </w14:solidFill>
          </w14:textFill>
        </w:rPr>
        <w:drawing>
          <wp:inline distT="0" distB="0" distL="114300" distR="114300">
            <wp:extent cx="5285105" cy="4316095"/>
            <wp:effectExtent l="0" t="0" r="1270" b="8255"/>
            <wp:docPr id="2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1"/>
                    <pic:cNvPicPr>
                      <a:picLocks noChangeAspect="1"/>
                    </pic:cNvPicPr>
                  </pic:nvPicPr>
                  <pic:blipFill>
                    <a:blip r:embed="rId420" r:link="rId421"/>
                    <a:stretch>
                      <a:fillRect/>
                    </a:stretch>
                  </pic:blipFill>
                  <pic:spPr>
                    <a:xfrm>
                      <a:off x="0" y="0"/>
                      <a:ext cx="5285105" cy="4316095"/>
                    </a:xfrm>
                    <a:prstGeom prst="rect">
                      <a:avLst/>
                    </a:prstGeom>
                    <a:noFill/>
                    <a:ln>
                      <a:noFill/>
                    </a:ln>
                  </pic:spPr>
                </pic:pic>
              </a:graphicData>
            </a:graphic>
          </wp:inline>
        </w:drawing>
      </w:r>
      <w:r>
        <w:rPr>
          <w:rFonts w:ascii="Times New Roman" w:hAnsi="Times New Roman" w:eastAsia="黑体" w:cs="Times New Roman"/>
          <w:color w:val="000000" w:themeColor="text1"/>
          <w:sz w:val="24"/>
          <w14:textFill>
            <w14:solidFill>
              <w14:schemeClr w14:val="tx1"/>
            </w14:solidFill>
          </w14:textFill>
        </w:rPr>
        <w:fldChar w:fldCharType="end"/>
      </w:r>
    </w:p>
    <w:p w14:paraId="7700E28B">
      <w:pPr>
        <w:jc w:val="center"/>
        <w:rPr>
          <w:rFonts w:ascii="Times New Roman" w:hAnsi="Times New Roman" w:eastAsia="微软雅黑" w:cs="Times New Roman"/>
          <w:b/>
          <w:bCs/>
          <w:sz w:val="32"/>
          <w:szCs w:val="32"/>
        </w:rPr>
      </w:pPr>
    </w:p>
    <w:p w14:paraId="77FFE062">
      <w:pPr>
        <w:jc w:val="center"/>
        <w:rPr>
          <w:rFonts w:ascii="Times New Roman" w:hAnsi="Times New Roman" w:cs="Times New Roman"/>
          <w:b/>
          <w:bCs/>
          <w:sz w:val="32"/>
          <w:szCs w:val="32"/>
        </w:rPr>
      </w:pPr>
      <w:r>
        <w:rPr>
          <w:rFonts w:ascii="Times New Roman" w:hAnsi="Times New Roman" w:eastAsia="微软雅黑" w:cs="Times New Roman"/>
          <w:b/>
          <w:bCs/>
          <w:sz w:val="32"/>
          <w:szCs w:val="32"/>
        </w:rPr>
        <w:t>第</w:t>
      </w:r>
      <w:r>
        <w:rPr>
          <w:rFonts w:hint="eastAsia" w:ascii="Times New Roman" w:hAnsi="Times New Roman" w:eastAsia="微软雅黑" w:cs="Times New Roman"/>
          <w:b/>
          <w:bCs/>
          <w:sz w:val="32"/>
          <w:szCs w:val="32"/>
        </w:rPr>
        <w:t>一</w:t>
      </w:r>
      <w:r>
        <w:rPr>
          <w:rFonts w:ascii="Times New Roman" w:hAnsi="Times New Roman" w:eastAsia="微软雅黑" w:cs="Times New Roman"/>
          <w:b/>
          <w:bCs/>
          <w:sz w:val="32"/>
          <w:szCs w:val="32"/>
        </w:rPr>
        <w:t xml:space="preserve">讲 </w:t>
      </w:r>
      <w:r>
        <w:rPr>
          <w:rFonts w:hint="eastAsia" w:ascii="Times New Roman" w:hAnsi="Times New Roman" w:eastAsia="微软雅黑" w:cs="Times New Roman"/>
          <w:b/>
          <w:bCs/>
          <w:sz w:val="32"/>
          <w:szCs w:val="32"/>
        </w:rPr>
        <w:t xml:space="preserve"> 人体的内环境与稳态</w:t>
      </w:r>
    </w:p>
    <w:p w14:paraId="2E501367">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【教学目标】</w:t>
      </w:r>
    </w:p>
    <w:p w14:paraId="51051D60">
      <w:pPr>
        <w:jc w:val="center"/>
        <w:rPr>
          <w:rFonts w:ascii="Times New Roman" w:hAnsi="Times New Roman" w:cs="Times New Roman"/>
          <w:b/>
          <w:sz w:val="28"/>
          <w:szCs w:val="28"/>
        </w:rPr>
      </w:pPr>
      <w:r>
        <w:rPr>
          <w:rFonts w:ascii="Times New Roman" w:hAnsi="Times New Roman" w:cs="Times New Roman"/>
          <w:b/>
          <w:sz w:val="28"/>
          <w:szCs w:val="28"/>
        </w:rPr>
        <w:drawing>
          <wp:inline distT="0" distB="0" distL="0" distR="0">
            <wp:extent cx="5274310" cy="844550"/>
            <wp:effectExtent l="0" t="0" r="2540" b="3175"/>
            <wp:docPr id="27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38"/>
                    <pic:cNvPicPr>
                      <a:picLocks noChangeAspect="1" noChangeArrowheads="1"/>
                    </pic:cNvPicPr>
                  </pic:nvPicPr>
                  <pic:blipFill>
                    <a:blip r:embed="rId422" cstate="print"/>
                    <a:srcRect/>
                    <a:stretch>
                      <a:fillRect/>
                    </a:stretch>
                  </pic:blipFill>
                  <pic:spPr>
                    <a:xfrm>
                      <a:off x="0" y="0"/>
                      <a:ext cx="5274310" cy="844905"/>
                    </a:xfrm>
                    <a:prstGeom prst="rect">
                      <a:avLst/>
                    </a:prstGeom>
                    <a:noFill/>
                    <a:ln w="9525">
                      <a:noFill/>
                      <a:miter lim="800000"/>
                      <a:headEnd/>
                      <a:tailEnd/>
                    </a:ln>
                  </pic:spPr>
                </pic:pic>
              </a:graphicData>
            </a:graphic>
          </wp:inline>
        </w:drawing>
      </w:r>
    </w:p>
    <w:p w14:paraId="4C44C63D">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【教学重难点】</w:t>
      </w:r>
    </w:p>
    <w:p w14:paraId="0575EE40">
      <w:pPr>
        <w:spacing w:line="300" w:lineRule="auto"/>
        <w:ind w:firstLine="210" w:firstLineChars="100"/>
        <w:rPr>
          <w:rFonts w:ascii="Times New Roman" w:hAnsi="Times New Roman" w:eastAsia="宋体" w:cs="Times New Roman"/>
          <w:szCs w:val="21"/>
        </w:rPr>
      </w:pPr>
      <w:r>
        <w:rPr>
          <w:rFonts w:ascii="Times New Roman" w:hAnsi="Times New Roman" w:eastAsia="宋体" w:cs="Times New Roman"/>
          <w:szCs w:val="21"/>
        </w:rPr>
        <w:t>1.</w:t>
      </w:r>
      <w:r>
        <w:rPr>
          <w:rFonts w:hint="eastAsia" w:ascii="Times New Roman" w:hAnsi="Times New Roman" w:eastAsia="宋体" w:cs="Times New Roman"/>
          <w:szCs w:val="21"/>
        </w:rPr>
        <w:t>重点：内环境的组成和理化性质，稳态的概念及重要性。</w:t>
      </w:r>
    </w:p>
    <w:p w14:paraId="1841C9CB">
      <w:pPr>
        <w:spacing w:line="300" w:lineRule="auto"/>
        <w:ind w:firstLine="210" w:firstLineChars="100"/>
        <w:rPr>
          <w:rFonts w:ascii="Times New Roman" w:hAnsi="Times New Roman" w:eastAsia="宋体" w:cs="Times New Roman"/>
          <w:szCs w:val="21"/>
        </w:rPr>
      </w:pPr>
      <w:r>
        <w:rPr>
          <w:rFonts w:ascii="Times New Roman" w:hAnsi="Times New Roman" w:eastAsia="宋体" w:cs="Times New Roman"/>
          <w:szCs w:val="21"/>
        </w:rPr>
        <w:t>2.</w:t>
      </w:r>
      <w:r>
        <w:rPr>
          <w:rFonts w:hint="eastAsia" w:ascii="Times New Roman" w:hAnsi="Times New Roman" w:eastAsia="宋体" w:cs="Times New Roman"/>
          <w:szCs w:val="21"/>
        </w:rPr>
        <w:t>难点：运用归纳演绎等科学方法，用图示、模型等方式，表征或说明内外环境间的物质交换对维持机体内环境稳态的作用。</w:t>
      </w:r>
    </w:p>
    <w:p w14:paraId="2EE74198">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【目标</w:t>
      </w:r>
      <w:r>
        <w:rPr>
          <w:rFonts w:hint="eastAsia" w:ascii="Times New Roman" w:hAnsi="Times New Roman" w:eastAsia="方正书宋_GBK" w:cs="Times New Roman"/>
          <w:b/>
          <w:bCs/>
          <w:kern w:val="0"/>
          <w:sz w:val="28"/>
          <w:szCs w:val="28"/>
        </w:rPr>
        <w:t>达成</w:t>
      </w:r>
      <w:r>
        <w:rPr>
          <w:rFonts w:ascii="Times New Roman" w:hAnsi="Times New Roman" w:eastAsia="方正书宋_GBK" w:cs="Times New Roman"/>
          <w:b/>
          <w:bCs/>
          <w:kern w:val="0"/>
          <w:sz w:val="28"/>
          <w:szCs w:val="28"/>
        </w:rPr>
        <w:t>】</w:t>
      </w:r>
    </w:p>
    <w:p w14:paraId="78CC3DAE">
      <w:pPr>
        <w:spacing w:line="300" w:lineRule="auto"/>
        <w:ind w:firstLine="210" w:firstLineChars="100"/>
        <w:rPr>
          <w:rFonts w:ascii="宋体" w:hAnsi="宋体" w:eastAsia="宋体" w:cs="宋体"/>
          <w:szCs w:val="21"/>
        </w:rPr>
      </w:pPr>
      <w:r>
        <w:rPr>
          <w:rFonts w:hint="eastAsia" w:ascii="宋体" w:hAnsi="宋体" w:eastAsia="宋体" w:cs="宋体"/>
          <w:szCs w:val="21"/>
        </w:rPr>
        <w:t>1.说明血浆、组织液和淋巴等细胞外液共同构成高等动物细胞赖以生存的内环境。</w:t>
      </w:r>
    </w:p>
    <w:p w14:paraId="4E6737C4">
      <w:pPr>
        <w:spacing w:line="300" w:lineRule="auto"/>
        <w:ind w:firstLine="210" w:firstLineChars="100"/>
        <w:rPr>
          <w:rFonts w:ascii="宋体" w:hAnsi="宋体" w:eastAsia="宋体" w:cs="宋体"/>
          <w:szCs w:val="21"/>
        </w:rPr>
      </w:pPr>
      <w:r>
        <w:rPr>
          <w:rFonts w:hint="eastAsia" w:ascii="宋体" w:hAnsi="宋体" w:eastAsia="宋体" w:cs="宋体"/>
          <w:szCs w:val="21"/>
        </w:rPr>
        <w:t>2.阐明机体细胞生活在内环境中，通过内环境与外界环境进行物质交换，同时也参与内环境的形成和维持。</w:t>
      </w:r>
    </w:p>
    <w:p w14:paraId="68D34845">
      <w:pPr>
        <w:spacing w:line="300" w:lineRule="auto"/>
        <w:ind w:firstLine="210" w:firstLineChars="100"/>
        <w:rPr>
          <w:rFonts w:ascii="宋体" w:hAnsi="宋体" w:eastAsia="宋体" w:cs="宋体"/>
          <w:szCs w:val="21"/>
        </w:rPr>
      </w:pPr>
      <w:r>
        <w:rPr>
          <w:rFonts w:hint="eastAsia" w:ascii="宋体" w:hAnsi="宋体" w:eastAsia="宋体" w:cs="宋体"/>
          <w:szCs w:val="21"/>
        </w:rPr>
        <w:t>3.简述机体通过呼吸、消化、循环和泌尿等系统参与内、外环境间的物质交换。</w:t>
      </w:r>
    </w:p>
    <w:p w14:paraId="0C8878C1">
      <w:pPr>
        <w:spacing w:line="300" w:lineRule="auto"/>
        <w:ind w:firstLine="210" w:firstLineChars="100"/>
        <w:rPr>
          <w:rFonts w:ascii="宋体" w:hAnsi="宋体" w:eastAsia="宋体" w:cs="宋体"/>
          <w:szCs w:val="21"/>
        </w:rPr>
      </w:pPr>
      <w:r>
        <w:rPr>
          <w:rFonts w:hint="eastAsia" w:ascii="宋体" w:hAnsi="宋体" w:eastAsia="宋体" w:cs="宋体"/>
          <w:szCs w:val="21"/>
        </w:rPr>
        <w:t>4.举例说明机体不同器官、系统协调统一地共同完成各项生命活动，是维持内环境稳态的基础。</w:t>
      </w:r>
    </w:p>
    <w:p w14:paraId="6A8D36FD">
      <w:pPr>
        <w:spacing w:line="300" w:lineRule="auto"/>
        <w:ind w:firstLine="210" w:firstLineChars="100"/>
        <w:rPr>
          <w:rFonts w:ascii="宋体" w:hAnsi="宋体" w:eastAsia="宋体" w:cs="宋体"/>
          <w:szCs w:val="21"/>
        </w:rPr>
      </w:pPr>
      <w:r>
        <w:rPr>
          <w:rFonts w:hint="eastAsia" w:ascii="宋体" w:hAnsi="宋体" w:eastAsia="宋体" w:cs="宋体"/>
          <w:szCs w:val="21"/>
        </w:rPr>
        <w:t>5.实验：比较自来水、缓冲液和肝匀浆在加入酸或碱后pH的变化，推测生物体是如何维持pH稳定的。</w:t>
      </w:r>
    </w:p>
    <w:p w14:paraId="46836E90">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【教学思路】</w:t>
      </w:r>
    </w:p>
    <w:p w14:paraId="3B355E4F">
      <w:pPr>
        <w:spacing w:line="300" w:lineRule="auto"/>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本节教材并没有一开始阐述人体内环境，而是先从单细胞生物出发，进而过渡到多细胞生物，从而引出</w:t>
      </w:r>
      <w:r>
        <w:rPr>
          <w:rFonts w:ascii="Times New Roman" w:hAnsi="Times New Roman" w:eastAsia="宋体" w:cs="Times New Roman"/>
          <w:szCs w:val="21"/>
        </w:rPr>
        <w:t>“</w:t>
      </w:r>
      <w:r>
        <w:rPr>
          <w:rFonts w:hint="eastAsia" w:ascii="Times New Roman" w:hAnsi="Times New Roman" w:eastAsia="宋体" w:cs="Times New Roman"/>
          <w:szCs w:val="21"/>
        </w:rPr>
        <w:t>内环境</w:t>
      </w:r>
      <w:r>
        <w:rPr>
          <w:rFonts w:ascii="Times New Roman" w:hAnsi="Times New Roman" w:eastAsia="宋体" w:cs="Times New Roman"/>
          <w:szCs w:val="21"/>
        </w:rPr>
        <w:t>”</w:t>
      </w:r>
      <w:r>
        <w:rPr>
          <w:rFonts w:hint="eastAsia" w:ascii="Times New Roman" w:hAnsi="Times New Roman" w:eastAsia="宋体" w:cs="Times New Roman"/>
          <w:szCs w:val="21"/>
        </w:rPr>
        <w:t>一词。从日常生活</w:t>
      </w:r>
      <w:r>
        <w:rPr>
          <w:rFonts w:ascii="Times New Roman" w:hAnsi="Times New Roman" w:eastAsia="宋体" w:cs="Times New Roman"/>
          <w:szCs w:val="21"/>
        </w:rPr>
        <w:t>——</w:t>
      </w:r>
      <w:r>
        <w:rPr>
          <w:rFonts w:hint="eastAsia" w:ascii="Times New Roman" w:hAnsi="Times New Roman" w:eastAsia="宋体" w:cs="Times New Roman"/>
          <w:szCs w:val="21"/>
        </w:rPr>
        <w:t>血液化验单中，引出</w:t>
      </w:r>
      <w:r>
        <w:rPr>
          <w:rFonts w:ascii="Times New Roman" w:hAnsi="Times New Roman" w:eastAsia="宋体" w:cs="Times New Roman"/>
          <w:szCs w:val="21"/>
        </w:rPr>
        <w:t>“</w:t>
      </w:r>
      <w:r>
        <w:rPr>
          <w:rFonts w:hint="eastAsia" w:ascii="Times New Roman" w:hAnsi="Times New Roman" w:eastAsia="宋体" w:cs="Times New Roman"/>
          <w:szCs w:val="21"/>
        </w:rPr>
        <w:t>稳态</w:t>
      </w:r>
      <w:r>
        <w:rPr>
          <w:rFonts w:ascii="Times New Roman" w:hAnsi="Times New Roman" w:eastAsia="宋体" w:cs="Times New Roman"/>
          <w:szCs w:val="21"/>
        </w:rPr>
        <w:t>”</w:t>
      </w:r>
      <w:r>
        <w:rPr>
          <w:rFonts w:hint="eastAsia" w:ascii="Times New Roman" w:hAnsi="Times New Roman" w:eastAsia="宋体" w:cs="Times New Roman"/>
          <w:szCs w:val="21"/>
        </w:rPr>
        <w:t>一词，分析内环境稳态的意义。本节的学习，既让学生形成稳态与平衡的生命观，也为下面学习植物和动物生命活动的调节打下基础。</w:t>
      </w:r>
    </w:p>
    <w:p w14:paraId="096FC7EE">
      <w:pPr>
        <w:spacing w:line="300" w:lineRule="auto"/>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高三的学生正处于皮亚杰认知发展的形式运算阶段，逻辑性较强，分析问题和解决问题的能力有所提升，能有较强的能力构建模型。但是本节内容涉及微观细胞层面，而且有些抽象，所以需要与学生实际生活结合在一起。</w:t>
      </w:r>
    </w:p>
    <w:p w14:paraId="2055B707">
      <w:pPr>
        <w:spacing w:line="300" w:lineRule="auto"/>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因此本节课可设计三大活动：实例分析、模型建构和概念解读。围绕这三大活动，设计讨论的问题、学习程序及环节，通过生生互动、师生互动等教学方式，逐步深入地解决问题，最终在形成概念的同时发展生物学学科核心素养。</w:t>
      </w:r>
    </w:p>
    <w:p w14:paraId="135B388D">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【教学过程】</w:t>
      </w:r>
    </w:p>
    <w:p w14:paraId="2D9524C2">
      <w:pPr>
        <w:spacing w:line="300" w:lineRule="auto"/>
        <w:jc w:val="center"/>
        <w:rPr>
          <w:rFonts w:ascii="Times New Roman" w:hAnsi="Times New Roman" w:eastAsia="宋体" w:cs="Times New Roman"/>
          <w:bCs/>
          <w:szCs w:val="21"/>
        </w:rPr>
      </w:pPr>
      <w:r>
        <w:rPr>
          <w:rFonts w:hint="eastAsia" w:ascii="Times New Roman" w:hAnsi="Times New Roman" w:eastAsia="宋体" w:cs="Times New Roman"/>
          <w:bCs/>
          <w:szCs w:val="21"/>
        </w:rPr>
        <w:t>活动一：建构体液各部分及与外环境进行物质交换的模型</w:t>
      </w:r>
    </w:p>
    <w:p w14:paraId="4DAFEE68">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7159F401">
      <w:pPr>
        <w:spacing w:line="300" w:lineRule="auto"/>
        <w:jc w:val="center"/>
        <w:rPr>
          <w:rFonts w:ascii="Times New Roman" w:hAnsi="Times New Roman" w:eastAsia="宋体" w:cs="Times New Roman"/>
          <w:kern w:val="0"/>
          <w:szCs w:val="21"/>
        </w:rPr>
      </w:pPr>
      <w:r>
        <w:rPr>
          <w:rFonts w:hint="eastAsia" w:ascii="Times New Roman" w:hAnsi="Times New Roman" w:eastAsia="宋体" w:cs="Times New Roman"/>
          <w:bCs/>
          <w:szCs w:val="21"/>
        </w:rPr>
        <w:t>活动二：</w:t>
      </w:r>
      <w:r>
        <w:rPr>
          <w:rFonts w:hint="eastAsia" w:ascii="Times New Roman" w:hAnsi="Times New Roman" w:eastAsia="宋体" w:cs="Times New Roman"/>
          <w:kern w:val="0"/>
          <w:szCs w:val="21"/>
        </w:rPr>
        <w:t>比较内环境三种成分的异同</w:t>
      </w:r>
    </w:p>
    <w:p w14:paraId="22F2BD9B">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5560A4DF">
      <w:pPr>
        <w:spacing w:line="300" w:lineRule="auto"/>
        <w:jc w:val="center"/>
        <w:rPr>
          <w:rFonts w:ascii="Times New Roman" w:hAnsi="Times New Roman" w:eastAsia="宋体" w:cs="Times New Roman"/>
          <w:kern w:val="0"/>
          <w:szCs w:val="21"/>
        </w:rPr>
      </w:pPr>
      <w:r>
        <w:rPr>
          <w:rFonts w:hint="eastAsia" w:ascii="Times New Roman" w:hAnsi="Times New Roman" w:eastAsia="宋体" w:cs="Times New Roman"/>
          <w:bCs/>
          <w:szCs w:val="21"/>
        </w:rPr>
        <w:t>活动三：</w:t>
      </w:r>
      <w:r>
        <w:rPr>
          <w:rFonts w:hint="eastAsia" w:ascii="Times New Roman" w:hAnsi="Times New Roman" w:eastAsia="宋体" w:cs="Times New Roman"/>
          <w:kern w:val="0"/>
          <w:szCs w:val="21"/>
        </w:rPr>
        <w:t>归纳概括哪些物质存在于内环境中及哪些生理反应发生在内环境中</w:t>
      </w:r>
    </w:p>
    <w:p w14:paraId="77A1D660">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16AA1923">
      <w:pPr>
        <w:spacing w:line="300" w:lineRule="auto"/>
        <w:jc w:val="center"/>
        <w:rPr>
          <w:rFonts w:ascii="Times New Roman" w:hAnsi="Times New Roman" w:eastAsia="宋体" w:cs="Times New Roman"/>
          <w:szCs w:val="21"/>
        </w:rPr>
      </w:pPr>
      <w:r>
        <w:rPr>
          <w:rFonts w:hint="eastAsia" w:ascii="Times New Roman" w:hAnsi="Times New Roman" w:eastAsia="宋体" w:cs="Times New Roman"/>
          <w:bCs/>
          <w:szCs w:val="21"/>
        </w:rPr>
        <w:t>活动四：</w:t>
      </w:r>
      <w:r>
        <w:rPr>
          <w:rFonts w:hint="eastAsia" w:ascii="Times New Roman" w:hAnsi="Times New Roman" w:eastAsia="宋体" w:cs="Times New Roman"/>
          <w:szCs w:val="21"/>
        </w:rPr>
        <w:t>葡萄糖和氧气进入组织细胞的途径分析</w:t>
      </w:r>
    </w:p>
    <w:p w14:paraId="16931BB9">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249B510A">
      <w:pPr>
        <w:spacing w:line="300" w:lineRule="auto"/>
        <w:jc w:val="center"/>
        <w:rPr>
          <w:rFonts w:ascii="Times New Roman" w:hAnsi="Times New Roman" w:eastAsia="宋体" w:cs="Times New Roman"/>
          <w:szCs w:val="21"/>
        </w:rPr>
      </w:pPr>
      <w:r>
        <w:rPr>
          <w:rFonts w:hint="eastAsia" w:ascii="Times New Roman" w:hAnsi="Times New Roman" w:eastAsia="宋体" w:cs="Times New Roman"/>
          <w:bCs/>
          <w:szCs w:val="21"/>
        </w:rPr>
        <w:t>活动</w:t>
      </w:r>
      <w:r>
        <w:rPr>
          <w:rFonts w:hint="eastAsia" w:ascii="Times New Roman" w:hAnsi="Times New Roman" w:eastAsia="宋体" w:cs="Times New Roman"/>
          <w:szCs w:val="21"/>
        </w:rPr>
        <w:t>五：探究生物体维持</w:t>
      </w:r>
      <w:r>
        <w:rPr>
          <w:rFonts w:ascii="Times New Roman" w:hAnsi="Times New Roman" w:eastAsia="宋体" w:cs="Times New Roman"/>
          <w:szCs w:val="21"/>
        </w:rPr>
        <w:t>pH</w:t>
      </w:r>
      <w:r>
        <w:rPr>
          <w:rFonts w:hint="eastAsia" w:ascii="Times New Roman" w:hAnsi="Times New Roman" w:eastAsia="宋体" w:cs="Times New Roman"/>
          <w:szCs w:val="21"/>
        </w:rPr>
        <w:t>稳定的机制</w:t>
      </w:r>
    </w:p>
    <w:p w14:paraId="7580B563">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65BB7F1D">
      <w:pPr>
        <w:spacing w:line="300" w:lineRule="auto"/>
        <w:jc w:val="center"/>
        <w:rPr>
          <w:rFonts w:ascii="Times New Roman" w:hAnsi="Times New Roman" w:eastAsia="宋体" w:cs="Times New Roman"/>
          <w:szCs w:val="21"/>
        </w:rPr>
      </w:pPr>
      <w:r>
        <w:rPr>
          <w:rFonts w:hint="eastAsia" w:ascii="Times New Roman" w:hAnsi="Times New Roman" w:eastAsia="宋体" w:cs="Times New Roman"/>
          <w:bCs/>
          <w:szCs w:val="21"/>
        </w:rPr>
        <w:t>活动</w:t>
      </w:r>
      <w:r>
        <w:rPr>
          <w:rFonts w:hint="eastAsia" w:ascii="Times New Roman" w:hAnsi="Times New Roman" w:eastAsia="宋体" w:cs="Times New Roman"/>
          <w:szCs w:val="21"/>
        </w:rPr>
        <w:t>六：通过内环境稳态与各系统、器官的联系形成稳态与平衡观</w:t>
      </w:r>
    </w:p>
    <w:p w14:paraId="650867F4">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【典</w:t>
      </w:r>
      <w:r>
        <w:rPr>
          <w:rFonts w:hint="eastAsia" w:ascii="Times New Roman" w:hAnsi="Times New Roman" w:eastAsia="方正书宋_GBK" w:cs="Times New Roman"/>
          <w:b/>
          <w:bCs/>
          <w:kern w:val="0"/>
          <w:sz w:val="28"/>
          <w:szCs w:val="28"/>
        </w:rPr>
        <w:t>型</w:t>
      </w:r>
      <w:r>
        <w:rPr>
          <w:rFonts w:ascii="Times New Roman" w:hAnsi="Times New Roman" w:eastAsia="方正书宋_GBK" w:cs="Times New Roman"/>
          <w:b/>
          <w:bCs/>
          <w:kern w:val="0"/>
          <w:sz w:val="28"/>
          <w:szCs w:val="28"/>
        </w:rPr>
        <w:t>例</w:t>
      </w:r>
      <w:r>
        <w:rPr>
          <w:rFonts w:hint="eastAsia" w:ascii="Times New Roman" w:hAnsi="Times New Roman" w:eastAsia="方正书宋_GBK" w:cs="Times New Roman"/>
          <w:b/>
          <w:bCs/>
          <w:kern w:val="0"/>
          <w:sz w:val="28"/>
          <w:szCs w:val="28"/>
        </w:rPr>
        <w:t>题</w:t>
      </w:r>
      <w:r>
        <w:rPr>
          <w:rFonts w:ascii="Times New Roman" w:hAnsi="Times New Roman" w:eastAsia="方正书宋_GBK" w:cs="Times New Roman"/>
          <w:b/>
          <w:bCs/>
          <w:kern w:val="0"/>
          <w:sz w:val="28"/>
          <w:szCs w:val="28"/>
        </w:rPr>
        <w:t>】</w:t>
      </w:r>
    </w:p>
    <w:p w14:paraId="0E88F57A">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【基础巩固】</w:t>
      </w:r>
    </w:p>
    <w:p w14:paraId="373E0A22">
      <w:pPr>
        <w:tabs>
          <w:tab w:val="left" w:pos="3686"/>
        </w:tabs>
        <w:spacing w:line="300" w:lineRule="auto"/>
        <w:rPr>
          <w:rFonts w:cs="Courier New" w:asciiTheme="majorEastAsia" w:hAnsiTheme="majorEastAsia" w:eastAsiaTheme="majorEastAsia"/>
          <w:szCs w:val="21"/>
        </w:rPr>
      </w:pPr>
      <w:r>
        <w:rPr>
          <w:rFonts w:cs="Courier New" w:asciiTheme="majorEastAsia" w:hAnsiTheme="majorEastAsia" w:eastAsiaTheme="majorEastAsia"/>
          <w:szCs w:val="21"/>
        </w:rPr>
        <w:t>1.</w:t>
      </w:r>
      <w:r>
        <w:rPr>
          <w:rFonts w:hint="eastAsia" w:cs="Courier New" w:asciiTheme="majorEastAsia" w:hAnsiTheme="majorEastAsia" w:eastAsiaTheme="majorEastAsia"/>
          <w:szCs w:val="21"/>
        </w:rPr>
        <w:t xml:space="preserve">下列关于人体内环境的叙述，错误的是 </w:t>
      </w:r>
      <w:r>
        <w:rPr>
          <w:rFonts w:cs="Courier New" w:asciiTheme="majorEastAsia" w:hAnsiTheme="majorEastAsia" w:eastAsiaTheme="majorEastAsia"/>
          <w:szCs w:val="21"/>
        </w:rPr>
        <w:t>(</w:t>
      </w:r>
      <w:r>
        <w:rPr>
          <w:rFonts w:hint="eastAsia" w:cs="Courier New" w:asciiTheme="majorEastAsia" w:hAnsiTheme="majorEastAsia" w:eastAsiaTheme="majorEastAsia"/>
          <w:szCs w:val="21"/>
        </w:rPr>
        <w:t>　  　</w:t>
      </w:r>
      <w:r>
        <w:rPr>
          <w:rFonts w:cs="Courier New" w:asciiTheme="majorEastAsia" w:hAnsiTheme="majorEastAsia" w:eastAsiaTheme="majorEastAsia"/>
          <w:szCs w:val="21"/>
        </w:rPr>
        <w:t>)</w:t>
      </w:r>
    </w:p>
    <w:p w14:paraId="621798C2">
      <w:pPr>
        <w:tabs>
          <w:tab w:val="left" w:pos="3686"/>
        </w:tabs>
        <w:spacing w:line="300" w:lineRule="auto"/>
        <w:ind w:firstLine="210" w:firstLineChars="100"/>
        <w:rPr>
          <w:rFonts w:cs="Courier New" w:asciiTheme="majorEastAsia" w:hAnsiTheme="majorEastAsia" w:eastAsiaTheme="majorEastAsia"/>
          <w:szCs w:val="21"/>
        </w:rPr>
      </w:pPr>
      <w:r>
        <w:rPr>
          <w:rFonts w:cs="Courier New" w:asciiTheme="majorEastAsia" w:hAnsiTheme="majorEastAsia" w:eastAsiaTheme="majorEastAsia"/>
          <w:szCs w:val="21"/>
        </w:rPr>
        <w:t>A.</w:t>
      </w:r>
      <w:r>
        <w:rPr>
          <w:rFonts w:hint="eastAsia" w:cs="Courier New" w:asciiTheme="majorEastAsia" w:hAnsiTheme="majorEastAsia" w:eastAsiaTheme="majorEastAsia"/>
          <w:szCs w:val="21"/>
        </w:rPr>
        <w:t>心肌细胞内的</w:t>
      </w:r>
      <w:r>
        <w:rPr>
          <w:rFonts w:cs="Courier New" w:asciiTheme="majorEastAsia" w:hAnsiTheme="majorEastAsia" w:eastAsiaTheme="majorEastAsia"/>
          <w:szCs w:val="21"/>
        </w:rPr>
        <w:t>CO</w:t>
      </w:r>
      <w:r>
        <w:rPr>
          <w:rFonts w:cs="Courier New" w:asciiTheme="majorEastAsia" w:hAnsiTheme="majorEastAsia" w:eastAsiaTheme="majorEastAsia"/>
          <w:szCs w:val="21"/>
          <w:vertAlign w:val="subscript"/>
        </w:rPr>
        <w:t>2</w:t>
      </w:r>
      <w:r>
        <w:rPr>
          <w:rFonts w:hint="eastAsia" w:cs="Courier New" w:asciiTheme="majorEastAsia" w:hAnsiTheme="majorEastAsia" w:eastAsiaTheme="majorEastAsia"/>
          <w:szCs w:val="21"/>
        </w:rPr>
        <w:t>浓度低于其生活的内环境</w:t>
      </w:r>
    </w:p>
    <w:p w14:paraId="3E4C4596">
      <w:pPr>
        <w:tabs>
          <w:tab w:val="left" w:pos="3686"/>
        </w:tabs>
        <w:spacing w:line="300" w:lineRule="auto"/>
        <w:ind w:firstLine="210" w:firstLineChars="100"/>
        <w:rPr>
          <w:rFonts w:cs="Courier New" w:asciiTheme="majorEastAsia" w:hAnsiTheme="majorEastAsia" w:eastAsiaTheme="majorEastAsia"/>
          <w:szCs w:val="21"/>
        </w:rPr>
      </w:pPr>
      <w:r>
        <w:rPr>
          <w:rFonts w:cs="Courier New" w:asciiTheme="majorEastAsia" w:hAnsiTheme="majorEastAsia" w:eastAsiaTheme="majorEastAsia"/>
          <w:szCs w:val="21"/>
        </w:rPr>
        <w:t>B.</w:t>
      </w:r>
      <w:r>
        <w:rPr>
          <w:rFonts w:hint="eastAsia" w:cs="Courier New" w:asciiTheme="majorEastAsia" w:hAnsiTheme="majorEastAsia" w:eastAsiaTheme="majorEastAsia"/>
          <w:szCs w:val="21"/>
        </w:rPr>
        <w:t>血管中的药物需经组织液进入肌细胞</w:t>
      </w:r>
    </w:p>
    <w:p w14:paraId="0F164FAE">
      <w:pPr>
        <w:tabs>
          <w:tab w:val="left" w:pos="3686"/>
        </w:tabs>
        <w:spacing w:line="300" w:lineRule="auto"/>
        <w:ind w:firstLine="210" w:firstLineChars="100"/>
        <w:rPr>
          <w:rFonts w:cs="Courier New" w:asciiTheme="majorEastAsia" w:hAnsiTheme="majorEastAsia" w:eastAsiaTheme="majorEastAsia"/>
          <w:szCs w:val="21"/>
        </w:rPr>
      </w:pPr>
      <w:r>
        <w:rPr>
          <w:rFonts w:cs="Courier New" w:asciiTheme="majorEastAsia" w:hAnsiTheme="majorEastAsia" w:eastAsiaTheme="majorEastAsia"/>
          <w:szCs w:val="21"/>
        </w:rPr>
        <w:t>C.</w:t>
      </w:r>
      <w:r>
        <w:rPr>
          <w:rFonts w:hint="eastAsia" w:cs="Courier New" w:asciiTheme="majorEastAsia" w:hAnsiTheme="majorEastAsia" w:eastAsiaTheme="majorEastAsia"/>
          <w:szCs w:val="21"/>
        </w:rPr>
        <w:t>血浆蛋白进入组织液会引起组织肿胀</w:t>
      </w:r>
    </w:p>
    <w:p w14:paraId="65FB84ED">
      <w:pPr>
        <w:tabs>
          <w:tab w:val="left" w:pos="3686"/>
        </w:tabs>
        <w:spacing w:line="300" w:lineRule="auto"/>
        <w:ind w:firstLine="210" w:firstLineChars="100"/>
        <w:rPr>
          <w:rFonts w:cs="Courier New" w:asciiTheme="majorEastAsia" w:hAnsiTheme="majorEastAsia" w:eastAsiaTheme="majorEastAsia"/>
          <w:szCs w:val="21"/>
        </w:rPr>
      </w:pPr>
      <w:r>
        <w:rPr>
          <w:rFonts w:cs="Courier New" w:asciiTheme="majorEastAsia" w:hAnsiTheme="majorEastAsia" w:eastAsiaTheme="majorEastAsia"/>
          <w:szCs w:val="21"/>
        </w:rPr>
        <w:t>D.</w:t>
      </w:r>
      <w:r>
        <w:rPr>
          <w:rFonts w:hint="eastAsia" w:cs="Courier New" w:asciiTheme="majorEastAsia" w:hAnsiTheme="majorEastAsia" w:eastAsiaTheme="majorEastAsia"/>
          <w:szCs w:val="21"/>
        </w:rPr>
        <w:t>内环境的成分中有葡萄糖和无机盐等</w:t>
      </w:r>
    </w:p>
    <w:p w14:paraId="7D275335">
      <w:pPr>
        <w:tabs>
          <w:tab w:val="left" w:pos="3828"/>
        </w:tabs>
        <w:spacing w:line="300" w:lineRule="auto"/>
        <w:rPr>
          <w:rFonts w:cs="Times New Roman" w:asciiTheme="majorEastAsia" w:hAnsiTheme="majorEastAsia" w:eastAsiaTheme="majorEastAsia"/>
          <w:szCs w:val="21"/>
        </w:rPr>
      </w:pPr>
      <w:r>
        <w:rPr>
          <w:rFonts w:cs="Times New Roman" w:asciiTheme="majorEastAsia" w:hAnsiTheme="majorEastAsia" w:eastAsiaTheme="majorEastAsia"/>
          <w:szCs w:val="21"/>
        </w:rPr>
        <w:t>2.</w:t>
      </w:r>
      <w:r>
        <w:rPr>
          <w:rFonts w:hint="eastAsia" w:cs="Times New Roman" w:asciiTheme="majorEastAsia" w:hAnsiTheme="majorEastAsia" w:eastAsiaTheme="majorEastAsia"/>
          <w:szCs w:val="21"/>
        </w:rPr>
        <w:t>下列关于人体组织液的叙述，错误的是</w:t>
      </w:r>
      <w:r>
        <w:rPr>
          <w:rFonts w:cs="Times New Roman" w:asciiTheme="majorEastAsia" w:hAnsiTheme="majorEastAsia" w:eastAsiaTheme="majorEastAsia"/>
          <w:szCs w:val="21"/>
        </w:rPr>
        <w:t>(</w:t>
      </w:r>
      <w:r>
        <w:rPr>
          <w:rFonts w:hint="eastAsia" w:cs="Times New Roman" w:asciiTheme="majorEastAsia" w:hAnsiTheme="majorEastAsia" w:eastAsiaTheme="majorEastAsia"/>
          <w:szCs w:val="21"/>
        </w:rPr>
        <w:t xml:space="preserve">　    </w:t>
      </w:r>
      <w:r>
        <w:rPr>
          <w:rFonts w:cs="Times New Roman" w:asciiTheme="majorEastAsia" w:hAnsiTheme="majorEastAsia" w:eastAsiaTheme="majorEastAsia"/>
          <w:szCs w:val="21"/>
        </w:rPr>
        <w:t>)</w:t>
      </w:r>
    </w:p>
    <w:p w14:paraId="68B013A9">
      <w:pPr>
        <w:tabs>
          <w:tab w:val="left" w:pos="3828"/>
        </w:tabs>
        <w:spacing w:line="300" w:lineRule="auto"/>
        <w:ind w:firstLine="210" w:firstLineChars="100"/>
        <w:rPr>
          <w:rFonts w:cs="Times New Roman" w:asciiTheme="majorEastAsia" w:hAnsiTheme="majorEastAsia" w:eastAsiaTheme="majorEastAsia"/>
          <w:szCs w:val="21"/>
        </w:rPr>
      </w:pPr>
      <w:r>
        <w:rPr>
          <w:rFonts w:cs="Times New Roman" w:asciiTheme="majorEastAsia" w:hAnsiTheme="majorEastAsia" w:eastAsiaTheme="majorEastAsia"/>
          <w:szCs w:val="21"/>
        </w:rPr>
        <w:t>A.</w:t>
      </w:r>
      <w:r>
        <w:rPr>
          <w:rFonts w:hint="eastAsia" w:cs="Times New Roman" w:asciiTheme="majorEastAsia" w:hAnsiTheme="majorEastAsia" w:eastAsiaTheme="majorEastAsia"/>
          <w:szCs w:val="21"/>
        </w:rPr>
        <w:t>血浆中的葡萄糖可以通过组织液进入骨骼肌细胞</w:t>
      </w:r>
    </w:p>
    <w:p w14:paraId="45EF1A87">
      <w:pPr>
        <w:tabs>
          <w:tab w:val="left" w:pos="3828"/>
        </w:tabs>
        <w:spacing w:line="300" w:lineRule="auto"/>
        <w:ind w:firstLine="210" w:firstLineChars="100"/>
        <w:rPr>
          <w:rFonts w:cs="Times New Roman" w:asciiTheme="majorEastAsia" w:hAnsiTheme="majorEastAsia" w:eastAsiaTheme="majorEastAsia"/>
          <w:szCs w:val="21"/>
        </w:rPr>
      </w:pPr>
      <w:r>
        <w:rPr>
          <w:rFonts w:cs="Times New Roman" w:asciiTheme="majorEastAsia" w:hAnsiTheme="majorEastAsia" w:eastAsiaTheme="majorEastAsia"/>
          <w:szCs w:val="21"/>
        </w:rPr>
        <w:t>B.</w:t>
      </w:r>
      <w:r>
        <w:rPr>
          <w:rFonts w:hint="eastAsia" w:cs="Times New Roman" w:asciiTheme="majorEastAsia" w:hAnsiTheme="majorEastAsia" w:eastAsiaTheme="majorEastAsia"/>
          <w:szCs w:val="21"/>
        </w:rPr>
        <w:t>肝细胞呼吸代谢产生的</w:t>
      </w:r>
      <w:r>
        <w:rPr>
          <w:rFonts w:cs="Times New Roman" w:asciiTheme="majorEastAsia" w:hAnsiTheme="majorEastAsia" w:eastAsiaTheme="majorEastAsia"/>
          <w:szCs w:val="21"/>
        </w:rPr>
        <w:t>CO</w:t>
      </w:r>
      <w:r>
        <w:rPr>
          <w:rFonts w:cs="Times New Roman" w:asciiTheme="majorEastAsia" w:hAnsiTheme="majorEastAsia" w:eastAsiaTheme="majorEastAsia"/>
          <w:szCs w:val="21"/>
          <w:vertAlign w:val="subscript"/>
        </w:rPr>
        <w:t>2</w:t>
      </w:r>
      <w:r>
        <w:rPr>
          <w:rFonts w:hint="eastAsia" w:cs="Times New Roman" w:asciiTheme="majorEastAsia" w:hAnsiTheme="majorEastAsia" w:eastAsiaTheme="majorEastAsia"/>
          <w:szCs w:val="21"/>
        </w:rPr>
        <w:t>可以进入组织液中</w:t>
      </w:r>
    </w:p>
    <w:p w14:paraId="00D9889C">
      <w:pPr>
        <w:tabs>
          <w:tab w:val="left" w:pos="3828"/>
        </w:tabs>
        <w:spacing w:line="300" w:lineRule="auto"/>
        <w:ind w:firstLine="210" w:firstLineChars="100"/>
        <w:rPr>
          <w:rFonts w:cs="Times New Roman" w:asciiTheme="majorEastAsia" w:hAnsiTheme="majorEastAsia" w:eastAsiaTheme="majorEastAsia"/>
          <w:szCs w:val="21"/>
        </w:rPr>
      </w:pPr>
      <w:r>
        <w:rPr>
          <w:rFonts w:cs="Times New Roman" w:asciiTheme="majorEastAsia" w:hAnsiTheme="majorEastAsia" w:eastAsiaTheme="majorEastAsia"/>
          <w:szCs w:val="21"/>
        </w:rPr>
        <w:t>C.</w:t>
      </w:r>
      <w:r>
        <w:rPr>
          <w:rFonts w:hint="eastAsia" w:cs="Times New Roman" w:asciiTheme="majorEastAsia" w:hAnsiTheme="majorEastAsia" w:eastAsiaTheme="majorEastAsia"/>
          <w:szCs w:val="21"/>
        </w:rPr>
        <w:t>组织液中的</w:t>
      </w:r>
      <w:r>
        <w:rPr>
          <w:rFonts w:cs="Times New Roman" w:asciiTheme="majorEastAsia" w:hAnsiTheme="majorEastAsia" w:eastAsiaTheme="majorEastAsia"/>
          <w:szCs w:val="21"/>
        </w:rPr>
        <w:t>O</w:t>
      </w:r>
      <w:r>
        <w:rPr>
          <w:rFonts w:cs="Times New Roman" w:asciiTheme="majorEastAsia" w:hAnsiTheme="majorEastAsia" w:eastAsiaTheme="majorEastAsia"/>
          <w:szCs w:val="21"/>
          <w:vertAlign w:val="subscript"/>
        </w:rPr>
        <w:t>2</w:t>
      </w:r>
      <w:r>
        <w:rPr>
          <w:rFonts w:hint="eastAsia" w:cs="Times New Roman" w:asciiTheme="majorEastAsia" w:hAnsiTheme="majorEastAsia" w:eastAsiaTheme="majorEastAsia"/>
          <w:szCs w:val="21"/>
        </w:rPr>
        <w:t>可以通过自由扩散进入组织细胞中</w:t>
      </w:r>
    </w:p>
    <w:p w14:paraId="345A7ACD">
      <w:pPr>
        <w:tabs>
          <w:tab w:val="left" w:pos="3828"/>
        </w:tabs>
        <w:spacing w:line="300" w:lineRule="auto"/>
        <w:ind w:firstLine="210" w:firstLineChars="100"/>
        <w:rPr>
          <w:rFonts w:cs="Times New Roman" w:asciiTheme="majorEastAsia" w:hAnsiTheme="majorEastAsia" w:eastAsiaTheme="majorEastAsia"/>
          <w:szCs w:val="21"/>
        </w:rPr>
      </w:pPr>
      <w:r>
        <w:rPr>
          <w:rFonts w:cs="Times New Roman" w:asciiTheme="majorEastAsia" w:hAnsiTheme="majorEastAsia" w:eastAsiaTheme="majorEastAsia"/>
          <w:szCs w:val="21"/>
        </w:rPr>
        <w:t>D.</w:t>
      </w:r>
      <w:r>
        <w:rPr>
          <w:rFonts w:hint="eastAsia" w:cs="Times New Roman" w:asciiTheme="majorEastAsia" w:hAnsiTheme="majorEastAsia" w:eastAsiaTheme="majorEastAsia"/>
          <w:szCs w:val="21"/>
        </w:rPr>
        <w:t>运动时，丙酮酸转化成乳酸的过程发生在组织液中</w:t>
      </w:r>
    </w:p>
    <w:p w14:paraId="0E25D1CF">
      <w:pPr>
        <w:tabs>
          <w:tab w:val="left" w:pos="3828"/>
        </w:tabs>
        <w:spacing w:line="300" w:lineRule="auto"/>
        <w:rPr>
          <w:rFonts w:cs="Times New Roman" w:asciiTheme="majorEastAsia" w:hAnsiTheme="majorEastAsia" w:eastAsiaTheme="majorEastAsia"/>
          <w:szCs w:val="21"/>
        </w:rPr>
      </w:pPr>
      <w:r>
        <w:rPr>
          <w:rFonts w:cs="Times New Roman" w:asciiTheme="majorEastAsia" w:hAnsiTheme="majorEastAsia" w:eastAsiaTheme="majorEastAsia"/>
          <w:szCs w:val="21"/>
        </w:rPr>
        <w:t>3.</w:t>
      </w:r>
      <w:r>
        <w:rPr>
          <w:rFonts w:hint="eastAsia" w:cs="Times New Roman" w:asciiTheme="majorEastAsia" w:hAnsiTheme="majorEastAsia" w:eastAsiaTheme="majorEastAsia"/>
          <w:szCs w:val="21"/>
        </w:rPr>
        <w:t>如图表示人体内的细胞与外界环境之间进行物质交换的过程，下列有关叙述正确</w:t>
      </w:r>
      <w:r>
        <w:rPr>
          <w:rFonts w:cs="Times New Roman" w:asciiTheme="majorEastAsia" w:hAnsiTheme="majorEastAsia" w:eastAsiaTheme="majorEastAsia"/>
          <w:szCs w:val="21"/>
        </w:rPr>
        <w:t>(</w:t>
      </w:r>
      <w:r>
        <w:rPr>
          <w:rFonts w:hint="eastAsia" w:cs="Times New Roman" w:asciiTheme="majorEastAsia" w:hAnsiTheme="majorEastAsia" w:eastAsiaTheme="majorEastAsia"/>
          <w:szCs w:val="21"/>
        </w:rPr>
        <w:t>　 　</w:t>
      </w:r>
      <w:r>
        <w:rPr>
          <w:rFonts w:cs="Times New Roman" w:asciiTheme="majorEastAsia" w:hAnsiTheme="majorEastAsia" w:eastAsiaTheme="majorEastAsia"/>
          <w:szCs w:val="21"/>
        </w:rPr>
        <w:t>)</w:t>
      </w:r>
    </w:p>
    <w:p w14:paraId="5BEEAE2E">
      <w:pPr>
        <w:tabs>
          <w:tab w:val="left" w:pos="3828"/>
        </w:tabs>
        <w:spacing w:line="300" w:lineRule="auto"/>
        <w:ind w:firstLine="420" w:firstLineChars="200"/>
        <w:jc w:val="center"/>
        <w:rPr>
          <w:rFonts w:cs="Times New Roman" w:asciiTheme="majorEastAsia" w:hAnsiTheme="majorEastAsia" w:eastAsiaTheme="majorEastAsia"/>
          <w:szCs w:val="21"/>
        </w:rPr>
      </w:pPr>
      <w:r>
        <w:rPr>
          <w:rFonts w:cs="Times New Roman" w:asciiTheme="majorEastAsia" w:hAnsiTheme="majorEastAsia" w:eastAsiaTheme="majorEastAsia"/>
          <w:szCs w:val="21"/>
        </w:rPr>
        <w:drawing>
          <wp:inline distT="0" distB="0" distL="0" distR="0">
            <wp:extent cx="1673225" cy="890905"/>
            <wp:effectExtent l="0" t="0" r="3175" b="4445"/>
            <wp:docPr id="279" name="图片 25" descr="说明: 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5" descr="说明: F10"/>
                    <pic:cNvPicPr>
                      <a:picLocks noChangeAspect="1" noChangeArrowheads="1"/>
                    </pic:cNvPicPr>
                  </pic:nvPicPr>
                  <pic:blipFill>
                    <a:blip r:embed="rId423" cstate="print"/>
                    <a:srcRect/>
                    <a:stretch>
                      <a:fillRect/>
                    </a:stretch>
                  </pic:blipFill>
                  <pic:spPr>
                    <a:xfrm>
                      <a:off x="0" y="0"/>
                      <a:ext cx="1673225" cy="890905"/>
                    </a:xfrm>
                    <a:prstGeom prst="rect">
                      <a:avLst/>
                    </a:prstGeom>
                    <a:noFill/>
                    <a:ln w="9525">
                      <a:noFill/>
                      <a:miter lim="800000"/>
                      <a:headEnd/>
                      <a:tailEnd/>
                    </a:ln>
                  </pic:spPr>
                </pic:pic>
              </a:graphicData>
            </a:graphic>
          </wp:inline>
        </w:drawing>
      </w:r>
    </w:p>
    <w:p w14:paraId="6E9CF0D7">
      <w:pPr>
        <w:tabs>
          <w:tab w:val="left" w:pos="3828"/>
        </w:tabs>
        <w:spacing w:line="300" w:lineRule="auto"/>
        <w:ind w:firstLine="210" w:firstLineChars="100"/>
        <w:rPr>
          <w:rFonts w:cs="Times New Roman" w:asciiTheme="majorEastAsia" w:hAnsiTheme="majorEastAsia" w:eastAsiaTheme="majorEastAsia"/>
          <w:szCs w:val="21"/>
        </w:rPr>
      </w:pPr>
      <w:r>
        <w:rPr>
          <w:rFonts w:cs="Times New Roman" w:asciiTheme="majorEastAsia" w:hAnsiTheme="majorEastAsia" w:eastAsiaTheme="majorEastAsia"/>
          <w:szCs w:val="21"/>
        </w:rPr>
        <w:t>A.</w:t>
      </w:r>
      <w:r>
        <w:rPr>
          <w:rFonts w:hint="eastAsia" w:cs="Times New Roman" w:asciiTheme="majorEastAsia" w:hAnsiTheme="majorEastAsia" w:eastAsiaTheme="majorEastAsia"/>
          <w:szCs w:val="21"/>
        </w:rPr>
        <w:t>①②③分别代表血浆、淋巴和组织液，它们参与构成人体内环境</w:t>
      </w:r>
    </w:p>
    <w:p w14:paraId="15D04D43">
      <w:pPr>
        <w:tabs>
          <w:tab w:val="left" w:pos="3828"/>
        </w:tabs>
        <w:spacing w:line="300" w:lineRule="auto"/>
        <w:ind w:firstLine="210" w:firstLineChars="100"/>
        <w:rPr>
          <w:rFonts w:cs="Times New Roman" w:asciiTheme="majorEastAsia" w:hAnsiTheme="majorEastAsia" w:eastAsiaTheme="majorEastAsia"/>
          <w:szCs w:val="21"/>
        </w:rPr>
      </w:pPr>
      <w:r>
        <w:rPr>
          <w:rFonts w:cs="Times New Roman" w:asciiTheme="majorEastAsia" w:hAnsiTheme="majorEastAsia" w:eastAsiaTheme="majorEastAsia"/>
          <w:szCs w:val="21"/>
        </w:rPr>
        <w:t>B.</w:t>
      </w:r>
      <w:r>
        <w:rPr>
          <w:rFonts w:hint="eastAsia" w:cs="Times New Roman" w:asciiTheme="majorEastAsia" w:hAnsiTheme="majorEastAsia" w:eastAsiaTheme="majorEastAsia"/>
          <w:szCs w:val="21"/>
        </w:rPr>
        <w:t>细胞外液的总量比细胞内液多</w:t>
      </w:r>
    </w:p>
    <w:p w14:paraId="7330BF34">
      <w:pPr>
        <w:tabs>
          <w:tab w:val="left" w:pos="3828"/>
        </w:tabs>
        <w:spacing w:line="300" w:lineRule="auto"/>
        <w:ind w:firstLine="210" w:firstLineChars="100"/>
        <w:rPr>
          <w:rFonts w:cs="Times New Roman" w:asciiTheme="majorEastAsia" w:hAnsiTheme="majorEastAsia" w:eastAsiaTheme="majorEastAsia"/>
          <w:szCs w:val="21"/>
        </w:rPr>
      </w:pPr>
      <w:r>
        <w:rPr>
          <w:rFonts w:cs="Times New Roman" w:asciiTheme="majorEastAsia" w:hAnsiTheme="majorEastAsia" w:eastAsiaTheme="majorEastAsia"/>
          <w:szCs w:val="21"/>
        </w:rPr>
        <w:t>C.</w:t>
      </w:r>
      <w:r>
        <w:rPr>
          <w:rFonts w:hint="eastAsia" w:cs="Times New Roman" w:asciiTheme="majorEastAsia" w:hAnsiTheme="majorEastAsia" w:eastAsiaTheme="majorEastAsia"/>
          <w:szCs w:val="21"/>
        </w:rPr>
        <w:t>③和细胞内液之间通过毛细血管壁进行物质交换</w:t>
      </w:r>
    </w:p>
    <w:p w14:paraId="3024331D">
      <w:pPr>
        <w:tabs>
          <w:tab w:val="left" w:pos="3828"/>
        </w:tabs>
        <w:spacing w:line="300" w:lineRule="auto"/>
        <w:ind w:firstLine="210" w:firstLineChars="100"/>
        <w:rPr>
          <w:rFonts w:cs="Times New Roman" w:asciiTheme="majorEastAsia" w:hAnsiTheme="majorEastAsia" w:eastAsiaTheme="majorEastAsia"/>
          <w:szCs w:val="21"/>
        </w:rPr>
      </w:pPr>
      <w:r>
        <w:rPr>
          <w:rFonts w:cs="Times New Roman" w:asciiTheme="majorEastAsia" w:hAnsiTheme="majorEastAsia" w:eastAsiaTheme="majorEastAsia"/>
          <w:szCs w:val="21"/>
        </w:rPr>
        <w:t>D.</w:t>
      </w:r>
      <w:r>
        <w:rPr>
          <w:rFonts w:hint="eastAsia" w:cs="Times New Roman" w:asciiTheme="majorEastAsia" w:hAnsiTheme="majorEastAsia" w:eastAsiaTheme="majorEastAsia"/>
          <w:szCs w:val="21"/>
        </w:rPr>
        <w:t>当人体内蛋白质长期供应不足时，①处渗透压下降，③处的渗透压明显升高</w:t>
      </w:r>
    </w:p>
    <w:p w14:paraId="77C9B7DF">
      <w:pPr>
        <w:tabs>
          <w:tab w:val="left" w:pos="3828"/>
        </w:tabs>
        <w:spacing w:line="300" w:lineRule="auto"/>
        <w:ind w:left="420" w:hanging="420" w:hangingChars="200"/>
        <w:rPr>
          <w:rFonts w:cs="Times New Roman" w:asciiTheme="majorEastAsia" w:hAnsiTheme="majorEastAsia" w:eastAsiaTheme="majorEastAsia"/>
          <w:szCs w:val="21"/>
        </w:rPr>
      </w:pPr>
      <w:r>
        <w:rPr>
          <w:rFonts w:cs="Times New Roman" w:asciiTheme="majorEastAsia" w:hAnsiTheme="majorEastAsia" w:eastAsiaTheme="majorEastAsia"/>
          <w:szCs w:val="21"/>
        </w:rPr>
        <w:t>4.</w:t>
      </w:r>
      <w:r>
        <w:rPr>
          <w:rFonts w:hint="eastAsia" w:cs="Times New Roman" w:asciiTheme="majorEastAsia" w:hAnsiTheme="majorEastAsia" w:eastAsiaTheme="majorEastAsia"/>
          <w:szCs w:val="21"/>
        </w:rPr>
        <w:t>下列关于人体内环境的叙述，错误的是</w:t>
      </w:r>
      <w:r>
        <w:rPr>
          <w:rFonts w:cs="Times New Roman" w:asciiTheme="majorEastAsia" w:hAnsiTheme="majorEastAsia" w:eastAsiaTheme="majorEastAsia"/>
          <w:szCs w:val="21"/>
        </w:rPr>
        <w:t>(</w:t>
      </w:r>
      <w:r>
        <w:rPr>
          <w:rFonts w:hint="eastAsia" w:cs="Times New Roman" w:asciiTheme="majorEastAsia" w:hAnsiTheme="majorEastAsia" w:eastAsiaTheme="majorEastAsia"/>
          <w:szCs w:val="21"/>
        </w:rPr>
        <w:t>　  　</w:t>
      </w:r>
      <w:r>
        <w:rPr>
          <w:rFonts w:cs="Times New Roman" w:asciiTheme="majorEastAsia" w:hAnsiTheme="majorEastAsia" w:eastAsiaTheme="majorEastAsia"/>
          <w:szCs w:val="21"/>
        </w:rPr>
        <w:t>)</w:t>
      </w:r>
    </w:p>
    <w:p w14:paraId="109FEC23">
      <w:pPr>
        <w:tabs>
          <w:tab w:val="left" w:pos="3828"/>
        </w:tabs>
        <w:spacing w:line="300" w:lineRule="auto"/>
        <w:ind w:firstLine="210" w:firstLineChars="100"/>
        <w:rPr>
          <w:rFonts w:cs="Times New Roman" w:asciiTheme="majorEastAsia" w:hAnsiTheme="majorEastAsia" w:eastAsiaTheme="majorEastAsia"/>
          <w:szCs w:val="21"/>
        </w:rPr>
      </w:pPr>
      <w:r>
        <w:rPr>
          <w:rFonts w:cs="Times New Roman" w:asciiTheme="majorEastAsia" w:hAnsiTheme="majorEastAsia" w:eastAsiaTheme="majorEastAsia"/>
          <w:szCs w:val="21"/>
        </w:rPr>
        <w:t>A.</w:t>
      </w:r>
      <w:r>
        <w:rPr>
          <w:rFonts w:hint="eastAsia" w:cs="Times New Roman" w:asciiTheme="majorEastAsia" w:hAnsiTheme="majorEastAsia" w:eastAsiaTheme="majorEastAsia"/>
          <w:szCs w:val="21"/>
        </w:rPr>
        <w:t>内环境中含有</w:t>
      </w:r>
      <w:r>
        <w:rPr>
          <w:rFonts w:cs="Times New Roman" w:asciiTheme="majorEastAsia" w:hAnsiTheme="majorEastAsia" w:eastAsiaTheme="majorEastAsia"/>
          <w:szCs w:val="21"/>
        </w:rPr>
        <w:t>CO</w:t>
      </w:r>
      <w:r>
        <w:rPr>
          <w:rFonts w:cs="Times New Roman" w:asciiTheme="majorEastAsia" w:hAnsiTheme="majorEastAsia" w:eastAsiaTheme="majorEastAsia"/>
          <w:szCs w:val="21"/>
          <w:vertAlign w:val="subscript"/>
        </w:rPr>
        <w:t>2</w:t>
      </w:r>
      <w:r>
        <w:rPr>
          <w:rFonts w:hint="eastAsia" w:cs="Times New Roman" w:asciiTheme="majorEastAsia" w:hAnsiTheme="majorEastAsia" w:eastAsiaTheme="majorEastAsia"/>
          <w:szCs w:val="21"/>
        </w:rPr>
        <w:t>、尿素、神经递质等物质</w:t>
      </w:r>
    </w:p>
    <w:p w14:paraId="6232B395">
      <w:pPr>
        <w:tabs>
          <w:tab w:val="left" w:pos="3828"/>
        </w:tabs>
        <w:spacing w:line="300" w:lineRule="auto"/>
        <w:ind w:firstLine="210" w:firstLineChars="100"/>
        <w:rPr>
          <w:rFonts w:cs="Times New Roman" w:asciiTheme="majorEastAsia" w:hAnsiTheme="majorEastAsia" w:eastAsiaTheme="majorEastAsia"/>
          <w:szCs w:val="21"/>
        </w:rPr>
      </w:pPr>
      <w:r>
        <w:rPr>
          <w:rFonts w:cs="Times New Roman" w:asciiTheme="majorEastAsia" w:hAnsiTheme="majorEastAsia" w:eastAsiaTheme="majorEastAsia"/>
          <w:szCs w:val="21"/>
        </w:rPr>
        <w:t>B.</w:t>
      </w:r>
      <w:r>
        <w:rPr>
          <w:rFonts w:hint="eastAsia" w:cs="Times New Roman" w:asciiTheme="majorEastAsia" w:hAnsiTheme="majorEastAsia" w:eastAsiaTheme="majorEastAsia"/>
          <w:szCs w:val="21"/>
        </w:rPr>
        <w:t>抗原与抗体的特异性结合通常发生在内环境中</w:t>
      </w:r>
    </w:p>
    <w:p w14:paraId="4E205629">
      <w:pPr>
        <w:tabs>
          <w:tab w:val="left" w:pos="3828"/>
        </w:tabs>
        <w:spacing w:line="300" w:lineRule="auto"/>
        <w:ind w:firstLine="210" w:firstLineChars="100"/>
        <w:rPr>
          <w:rFonts w:cs="Times New Roman" w:asciiTheme="majorEastAsia" w:hAnsiTheme="majorEastAsia" w:eastAsiaTheme="majorEastAsia"/>
          <w:szCs w:val="21"/>
        </w:rPr>
      </w:pPr>
      <w:r>
        <w:rPr>
          <w:rFonts w:cs="Times New Roman" w:asciiTheme="majorEastAsia" w:hAnsiTheme="majorEastAsia" w:eastAsiaTheme="majorEastAsia"/>
          <w:szCs w:val="21"/>
        </w:rPr>
        <w:t>C.</w:t>
      </w:r>
      <w:r>
        <w:rPr>
          <w:rFonts w:hint="eastAsia" w:cs="Times New Roman" w:asciiTheme="majorEastAsia" w:hAnsiTheme="majorEastAsia" w:eastAsiaTheme="majorEastAsia"/>
          <w:szCs w:val="21"/>
        </w:rPr>
        <w:t>人体内淀粉水解为麦芽糖或葡萄糖的反应发生于外界环境中</w:t>
      </w:r>
    </w:p>
    <w:p w14:paraId="49964679">
      <w:pPr>
        <w:tabs>
          <w:tab w:val="left" w:pos="3828"/>
        </w:tabs>
        <w:spacing w:line="300" w:lineRule="auto"/>
        <w:ind w:firstLine="210" w:firstLineChars="100"/>
        <w:rPr>
          <w:rFonts w:cs="Times New Roman" w:asciiTheme="majorEastAsia" w:hAnsiTheme="majorEastAsia" w:eastAsiaTheme="majorEastAsia"/>
          <w:szCs w:val="21"/>
        </w:rPr>
      </w:pPr>
      <w:r>
        <w:rPr>
          <w:rFonts w:cs="Times New Roman" w:asciiTheme="majorEastAsia" w:hAnsiTheme="majorEastAsia" w:eastAsiaTheme="majorEastAsia"/>
          <w:szCs w:val="21"/>
        </w:rPr>
        <w:t>D.</w:t>
      </w:r>
      <w:r>
        <w:rPr>
          <w:rFonts w:hint="eastAsia" w:cs="Times New Roman" w:asciiTheme="majorEastAsia" w:hAnsiTheme="majorEastAsia" w:eastAsiaTheme="majorEastAsia"/>
          <w:szCs w:val="21"/>
        </w:rPr>
        <w:t>无氧呼吸产生乳酸的过程发生于内环境中</w:t>
      </w:r>
    </w:p>
    <w:p w14:paraId="251A7929">
      <w:pPr>
        <w:tabs>
          <w:tab w:val="left" w:pos="3686"/>
        </w:tabs>
        <w:spacing w:line="300" w:lineRule="auto"/>
        <w:ind w:left="210" w:hanging="210" w:hangingChars="100"/>
        <w:rPr>
          <w:rFonts w:cs="Courier New" w:asciiTheme="majorEastAsia" w:hAnsiTheme="majorEastAsia" w:eastAsiaTheme="majorEastAsia"/>
          <w:szCs w:val="21"/>
        </w:rPr>
      </w:pPr>
      <w:r>
        <w:rPr>
          <w:rFonts w:cs="Courier New" w:asciiTheme="majorEastAsia" w:hAnsiTheme="majorEastAsia" w:eastAsiaTheme="majorEastAsia"/>
          <w:szCs w:val="21"/>
        </w:rPr>
        <w:t>5.</w:t>
      </w:r>
      <w:r>
        <w:rPr>
          <w:rFonts w:hint="eastAsia" w:cs="Courier New" w:asciiTheme="majorEastAsia" w:hAnsiTheme="majorEastAsia" w:eastAsiaTheme="majorEastAsia"/>
          <w:szCs w:val="21"/>
        </w:rPr>
        <w:t>人体内绝大多数细胞并不与外界相接触，而是浸浴于机体内部的细胞外液中。如图是人体四种体内液体之间的不完全关系。下列分析错误的是</w:t>
      </w:r>
      <w:r>
        <w:rPr>
          <w:rFonts w:cs="Courier New" w:asciiTheme="majorEastAsia" w:hAnsiTheme="majorEastAsia" w:eastAsiaTheme="majorEastAsia"/>
          <w:szCs w:val="21"/>
        </w:rPr>
        <w:t>(</w:t>
      </w:r>
      <w:r>
        <w:rPr>
          <w:rFonts w:hint="eastAsia" w:cs="Courier New" w:asciiTheme="majorEastAsia" w:hAnsiTheme="majorEastAsia" w:eastAsiaTheme="majorEastAsia"/>
          <w:szCs w:val="21"/>
        </w:rPr>
        <w:t xml:space="preserve">　　  </w:t>
      </w:r>
      <w:r>
        <w:rPr>
          <w:rFonts w:cs="Courier New" w:asciiTheme="majorEastAsia" w:hAnsiTheme="majorEastAsia" w:eastAsiaTheme="majorEastAsia"/>
          <w:szCs w:val="21"/>
        </w:rPr>
        <w:t>)</w:t>
      </w:r>
    </w:p>
    <w:p w14:paraId="03A6CE46">
      <w:pPr>
        <w:tabs>
          <w:tab w:val="left" w:pos="3686"/>
        </w:tabs>
        <w:spacing w:line="300" w:lineRule="auto"/>
        <w:ind w:firstLine="210" w:firstLineChars="100"/>
        <w:rPr>
          <w:rFonts w:cs="Courier New" w:asciiTheme="majorEastAsia" w:hAnsiTheme="majorEastAsia" w:eastAsiaTheme="majorEastAsia"/>
          <w:szCs w:val="21"/>
        </w:rPr>
      </w:pPr>
      <w:r>
        <w:rPr>
          <w:rFonts w:cs="Courier New" w:asciiTheme="majorEastAsia" w:hAnsiTheme="majorEastAsia" w:eastAsiaTheme="majorEastAsia"/>
          <w:szCs w:val="21"/>
        </w:rPr>
        <w:drawing>
          <wp:anchor distT="0" distB="0" distL="0" distR="0" simplePos="0" relativeHeight="251688960" behindDoc="0" locked="0" layoutInCell="1" allowOverlap="1">
            <wp:simplePos x="0" y="0"/>
            <wp:positionH relativeFrom="column">
              <wp:posOffset>3936365</wp:posOffset>
            </wp:positionH>
            <wp:positionV relativeFrom="paragraph">
              <wp:posOffset>19685</wp:posOffset>
            </wp:positionV>
            <wp:extent cx="1020445" cy="639445"/>
            <wp:effectExtent l="0" t="0" r="8255" b="8255"/>
            <wp:wrapSquare wrapText="bothSides"/>
            <wp:docPr id="280" name="图片 14" descr="说明: 说明: E:\2023\总复习\2024版 创新设计 高考总复习 生物学(配人教版) 新教材 学生用书（鄂闽粤渝……）\C18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14" descr="说明: 说明: E:\2023\总复习\2024版 创新设计 高考总复习 生物学(配人教版) 新教材 学生用书（鄂闽粤渝……）\C188.TIF"/>
                    <pic:cNvPicPr>
                      <a:picLocks noChangeAspect="1" noChangeArrowheads="1"/>
                    </pic:cNvPicPr>
                  </pic:nvPicPr>
                  <pic:blipFill>
                    <a:blip r:embed="rId424" cstate="print"/>
                    <a:srcRect/>
                    <a:stretch>
                      <a:fillRect/>
                    </a:stretch>
                  </pic:blipFill>
                  <pic:spPr>
                    <a:xfrm>
                      <a:off x="0" y="0"/>
                      <a:ext cx="1020445" cy="639445"/>
                    </a:xfrm>
                    <a:prstGeom prst="rect">
                      <a:avLst/>
                    </a:prstGeom>
                    <a:noFill/>
                    <a:ln w="9525">
                      <a:noFill/>
                      <a:miter lim="800000"/>
                      <a:headEnd/>
                      <a:tailEnd/>
                    </a:ln>
                  </pic:spPr>
                </pic:pic>
              </a:graphicData>
            </a:graphic>
          </wp:anchor>
        </w:drawing>
      </w:r>
      <w:r>
        <w:rPr>
          <w:rFonts w:cs="Courier New" w:asciiTheme="majorEastAsia" w:hAnsiTheme="majorEastAsia" w:eastAsiaTheme="majorEastAsia"/>
          <w:szCs w:val="21"/>
        </w:rPr>
        <w:t>A.</w:t>
      </w:r>
      <w:r>
        <w:rPr>
          <w:rFonts w:hint="eastAsia" w:cs="Courier New" w:asciiTheme="majorEastAsia" w:hAnsiTheme="majorEastAsia" w:eastAsiaTheme="majorEastAsia"/>
          <w:szCs w:val="21"/>
        </w:rPr>
        <w:t>甲、丙、丁共同组成人体内环境</w:t>
      </w:r>
    </w:p>
    <w:p w14:paraId="314405A2">
      <w:pPr>
        <w:tabs>
          <w:tab w:val="left" w:pos="3686"/>
        </w:tabs>
        <w:spacing w:line="300" w:lineRule="auto"/>
        <w:ind w:firstLine="210" w:firstLineChars="100"/>
        <w:rPr>
          <w:rFonts w:cs="Courier New" w:asciiTheme="majorEastAsia" w:hAnsiTheme="majorEastAsia" w:eastAsiaTheme="majorEastAsia"/>
          <w:szCs w:val="21"/>
        </w:rPr>
      </w:pPr>
      <w:r>
        <w:rPr>
          <w:rFonts w:cs="Courier New" w:asciiTheme="majorEastAsia" w:hAnsiTheme="majorEastAsia" w:eastAsiaTheme="majorEastAsia"/>
          <w:szCs w:val="21"/>
        </w:rPr>
        <w:t>B.</w:t>
      </w:r>
      <w:r>
        <w:rPr>
          <w:rFonts w:hint="eastAsia" w:cs="Courier New" w:asciiTheme="majorEastAsia" w:hAnsiTheme="majorEastAsia" w:eastAsiaTheme="majorEastAsia"/>
          <w:szCs w:val="21"/>
        </w:rPr>
        <w:t>若乙表示肝细胞的细胞内液，则丙为血浆</w:t>
      </w:r>
    </w:p>
    <w:p w14:paraId="1998E628">
      <w:pPr>
        <w:tabs>
          <w:tab w:val="left" w:pos="3686"/>
        </w:tabs>
        <w:spacing w:line="300" w:lineRule="auto"/>
        <w:ind w:firstLine="210" w:firstLineChars="100"/>
        <w:rPr>
          <w:rFonts w:cs="Courier New" w:asciiTheme="majorEastAsia" w:hAnsiTheme="majorEastAsia" w:eastAsiaTheme="majorEastAsia"/>
          <w:szCs w:val="21"/>
        </w:rPr>
      </w:pPr>
      <w:r>
        <w:rPr>
          <w:rFonts w:cs="Courier New" w:asciiTheme="majorEastAsia" w:hAnsiTheme="majorEastAsia" w:eastAsiaTheme="majorEastAsia"/>
          <w:szCs w:val="21"/>
        </w:rPr>
        <w:t>C.</w:t>
      </w:r>
      <w:r>
        <w:rPr>
          <w:rFonts w:hint="eastAsia" w:cs="Courier New" w:asciiTheme="majorEastAsia" w:hAnsiTheme="majorEastAsia" w:eastAsiaTheme="majorEastAsia"/>
          <w:szCs w:val="21"/>
        </w:rPr>
        <w:t>若乙中存在大量血红蛋白，则丁为淋巴</w:t>
      </w:r>
    </w:p>
    <w:p w14:paraId="19C238E4">
      <w:pPr>
        <w:tabs>
          <w:tab w:val="left" w:pos="3686"/>
        </w:tabs>
        <w:spacing w:line="300" w:lineRule="auto"/>
        <w:ind w:firstLine="210" w:firstLineChars="100"/>
        <w:rPr>
          <w:rFonts w:cs="Courier New" w:asciiTheme="majorEastAsia" w:hAnsiTheme="majorEastAsia" w:eastAsiaTheme="majorEastAsia"/>
          <w:szCs w:val="21"/>
        </w:rPr>
      </w:pPr>
      <w:r>
        <w:rPr>
          <w:rFonts w:cs="Courier New" w:asciiTheme="majorEastAsia" w:hAnsiTheme="majorEastAsia" w:eastAsiaTheme="majorEastAsia"/>
          <w:szCs w:val="21"/>
        </w:rPr>
        <w:t>D.</w:t>
      </w:r>
      <w:r>
        <w:rPr>
          <w:rFonts w:hint="eastAsia" w:cs="Courier New" w:asciiTheme="majorEastAsia" w:hAnsiTheme="majorEastAsia" w:eastAsiaTheme="majorEastAsia"/>
          <w:szCs w:val="21"/>
        </w:rPr>
        <w:t>若丙为淋巴，图中缺少一个由甲指向丁的箭头</w:t>
      </w:r>
    </w:p>
    <w:p w14:paraId="4B0D4AAF">
      <w:pPr>
        <w:tabs>
          <w:tab w:val="left" w:pos="3686"/>
        </w:tabs>
        <w:spacing w:line="300" w:lineRule="auto"/>
        <w:ind w:left="420" w:hanging="420" w:hangingChars="200"/>
        <w:rPr>
          <w:rFonts w:cs="Courier New" w:asciiTheme="majorEastAsia" w:hAnsiTheme="majorEastAsia" w:eastAsiaTheme="majorEastAsia"/>
          <w:szCs w:val="21"/>
        </w:rPr>
      </w:pPr>
      <w:r>
        <w:rPr>
          <w:rFonts w:cs="Courier New" w:asciiTheme="majorEastAsia" w:hAnsiTheme="majorEastAsia" w:eastAsiaTheme="majorEastAsia"/>
          <w:szCs w:val="21"/>
        </w:rPr>
        <w:t>6.</w:t>
      </w:r>
      <w:r>
        <w:rPr>
          <w:rFonts w:hint="eastAsia" w:cs="Courier New" w:asciiTheme="majorEastAsia" w:hAnsiTheme="majorEastAsia" w:eastAsiaTheme="majorEastAsia"/>
          <w:szCs w:val="21"/>
        </w:rPr>
        <w:t>如图为高等动物体内细胞与外界环境的物质交换示意图，下列叙述正确的是</w:t>
      </w:r>
      <w:r>
        <w:rPr>
          <w:rFonts w:cs="Courier New" w:asciiTheme="majorEastAsia" w:hAnsiTheme="majorEastAsia" w:eastAsiaTheme="majorEastAsia"/>
          <w:szCs w:val="21"/>
        </w:rPr>
        <w:t>(</w:t>
      </w:r>
      <w:r>
        <w:rPr>
          <w:rFonts w:hint="eastAsia" w:cs="Courier New" w:asciiTheme="majorEastAsia" w:hAnsiTheme="majorEastAsia" w:eastAsiaTheme="majorEastAsia"/>
          <w:szCs w:val="21"/>
        </w:rPr>
        <w:t>　 　</w:t>
      </w:r>
      <w:r>
        <w:rPr>
          <w:rFonts w:cs="Courier New" w:asciiTheme="majorEastAsia" w:hAnsiTheme="majorEastAsia" w:eastAsiaTheme="majorEastAsia"/>
          <w:szCs w:val="21"/>
        </w:rPr>
        <w:t>)</w:t>
      </w:r>
    </w:p>
    <w:p w14:paraId="57F6FCD4">
      <w:pPr>
        <w:tabs>
          <w:tab w:val="left" w:pos="3686"/>
        </w:tabs>
        <w:spacing w:line="300" w:lineRule="auto"/>
        <w:ind w:left="420" w:hanging="420" w:hangingChars="200"/>
        <w:jc w:val="center"/>
        <w:rPr>
          <w:rFonts w:cs="Courier New" w:asciiTheme="majorEastAsia" w:hAnsiTheme="majorEastAsia" w:eastAsiaTheme="majorEastAsia"/>
          <w:szCs w:val="21"/>
        </w:rPr>
      </w:pPr>
      <w:r>
        <w:rPr>
          <w:rFonts w:cs="Courier New" w:asciiTheme="majorEastAsia" w:hAnsiTheme="majorEastAsia" w:eastAsiaTheme="majorEastAsia"/>
          <w:szCs w:val="21"/>
        </w:rPr>
        <w:drawing>
          <wp:inline distT="0" distB="0" distL="0" distR="0">
            <wp:extent cx="2667000" cy="895350"/>
            <wp:effectExtent l="0" t="0" r="0" b="0"/>
            <wp:docPr id="281" name="图片 13" descr="说明: C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13" descr="说明: C189"/>
                    <pic:cNvPicPr>
                      <a:picLocks noChangeAspect="1" noChangeArrowheads="1"/>
                    </pic:cNvPicPr>
                  </pic:nvPicPr>
                  <pic:blipFill>
                    <a:blip r:embed="rId425" cstate="print"/>
                    <a:srcRect/>
                    <a:stretch>
                      <a:fillRect/>
                    </a:stretch>
                  </pic:blipFill>
                  <pic:spPr>
                    <a:xfrm>
                      <a:off x="0" y="0"/>
                      <a:ext cx="2667000" cy="895350"/>
                    </a:xfrm>
                    <a:prstGeom prst="rect">
                      <a:avLst/>
                    </a:prstGeom>
                    <a:noFill/>
                    <a:ln w="9525">
                      <a:noFill/>
                      <a:miter lim="800000"/>
                      <a:headEnd/>
                      <a:tailEnd/>
                    </a:ln>
                  </pic:spPr>
                </pic:pic>
              </a:graphicData>
            </a:graphic>
          </wp:inline>
        </w:drawing>
      </w:r>
    </w:p>
    <w:p w14:paraId="394E4861">
      <w:pPr>
        <w:tabs>
          <w:tab w:val="left" w:pos="3686"/>
        </w:tabs>
        <w:spacing w:line="300" w:lineRule="auto"/>
        <w:ind w:firstLine="210" w:firstLineChars="100"/>
        <w:rPr>
          <w:rFonts w:cs="Courier New" w:asciiTheme="majorEastAsia" w:hAnsiTheme="majorEastAsia" w:eastAsiaTheme="majorEastAsia"/>
          <w:szCs w:val="21"/>
        </w:rPr>
      </w:pPr>
      <w:r>
        <w:rPr>
          <w:rFonts w:cs="Courier New" w:asciiTheme="majorEastAsia" w:hAnsiTheme="majorEastAsia" w:eastAsiaTheme="majorEastAsia"/>
          <w:szCs w:val="21"/>
        </w:rPr>
        <w:t>A.</w:t>
      </w:r>
      <w:r>
        <w:rPr>
          <w:rFonts w:hint="eastAsia" w:cs="Courier New" w:asciiTheme="majorEastAsia" w:hAnsiTheme="majorEastAsia" w:eastAsiaTheme="majorEastAsia"/>
          <w:szCs w:val="21"/>
        </w:rPr>
        <w:t>人体的体液包括内环境和细胞外液</w:t>
      </w:r>
    </w:p>
    <w:p w14:paraId="0B3B7248">
      <w:pPr>
        <w:tabs>
          <w:tab w:val="left" w:pos="3686"/>
        </w:tabs>
        <w:spacing w:line="300" w:lineRule="auto"/>
        <w:ind w:firstLine="210" w:firstLineChars="100"/>
        <w:rPr>
          <w:rFonts w:cs="Courier New" w:asciiTheme="majorEastAsia" w:hAnsiTheme="majorEastAsia" w:eastAsiaTheme="majorEastAsia"/>
          <w:szCs w:val="21"/>
        </w:rPr>
      </w:pPr>
      <w:r>
        <w:rPr>
          <w:rFonts w:cs="Courier New" w:asciiTheme="majorEastAsia" w:hAnsiTheme="majorEastAsia" w:eastAsiaTheme="majorEastAsia"/>
          <w:szCs w:val="21"/>
        </w:rPr>
        <w:t>B.</w:t>
      </w:r>
      <w:r>
        <w:rPr>
          <w:rFonts w:hint="eastAsia" w:cs="Courier New" w:asciiTheme="majorEastAsia" w:hAnsiTheme="majorEastAsia" w:eastAsiaTheme="majorEastAsia"/>
          <w:szCs w:val="21"/>
        </w:rPr>
        <w:t>①④都需要通过消化系统才能完成</w:t>
      </w:r>
    </w:p>
    <w:p w14:paraId="029BDAC0">
      <w:pPr>
        <w:tabs>
          <w:tab w:val="left" w:pos="3686"/>
        </w:tabs>
        <w:spacing w:line="300" w:lineRule="auto"/>
        <w:ind w:firstLine="210" w:firstLineChars="100"/>
        <w:rPr>
          <w:rFonts w:cs="Courier New" w:asciiTheme="majorEastAsia" w:hAnsiTheme="majorEastAsia" w:eastAsiaTheme="majorEastAsia"/>
          <w:szCs w:val="21"/>
        </w:rPr>
      </w:pPr>
      <w:r>
        <w:rPr>
          <w:rFonts w:cs="Courier New" w:asciiTheme="majorEastAsia" w:hAnsiTheme="majorEastAsia" w:eastAsiaTheme="majorEastAsia"/>
          <w:szCs w:val="21"/>
        </w:rPr>
        <w:t>C.</w:t>
      </w:r>
      <w:r>
        <w:rPr>
          <w:rFonts w:hint="eastAsia" w:cs="Courier New" w:asciiTheme="majorEastAsia" w:hAnsiTheme="majorEastAsia" w:eastAsiaTheme="majorEastAsia"/>
          <w:szCs w:val="21"/>
        </w:rPr>
        <w:t>细胞与内环境交换的⑤为养料和氧气</w:t>
      </w:r>
    </w:p>
    <w:p w14:paraId="302399C5">
      <w:pPr>
        <w:tabs>
          <w:tab w:val="left" w:pos="3686"/>
        </w:tabs>
        <w:spacing w:line="300" w:lineRule="auto"/>
        <w:ind w:firstLine="210" w:firstLineChars="100"/>
        <w:rPr>
          <w:rFonts w:cs="Courier New" w:asciiTheme="majorEastAsia" w:hAnsiTheme="majorEastAsia" w:eastAsiaTheme="majorEastAsia"/>
          <w:szCs w:val="21"/>
        </w:rPr>
      </w:pPr>
      <w:r>
        <w:rPr>
          <w:rFonts w:cs="Courier New" w:asciiTheme="majorEastAsia" w:hAnsiTheme="majorEastAsia" w:eastAsiaTheme="majorEastAsia"/>
          <w:szCs w:val="21"/>
        </w:rPr>
        <w:t>D.</w:t>
      </w:r>
      <w:r>
        <w:rPr>
          <w:rFonts w:hint="eastAsia" w:cs="Courier New" w:asciiTheme="majorEastAsia" w:hAnsiTheme="majorEastAsia" w:eastAsiaTheme="majorEastAsia"/>
          <w:szCs w:val="21"/>
        </w:rPr>
        <w:t>⑦可表述为体细胞可与外界环境直接进行物质交换</w:t>
      </w:r>
    </w:p>
    <w:p w14:paraId="60CEDFE0">
      <w:pPr>
        <w:tabs>
          <w:tab w:val="left" w:pos="3686"/>
        </w:tabs>
        <w:spacing w:line="300" w:lineRule="auto"/>
        <w:ind w:left="420" w:hanging="420" w:hangingChars="200"/>
        <w:rPr>
          <w:rFonts w:cs="Courier New" w:asciiTheme="majorEastAsia" w:hAnsiTheme="majorEastAsia" w:eastAsiaTheme="majorEastAsia"/>
          <w:szCs w:val="21"/>
        </w:rPr>
      </w:pPr>
      <w:r>
        <w:rPr>
          <w:rFonts w:cs="Courier New" w:asciiTheme="majorEastAsia" w:hAnsiTheme="majorEastAsia" w:eastAsiaTheme="majorEastAsia"/>
          <w:szCs w:val="21"/>
        </w:rPr>
        <w:t>7.</w:t>
      </w:r>
      <w:r>
        <w:rPr>
          <w:rFonts w:hint="eastAsia" w:cs="Courier New" w:asciiTheme="majorEastAsia" w:hAnsiTheme="majorEastAsia" w:eastAsiaTheme="majorEastAsia"/>
          <w:szCs w:val="21"/>
        </w:rPr>
        <w:t>下列有关动物内环境稳态的叙述，错误的是</w:t>
      </w:r>
      <w:r>
        <w:rPr>
          <w:rFonts w:cs="Courier New" w:asciiTheme="majorEastAsia" w:hAnsiTheme="majorEastAsia" w:eastAsiaTheme="majorEastAsia"/>
          <w:szCs w:val="21"/>
        </w:rPr>
        <w:t>(</w:t>
      </w:r>
      <w:r>
        <w:rPr>
          <w:rFonts w:hint="eastAsia" w:cs="Courier New" w:asciiTheme="majorEastAsia" w:hAnsiTheme="majorEastAsia" w:eastAsiaTheme="majorEastAsia"/>
          <w:szCs w:val="21"/>
        </w:rPr>
        <w:t>　 　</w:t>
      </w:r>
      <w:r>
        <w:rPr>
          <w:rFonts w:cs="Courier New" w:asciiTheme="majorEastAsia" w:hAnsiTheme="majorEastAsia" w:eastAsiaTheme="majorEastAsia"/>
          <w:szCs w:val="21"/>
        </w:rPr>
        <w:t>)</w:t>
      </w:r>
    </w:p>
    <w:p w14:paraId="7B6F85E3">
      <w:pPr>
        <w:tabs>
          <w:tab w:val="left" w:pos="3686"/>
        </w:tabs>
        <w:spacing w:line="300" w:lineRule="auto"/>
        <w:ind w:left="210" w:leftChars="100"/>
        <w:rPr>
          <w:rFonts w:cs="Courier New" w:asciiTheme="majorEastAsia" w:hAnsiTheme="majorEastAsia" w:eastAsiaTheme="majorEastAsia"/>
          <w:szCs w:val="21"/>
        </w:rPr>
      </w:pPr>
      <w:r>
        <w:rPr>
          <w:rFonts w:cs="Courier New" w:asciiTheme="majorEastAsia" w:hAnsiTheme="majorEastAsia" w:eastAsiaTheme="majorEastAsia"/>
          <w:szCs w:val="21"/>
        </w:rPr>
        <w:t>A.</w:t>
      </w:r>
      <w:r>
        <w:rPr>
          <w:rFonts w:hint="eastAsia" w:cs="Courier New" w:asciiTheme="majorEastAsia" w:hAnsiTheme="majorEastAsia" w:eastAsiaTheme="majorEastAsia"/>
          <w:szCs w:val="21"/>
        </w:rPr>
        <w:t>血浆渗透压与蛋白质、无机盐等物质的含量有关</w:t>
      </w:r>
    </w:p>
    <w:p w14:paraId="00705CCA">
      <w:pPr>
        <w:tabs>
          <w:tab w:val="left" w:pos="3686"/>
        </w:tabs>
        <w:spacing w:line="300" w:lineRule="auto"/>
        <w:ind w:left="210" w:leftChars="100"/>
        <w:rPr>
          <w:rFonts w:cs="Courier New" w:asciiTheme="majorEastAsia" w:hAnsiTheme="majorEastAsia" w:eastAsiaTheme="majorEastAsia"/>
          <w:szCs w:val="21"/>
        </w:rPr>
      </w:pPr>
      <w:r>
        <w:rPr>
          <w:rFonts w:cs="Courier New" w:asciiTheme="majorEastAsia" w:hAnsiTheme="majorEastAsia" w:eastAsiaTheme="majorEastAsia"/>
          <w:szCs w:val="21"/>
        </w:rPr>
        <w:t>B.</w:t>
      </w:r>
      <w:r>
        <w:rPr>
          <w:rFonts w:hint="eastAsia" w:cs="Courier New" w:asciiTheme="majorEastAsia" w:hAnsiTheme="majorEastAsia" w:eastAsiaTheme="majorEastAsia"/>
          <w:szCs w:val="21"/>
        </w:rPr>
        <w:t>缓冲物质可以维持细胞外液的</w:t>
      </w:r>
      <w:r>
        <w:rPr>
          <w:rFonts w:cs="Courier New" w:asciiTheme="majorEastAsia" w:hAnsiTheme="majorEastAsia" w:eastAsiaTheme="majorEastAsia"/>
          <w:szCs w:val="21"/>
        </w:rPr>
        <w:t>pH</w:t>
      </w:r>
      <w:r>
        <w:rPr>
          <w:rFonts w:hint="eastAsia" w:cs="Courier New" w:asciiTheme="majorEastAsia" w:hAnsiTheme="majorEastAsia" w:eastAsiaTheme="majorEastAsia"/>
          <w:szCs w:val="21"/>
        </w:rPr>
        <w:t>相对稳定</w:t>
      </w:r>
    </w:p>
    <w:p w14:paraId="71A466A7">
      <w:pPr>
        <w:tabs>
          <w:tab w:val="left" w:pos="3686"/>
        </w:tabs>
        <w:spacing w:line="300" w:lineRule="auto"/>
        <w:ind w:left="210" w:leftChars="100"/>
        <w:rPr>
          <w:rFonts w:cs="Courier New" w:asciiTheme="majorEastAsia" w:hAnsiTheme="majorEastAsia" w:eastAsiaTheme="majorEastAsia"/>
          <w:szCs w:val="21"/>
        </w:rPr>
      </w:pPr>
      <w:r>
        <w:rPr>
          <w:rFonts w:cs="Courier New" w:asciiTheme="majorEastAsia" w:hAnsiTheme="majorEastAsia" w:eastAsiaTheme="majorEastAsia"/>
          <w:szCs w:val="21"/>
        </w:rPr>
        <w:t>C.</w:t>
      </w:r>
      <w:r>
        <w:rPr>
          <w:rFonts w:hint="eastAsia" w:cs="Courier New" w:asciiTheme="majorEastAsia" w:hAnsiTheme="majorEastAsia" w:eastAsiaTheme="majorEastAsia"/>
          <w:szCs w:val="21"/>
        </w:rPr>
        <w:t>寒冷刺激引起骨骼肌发生不自主颤抖时，体温已低于正常水平</w:t>
      </w:r>
    </w:p>
    <w:p w14:paraId="4B031A7E">
      <w:pPr>
        <w:tabs>
          <w:tab w:val="left" w:pos="3686"/>
        </w:tabs>
        <w:spacing w:line="300" w:lineRule="auto"/>
        <w:ind w:left="210" w:leftChars="100"/>
        <w:rPr>
          <w:rFonts w:cs="Courier New" w:asciiTheme="majorEastAsia" w:hAnsiTheme="majorEastAsia" w:eastAsiaTheme="majorEastAsia"/>
          <w:szCs w:val="21"/>
        </w:rPr>
      </w:pPr>
      <w:r>
        <w:rPr>
          <w:rFonts w:cs="Courier New" w:asciiTheme="majorEastAsia" w:hAnsiTheme="majorEastAsia" w:eastAsiaTheme="majorEastAsia"/>
          <w:szCs w:val="21"/>
        </w:rPr>
        <w:t>D.</w:t>
      </w:r>
      <w:r>
        <w:rPr>
          <w:rFonts w:hint="eastAsia" w:cs="Courier New" w:asciiTheme="majorEastAsia" w:hAnsiTheme="majorEastAsia" w:eastAsiaTheme="majorEastAsia"/>
          <w:szCs w:val="21"/>
        </w:rPr>
        <w:t>运动后水分排出较多，此时抗利尿激素分泌增加</w:t>
      </w:r>
    </w:p>
    <w:p w14:paraId="511C2286">
      <w:pPr>
        <w:tabs>
          <w:tab w:val="left" w:pos="3686"/>
        </w:tabs>
        <w:spacing w:line="300" w:lineRule="auto"/>
        <w:ind w:left="210" w:hanging="210" w:hangingChars="100"/>
        <w:jc w:val="left"/>
        <w:rPr>
          <w:rFonts w:cs="Courier New" w:asciiTheme="majorEastAsia" w:hAnsiTheme="majorEastAsia" w:eastAsiaTheme="majorEastAsia"/>
          <w:szCs w:val="21"/>
        </w:rPr>
      </w:pPr>
      <w:r>
        <w:rPr>
          <w:rFonts w:cs="Courier New" w:asciiTheme="majorEastAsia" w:hAnsiTheme="majorEastAsia" w:eastAsiaTheme="majorEastAsia"/>
          <w:szCs w:val="21"/>
        </w:rPr>
        <w:t>8.</w:t>
      </w:r>
      <w:r>
        <w:rPr>
          <w:rFonts w:hint="eastAsia" w:cs="Courier New" w:asciiTheme="majorEastAsia" w:hAnsiTheme="majorEastAsia" w:eastAsiaTheme="majorEastAsia"/>
          <w:szCs w:val="21"/>
        </w:rPr>
        <w:t>内环境稳态是机体进行生命活动的必要条件，下列有关内环境与稳态的叙述错误的是</w:t>
      </w:r>
      <w:r>
        <w:rPr>
          <w:rFonts w:cs="Courier New" w:asciiTheme="majorEastAsia" w:hAnsiTheme="majorEastAsia" w:eastAsiaTheme="majorEastAsia"/>
          <w:szCs w:val="21"/>
        </w:rPr>
        <w:t>(</w:t>
      </w:r>
      <w:r>
        <w:rPr>
          <w:rFonts w:hint="eastAsia" w:cs="Courier New" w:asciiTheme="majorEastAsia" w:hAnsiTheme="majorEastAsia" w:eastAsiaTheme="majorEastAsia"/>
          <w:szCs w:val="21"/>
        </w:rPr>
        <w:t>　  　</w:t>
      </w:r>
      <w:r>
        <w:rPr>
          <w:rFonts w:cs="Courier New" w:asciiTheme="majorEastAsia" w:hAnsiTheme="majorEastAsia" w:eastAsiaTheme="majorEastAsia"/>
          <w:szCs w:val="21"/>
        </w:rPr>
        <w:t>)</w:t>
      </w:r>
    </w:p>
    <w:p w14:paraId="3F6544D9">
      <w:pPr>
        <w:tabs>
          <w:tab w:val="left" w:pos="3686"/>
        </w:tabs>
        <w:spacing w:line="300" w:lineRule="auto"/>
        <w:ind w:left="210" w:leftChars="100"/>
        <w:rPr>
          <w:rFonts w:cs="Courier New" w:asciiTheme="majorEastAsia" w:hAnsiTheme="majorEastAsia" w:eastAsiaTheme="majorEastAsia"/>
          <w:szCs w:val="21"/>
        </w:rPr>
      </w:pPr>
      <w:r>
        <w:rPr>
          <w:rFonts w:cs="Courier New" w:asciiTheme="majorEastAsia" w:hAnsiTheme="majorEastAsia" w:eastAsiaTheme="majorEastAsia"/>
          <w:szCs w:val="21"/>
        </w:rPr>
        <w:t>A.</w:t>
      </w:r>
      <w:r>
        <w:rPr>
          <w:rFonts w:hint="eastAsia" w:cs="Courier New" w:asciiTheme="majorEastAsia" w:hAnsiTheme="majorEastAsia" w:eastAsiaTheme="majorEastAsia"/>
          <w:szCs w:val="21"/>
        </w:rPr>
        <w:t>大量出汗丢失</w:t>
      </w:r>
      <w:r>
        <w:rPr>
          <w:rFonts w:cs="Courier New" w:asciiTheme="majorEastAsia" w:hAnsiTheme="majorEastAsia" w:eastAsiaTheme="majorEastAsia"/>
          <w:szCs w:val="21"/>
        </w:rPr>
        <w:t>Na</w:t>
      </w:r>
      <w:r>
        <w:rPr>
          <w:rFonts w:hint="eastAsia" w:cs="Courier New" w:asciiTheme="majorEastAsia" w:hAnsiTheme="majorEastAsia" w:eastAsiaTheme="majorEastAsia"/>
          <w:szCs w:val="21"/>
          <w:vertAlign w:val="superscript"/>
        </w:rPr>
        <w:t>＋</w:t>
      </w:r>
      <w:r>
        <w:rPr>
          <w:rFonts w:hint="eastAsia" w:cs="Courier New" w:asciiTheme="majorEastAsia" w:hAnsiTheme="majorEastAsia" w:eastAsiaTheme="majorEastAsia"/>
          <w:szCs w:val="21"/>
        </w:rPr>
        <w:t>，对细胞外液渗透压的影响大于细胞内液</w:t>
      </w:r>
    </w:p>
    <w:p w14:paraId="2B0F0E54">
      <w:pPr>
        <w:tabs>
          <w:tab w:val="left" w:pos="3686"/>
        </w:tabs>
        <w:spacing w:line="300" w:lineRule="auto"/>
        <w:ind w:left="210" w:leftChars="100"/>
        <w:rPr>
          <w:rFonts w:cs="Courier New" w:asciiTheme="majorEastAsia" w:hAnsiTheme="majorEastAsia" w:eastAsiaTheme="majorEastAsia"/>
          <w:szCs w:val="21"/>
        </w:rPr>
      </w:pPr>
      <w:r>
        <w:rPr>
          <w:rFonts w:cs="Courier New" w:asciiTheme="majorEastAsia" w:hAnsiTheme="majorEastAsia" w:eastAsiaTheme="majorEastAsia"/>
          <w:szCs w:val="21"/>
        </w:rPr>
        <w:t>B.</w:t>
      </w:r>
      <w:r>
        <w:rPr>
          <w:rFonts w:hint="eastAsia" w:cs="Courier New" w:asciiTheme="majorEastAsia" w:hAnsiTheme="majorEastAsia" w:eastAsiaTheme="majorEastAsia"/>
          <w:szCs w:val="21"/>
        </w:rPr>
        <w:t>细胞不仅依赖于内环境，也参与了内环境的形成和维持</w:t>
      </w:r>
    </w:p>
    <w:p w14:paraId="7BA569A7">
      <w:pPr>
        <w:tabs>
          <w:tab w:val="left" w:pos="3686"/>
        </w:tabs>
        <w:spacing w:line="300" w:lineRule="auto"/>
        <w:ind w:left="210" w:leftChars="100"/>
        <w:rPr>
          <w:rFonts w:cs="Courier New" w:asciiTheme="majorEastAsia" w:hAnsiTheme="majorEastAsia" w:eastAsiaTheme="majorEastAsia"/>
          <w:szCs w:val="21"/>
        </w:rPr>
      </w:pPr>
      <w:r>
        <w:rPr>
          <w:rFonts w:cs="Courier New" w:asciiTheme="majorEastAsia" w:hAnsiTheme="majorEastAsia" w:eastAsiaTheme="majorEastAsia"/>
          <w:szCs w:val="21"/>
        </w:rPr>
        <w:t>C.</w:t>
      </w:r>
      <w:r>
        <w:rPr>
          <w:rFonts w:hint="eastAsia" w:cs="Courier New" w:asciiTheme="majorEastAsia" w:hAnsiTheme="majorEastAsia" w:eastAsiaTheme="majorEastAsia"/>
          <w:szCs w:val="21"/>
        </w:rPr>
        <w:t>正常人剧烈运动后，血浆的</w:t>
      </w:r>
      <w:r>
        <w:rPr>
          <w:rFonts w:cs="Courier New" w:asciiTheme="majorEastAsia" w:hAnsiTheme="majorEastAsia" w:eastAsiaTheme="majorEastAsia"/>
          <w:szCs w:val="21"/>
        </w:rPr>
        <w:t>pH</w:t>
      </w:r>
      <w:r>
        <w:rPr>
          <w:rFonts w:hint="eastAsia" w:cs="Courier New" w:asciiTheme="majorEastAsia" w:hAnsiTheme="majorEastAsia" w:eastAsiaTheme="majorEastAsia"/>
          <w:szCs w:val="21"/>
        </w:rPr>
        <w:t>仍能维持近中性</w:t>
      </w:r>
    </w:p>
    <w:p w14:paraId="13D33444">
      <w:pPr>
        <w:tabs>
          <w:tab w:val="left" w:pos="3686"/>
        </w:tabs>
        <w:spacing w:line="300" w:lineRule="auto"/>
        <w:ind w:left="210" w:leftChars="100"/>
        <w:rPr>
          <w:rFonts w:cs="Courier New" w:asciiTheme="majorEastAsia" w:hAnsiTheme="majorEastAsia" w:eastAsiaTheme="majorEastAsia"/>
          <w:szCs w:val="21"/>
        </w:rPr>
      </w:pPr>
      <w:r>
        <w:rPr>
          <w:rFonts w:cs="Courier New" w:asciiTheme="majorEastAsia" w:hAnsiTheme="majorEastAsia" w:eastAsiaTheme="majorEastAsia"/>
          <w:szCs w:val="21"/>
        </w:rPr>
        <w:t>D.</w:t>
      </w:r>
      <w:r>
        <w:rPr>
          <w:rFonts w:hint="eastAsia" w:cs="Courier New" w:asciiTheme="majorEastAsia" w:hAnsiTheme="majorEastAsia" w:eastAsiaTheme="majorEastAsia"/>
          <w:szCs w:val="21"/>
        </w:rPr>
        <w:t>当内环境稳态遭受破坏后，不一定引起细胞代谢紊乱</w:t>
      </w:r>
    </w:p>
    <w:p w14:paraId="2888CD47">
      <w:pPr>
        <w:tabs>
          <w:tab w:val="left" w:pos="3686"/>
        </w:tabs>
        <w:spacing w:line="300" w:lineRule="auto"/>
        <w:ind w:left="420" w:hanging="420" w:hangingChars="200"/>
        <w:rPr>
          <w:rFonts w:cs="Courier New" w:asciiTheme="majorEastAsia" w:hAnsiTheme="majorEastAsia" w:eastAsiaTheme="majorEastAsia"/>
          <w:szCs w:val="21"/>
        </w:rPr>
      </w:pPr>
      <w:r>
        <w:rPr>
          <w:rFonts w:cs="Courier New" w:asciiTheme="majorEastAsia" w:hAnsiTheme="majorEastAsia" w:eastAsiaTheme="majorEastAsia"/>
          <w:szCs w:val="21"/>
        </w:rPr>
        <w:t>9.</w:t>
      </w:r>
      <w:r>
        <w:rPr>
          <w:rFonts w:hint="eastAsia" w:cs="Courier New" w:asciiTheme="majorEastAsia" w:hAnsiTheme="majorEastAsia" w:eastAsiaTheme="majorEastAsia"/>
          <w:szCs w:val="21"/>
        </w:rPr>
        <w:t>下列有关人体内环境及其稳态的叙述，正确的是</w:t>
      </w:r>
      <w:r>
        <w:rPr>
          <w:rFonts w:cs="Courier New" w:asciiTheme="majorEastAsia" w:hAnsiTheme="majorEastAsia" w:eastAsiaTheme="majorEastAsia"/>
          <w:szCs w:val="21"/>
        </w:rPr>
        <w:t>(</w:t>
      </w:r>
      <w:r>
        <w:rPr>
          <w:rFonts w:hint="eastAsia" w:cs="Courier New" w:asciiTheme="majorEastAsia" w:hAnsiTheme="majorEastAsia" w:eastAsiaTheme="majorEastAsia"/>
          <w:szCs w:val="21"/>
        </w:rPr>
        <w:t>　  　</w:t>
      </w:r>
      <w:r>
        <w:rPr>
          <w:rFonts w:cs="Courier New" w:asciiTheme="majorEastAsia" w:hAnsiTheme="majorEastAsia" w:eastAsiaTheme="majorEastAsia"/>
          <w:szCs w:val="21"/>
        </w:rPr>
        <w:t>)</w:t>
      </w:r>
    </w:p>
    <w:p w14:paraId="2337D597">
      <w:pPr>
        <w:tabs>
          <w:tab w:val="left" w:pos="3686"/>
        </w:tabs>
        <w:spacing w:line="300" w:lineRule="auto"/>
        <w:ind w:left="210" w:leftChars="100"/>
        <w:rPr>
          <w:rFonts w:cs="Courier New" w:asciiTheme="majorEastAsia" w:hAnsiTheme="majorEastAsia" w:eastAsiaTheme="majorEastAsia"/>
          <w:szCs w:val="21"/>
        </w:rPr>
      </w:pPr>
      <w:r>
        <w:rPr>
          <w:rFonts w:cs="Courier New" w:asciiTheme="majorEastAsia" w:hAnsiTheme="majorEastAsia" w:eastAsiaTheme="majorEastAsia"/>
          <w:szCs w:val="21"/>
        </w:rPr>
        <w:t>A.</w:t>
      </w:r>
      <w:r>
        <w:rPr>
          <w:rFonts w:hint="eastAsia" w:cs="Courier New" w:asciiTheme="majorEastAsia" w:hAnsiTheme="majorEastAsia" w:eastAsiaTheme="majorEastAsia"/>
          <w:szCs w:val="21"/>
        </w:rPr>
        <w:t>静脉滴注后，药物可经血浆、组织液到达靶细胞</w:t>
      </w:r>
    </w:p>
    <w:p w14:paraId="3009CF8F">
      <w:pPr>
        <w:tabs>
          <w:tab w:val="left" w:pos="3686"/>
        </w:tabs>
        <w:spacing w:line="300" w:lineRule="auto"/>
        <w:ind w:left="210" w:leftChars="100"/>
        <w:rPr>
          <w:rFonts w:cs="Courier New" w:asciiTheme="majorEastAsia" w:hAnsiTheme="majorEastAsia" w:eastAsiaTheme="majorEastAsia"/>
          <w:szCs w:val="21"/>
        </w:rPr>
      </w:pPr>
      <w:r>
        <w:rPr>
          <w:rFonts w:cs="Courier New" w:asciiTheme="majorEastAsia" w:hAnsiTheme="majorEastAsia" w:eastAsiaTheme="majorEastAsia"/>
          <w:szCs w:val="21"/>
        </w:rPr>
        <w:t>B.</w:t>
      </w:r>
      <w:r>
        <w:rPr>
          <w:rFonts w:hint="eastAsia" w:cs="Courier New" w:asciiTheme="majorEastAsia" w:hAnsiTheme="majorEastAsia" w:eastAsiaTheme="majorEastAsia"/>
          <w:szCs w:val="21"/>
        </w:rPr>
        <w:t>毛细淋巴管壁细胞所处的内环境是淋巴和血浆</w:t>
      </w:r>
    </w:p>
    <w:p w14:paraId="036C624A">
      <w:pPr>
        <w:tabs>
          <w:tab w:val="left" w:pos="3686"/>
        </w:tabs>
        <w:spacing w:line="300" w:lineRule="auto"/>
        <w:ind w:left="210" w:leftChars="100"/>
        <w:rPr>
          <w:rFonts w:cs="Courier New" w:asciiTheme="majorEastAsia" w:hAnsiTheme="majorEastAsia" w:eastAsiaTheme="majorEastAsia"/>
          <w:szCs w:val="21"/>
        </w:rPr>
      </w:pPr>
      <w:r>
        <w:rPr>
          <w:rFonts w:cs="Courier New" w:asciiTheme="majorEastAsia" w:hAnsiTheme="majorEastAsia" w:eastAsiaTheme="majorEastAsia"/>
          <w:szCs w:val="21"/>
        </w:rPr>
        <w:t>C.</w:t>
      </w:r>
      <w:r>
        <w:rPr>
          <w:rFonts w:hint="eastAsia" w:cs="Courier New" w:asciiTheme="majorEastAsia" w:hAnsiTheme="majorEastAsia" w:eastAsiaTheme="majorEastAsia"/>
          <w:szCs w:val="21"/>
        </w:rPr>
        <w:t>体温的改变与组织细胞内的代谢活动无关</w:t>
      </w:r>
    </w:p>
    <w:p w14:paraId="70037357">
      <w:pPr>
        <w:tabs>
          <w:tab w:val="left" w:pos="3686"/>
        </w:tabs>
        <w:spacing w:line="300" w:lineRule="auto"/>
        <w:ind w:left="210" w:leftChars="100"/>
        <w:rPr>
          <w:rFonts w:cs="Courier New" w:asciiTheme="majorEastAsia" w:hAnsiTheme="majorEastAsia" w:eastAsiaTheme="majorEastAsia"/>
          <w:szCs w:val="21"/>
        </w:rPr>
      </w:pPr>
      <w:r>
        <w:rPr>
          <w:rFonts w:cs="Courier New" w:asciiTheme="majorEastAsia" w:hAnsiTheme="majorEastAsia" w:eastAsiaTheme="majorEastAsia"/>
          <w:szCs w:val="21"/>
        </w:rPr>
        <w:t>D.</w:t>
      </w:r>
      <w:r>
        <w:rPr>
          <w:rFonts w:hint="eastAsia" w:cs="Courier New" w:asciiTheme="majorEastAsia" w:hAnsiTheme="majorEastAsia" w:eastAsiaTheme="majorEastAsia"/>
          <w:szCs w:val="21"/>
        </w:rPr>
        <w:t>血浆渗透压降低可使红细胞失水皱缩</w:t>
      </w:r>
    </w:p>
    <w:p w14:paraId="4F6CD53A">
      <w:pPr>
        <w:tabs>
          <w:tab w:val="left" w:pos="3686"/>
        </w:tabs>
        <w:spacing w:line="300" w:lineRule="auto"/>
        <w:ind w:left="420" w:hanging="420" w:hangingChars="200"/>
        <w:rPr>
          <w:rFonts w:cs="Courier New" w:asciiTheme="majorEastAsia" w:hAnsiTheme="majorEastAsia" w:eastAsiaTheme="majorEastAsia"/>
          <w:szCs w:val="21"/>
        </w:rPr>
      </w:pPr>
      <w:r>
        <w:rPr>
          <w:rFonts w:cs="Courier New" w:asciiTheme="majorEastAsia" w:hAnsiTheme="majorEastAsia" w:eastAsiaTheme="majorEastAsia"/>
          <w:szCs w:val="21"/>
        </w:rPr>
        <w:t>10.</w:t>
      </w:r>
      <w:r>
        <w:rPr>
          <w:rFonts w:hint="eastAsia" w:cs="Courier New" w:asciiTheme="majorEastAsia" w:hAnsiTheme="majorEastAsia" w:eastAsiaTheme="majorEastAsia"/>
          <w:szCs w:val="21"/>
        </w:rPr>
        <w:t>下列关于动物细胞物质交换的叙述，错误的是</w:t>
      </w:r>
      <w:r>
        <w:rPr>
          <w:rFonts w:cs="Courier New" w:asciiTheme="majorEastAsia" w:hAnsiTheme="majorEastAsia" w:eastAsiaTheme="majorEastAsia"/>
          <w:szCs w:val="21"/>
        </w:rPr>
        <w:t>(</w:t>
      </w:r>
      <w:r>
        <w:rPr>
          <w:rFonts w:hint="eastAsia" w:cs="Courier New" w:asciiTheme="majorEastAsia" w:hAnsiTheme="majorEastAsia" w:eastAsiaTheme="majorEastAsia"/>
          <w:szCs w:val="21"/>
        </w:rPr>
        <w:t xml:space="preserve">  　　</w:t>
      </w:r>
      <w:r>
        <w:rPr>
          <w:rFonts w:cs="Courier New" w:asciiTheme="majorEastAsia" w:hAnsiTheme="majorEastAsia" w:eastAsiaTheme="majorEastAsia"/>
          <w:szCs w:val="21"/>
        </w:rPr>
        <w:t>)</w:t>
      </w:r>
    </w:p>
    <w:p w14:paraId="1D3CFF65">
      <w:pPr>
        <w:tabs>
          <w:tab w:val="left" w:pos="3686"/>
        </w:tabs>
        <w:spacing w:line="300" w:lineRule="auto"/>
        <w:ind w:left="315" w:leftChars="150"/>
        <w:rPr>
          <w:rFonts w:cs="Courier New" w:asciiTheme="majorEastAsia" w:hAnsiTheme="majorEastAsia" w:eastAsiaTheme="majorEastAsia"/>
          <w:szCs w:val="21"/>
        </w:rPr>
      </w:pPr>
      <w:r>
        <w:rPr>
          <w:rFonts w:cs="Courier New" w:asciiTheme="majorEastAsia" w:hAnsiTheme="majorEastAsia" w:eastAsiaTheme="majorEastAsia"/>
          <w:szCs w:val="21"/>
        </w:rPr>
        <w:t>A.</w:t>
      </w:r>
      <w:r>
        <w:rPr>
          <w:rFonts w:hint="eastAsia" w:cs="Courier New" w:asciiTheme="majorEastAsia" w:hAnsiTheme="majorEastAsia" w:eastAsiaTheme="majorEastAsia"/>
          <w:szCs w:val="21"/>
        </w:rPr>
        <w:t>单细胞动物都直接与外界环境进行物质交换</w:t>
      </w:r>
    </w:p>
    <w:p w14:paraId="481E79B1">
      <w:pPr>
        <w:tabs>
          <w:tab w:val="left" w:pos="3686"/>
        </w:tabs>
        <w:spacing w:line="300" w:lineRule="auto"/>
        <w:ind w:left="315" w:leftChars="150"/>
        <w:rPr>
          <w:rFonts w:cs="Courier New" w:asciiTheme="majorEastAsia" w:hAnsiTheme="majorEastAsia" w:eastAsiaTheme="majorEastAsia"/>
          <w:szCs w:val="21"/>
        </w:rPr>
      </w:pPr>
      <w:r>
        <w:rPr>
          <w:rFonts w:cs="Courier New" w:asciiTheme="majorEastAsia" w:hAnsiTheme="majorEastAsia" w:eastAsiaTheme="majorEastAsia"/>
          <w:szCs w:val="21"/>
        </w:rPr>
        <w:t>B.</w:t>
      </w:r>
      <w:r>
        <w:rPr>
          <w:rFonts w:hint="eastAsia" w:cs="Courier New" w:asciiTheme="majorEastAsia" w:hAnsiTheme="majorEastAsia" w:eastAsiaTheme="majorEastAsia"/>
          <w:szCs w:val="21"/>
        </w:rPr>
        <w:t>骨骼肌细胞通过细胞膜与组织液进行物质交换</w:t>
      </w:r>
    </w:p>
    <w:p w14:paraId="542F5763">
      <w:pPr>
        <w:tabs>
          <w:tab w:val="left" w:pos="3686"/>
        </w:tabs>
        <w:spacing w:line="300" w:lineRule="auto"/>
        <w:ind w:left="315" w:leftChars="150"/>
        <w:rPr>
          <w:rFonts w:cs="Courier New" w:asciiTheme="majorEastAsia" w:hAnsiTheme="majorEastAsia" w:eastAsiaTheme="majorEastAsia"/>
          <w:szCs w:val="21"/>
        </w:rPr>
      </w:pPr>
      <w:r>
        <w:rPr>
          <w:rFonts w:cs="Courier New" w:asciiTheme="majorEastAsia" w:hAnsiTheme="majorEastAsia" w:eastAsiaTheme="majorEastAsia"/>
          <w:szCs w:val="21"/>
        </w:rPr>
        <w:t>C.</w:t>
      </w:r>
      <w:r>
        <w:rPr>
          <w:rFonts w:hint="eastAsia" w:cs="Courier New" w:asciiTheme="majorEastAsia" w:hAnsiTheme="majorEastAsia" w:eastAsiaTheme="majorEastAsia"/>
          <w:szCs w:val="21"/>
        </w:rPr>
        <w:t>保持内环境稳态是人体进行正常物质交换的必要条件</w:t>
      </w:r>
    </w:p>
    <w:p w14:paraId="373853DF">
      <w:pPr>
        <w:tabs>
          <w:tab w:val="left" w:pos="3686"/>
        </w:tabs>
        <w:spacing w:line="300" w:lineRule="auto"/>
        <w:ind w:left="315" w:leftChars="150"/>
        <w:rPr>
          <w:rFonts w:cs="Courier New" w:asciiTheme="majorEastAsia" w:hAnsiTheme="majorEastAsia" w:eastAsiaTheme="majorEastAsia"/>
          <w:szCs w:val="21"/>
        </w:rPr>
      </w:pPr>
      <w:r>
        <w:rPr>
          <w:rFonts w:cs="Courier New" w:asciiTheme="majorEastAsia" w:hAnsiTheme="majorEastAsia" w:eastAsiaTheme="majorEastAsia"/>
          <w:szCs w:val="21"/>
        </w:rPr>
        <w:t>D.</w:t>
      </w:r>
      <w:r>
        <w:rPr>
          <w:rFonts w:hint="eastAsia" w:cs="Courier New" w:asciiTheme="majorEastAsia" w:hAnsiTheme="majorEastAsia" w:eastAsiaTheme="majorEastAsia"/>
          <w:szCs w:val="21"/>
        </w:rPr>
        <w:t>多细胞动物都必须通过内环境与外界环境进行物质交换</w:t>
      </w:r>
    </w:p>
    <w:p w14:paraId="06F662DD">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【能力突破】</w:t>
      </w:r>
    </w:p>
    <w:p w14:paraId="353B6B63">
      <w:pPr>
        <w:tabs>
          <w:tab w:val="left" w:pos="4253"/>
        </w:tabs>
        <w:snapToGrid w:val="0"/>
        <w:spacing w:line="300" w:lineRule="auto"/>
        <w:ind w:left="420" w:hanging="420" w:hangingChars="200"/>
        <w:rPr>
          <w:rFonts w:cs="Times New Roman" w:asciiTheme="majorEastAsia" w:hAnsiTheme="majorEastAsia" w:eastAsiaTheme="majorEastAsia"/>
          <w:color w:val="000000" w:themeColor="text1"/>
          <w:szCs w:val="21"/>
          <w14:textFill>
            <w14:solidFill>
              <w14:schemeClr w14:val="tx1"/>
            </w14:solidFill>
          </w14:textFill>
        </w:rPr>
      </w:pPr>
      <w:r>
        <w:rPr>
          <w:rFonts w:cs="Times New Roman" w:asciiTheme="majorEastAsia" w:hAnsiTheme="majorEastAsia" w:eastAsiaTheme="majorEastAsia"/>
          <w:color w:val="000000" w:themeColor="text1"/>
          <w:szCs w:val="21"/>
          <w14:textFill>
            <w14:solidFill>
              <w14:schemeClr w14:val="tx1"/>
            </w14:solidFill>
          </w14:textFill>
        </w:rPr>
        <w:t>11.</w:t>
      </w:r>
      <w:r>
        <w:rPr>
          <w:rFonts w:hint="eastAsia" w:cs="Times New Roman" w:asciiTheme="majorEastAsia" w:hAnsiTheme="majorEastAsia" w:eastAsiaTheme="majorEastAsia"/>
          <w:color w:val="000000" w:themeColor="text1"/>
          <w:szCs w:val="21"/>
          <w14:textFill>
            <w14:solidFill>
              <w14:schemeClr w14:val="tx1"/>
            </w14:solidFill>
          </w14:textFill>
        </w:rPr>
        <w:t>内环境稳态是人体各项生命活动正常进行的前提条件，相关叙述错误的是</w:t>
      </w:r>
      <w:r>
        <w:rPr>
          <w:rFonts w:cs="Times New Roman" w:asciiTheme="majorEastAsia" w:hAnsiTheme="majorEastAsia" w:eastAsiaTheme="majorEastAsia"/>
          <w:color w:val="000000" w:themeColor="text1"/>
          <w:szCs w:val="21"/>
          <w14:textFill>
            <w14:solidFill>
              <w14:schemeClr w14:val="tx1"/>
            </w14:solidFill>
          </w14:textFill>
        </w:rPr>
        <w:t>(</w:t>
      </w:r>
      <w:r>
        <w:rPr>
          <w:rFonts w:hint="eastAsia" w:cs="Times New Roman" w:asciiTheme="majorEastAsia" w:hAnsiTheme="majorEastAsia" w:eastAsiaTheme="majorEastAsia"/>
          <w:color w:val="000000" w:themeColor="text1"/>
          <w:szCs w:val="21"/>
          <w14:textFill>
            <w14:solidFill>
              <w14:schemeClr w14:val="tx1"/>
            </w14:solidFill>
          </w14:textFill>
        </w:rPr>
        <w:t>　  　</w:t>
      </w:r>
      <w:r>
        <w:rPr>
          <w:rFonts w:cs="Times New Roman" w:asciiTheme="majorEastAsia" w:hAnsiTheme="majorEastAsia" w:eastAsiaTheme="majorEastAsia"/>
          <w:color w:val="000000" w:themeColor="text1"/>
          <w:szCs w:val="21"/>
          <w14:textFill>
            <w14:solidFill>
              <w14:schemeClr w14:val="tx1"/>
            </w14:solidFill>
          </w14:textFill>
        </w:rPr>
        <w:t>)</w:t>
      </w:r>
    </w:p>
    <w:p w14:paraId="43938A29">
      <w:pPr>
        <w:tabs>
          <w:tab w:val="left" w:pos="4253"/>
        </w:tabs>
        <w:snapToGrid w:val="0"/>
        <w:spacing w:line="300" w:lineRule="auto"/>
        <w:ind w:left="315" w:leftChars="150"/>
        <w:rPr>
          <w:rFonts w:cs="Times New Roman" w:asciiTheme="majorEastAsia" w:hAnsiTheme="majorEastAsia" w:eastAsiaTheme="majorEastAsia"/>
          <w:color w:val="000000" w:themeColor="text1"/>
          <w:szCs w:val="21"/>
          <w14:textFill>
            <w14:solidFill>
              <w14:schemeClr w14:val="tx1"/>
            </w14:solidFill>
          </w14:textFill>
        </w:rPr>
      </w:pPr>
      <w:r>
        <w:rPr>
          <w:rFonts w:cs="Times New Roman" w:asciiTheme="majorEastAsia" w:hAnsiTheme="majorEastAsia" w:eastAsiaTheme="majorEastAsia"/>
          <w:color w:val="000000" w:themeColor="text1"/>
          <w:szCs w:val="21"/>
          <w14:textFill>
            <w14:solidFill>
              <w14:schemeClr w14:val="tx1"/>
            </w14:solidFill>
          </w14:textFill>
        </w:rPr>
        <w:t>A.</w:t>
      </w:r>
      <w:r>
        <w:rPr>
          <w:rFonts w:hint="eastAsia" w:cs="Times New Roman" w:asciiTheme="majorEastAsia" w:hAnsiTheme="majorEastAsia" w:eastAsiaTheme="majorEastAsia"/>
          <w:color w:val="000000" w:themeColor="text1"/>
          <w:szCs w:val="21"/>
          <w14:textFill>
            <w14:solidFill>
              <w14:schemeClr w14:val="tx1"/>
            </w14:solidFill>
          </w14:textFill>
        </w:rPr>
        <w:t>内环境稳态是指细胞外液的渗透压、</w:t>
      </w:r>
      <w:r>
        <w:rPr>
          <w:rFonts w:cs="Times New Roman" w:asciiTheme="majorEastAsia" w:hAnsiTheme="majorEastAsia" w:eastAsiaTheme="majorEastAsia"/>
          <w:color w:val="000000" w:themeColor="text1"/>
          <w:szCs w:val="21"/>
          <w14:textFill>
            <w14:solidFill>
              <w14:schemeClr w14:val="tx1"/>
            </w14:solidFill>
          </w14:textFill>
        </w:rPr>
        <w:t>pH</w:t>
      </w:r>
      <w:r>
        <w:rPr>
          <w:rFonts w:hint="eastAsia" w:cs="Times New Roman" w:asciiTheme="majorEastAsia" w:hAnsiTheme="majorEastAsia" w:eastAsiaTheme="majorEastAsia"/>
          <w:color w:val="000000" w:themeColor="text1"/>
          <w:szCs w:val="21"/>
          <w14:textFill>
            <w14:solidFill>
              <w14:schemeClr w14:val="tx1"/>
            </w14:solidFill>
          </w14:textFill>
        </w:rPr>
        <w:t>和温度保持不变</w:t>
      </w:r>
    </w:p>
    <w:p w14:paraId="0E280E88">
      <w:pPr>
        <w:tabs>
          <w:tab w:val="left" w:pos="4253"/>
        </w:tabs>
        <w:snapToGrid w:val="0"/>
        <w:spacing w:line="300" w:lineRule="auto"/>
        <w:ind w:left="315" w:leftChars="150"/>
        <w:rPr>
          <w:rFonts w:cs="Times New Roman" w:asciiTheme="majorEastAsia" w:hAnsiTheme="majorEastAsia" w:eastAsiaTheme="majorEastAsia"/>
          <w:color w:val="000000" w:themeColor="text1"/>
          <w:szCs w:val="21"/>
          <w14:textFill>
            <w14:solidFill>
              <w14:schemeClr w14:val="tx1"/>
            </w14:solidFill>
          </w14:textFill>
        </w:rPr>
      </w:pPr>
      <w:r>
        <w:rPr>
          <w:rFonts w:cs="Times New Roman" w:asciiTheme="majorEastAsia" w:hAnsiTheme="majorEastAsia" w:eastAsiaTheme="majorEastAsia"/>
          <w:color w:val="000000" w:themeColor="text1"/>
          <w:szCs w:val="21"/>
          <w14:textFill>
            <w14:solidFill>
              <w14:schemeClr w14:val="tx1"/>
            </w14:solidFill>
          </w14:textFill>
        </w:rPr>
        <w:t>B.</w:t>
      </w:r>
      <w:r>
        <w:rPr>
          <w:rFonts w:hint="eastAsia" w:cs="Times New Roman" w:asciiTheme="majorEastAsia" w:hAnsiTheme="majorEastAsia" w:eastAsiaTheme="majorEastAsia"/>
          <w:color w:val="000000" w:themeColor="text1"/>
          <w:szCs w:val="21"/>
          <w14:textFill>
            <w14:solidFill>
              <w14:schemeClr w14:val="tx1"/>
            </w14:solidFill>
          </w14:textFill>
        </w:rPr>
        <w:t>人体内绝大多数体细胞直接生活的环境是组织液</w:t>
      </w:r>
    </w:p>
    <w:p w14:paraId="31C21D65">
      <w:pPr>
        <w:tabs>
          <w:tab w:val="left" w:pos="4253"/>
        </w:tabs>
        <w:snapToGrid w:val="0"/>
        <w:spacing w:line="300" w:lineRule="auto"/>
        <w:ind w:left="315" w:leftChars="150"/>
        <w:rPr>
          <w:rFonts w:cs="Times New Roman" w:asciiTheme="majorEastAsia" w:hAnsiTheme="majorEastAsia" w:eastAsiaTheme="majorEastAsia"/>
          <w:color w:val="000000" w:themeColor="text1"/>
          <w:szCs w:val="21"/>
          <w14:textFill>
            <w14:solidFill>
              <w14:schemeClr w14:val="tx1"/>
            </w14:solidFill>
          </w14:textFill>
        </w:rPr>
      </w:pPr>
      <w:r>
        <w:rPr>
          <w:rFonts w:cs="Times New Roman" w:asciiTheme="majorEastAsia" w:hAnsiTheme="majorEastAsia" w:eastAsiaTheme="majorEastAsia"/>
          <w:color w:val="000000" w:themeColor="text1"/>
          <w:szCs w:val="21"/>
          <w14:textFill>
            <w14:solidFill>
              <w14:schemeClr w14:val="tx1"/>
            </w14:solidFill>
          </w14:textFill>
        </w:rPr>
        <w:t>C.</w:t>
      </w:r>
      <w:r>
        <w:rPr>
          <w:rFonts w:hint="eastAsia" w:cs="Times New Roman" w:asciiTheme="majorEastAsia" w:hAnsiTheme="majorEastAsia" w:eastAsiaTheme="majorEastAsia"/>
          <w:color w:val="000000" w:themeColor="text1"/>
          <w:szCs w:val="21"/>
          <w14:textFill>
            <w14:solidFill>
              <w14:schemeClr w14:val="tx1"/>
            </w14:solidFill>
          </w14:textFill>
        </w:rPr>
        <w:t>神经</w:t>
      </w:r>
      <w:r>
        <w:rPr>
          <w:rFonts w:cs="Times New Roman" w:asciiTheme="majorEastAsia" w:hAnsiTheme="majorEastAsia" w:eastAsiaTheme="majorEastAsia"/>
          <w:color w:val="000000" w:themeColor="text1"/>
          <w:szCs w:val="21"/>
          <w14:textFill>
            <w14:solidFill>
              <w14:schemeClr w14:val="tx1"/>
            </w14:solidFill>
          </w14:textFill>
        </w:rPr>
        <w:t>—</w:t>
      </w:r>
      <w:r>
        <w:rPr>
          <w:rFonts w:hint="eastAsia" w:cs="Times New Roman" w:asciiTheme="majorEastAsia" w:hAnsiTheme="majorEastAsia" w:eastAsiaTheme="majorEastAsia"/>
          <w:color w:val="000000" w:themeColor="text1"/>
          <w:szCs w:val="21"/>
          <w14:textFill>
            <w14:solidFill>
              <w14:schemeClr w14:val="tx1"/>
            </w14:solidFill>
          </w14:textFill>
        </w:rPr>
        <w:t>体液</w:t>
      </w:r>
      <w:r>
        <w:rPr>
          <w:rFonts w:cs="Times New Roman" w:asciiTheme="majorEastAsia" w:hAnsiTheme="majorEastAsia" w:eastAsiaTheme="majorEastAsia"/>
          <w:color w:val="000000" w:themeColor="text1"/>
          <w:szCs w:val="21"/>
          <w14:textFill>
            <w14:solidFill>
              <w14:schemeClr w14:val="tx1"/>
            </w14:solidFill>
          </w14:textFill>
        </w:rPr>
        <w:t>—</w:t>
      </w:r>
      <w:r>
        <w:rPr>
          <w:rFonts w:hint="eastAsia" w:cs="Times New Roman" w:asciiTheme="majorEastAsia" w:hAnsiTheme="majorEastAsia" w:eastAsiaTheme="majorEastAsia"/>
          <w:color w:val="000000" w:themeColor="text1"/>
          <w:szCs w:val="21"/>
          <w14:textFill>
            <w14:solidFill>
              <w14:schemeClr w14:val="tx1"/>
            </w14:solidFill>
          </w14:textFill>
        </w:rPr>
        <w:t>免疫调节网络是人体内环境稳态的主要调节机制</w:t>
      </w:r>
    </w:p>
    <w:p w14:paraId="7EEE890C">
      <w:pPr>
        <w:tabs>
          <w:tab w:val="left" w:pos="4253"/>
        </w:tabs>
        <w:snapToGrid w:val="0"/>
        <w:spacing w:line="300" w:lineRule="auto"/>
        <w:ind w:left="315" w:leftChars="150"/>
        <w:rPr>
          <w:rFonts w:cs="Times New Roman" w:asciiTheme="majorEastAsia" w:hAnsiTheme="majorEastAsia" w:eastAsiaTheme="majorEastAsia"/>
          <w:color w:val="000000" w:themeColor="text1"/>
          <w:szCs w:val="21"/>
          <w14:textFill>
            <w14:solidFill>
              <w14:schemeClr w14:val="tx1"/>
            </w14:solidFill>
          </w14:textFill>
        </w:rPr>
      </w:pPr>
      <w:r>
        <w:rPr>
          <w:rFonts w:cs="Times New Roman" w:asciiTheme="majorEastAsia" w:hAnsiTheme="majorEastAsia" w:eastAsiaTheme="majorEastAsia"/>
          <w:color w:val="000000" w:themeColor="text1"/>
          <w:szCs w:val="21"/>
          <w14:textFill>
            <w14:solidFill>
              <w14:schemeClr w14:val="tx1"/>
            </w14:solidFill>
          </w14:textFill>
        </w:rPr>
        <w:t>D.</w:t>
      </w:r>
      <w:r>
        <w:rPr>
          <w:rFonts w:hint="eastAsia" w:cs="Times New Roman" w:asciiTheme="majorEastAsia" w:hAnsiTheme="majorEastAsia" w:eastAsiaTheme="majorEastAsia"/>
          <w:color w:val="000000" w:themeColor="text1"/>
          <w:szCs w:val="21"/>
          <w14:textFill>
            <w14:solidFill>
              <w14:schemeClr w14:val="tx1"/>
            </w14:solidFill>
          </w14:textFill>
        </w:rPr>
        <w:t>高温环境中体力劳动的人发生中暑，说明维持稳态的能力有限</w:t>
      </w:r>
    </w:p>
    <w:p w14:paraId="200C9E01">
      <w:pPr>
        <w:tabs>
          <w:tab w:val="left" w:pos="3828"/>
        </w:tabs>
        <w:spacing w:line="300" w:lineRule="auto"/>
        <w:ind w:left="315" w:hanging="315" w:hangingChars="150"/>
        <w:rPr>
          <w:rFonts w:cs="Times New Roman" w:asciiTheme="majorEastAsia" w:hAnsiTheme="majorEastAsia" w:eastAsiaTheme="majorEastAsia"/>
          <w:szCs w:val="21"/>
        </w:rPr>
      </w:pPr>
      <w:r>
        <w:rPr>
          <w:rFonts w:hint="eastAsia" w:cs="Times New Roman" w:asciiTheme="majorEastAsia" w:hAnsiTheme="majorEastAsia" w:eastAsiaTheme="majorEastAsia"/>
          <w:szCs w:val="21"/>
        </w:rPr>
        <w:t>12</w:t>
      </w:r>
      <w:r>
        <w:rPr>
          <w:rFonts w:cs="Times New Roman" w:asciiTheme="majorEastAsia" w:hAnsiTheme="majorEastAsia" w:eastAsiaTheme="majorEastAsia"/>
          <w:szCs w:val="21"/>
        </w:rPr>
        <w:t>.(</w:t>
      </w:r>
      <w:r>
        <w:rPr>
          <w:rFonts w:hint="eastAsia" w:cs="Times New Roman" w:asciiTheme="majorEastAsia" w:hAnsiTheme="majorEastAsia" w:eastAsiaTheme="majorEastAsia"/>
          <w:szCs w:val="21"/>
        </w:rPr>
        <w:t>多选</w:t>
      </w:r>
      <w:r>
        <w:rPr>
          <w:rFonts w:cs="Times New Roman" w:asciiTheme="majorEastAsia" w:hAnsiTheme="majorEastAsia" w:eastAsiaTheme="majorEastAsia"/>
          <w:szCs w:val="21"/>
        </w:rPr>
        <w:t>)</w:t>
      </w:r>
      <w:r>
        <w:rPr>
          <w:rFonts w:hint="eastAsia" w:cs="Times New Roman" w:asciiTheme="majorEastAsia" w:hAnsiTheme="majorEastAsia" w:eastAsiaTheme="majorEastAsia"/>
          <w:szCs w:val="21"/>
        </w:rPr>
        <w:t>人体内环境稳态的调节能力是有一定限度的，下列现象是内环境稳态失调引起的是</w:t>
      </w:r>
      <w:r>
        <w:rPr>
          <w:rFonts w:cs="Times New Roman" w:asciiTheme="majorEastAsia" w:hAnsiTheme="majorEastAsia" w:eastAsiaTheme="majorEastAsia"/>
          <w:szCs w:val="21"/>
        </w:rPr>
        <w:t>(</w:t>
      </w:r>
      <w:r>
        <w:rPr>
          <w:rFonts w:hint="eastAsia" w:cs="Times New Roman" w:asciiTheme="majorEastAsia" w:hAnsiTheme="majorEastAsia" w:eastAsiaTheme="majorEastAsia"/>
          <w:szCs w:val="21"/>
        </w:rPr>
        <w:t>　   　</w:t>
      </w:r>
      <w:r>
        <w:rPr>
          <w:rFonts w:cs="Times New Roman" w:asciiTheme="majorEastAsia" w:hAnsiTheme="majorEastAsia" w:eastAsiaTheme="majorEastAsia"/>
          <w:szCs w:val="21"/>
        </w:rPr>
        <w:t>)</w:t>
      </w:r>
    </w:p>
    <w:p w14:paraId="1F163D98">
      <w:pPr>
        <w:tabs>
          <w:tab w:val="left" w:pos="3828"/>
        </w:tabs>
        <w:spacing w:line="300" w:lineRule="auto"/>
        <w:ind w:left="315" w:leftChars="150"/>
        <w:rPr>
          <w:rFonts w:cs="Times New Roman" w:asciiTheme="majorEastAsia" w:hAnsiTheme="majorEastAsia" w:eastAsiaTheme="majorEastAsia"/>
          <w:szCs w:val="21"/>
        </w:rPr>
      </w:pPr>
      <w:r>
        <w:rPr>
          <w:rFonts w:cs="Times New Roman" w:asciiTheme="majorEastAsia" w:hAnsiTheme="majorEastAsia" w:eastAsiaTheme="majorEastAsia"/>
          <w:szCs w:val="21"/>
        </w:rPr>
        <w:t>A.</w:t>
      </w:r>
      <w:r>
        <w:rPr>
          <w:rFonts w:hint="eastAsia" w:cs="Times New Roman" w:asciiTheme="majorEastAsia" w:hAnsiTheme="majorEastAsia" w:eastAsiaTheme="majorEastAsia"/>
          <w:szCs w:val="21"/>
        </w:rPr>
        <w:t>夏天长期待在空调房内容易引起空调病</w:t>
      </w:r>
    </w:p>
    <w:p w14:paraId="3345B0A8">
      <w:pPr>
        <w:tabs>
          <w:tab w:val="left" w:pos="3828"/>
        </w:tabs>
        <w:spacing w:line="300" w:lineRule="auto"/>
        <w:ind w:left="315" w:leftChars="150"/>
        <w:rPr>
          <w:rFonts w:cs="Times New Roman" w:asciiTheme="majorEastAsia" w:hAnsiTheme="majorEastAsia" w:eastAsiaTheme="majorEastAsia"/>
          <w:szCs w:val="21"/>
        </w:rPr>
      </w:pPr>
      <w:r>
        <w:rPr>
          <w:rFonts w:cs="Times New Roman" w:asciiTheme="majorEastAsia" w:hAnsiTheme="majorEastAsia" w:eastAsiaTheme="majorEastAsia"/>
          <w:szCs w:val="21"/>
        </w:rPr>
        <w:t>B.</w:t>
      </w:r>
      <w:r>
        <w:rPr>
          <w:rFonts w:hint="eastAsia" w:cs="Times New Roman" w:asciiTheme="majorEastAsia" w:hAnsiTheme="majorEastAsia" w:eastAsiaTheme="majorEastAsia"/>
          <w:szCs w:val="21"/>
        </w:rPr>
        <w:t>有人到青藏高原后会头晕、乏力、血压升高</w:t>
      </w:r>
    </w:p>
    <w:p w14:paraId="1396FEF7">
      <w:pPr>
        <w:tabs>
          <w:tab w:val="left" w:pos="3828"/>
        </w:tabs>
        <w:spacing w:line="300" w:lineRule="auto"/>
        <w:ind w:left="315" w:leftChars="150"/>
        <w:rPr>
          <w:rFonts w:cs="Times New Roman" w:asciiTheme="majorEastAsia" w:hAnsiTheme="majorEastAsia" w:eastAsiaTheme="majorEastAsia"/>
          <w:szCs w:val="21"/>
        </w:rPr>
      </w:pPr>
      <w:r>
        <w:rPr>
          <w:rFonts w:cs="Times New Roman" w:asciiTheme="majorEastAsia" w:hAnsiTheme="majorEastAsia" w:eastAsiaTheme="majorEastAsia"/>
          <w:szCs w:val="21"/>
        </w:rPr>
        <w:t>C.</w:t>
      </w:r>
      <w:r>
        <w:rPr>
          <w:rFonts w:hint="eastAsia" w:cs="Times New Roman" w:asciiTheme="majorEastAsia" w:hAnsiTheme="majorEastAsia" w:eastAsiaTheme="majorEastAsia"/>
          <w:szCs w:val="21"/>
        </w:rPr>
        <w:t>人屏息一段时间后，呼吸运动会明显加强</w:t>
      </w:r>
    </w:p>
    <w:p w14:paraId="22C00CB8">
      <w:pPr>
        <w:tabs>
          <w:tab w:val="left" w:pos="3828"/>
        </w:tabs>
        <w:spacing w:line="300" w:lineRule="auto"/>
        <w:ind w:left="315" w:leftChars="150"/>
        <w:rPr>
          <w:rFonts w:cs="Times New Roman" w:asciiTheme="majorEastAsia" w:hAnsiTheme="majorEastAsia" w:eastAsiaTheme="majorEastAsia"/>
          <w:szCs w:val="21"/>
        </w:rPr>
      </w:pPr>
      <w:r>
        <w:rPr>
          <w:rFonts w:cs="Times New Roman" w:asciiTheme="majorEastAsia" w:hAnsiTheme="majorEastAsia" w:eastAsiaTheme="majorEastAsia"/>
          <w:szCs w:val="21"/>
        </w:rPr>
        <w:t>D.</w:t>
      </w:r>
      <w:r>
        <w:rPr>
          <w:rFonts w:hint="eastAsia" w:cs="Times New Roman" w:asciiTheme="majorEastAsia" w:hAnsiTheme="majorEastAsia" w:eastAsiaTheme="majorEastAsia"/>
          <w:szCs w:val="21"/>
        </w:rPr>
        <w:t>长期处于高温环境可能会引起中暑</w:t>
      </w:r>
    </w:p>
    <w:p w14:paraId="3CB4B128">
      <w:pPr>
        <w:jc w:val="center"/>
        <w:rPr>
          <w:rFonts w:ascii="Times New Roman" w:hAnsi="Times New Roman" w:cs="Times New Roman"/>
          <w:b/>
          <w:bCs/>
          <w:sz w:val="32"/>
          <w:szCs w:val="32"/>
        </w:rPr>
      </w:pPr>
      <w:r>
        <w:rPr>
          <w:rFonts w:ascii="Times New Roman" w:hAnsi="Times New Roman" w:eastAsia="微软雅黑" w:cs="Times New Roman"/>
          <w:b/>
          <w:bCs/>
          <w:sz w:val="32"/>
          <w:szCs w:val="32"/>
        </w:rPr>
        <w:t>第</w:t>
      </w:r>
      <w:r>
        <w:rPr>
          <w:rFonts w:hint="eastAsia" w:ascii="Times New Roman" w:hAnsi="Times New Roman" w:eastAsia="微软雅黑" w:cs="Times New Roman"/>
          <w:b/>
          <w:bCs/>
          <w:sz w:val="32"/>
          <w:szCs w:val="32"/>
        </w:rPr>
        <w:t>二</w:t>
      </w:r>
      <w:r>
        <w:rPr>
          <w:rFonts w:ascii="Times New Roman" w:hAnsi="Times New Roman" w:eastAsia="微软雅黑" w:cs="Times New Roman"/>
          <w:b/>
          <w:bCs/>
          <w:sz w:val="32"/>
          <w:szCs w:val="32"/>
        </w:rPr>
        <w:t xml:space="preserve">讲 </w:t>
      </w:r>
      <w:r>
        <w:rPr>
          <w:rFonts w:hint="eastAsia" w:ascii="Times New Roman" w:hAnsi="Times New Roman" w:eastAsia="微软雅黑" w:cs="Times New Roman"/>
          <w:b/>
          <w:bCs/>
          <w:sz w:val="32"/>
          <w:szCs w:val="32"/>
        </w:rPr>
        <w:t>神经调节的结构基础和基本方式</w:t>
      </w:r>
    </w:p>
    <w:p w14:paraId="7AFD1BDA">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【教学目标】</w:t>
      </w:r>
    </w:p>
    <w:p w14:paraId="5B226F9B">
      <w:pPr>
        <w:ind w:firstLine="210" w:firstLineChars="100"/>
        <w:rPr>
          <w:rFonts w:ascii="Times New Roman" w:hAnsi="Times New Roman" w:cs="Times New Roman"/>
          <w:szCs w:val="21"/>
        </w:rPr>
      </w:pPr>
      <w:r>
        <w:rPr>
          <w:rFonts w:hint="eastAsia" w:ascii="Times New Roman" w:hAnsi="Times New Roman" w:cs="Times New Roman"/>
          <w:szCs w:val="21"/>
        </w:rPr>
        <w:drawing>
          <wp:inline distT="0" distB="0" distL="114300" distR="114300">
            <wp:extent cx="5643880" cy="786765"/>
            <wp:effectExtent l="0" t="0" r="4445" b="0"/>
            <wp:docPr id="282" name="图片 282" descr="第二节神经调节结构基础和基本方式目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第二节神经调节结构基础和基本方式目标"/>
                    <pic:cNvPicPr>
                      <a:picLocks noChangeAspect="1"/>
                    </pic:cNvPicPr>
                  </pic:nvPicPr>
                  <pic:blipFill>
                    <a:blip r:embed="rId426"/>
                    <a:stretch>
                      <a:fillRect/>
                    </a:stretch>
                  </pic:blipFill>
                  <pic:spPr>
                    <a:xfrm>
                      <a:off x="0" y="0"/>
                      <a:ext cx="5643880" cy="786765"/>
                    </a:xfrm>
                    <a:prstGeom prst="rect">
                      <a:avLst/>
                    </a:prstGeom>
                  </pic:spPr>
                </pic:pic>
              </a:graphicData>
            </a:graphic>
          </wp:inline>
        </w:drawing>
      </w:r>
    </w:p>
    <w:p w14:paraId="53207F6C">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【教学重难点】</w:t>
      </w:r>
    </w:p>
    <w:p w14:paraId="20C54494">
      <w:pPr>
        <w:spacing w:line="300" w:lineRule="auto"/>
        <w:ind w:firstLine="210" w:firstLineChars="100"/>
        <w:rPr>
          <w:rFonts w:ascii="宋体" w:hAnsi="宋体" w:eastAsia="宋体" w:cs="宋体"/>
          <w:szCs w:val="21"/>
        </w:rPr>
      </w:pPr>
      <w:r>
        <w:rPr>
          <w:rFonts w:hint="eastAsia" w:ascii="宋体" w:hAnsi="宋体" w:eastAsia="宋体" w:cs="宋体"/>
          <w:szCs w:val="21"/>
        </w:rPr>
        <w:t>1.重点：神经系统的位置、组成及功能，神经元、脊髓、脑的结构和组成。</w:t>
      </w:r>
    </w:p>
    <w:p w14:paraId="4AE49C49">
      <w:pPr>
        <w:spacing w:line="300" w:lineRule="auto"/>
        <w:ind w:firstLine="210" w:firstLineChars="100"/>
        <w:rPr>
          <w:rFonts w:ascii="宋体" w:hAnsi="宋体" w:eastAsia="宋体" w:cs="宋体"/>
          <w:szCs w:val="21"/>
        </w:rPr>
      </w:pPr>
      <w:r>
        <w:rPr>
          <w:rFonts w:hint="eastAsia" w:ascii="宋体" w:hAnsi="宋体" w:eastAsia="宋体" w:cs="宋体"/>
          <w:szCs w:val="21"/>
        </w:rPr>
        <w:t>2.难点：神经系统、反射弧各组成部分的功能，尤其是中枢神经系统通过自主神经来</w:t>
      </w:r>
    </w:p>
    <w:p w14:paraId="3F4C710A">
      <w:pPr>
        <w:spacing w:line="300" w:lineRule="auto"/>
        <w:ind w:firstLine="210" w:firstLineChars="100"/>
        <w:rPr>
          <w:rFonts w:ascii="Times New Roman" w:hAnsi="Times New Roman" w:eastAsia="方正书宋_GBK" w:cs="Times New Roman"/>
          <w:b/>
          <w:bCs/>
          <w:kern w:val="0"/>
          <w:sz w:val="28"/>
          <w:szCs w:val="28"/>
        </w:rPr>
      </w:pPr>
      <w:r>
        <w:rPr>
          <w:rFonts w:hint="eastAsia" w:ascii="宋体" w:hAnsi="宋体" w:eastAsia="宋体" w:cs="宋体"/>
          <w:szCs w:val="21"/>
        </w:rPr>
        <w:t>调节内脏的活动（模型构建/实验设计等）。</w:t>
      </w:r>
      <w:r>
        <w:rPr>
          <w:rFonts w:hint="eastAsia" w:ascii="宋体" w:hAnsi="宋体" w:eastAsia="宋体" w:cs="宋体"/>
          <w:szCs w:val="21"/>
        </w:rPr>
        <w:br w:type="textWrapping"/>
      </w:r>
      <w:r>
        <w:rPr>
          <w:rFonts w:ascii="Times New Roman" w:hAnsi="Times New Roman" w:eastAsia="方正书宋_GBK" w:cs="Times New Roman"/>
          <w:b/>
          <w:bCs/>
          <w:kern w:val="0"/>
          <w:sz w:val="28"/>
          <w:szCs w:val="28"/>
        </w:rPr>
        <w:t>【目标</w:t>
      </w:r>
      <w:r>
        <w:rPr>
          <w:rFonts w:hint="eastAsia" w:ascii="Times New Roman" w:hAnsi="Times New Roman" w:eastAsia="方正书宋_GBK" w:cs="Times New Roman"/>
          <w:b/>
          <w:bCs/>
          <w:kern w:val="0"/>
          <w:sz w:val="28"/>
          <w:szCs w:val="28"/>
        </w:rPr>
        <w:t>达成</w:t>
      </w:r>
      <w:r>
        <w:rPr>
          <w:rFonts w:ascii="Times New Roman" w:hAnsi="Times New Roman" w:eastAsia="方正书宋_GBK" w:cs="Times New Roman"/>
          <w:b/>
          <w:bCs/>
          <w:kern w:val="0"/>
          <w:sz w:val="28"/>
          <w:szCs w:val="28"/>
        </w:rPr>
        <w:t>】</w:t>
      </w:r>
    </w:p>
    <w:p w14:paraId="72996246">
      <w:pPr>
        <w:spacing w:line="300" w:lineRule="auto"/>
        <w:ind w:firstLine="210" w:firstLineChars="100"/>
        <w:rPr>
          <w:rFonts w:ascii="宋体" w:hAnsi="宋体" w:eastAsia="宋体" w:cs="宋体"/>
          <w:szCs w:val="21"/>
        </w:rPr>
      </w:pPr>
      <w:r>
        <w:rPr>
          <w:rFonts w:hint="eastAsia" w:ascii="宋体" w:hAnsi="宋体" w:eastAsia="宋体" w:cs="宋体"/>
          <w:szCs w:val="21"/>
        </w:rPr>
        <w:t>1.概述神经调节的基本方式是反射，反射可分为条件反射和非条件反射。</w:t>
      </w:r>
    </w:p>
    <w:p w14:paraId="015C08E0">
      <w:pPr>
        <w:spacing w:line="300" w:lineRule="auto"/>
        <w:ind w:firstLine="210" w:firstLineChars="100"/>
        <w:rPr>
          <w:rFonts w:ascii="宋体" w:hAnsi="宋体" w:eastAsia="宋体" w:cs="宋体"/>
          <w:szCs w:val="21"/>
        </w:rPr>
      </w:pPr>
      <w:r>
        <w:rPr>
          <w:rFonts w:hint="eastAsia" w:ascii="宋体" w:hAnsi="宋体" w:eastAsia="宋体" w:cs="宋体"/>
          <w:szCs w:val="21"/>
        </w:rPr>
        <w:t>2.举例说明中枢神经系统通过自主神经来调节内脏的活动。</w:t>
      </w:r>
    </w:p>
    <w:p w14:paraId="42CD2D27">
      <w:pPr>
        <w:spacing w:line="300" w:lineRule="auto"/>
        <w:ind w:firstLine="210" w:firstLineChars="100"/>
        <w:rPr>
          <w:rFonts w:ascii="宋体" w:hAnsi="宋体" w:eastAsia="宋体" w:cs="宋体"/>
          <w:szCs w:val="21"/>
        </w:rPr>
      </w:pPr>
      <w:r>
        <w:rPr>
          <w:rFonts w:hint="eastAsia" w:ascii="宋体" w:hAnsi="宋体" w:eastAsia="宋体" w:cs="宋体"/>
          <w:szCs w:val="21"/>
        </w:rPr>
        <w:t>3.简述语言活动和条件反射是由大脑皮层控制的高级神经活动。</w:t>
      </w:r>
    </w:p>
    <w:p w14:paraId="5449F85A">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【教学思路】</w:t>
      </w:r>
    </w:p>
    <w:p w14:paraId="34C96911">
      <w:pPr>
        <w:spacing w:line="300" w:lineRule="auto"/>
        <w:ind w:firstLine="420" w:firstLineChars="200"/>
        <w:rPr>
          <w:rFonts w:ascii="Times New Roman" w:hAnsi="Times New Roman" w:cs="Times New Roman"/>
          <w:szCs w:val="21"/>
        </w:rPr>
      </w:pPr>
      <w:r>
        <w:rPr>
          <w:rFonts w:hint="eastAsia" w:ascii="Times New Roman" w:hAnsi="Times New Roman" w:cs="Times New Roman"/>
          <w:szCs w:val="21"/>
        </w:rPr>
        <w:t>通过课堂展示、交流和讨论，引导学生阅读教材，采用归纳与概括、模型建构等方法，构建神经系统的组成及各部分功能的概念框架。通过同桌互助、团队展示等形式，演示神经系统各部分组成在人体内的位置，阐释神经细胞如何构成反射弧及神经系统，进而对生命活动发挥调节作用。设计问题串，在问题驱动下，讨论并分析反射弧各部分结构受破坏对功能的影响，自主神经系统对生命活动的调控作用。</w:t>
      </w:r>
    </w:p>
    <w:p w14:paraId="2DD078E2">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【教学过程】</w:t>
      </w:r>
    </w:p>
    <w:p w14:paraId="31BA496C">
      <w:pPr>
        <w:jc w:val="center"/>
        <w:rPr>
          <w:rStyle w:val="15"/>
          <w:rFonts w:ascii="Segoe UI" w:hAnsi="Segoe UI" w:eastAsia="Segoe UI" w:cs="Segoe UI"/>
          <w:bCs/>
          <w:sz w:val="22"/>
          <w:szCs w:val="22"/>
          <w:shd w:val="clear" w:color="auto" w:fill="FFFFFF"/>
        </w:rPr>
      </w:pPr>
      <w:r>
        <w:rPr>
          <w:rFonts w:hint="eastAsia" w:ascii="Times New Roman" w:hAnsi="Times New Roman" w:cs="Times New Roman"/>
          <w:szCs w:val="21"/>
        </w:rPr>
        <w:drawing>
          <wp:inline distT="0" distB="0" distL="114300" distR="114300">
            <wp:extent cx="5269230" cy="2676525"/>
            <wp:effectExtent l="0" t="0" r="7620" b="0"/>
            <wp:docPr id="238" name="图片 238" descr="第二节教学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第二节教学流程图"/>
                    <pic:cNvPicPr>
                      <a:picLocks noChangeAspect="1"/>
                    </pic:cNvPicPr>
                  </pic:nvPicPr>
                  <pic:blipFill>
                    <a:blip r:embed="rId427"/>
                    <a:stretch>
                      <a:fillRect/>
                    </a:stretch>
                  </pic:blipFill>
                  <pic:spPr>
                    <a:xfrm>
                      <a:off x="0" y="0"/>
                      <a:ext cx="5269230" cy="2676525"/>
                    </a:xfrm>
                    <a:prstGeom prst="rect">
                      <a:avLst/>
                    </a:prstGeom>
                  </pic:spPr>
                </pic:pic>
              </a:graphicData>
            </a:graphic>
          </wp:inline>
        </w:drawing>
      </w:r>
      <w:r>
        <w:rPr>
          <w:rFonts w:ascii="Times New Roman" w:hAnsi="Times New Roman" w:eastAsia="方正书宋_GBK" w:cs="Times New Roman"/>
          <w:b/>
          <w:bCs/>
          <w:kern w:val="0"/>
          <w:sz w:val="28"/>
          <w:szCs w:val="28"/>
        </w:rPr>
        <w:t>【典</w:t>
      </w:r>
      <w:r>
        <w:rPr>
          <w:rFonts w:hint="eastAsia" w:ascii="Times New Roman" w:hAnsi="Times New Roman" w:eastAsia="方正书宋_GBK" w:cs="Times New Roman"/>
          <w:b/>
          <w:bCs/>
          <w:kern w:val="0"/>
          <w:sz w:val="28"/>
          <w:szCs w:val="28"/>
        </w:rPr>
        <w:t>型</w:t>
      </w:r>
      <w:r>
        <w:rPr>
          <w:rFonts w:ascii="Times New Roman" w:hAnsi="Times New Roman" w:eastAsia="方正书宋_GBK" w:cs="Times New Roman"/>
          <w:b/>
          <w:bCs/>
          <w:kern w:val="0"/>
          <w:sz w:val="28"/>
          <w:szCs w:val="28"/>
        </w:rPr>
        <w:t>例</w:t>
      </w:r>
      <w:r>
        <w:rPr>
          <w:rFonts w:hint="eastAsia" w:ascii="Times New Roman" w:hAnsi="Times New Roman" w:eastAsia="方正书宋_GBK" w:cs="Times New Roman"/>
          <w:b/>
          <w:bCs/>
          <w:kern w:val="0"/>
          <w:sz w:val="28"/>
          <w:szCs w:val="28"/>
        </w:rPr>
        <w:t>题</w:t>
      </w:r>
      <w:r>
        <w:rPr>
          <w:rFonts w:ascii="Times New Roman" w:hAnsi="Times New Roman" w:eastAsia="方正书宋_GBK" w:cs="Times New Roman"/>
          <w:b/>
          <w:bCs/>
          <w:kern w:val="0"/>
          <w:sz w:val="28"/>
          <w:szCs w:val="28"/>
        </w:rPr>
        <w:t>】</w:t>
      </w:r>
    </w:p>
    <w:p w14:paraId="529F8D79">
      <w:pPr>
        <w:rPr>
          <w:rFonts w:ascii="Segoe UI" w:hAnsi="Segoe UI" w:eastAsia="Segoe UI" w:cs="Segoe UI"/>
          <w:sz w:val="22"/>
          <w:szCs w:val="22"/>
          <w:shd w:val="clear" w:color="auto" w:fill="FFFFFF"/>
        </w:rPr>
      </w:pPr>
      <w:r>
        <w:rPr>
          <w:rStyle w:val="15"/>
          <w:rFonts w:ascii="Segoe UI" w:hAnsi="Segoe UI" w:eastAsia="Segoe UI" w:cs="Segoe UI"/>
          <w:bCs/>
          <w:sz w:val="22"/>
          <w:szCs w:val="22"/>
          <w:shd w:val="clear" w:color="auto" w:fill="FFFFFF"/>
        </w:rPr>
        <w:t>【基础巩固】</w:t>
      </w:r>
    </w:p>
    <w:p w14:paraId="4E03419C">
      <w:pPr>
        <w:spacing w:line="300" w:lineRule="auto"/>
        <w:rPr>
          <w:rFonts w:asciiTheme="minorEastAsia" w:hAnsiTheme="minorEastAsia" w:cstheme="minorEastAsia"/>
          <w:szCs w:val="21"/>
        </w:rPr>
      </w:pPr>
      <w:r>
        <w:rPr>
          <w:rFonts w:hint="eastAsia" w:asciiTheme="minorEastAsia" w:hAnsiTheme="minorEastAsia" w:cstheme="minorEastAsia"/>
          <w:szCs w:val="21"/>
        </w:rPr>
        <w:t>1.下列有关神经调节的叙述，正确的是(  　 )</w:t>
      </w:r>
    </w:p>
    <w:p w14:paraId="6DF8D1AA">
      <w:pPr>
        <w:spacing w:line="300" w:lineRule="auto"/>
        <w:ind w:firstLine="210" w:firstLineChars="100"/>
        <w:rPr>
          <w:rFonts w:asciiTheme="minorEastAsia" w:hAnsiTheme="minorEastAsia" w:cstheme="minorEastAsia"/>
          <w:szCs w:val="21"/>
        </w:rPr>
      </w:pPr>
      <w:r>
        <w:rPr>
          <w:rFonts w:hint="eastAsia" w:asciiTheme="minorEastAsia" w:hAnsiTheme="minorEastAsia" w:cstheme="minorEastAsia"/>
          <w:szCs w:val="21"/>
        </w:rPr>
        <w:t>A.神经元中短而多的树突有利于将信息传递给多个神经元</w:t>
      </w:r>
    </w:p>
    <w:p w14:paraId="7D905858">
      <w:pPr>
        <w:spacing w:line="300" w:lineRule="auto"/>
        <w:ind w:firstLine="210" w:firstLineChars="100"/>
        <w:rPr>
          <w:rFonts w:asciiTheme="minorEastAsia" w:hAnsiTheme="minorEastAsia" w:cstheme="minorEastAsia"/>
          <w:szCs w:val="21"/>
        </w:rPr>
      </w:pPr>
      <w:r>
        <w:rPr>
          <w:rFonts w:hint="eastAsia" w:asciiTheme="minorEastAsia" w:hAnsiTheme="minorEastAsia" w:cstheme="minorEastAsia"/>
          <w:szCs w:val="21"/>
        </w:rPr>
        <w:t>B.交感神经使内脏器官活动加强有利于机体更好地适应环境</w:t>
      </w:r>
    </w:p>
    <w:p w14:paraId="259A3642">
      <w:pPr>
        <w:spacing w:line="300" w:lineRule="auto"/>
        <w:ind w:firstLine="210" w:firstLineChars="100"/>
        <w:rPr>
          <w:rFonts w:asciiTheme="minorEastAsia" w:hAnsiTheme="minorEastAsia" w:cstheme="minorEastAsia"/>
          <w:szCs w:val="21"/>
        </w:rPr>
      </w:pPr>
      <w:r>
        <w:rPr>
          <w:rFonts w:hint="eastAsia" w:asciiTheme="minorEastAsia" w:hAnsiTheme="minorEastAsia" w:cstheme="minorEastAsia"/>
          <w:szCs w:val="21"/>
        </w:rPr>
        <w:t>C.条件反射的建立和消退本质都是刺激间联系的建立过程</w:t>
      </w:r>
    </w:p>
    <w:p w14:paraId="2820596B">
      <w:pPr>
        <w:spacing w:line="300" w:lineRule="auto"/>
        <w:ind w:firstLine="210" w:firstLineChars="100"/>
        <w:rPr>
          <w:rFonts w:asciiTheme="minorEastAsia" w:hAnsiTheme="minorEastAsia" w:cstheme="minorEastAsia"/>
          <w:szCs w:val="21"/>
          <w:shd w:val="clear" w:color="auto" w:fill="FFFFFF"/>
        </w:rPr>
      </w:pPr>
      <w:r>
        <w:rPr>
          <w:rFonts w:hint="eastAsia" w:asciiTheme="minorEastAsia" w:hAnsiTheme="minorEastAsia" w:cstheme="minorEastAsia"/>
          <w:szCs w:val="21"/>
        </w:rPr>
        <w:t>D.大脑皮层运动代表区的位置与人体各部分的关系都倒置</w:t>
      </w:r>
    </w:p>
    <w:p w14:paraId="7C1336BC">
      <w:pPr>
        <w:widowControl/>
        <w:autoSpaceDE w:val="0"/>
        <w:autoSpaceDN w:val="0"/>
        <w:adjustRightInd w:val="0"/>
        <w:snapToGrid w:val="0"/>
        <w:spacing w:line="300" w:lineRule="auto"/>
        <w:ind w:left="210" w:hanging="210" w:hangingChars="100"/>
        <w:textAlignment w:val="baseline"/>
        <w:rPr>
          <w:rFonts w:asciiTheme="minorEastAsia" w:hAnsiTheme="minorEastAsia" w:cstheme="minorEastAsia"/>
          <w:szCs w:val="21"/>
        </w:rPr>
      </w:pPr>
      <w:r>
        <w:rPr>
          <w:rFonts w:hint="eastAsia" w:asciiTheme="minorEastAsia" w:hAnsiTheme="minorEastAsia" w:cstheme="minorEastAsia"/>
          <w:szCs w:val="21"/>
        </w:rPr>
        <w:t>2.交感神经和副交感神经都有促进唾液腺分泌的作用，但刺激交感神经所分泌的唾液，水分少而酶多；刺激副交感神经所分泌的唾液，水分多而酶少。下列说法错误的是(   　)</w:t>
      </w:r>
    </w:p>
    <w:p w14:paraId="0827B479">
      <w:pPr>
        <w:widowControl/>
        <w:autoSpaceDE w:val="0"/>
        <w:autoSpaceDN w:val="0"/>
        <w:adjustRightInd w:val="0"/>
        <w:snapToGrid w:val="0"/>
        <w:spacing w:line="300" w:lineRule="auto"/>
        <w:ind w:firstLine="210" w:firstLineChars="100"/>
        <w:textAlignment w:val="baseline"/>
        <w:rPr>
          <w:rFonts w:asciiTheme="minorEastAsia" w:hAnsiTheme="minorEastAsia" w:cstheme="minorEastAsia"/>
          <w:szCs w:val="21"/>
        </w:rPr>
      </w:pPr>
      <w:r>
        <w:rPr>
          <w:rFonts w:hint="eastAsia" w:asciiTheme="minorEastAsia" w:hAnsiTheme="minorEastAsia" w:cstheme="minorEastAsia"/>
          <w:szCs w:val="21"/>
        </w:rPr>
        <w:t>A.交感神经兴奋时分泌水分少而酶多的唾液，利于消化食物</w:t>
      </w:r>
    </w:p>
    <w:p w14:paraId="76434844">
      <w:pPr>
        <w:widowControl/>
        <w:autoSpaceDE w:val="0"/>
        <w:autoSpaceDN w:val="0"/>
        <w:adjustRightInd w:val="0"/>
        <w:snapToGrid w:val="0"/>
        <w:spacing w:line="300" w:lineRule="auto"/>
        <w:ind w:firstLine="210" w:firstLineChars="100"/>
        <w:textAlignment w:val="baseline"/>
        <w:rPr>
          <w:rFonts w:asciiTheme="minorEastAsia" w:hAnsiTheme="minorEastAsia" w:cstheme="minorEastAsia"/>
          <w:szCs w:val="21"/>
        </w:rPr>
      </w:pPr>
      <w:r>
        <w:rPr>
          <w:rFonts w:hint="eastAsia" w:asciiTheme="minorEastAsia" w:hAnsiTheme="minorEastAsia" w:cstheme="minorEastAsia"/>
          <w:szCs w:val="21"/>
        </w:rPr>
        <w:t>B.支配唾液腺分泌的交感、副交感神经分别为传入、传出神经</w:t>
      </w:r>
    </w:p>
    <w:p w14:paraId="0E384F65">
      <w:pPr>
        <w:widowControl/>
        <w:autoSpaceDE w:val="0"/>
        <w:autoSpaceDN w:val="0"/>
        <w:adjustRightInd w:val="0"/>
        <w:snapToGrid w:val="0"/>
        <w:spacing w:line="300" w:lineRule="auto"/>
        <w:ind w:firstLine="210" w:firstLineChars="100"/>
        <w:textAlignment w:val="baseline"/>
        <w:rPr>
          <w:rFonts w:asciiTheme="minorEastAsia" w:hAnsiTheme="minorEastAsia" w:cstheme="minorEastAsia"/>
          <w:szCs w:val="21"/>
        </w:rPr>
      </w:pPr>
      <w:r>
        <w:rPr>
          <w:rFonts w:hint="eastAsia" w:asciiTheme="minorEastAsia" w:hAnsiTheme="minorEastAsia" w:cstheme="minorEastAsia"/>
          <w:szCs w:val="21"/>
        </w:rPr>
        <w:t>C.自主神经系统促进唾液分泌，此过程同时也受到大脑的控制</w:t>
      </w:r>
    </w:p>
    <w:p w14:paraId="214A7E61">
      <w:pPr>
        <w:widowControl/>
        <w:autoSpaceDE w:val="0"/>
        <w:autoSpaceDN w:val="0"/>
        <w:adjustRightInd w:val="0"/>
        <w:snapToGrid w:val="0"/>
        <w:spacing w:line="300" w:lineRule="auto"/>
        <w:ind w:firstLine="210" w:firstLineChars="100"/>
        <w:textAlignment w:val="baseline"/>
        <w:rPr>
          <w:rFonts w:asciiTheme="minorEastAsia" w:hAnsiTheme="minorEastAsia" w:cstheme="minorEastAsia"/>
          <w:szCs w:val="21"/>
        </w:rPr>
      </w:pPr>
      <w:r>
        <w:rPr>
          <w:rFonts w:hint="eastAsia" w:asciiTheme="minorEastAsia" w:hAnsiTheme="minorEastAsia" w:cstheme="minorEastAsia"/>
          <w:szCs w:val="21"/>
        </w:rPr>
        <w:t>D.交感神经和副交感神经相互配合使机体更好地适应环境变化</w:t>
      </w:r>
    </w:p>
    <w:p w14:paraId="41DF1AEB">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sz w:val="21"/>
          <w:shd w:val="clear" w:color="auto" w:fill="FFFFFF"/>
        </w:rPr>
        <w:t>3.</w:t>
      </w:r>
      <w:r>
        <w:rPr>
          <w:rFonts w:hint="eastAsia" w:asciiTheme="minorEastAsia" w:hAnsiTheme="minorEastAsia" w:cstheme="minorEastAsia"/>
          <w:color w:val="000000" w:themeColor="text1"/>
          <w:sz w:val="21"/>
          <w14:textFill>
            <w14:solidFill>
              <w14:schemeClr w14:val="tx1"/>
            </w14:solidFill>
          </w14:textFill>
        </w:rPr>
        <w:t>下列关于人体神经系统组成的叙述，不正确的是(　 　)</w:t>
      </w:r>
    </w:p>
    <w:p w14:paraId="27186E62">
      <w:pPr>
        <w:pStyle w:val="6"/>
        <w:tabs>
          <w:tab w:val="left" w:pos="4395"/>
        </w:tabs>
        <w:snapToGrid w:val="0"/>
        <w:spacing w:line="300" w:lineRule="auto"/>
        <w:ind w:left="210" w:left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A．人体神经系统由中枢神经系统、外周神经系统和自主神经系统组成</w:t>
      </w:r>
    </w:p>
    <w:p w14:paraId="6F4F643D">
      <w:pPr>
        <w:pStyle w:val="6"/>
        <w:tabs>
          <w:tab w:val="left" w:pos="4395"/>
        </w:tabs>
        <w:snapToGrid w:val="0"/>
        <w:spacing w:line="300" w:lineRule="auto"/>
        <w:ind w:left="210" w:left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B．脑神经和脊神经分布于人体全身各处，组成外周神经系统</w:t>
      </w:r>
    </w:p>
    <w:p w14:paraId="53C572AB">
      <w:pPr>
        <w:pStyle w:val="6"/>
        <w:tabs>
          <w:tab w:val="left" w:pos="4395"/>
        </w:tabs>
        <w:snapToGrid w:val="0"/>
        <w:spacing w:line="300" w:lineRule="auto"/>
        <w:ind w:left="210" w:left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C．脑和脊髓在结构上紧密联系，共同构成人体的中枢神经系统</w:t>
      </w:r>
    </w:p>
    <w:p w14:paraId="58CCE35C">
      <w:pPr>
        <w:pStyle w:val="6"/>
        <w:tabs>
          <w:tab w:val="left" w:pos="4395"/>
        </w:tabs>
        <w:snapToGrid w:val="0"/>
        <w:spacing w:line="300" w:lineRule="auto"/>
        <w:ind w:left="525" w:leftChars="10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D．神经细胞能够完成各项复杂功能，离不开神经胶质细胞对其的支持、保护、修复和营养等作用</w:t>
      </w:r>
    </w:p>
    <w:p w14:paraId="473B2713">
      <w:pPr>
        <w:pStyle w:val="6"/>
        <w:tabs>
          <w:tab w:val="left" w:pos="4395"/>
        </w:tabs>
        <w:snapToGrid w:val="0"/>
        <w:spacing w:line="300" w:lineRule="auto"/>
        <w:ind w:left="210" w:hanging="210" w:hanging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4.某同学在野外采集植物标本时，草丛中突然窜出一条蛇，他非常紧张，心跳加快，呼吸急促，撒腿就跑。下列相关分析不合理的是(　　 )</w:t>
      </w:r>
    </w:p>
    <w:p w14:paraId="4356D7E6">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A．奔跑等身体运动由躯体运动神经支配，受意识控制</w:t>
      </w:r>
    </w:p>
    <w:p w14:paraId="75A55DC8">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B．由惊恐引起的心跳和呼吸变化受自主神经调节</w:t>
      </w:r>
    </w:p>
    <w:p w14:paraId="640BA994">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C．该同学此时体内的交感神经活动占据优势</w:t>
      </w:r>
    </w:p>
    <w:p w14:paraId="2E759092">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D．该同学此时体内激素水平没有发生变化</w:t>
      </w:r>
    </w:p>
    <w:p w14:paraId="6F3809E7">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5.如图是某反射弧的组成示意图，下列叙述错误的是(     )</w:t>
      </w:r>
    </w:p>
    <w:p w14:paraId="53E0CD17">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fldChar w:fldCharType="begin"/>
      </w:r>
      <w:r>
        <w:instrText xml:space="preserve"> INCLUDEPICTURE "../Documents/WeChat Files/wxid_pruats6ryt4721/FileStorage/File/2025-09/XS694.TIF" \* MERGEFORMAT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副本\\XS694.TIF"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264-460 170-302\\XS694.TIF"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264-460 170-302\\XS694.TIF"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264-460 170-302\\XS694.TIF"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264-460 170-302\\XS694.TIF"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264-460 170-302\\XS694.TIF"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264-460 170-302\\XS694.TIF"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264-460 170-302\\XS694.TIF"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264-460 170-302\\XS694.TIF"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264-460 170-302\\XS694.TIF"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264-460 170-302\\XS694.TIF"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264-460 170-302\\XS694.TIF"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264-460 170-302\\XS694.TIF"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副本\\XS694.TIF"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副本\\XS694.TIF"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副本\\XS694.TIF"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drawing>
          <wp:inline distT="0" distB="0" distL="114300" distR="114300">
            <wp:extent cx="2265045" cy="1062990"/>
            <wp:effectExtent l="0" t="0" r="1905" b="3810"/>
            <wp:docPr id="2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3"/>
                    <pic:cNvPicPr>
                      <a:picLocks noChangeAspect="1"/>
                    </pic:cNvPicPr>
                  </pic:nvPicPr>
                  <pic:blipFill>
                    <a:blip r:embed="rId428" r:link="rId429"/>
                    <a:stretch>
                      <a:fillRect/>
                    </a:stretch>
                  </pic:blipFill>
                  <pic:spPr>
                    <a:xfrm>
                      <a:off x="0" y="0"/>
                      <a:ext cx="2265045" cy="1062990"/>
                    </a:xfrm>
                    <a:prstGeom prst="rect">
                      <a:avLst/>
                    </a:prstGeom>
                    <a:noFill/>
                    <a:ln>
                      <a:noFill/>
                    </a:ln>
                  </pic:spPr>
                </pic:pic>
              </a:graphicData>
            </a:graphic>
          </wp:inline>
        </w:drawing>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p>
    <w:p w14:paraId="7228D407">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A．图中兴奋传递的方向是④③②①</w:t>
      </w:r>
    </w:p>
    <w:p w14:paraId="235B073B">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B．刺激该反射弧的感受器或传出神经，可使效应器产生相同的反射活动</w:t>
      </w:r>
    </w:p>
    <w:p w14:paraId="7631317B">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C．刺激图中②③任一部位，都不能引起反射</w:t>
      </w:r>
    </w:p>
    <w:p w14:paraId="58442DB9">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D．当图中④受到刺激而②损伤时，人体能产生感觉</w:t>
      </w:r>
    </w:p>
    <w:p w14:paraId="4A9AFDBB">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6.反射有非</w:t>
      </w:r>
      <w:r>
        <w:rPr>
          <w:rFonts w:hint="eastAsia" w:asciiTheme="minorEastAsia" w:hAnsiTheme="minorEastAsia" w:cstheme="minorEastAsia"/>
          <w:color w:val="000000" w:themeColor="text1"/>
          <w:sz w:val="21"/>
          <w:szCs w:val="18"/>
          <w14:textFill>
            <w14:solidFill>
              <w14:schemeClr w14:val="tx1"/>
            </w14:solidFill>
          </w14:textFill>
        </w:rPr>
        <w:t>条件反射</w:t>
      </w:r>
      <w:r>
        <w:rPr>
          <w:rFonts w:hint="eastAsia" w:asciiTheme="minorEastAsia" w:hAnsiTheme="minorEastAsia" w:cstheme="minorEastAsia"/>
          <w:color w:val="000000" w:themeColor="text1"/>
          <w:sz w:val="21"/>
          <w14:textFill>
            <w14:solidFill>
              <w14:schemeClr w14:val="tx1"/>
            </w14:solidFill>
          </w14:textFill>
        </w:rPr>
        <w:t>和条件反射之分。下列有关它们的叙述，正确的是( 　　)</w:t>
      </w:r>
    </w:p>
    <w:p w14:paraId="3704BB83">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A．非条件反射可以在动物生活过程中逐渐形成</w:t>
      </w:r>
    </w:p>
    <w:p w14:paraId="4B9A5C7E">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B．条件反射和非条件反射都是在大脑皮层的参与下完成的</w:t>
      </w:r>
    </w:p>
    <w:p w14:paraId="7BDB27AF">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C．条件反射消退之后，就不会再建立相同的条件反射了</w:t>
      </w:r>
    </w:p>
    <w:p w14:paraId="218E6394">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D．条件反射的建立大大提高了动物适应环境的能力</w:t>
      </w:r>
    </w:p>
    <w:p w14:paraId="6E8EFA1B">
      <w:pPr>
        <w:spacing w:line="300" w:lineRule="auto"/>
        <w:rPr>
          <w:rFonts w:ascii="Segoe UI" w:hAnsi="Segoe UI" w:eastAsia="Segoe UI" w:cs="Segoe UI"/>
          <w:sz w:val="22"/>
          <w:szCs w:val="22"/>
          <w:shd w:val="clear" w:color="auto" w:fill="FFFFFF"/>
        </w:rPr>
      </w:pPr>
      <w:r>
        <w:rPr>
          <w:rStyle w:val="15"/>
          <w:rFonts w:ascii="Segoe UI" w:hAnsi="Segoe UI" w:eastAsia="Segoe UI" w:cs="Segoe UI"/>
          <w:bCs/>
          <w:sz w:val="22"/>
          <w:szCs w:val="22"/>
          <w:shd w:val="clear" w:color="auto" w:fill="FFFFFF"/>
        </w:rPr>
        <w:t>【能力突破】</w:t>
      </w:r>
    </w:p>
    <w:p w14:paraId="7E1DD9BD">
      <w:pPr>
        <w:pStyle w:val="6"/>
        <w:tabs>
          <w:tab w:val="left" w:pos="4395"/>
        </w:tabs>
        <w:snapToGrid w:val="0"/>
        <w:spacing w:line="300" w:lineRule="auto"/>
        <w:ind w:left="210" w:hanging="210" w:hangingChars="100"/>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t>7.（多选）当某些内脏发生病变时，常感到体表某区域疼痛，这种现象称为牵涉痛。图示为一种牵涉痛产生的机制，相关叙述正确的是(　    　)</w:t>
      </w:r>
    </w:p>
    <w:p w14:paraId="5A371248">
      <w:pPr>
        <w:pStyle w:val="6"/>
        <w:tabs>
          <w:tab w:val="left" w:pos="4395"/>
        </w:tabs>
        <w:snapToGrid w:val="0"/>
        <w:spacing w:line="300" w:lineRule="auto"/>
        <w:ind w:firstLine="420" w:firstLineChars="200"/>
        <w:rPr>
          <w:rFonts w:asciiTheme="minorEastAsia" w:hAnsiTheme="minorEastAsia" w:cstheme="minorEastAsia"/>
          <w:color w:val="000000" w:themeColor="text1"/>
          <w:kern w:val="2"/>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drawing>
          <wp:anchor distT="0" distB="0" distL="114300" distR="114300" simplePos="0" relativeHeight="251679744" behindDoc="0" locked="0" layoutInCell="1" allowOverlap="1">
            <wp:simplePos x="0" y="0"/>
            <wp:positionH relativeFrom="column">
              <wp:posOffset>1656715</wp:posOffset>
            </wp:positionH>
            <wp:positionV relativeFrom="paragraph">
              <wp:posOffset>57150</wp:posOffset>
            </wp:positionV>
            <wp:extent cx="1283970" cy="1002665"/>
            <wp:effectExtent l="0" t="0" r="1905" b="6985"/>
            <wp:wrapSquare wrapText="bothSides"/>
            <wp:docPr id="28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
                    <pic:cNvPicPr>
                      <a:picLocks noChangeAspect="1"/>
                    </pic:cNvPicPr>
                  </pic:nvPicPr>
                  <pic:blipFill>
                    <a:blip r:embed="rId430" r:link="rId431"/>
                    <a:stretch>
                      <a:fillRect/>
                    </a:stretch>
                  </pic:blipFill>
                  <pic:spPr>
                    <a:xfrm>
                      <a:off x="0" y="0"/>
                      <a:ext cx="1283970" cy="1002665"/>
                    </a:xfrm>
                    <a:prstGeom prst="rect">
                      <a:avLst/>
                    </a:prstGeom>
                    <a:noFill/>
                    <a:ln>
                      <a:noFill/>
                    </a:ln>
                  </pic:spPr>
                </pic:pic>
              </a:graphicData>
            </a:graphic>
          </wp:anchor>
        </w:drawing>
      </w:r>
    </w:p>
    <w:p w14:paraId="0DC54048">
      <w:pPr>
        <w:pStyle w:val="6"/>
        <w:tabs>
          <w:tab w:val="left" w:pos="4395"/>
        </w:tabs>
        <w:snapToGrid w:val="0"/>
        <w:spacing w:line="300" w:lineRule="auto"/>
        <w:ind w:firstLine="420" w:firstLineChars="200"/>
        <w:rPr>
          <w:rFonts w:asciiTheme="minorEastAsia" w:hAnsiTheme="minorEastAsia" w:cstheme="minorEastAsia"/>
          <w:color w:val="000000" w:themeColor="text1"/>
          <w:kern w:val="2"/>
          <w:sz w:val="21"/>
          <w:szCs w:val="18"/>
          <w14:textFill>
            <w14:solidFill>
              <w14:schemeClr w14:val="tx1"/>
            </w14:solidFill>
          </w14:textFill>
        </w:rPr>
      </w:pPr>
    </w:p>
    <w:p w14:paraId="633FC1C0">
      <w:pPr>
        <w:pStyle w:val="6"/>
        <w:tabs>
          <w:tab w:val="left" w:pos="4395"/>
        </w:tabs>
        <w:snapToGrid w:val="0"/>
        <w:spacing w:line="300" w:lineRule="auto"/>
        <w:ind w:firstLine="420" w:firstLineChars="200"/>
        <w:rPr>
          <w:rFonts w:asciiTheme="minorEastAsia" w:hAnsiTheme="minorEastAsia" w:cstheme="minorEastAsia"/>
          <w:color w:val="000000" w:themeColor="text1"/>
          <w:kern w:val="2"/>
          <w:sz w:val="21"/>
          <w:szCs w:val="18"/>
          <w14:textFill>
            <w14:solidFill>
              <w14:schemeClr w14:val="tx1"/>
            </w14:solidFill>
          </w14:textFill>
        </w:rPr>
      </w:pPr>
    </w:p>
    <w:p w14:paraId="1FF8DA6A">
      <w:pPr>
        <w:pStyle w:val="6"/>
        <w:tabs>
          <w:tab w:val="left" w:pos="4395"/>
        </w:tabs>
        <w:snapToGrid w:val="0"/>
        <w:spacing w:line="300" w:lineRule="auto"/>
        <w:ind w:firstLine="420" w:firstLineChars="200"/>
        <w:rPr>
          <w:rFonts w:asciiTheme="minorEastAsia" w:hAnsiTheme="minorEastAsia" w:cstheme="minorEastAsia"/>
          <w:color w:val="000000" w:themeColor="text1"/>
          <w:kern w:val="2"/>
          <w:sz w:val="21"/>
          <w:szCs w:val="18"/>
          <w14:textFill>
            <w14:solidFill>
              <w14:schemeClr w14:val="tx1"/>
            </w14:solidFill>
          </w14:textFill>
        </w:rPr>
      </w:pPr>
    </w:p>
    <w:p w14:paraId="28DFCB0F">
      <w:pPr>
        <w:pStyle w:val="6"/>
        <w:tabs>
          <w:tab w:val="left" w:pos="4395"/>
        </w:tabs>
        <w:snapToGrid w:val="0"/>
        <w:spacing w:line="300" w:lineRule="auto"/>
        <w:ind w:firstLine="420" w:firstLineChars="200"/>
        <w:rPr>
          <w:rFonts w:asciiTheme="minorEastAsia" w:hAnsiTheme="minorEastAsia" w:cstheme="minorEastAsia"/>
          <w:color w:val="000000" w:themeColor="text1"/>
          <w:kern w:val="2"/>
          <w:sz w:val="21"/>
          <w:szCs w:val="18"/>
          <w14:textFill>
            <w14:solidFill>
              <w14:schemeClr w14:val="tx1"/>
            </w14:solidFill>
          </w14:textFill>
        </w:rPr>
      </w:pPr>
    </w:p>
    <w:p w14:paraId="2C7DBAEB">
      <w:pPr>
        <w:pStyle w:val="6"/>
        <w:tabs>
          <w:tab w:val="left" w:pos="4395"/>
        </w:tabs>
        <w:snapToGrid w:val="0"/>
        <w:spacing w:line="300" w:lineRule="auto"/>
        <w:ind w:firstLine="210" w:firstLineChars="100"/>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kern w:val="2"/>
          <w:sz w:val="21"/>
          <w:szCs w:val="18"/>
          <w14:textFill>
            <w14:solidFill>
              <w14:schemeClr w14:val="tx1"/>
            </w14:solidFill>
          </w14:textFill>
        </w:rPr>
        <w:t>A．</w:t>
      </w:r>
      <w:r>
        <w:rPr>
          <w:rFonts w:hint="eastAsia" w:asciiTheme="minorEastAsia" w:hAnsiTheme="minorEastAsia" w:cstheme="minorEastAsia"/>
          <w:color w:val="000000" w:themeColor="text1"/>
          <w:sz w:val="21"/>
          <w:szCs w:val="18"/>
          <w14:textFill>
            <w14:solidFill>
              <w14:schemeClr w14:val="tx1"/>
            </w14:solidFill>
          </w14:textFill>
        </w:rPr>
        <w:t xml:space="preserve">图中a、b、c组成完整反射弧                    </w:t>
      </w:r>
    </w:p>
    <w:p w14:paraId="6E78933F">
      <w:pPr>
        <w:pStyle w:val="6"/>
        <w:tabs>
          <w:tab w:val="left" w:pos="4395"/>
        </w:tabs>
        <w:snapToGrid w:val="0"/>
        <w:spacing w:line="300" w:lineRule="auto"/>
        <w:ind w:firstLine="210" w:firstLineChars="100"/>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t>B．痛感是在大脑皮层形成的</w:t>
      </w:r>
    </w:p>
    <w:p w14:paraId="22B5DBD6">
      <w:pPr>
        <w:pStyle w:val="6"/>
        <w:tabs>
          <w:tab w:val="left" w:pos="4395"/>
        </w:tabs>
        <w:snapToGrid w:val="0"/>
        <w:spacing w:line="300" w:lineRule="auto"/>
        <w:ind w:firstLine="210" w:firstLineChars="100"/>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t>C．牵涉痛产生过程中兴奋在a、b之间双向传递</w:t>
      </w:r>
    </w:p>
    <w:p w14:paraId="35BF75A3">
      <w:pPr>
        <w:pStyle w:val="6"/>
        <w:tabs>
          <w:tab w:val="left" w:pos="4395"/>
        </w:tabs>
        <w:snapToGrid w:val="0"/>
        <w:spacing w:line="300" w:lineRule="auto"/>
        <w:ind w:firstLine="210" w:firstLineChars="100"/>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t>D．在牵涉痛形成过程中a没有发生兴奋</w:t>
      </w:r>
    </w:p>
    <w:p w14:paraId="0D10C057">
      <w:pPr>
        <w:pStyle w:val="6"/>
        <w:tabs>
          <w:tab w:val="left" w:pos="4395"/>
        </w:tabs>
        <w:snapToGrid w:val="0"/>
        <w:spacing w:line="300" w:lineRule="auto"/>
        <w:ind w:left="210" w:hanging="210" w:hangingChars="100"/>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t>8.（多选）动脉血压升高时，人体的压力感受性调控如图所示，下列相关叙述正确的是(　    　)</w:t>
      </w:r>
    </w:p>
    <w:p w14:paraId="56AF8014">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fldChar w:fldCharType="begin"/>
      </w:r>
      <w:r>
        <w:instrText xml:space="preserve"> INCLUDEPICTURE "../Documents/WeChat Files/wxid_pruats6ryt4721/FileStorage/File/2025-09/sw1092.tif" \* MERGEFORMAT </w:instrText>
      </w:r>
      <w:r>
        <w:rPr>
          <w:rFonts w:hint="eastAsia" w:asciiTheme="minorEastAsia" w:hAnsiTheme="minorEastAsia" w:cstheme="minorEastAsia"/>
          <w:color w:val="000000" w:themeColor="text1"/>
          <w:sz w:val="21"/>
          <w:szCs w:val="18"/>
          <w14:textFill>
            <w14:solidFill>
              <w14:schemeClr w14:val="tx1"/>
            </w14:solidFill>
          </w14:textFill>
        </w:rPr>
        <w:fldChar w:fldCharType="separate"/>
      </w:r>
      <w:r>
        <w:rPr>
          <w:rFonts w:hint="eastAsia" w:asciiTheme="minorEastAsia" w:hAnsiTheme="minorEastAsia" w:cstheme="minorEastAsia"/>
          <w:color w:val="000000" w:themeColor="text1"/>
          <w:sz w:val="21"/>
          <w:szCs w:val="18"/>
          <w14:textFill>
            <w14:solidFill>
              <w14:schemeClr w14:val="tx1"/>
            </w14:solidFill>
          </w14:textFill>
        </w:rPr>
        <w:fldChar w:fldCharType="begin"/>
      </w:r>
      <w:r>
        <w:rPr>
          <w:rFonts w:hint="eastAsia" w:asciiTheme="minorEastAsia" w:hAnsiTheme="minorEastAsia" w:cstheme="minorEastAsia"/>
          <w:color w:val="000000" w:themeColor="text1"/>
          <w:sz w:val="21"/>
          <w:szCs w:val="18"/>
          <w14:textFill>
            <w14:solidFill>
              <w14:schemeClr w14:val="tx1"/>
            </w14:solidFill>
          </w14:textFill>
        </w:rPr>
        <w:instrText xml:space="preserve"> INCLUDEPICTURE  "E:\\小样\\一轮生物（江苏版学生用书）—方正文件 - 副本\\sw1092.tif" \* MERGEFORMATINET </w:instrText>
      </w:r>
      <w:r>
        <w:rPr>
          <w:rFonts w:hint="eastAsia" w:asciiTheme="minorEastAsia" w:hAnsiTheme="minorEastAsia" w:cstheme="minorEastAsia"/>
          <w:color w:val="000000" w:themeColor="text1"/>
          <w:sz w:val="21"/>
          <w:szCs w:val="18"/>
          <w14:textFill>
            <w14:solidFill>
              <w14:schemeClr w14:val="tx1"/>
            </w14:solidFill>
          </w14:textFill>
        </w:rPr>
        <w:fldChar w:fldCharType="separate"/>
      </w:r>
      <w:r>
        <w:rPr>
          <w:rFonts w:hint="eastAsia" w:asciiTheme="minorEastAsia" w:hAnsiTheme="minorEastAsia" w:cstheme="minorEastAsia"/>
          <w:color w:val="000000" w:themeColor="text1"/>
          <w:sz w:val="21"/>
          <w:szCs w:val="18"/>
          <w14:textFill>
            <w14:solidFill>
              <w14:schemeClr w14:val="tx1"/>
            </w14:solidFill>
          </w14:textFill>
        </w:rPr>
        <w:fldChar w:fldCharType="begin"/>
      </w:r>
      <w:r>
        <w:rPr>
          <w:rFonts w:hint="eastAsia" w:asciiTheme="minorEastAsia" w:hAnsiTheme="minorEastAsia" w:cstheme="minorEastAsia"/>
          <w:color w:val="000000" w:themeColor="text1"/>
          <w:sz w:val="21"/>
          <w:szCs w:val="18"/>
          <w14:textFill>
            <w14:solidFill>
              <w14:schemeClr w14:val="tx1"/>
            </w14:solidFill>
          </w14:textFill>
        </w:rPr>
        <w:instrText xml:space="preserve"> INCLUDEPICTURE  "E:\\课件\\新汇泽\\2024\\一轮\\生物 玉 170-302\\sw1092.tif" \* MERGEFORMATINET </w:instrText>
      </w:r>
      <w:r>
        <w:rPr>
          <w:rFonts w:hint="eastAsia" w:asciiTheme="minorEastAsia" w:hAnsiTheme="minorEastAsia" w:cstheme="minorEastAsia"/>
          <w:color w:val="000000" w:themeColor="text1"/>
          <w:sz w:val="21"/>
          <w:szCs w:val="18"/>
          <w14:textFill>
            <w14:solidFill>
              <w14:schemeClr w14:val="tx1"/>
            </w14:solidFill>
          </w14:textFill>
        </w:rPr>
        <w:fldChar w:fldCharType="separate"/>
      </w:r>
      <w:r>
        <w:rPr>
          <w:rFonts w:hint="eastAsia" w:asciiTheme="minorEastAsia" w:hAnsiTheme="minorEastAsia" w:cstheme="minorEastAsia"/>
          <w:color w:val="000000" w:themeColor="text1"/>
          <w:sz w:val="21"/>
          <w:szCs w:val="18"/>
          <w14:textFill>
            <w14:solidFill>
              <w14:schemeClr w14:val="tx1"/>
            </w14:solidFill>
          </w14:textFill>
        </w:rPr>
        <w:fldChar w:fldCharType="begin"/>
      </w:r>
      <w:r>
        <w:rPr>
          <w:rFonts w:hint="eastAsia" w:asciiTheme="minorEastAsia" w:hAnsiTheme="minorEastAsia" w:cstheme="minorEastAsia"/>
          <w:color w:val="000000" w:themeColor="text1"/>
          <w:sz w:val="21"/>
          <w:szCs w:val="18"/>
          <w14:textFill>
            <w14:solidFill>
              <w14:schemeClr w14:val="tx1"/>
            </w14:solidFill>
          </w14:textFill>
        </w:rPr>
        <w:instrText xml:space="preserve"> INCLUDEPICTURE  "E:\\课件\\新汇泽\\2024\\一轮\\一轮生物 玉 264-460 170-302\\sw1092.tif" \* MERGEFORMATINET </w:instrText>
      </w:r>
      <w:r>
        <w:rPr>
          <w:rFonts w:hint="eastAsia" w:asciiTheme="minorEastAsia" w:hAnsiTheme="minorEastAsia" w:cstheme="minorEastAsia"/>
          <w:color w:val="000000" w:themeColor="text1"/>
          <w:sz w:val="21"/>
          <w:szCs w:val="18"/>
          <w14:textFill>
            <w14:solidFill>
              <w14:schemeClr w14:val="tx1"/>
            </w14:solidFill>
          </w14:textFill>
        </w:rPr>
        <w:fldChar w:fldCharType="separate"/>
      </w:r>
      <w:r>
        <w:rPr>
          <w:rFonts w:hint="eastAsia" w:asciiTheme="minorEastAsia" w:hAnsiTheme="minorEastAsia" w:cstheme="minorEastAsia"/>
          <w:color w:val="000000" w:themeColor="text1"/>
          <w:sz w:val="21"/>
          <w:szCs w:val="18"/>
          <w14:textFill>
            <w14:solidFill>
              <w14:schemeClr w14:val="tx1"/>
            </w14:solidFill>
          </w14:textFill>
        </w:rPr>
        <w:fldChar w:fldCharType="begin"/>
      </w:r>
      <w:r>
        <w:rPr>
          <w:rFonts w:hint="eastAsia" w:asciiTheme="minorEastAsia" w:hAnsiTheme="minorEastAsia" w:cstheme="minorEastAsia"/>
          <w:color w:val="000000" w:themeColor="text1"/>
          <w:sz w:val="21"/>
          <w:szCs w:val="18"/>
          <w14:textFill>
            <w14:solidFill>
              <w14:schemeClr w14:val="tx1"/>
            </w14:solidFill>
          </w14:textFill>
        </w:rPr>
        <w:instrText xml:space="preserve"> INCLUDEPICTURE  "E:\\课件\\新汇泽\\2024\\一轮\\一轮生物 玉 264-460 170-302\\sw1092.tif" \* MERGEFORMATINET </w:instrText>
      </w:r>
      <w:r>
        <w:rPr>
          <w:rFonts w:hint="eastAsia" w:asciiTheme="minorEastAsia" w:hAnsiTheme="minorEastAsia" w:cstheme="minorEastAsia"/>
          <w:color w:val="000000" w:themeColor="text1"/>
          <w:sz w:val="21"/>
          <w:szCs w:val="18"/>
          <w14:textFill>
            <w14:solidFill>
              <w14:schemeClr w14:val="tx1"/>
            </w14:solidFill>
          </w14:textFill>
        </w:rPr>
        <w:fldChar w:fldCharType="separate"/>
      </w:r>
      <w:r>
        <w:rPr>
          <w:rFonts w:hint="eastAsia" w:asciiTheme="minorEastAsia" w:hAnsiTheme="minorEastAsia" w:cstheme="minorEastAsia"/>
          <w:color w:val="000000" w:themeColor="text1"/>
          <w:sz w:val="21"/>
          <w:szCs w:val="18"/>
          <w14:textFill>
            <w14:solidFill>
              <w14:schemeClr w14:val="tx1"/>
            </w14:solidFill>
          </w14:textFill>
        </w:rPr>
        <w:fldChar w:fldCharType="begin"/>
      </w:r>
      <w:r>
        <w:rPr>
          <w:rFonts w:hint="eastAsia" w:asciiTheme="minorEastAsia" w:hAnsiTheme="minorEastAsia" w:cstheme="minorEastAsia"/>
          <w:color w:val="000000" w:themeColor="text1"/>
          <w:sz w:val="21"/>
          <w:szCs w:val="18"/>
          <w14:textFill>
            <w14:solidFill>
              <w14:schemeClr w14:val="tx1"/>
            </w14:solidFill>
          </w14:textFill>
        </w:rPr>
        <w:instrText xml:space="preserve"> INCLUDEPICTURE  "E:\\课件\\新汇泽\\2024\\一轮\\一轮生物 玉 264-460 170-302\\sw1092.tif" \* MERGEFORMATINET </w:instrText>
      </w:r>
      <w:r>
        <w:rPr>
          <w:rFonts w:hint="eastAsia" w:asciiTheme="minorEastAsia" w:hAnsiTheme="minorEastAsia" w:cstheme="minorEastAsia"/>
          <w:color w:val="000000" w:themeColor="text1"/>
          <w:sz w:val="21"/>
          <w:szCs w:val="18"/>
          <w14:textFill>
            <w14:solidFill>
              <w14:schemeClr w14:val="tx1"/>
            </w14:solidFill>
          </w14:textFill>
        </w:rPr>
        <w:fldChar w:fldCharType="separate"/>
      </w:r>
      <w:r>
        <w:rPr>
          <w:rFonts w:hint="eastAsia" w:asciiTheme="minorEastAsia" w:hAnsiTheme="minorEastAsia" w:cstheme="minorEastAsia"/>
          <w:color w:val="000000" w:themeColor="text1"/>
          <w:sz w:val="21"/>
          <w:szCs w:val="18"/>
          <w14:textFill>
            <w14:solidFill>
              <w14:schemeClr w14:val="tx1"/>
            </w14:solidFill>
          </w14:textFill>
        </w:rPr>
        <w:fldChar w:fldCharType="begin"/>
      </w:r>
      <w:r>
        <w:rPr>
          <w:rFonts w:hint="eastAsia" w:asciiTheme="minorEastAsia" w:hAnsiTheme="minorEastAsia" w:cstheme="minorEastAsia"/>
          <w:color w:val="000000" w:themeColor="text1"/>
          <w:sz w:val="21"/>
          <w:szCs w:val="18"/>
          <w14:textFill>
            <w14:solidFill>
              <w14:schemeClr w14:val="tx1"/>
            </w14:solidFill>
          </w14:textFill>
        </w:rPr>
        <w:instrText xml:space="preserve"> INCLUDEPICTURE  "E:\\课件\\新汇泽\\2024\\一轮\\一轮生物 玉 264-460 170-302\\sw1092.tif" \* MERGEFORMATINET </w:instrText>
      </w:r>
      <w:r>
        <w:rPr>
          <w:rFonts w:hint="eastAsia" w:asciiTheme="minorEastAsia" w:hAnsiTheme="minorEastAsia" w:cstheme="minorEastAsia"/>
          <w:color w:val="000000" w:themeColor="text1"/>
          <w:sz w:val="21"/>
          <w:szCs w:val="18"/>
          <w14:textFill>
            <w14:solidFill>
              <w14:schemeClr w14:val="tx1"/>
            </w14:solidFill>
          </w14:textFill>
        </w:rPr>
        <w:fldChar w:fldCharType="separate"/>
      </w:r>
      <w:r>
        <w:rPr>
          <w:rFonts w:hint="eastAsia" w:asciiTheme="minorEastAsia" w:hAnsiTheme="minorEastAsia" w:cstheme="minorEastAsia"/>
          <w:color w:val="000000" w:themeColor="text1"/>
          <w:sz w:val="21"/>
          <w:szCs w:val="18"/>
          <w14:textFill>
            <w14:solidFill>
              <w14:schemeClr w14:val="tx1"/>
            </w14:solidFill>
          </w14:textFill>
        </w:rPr>
        <w:fldChar w:fldCharType="begin"/>
      </w:r>
      <w:r>
        <w:rPr>
          <w:rFonts w:hint="eastAsia" w:asciiTheme="minorEastAsia" w:hAnsiTheme="minorEastAsia" w:cstheme="minorEastAsia"/>
          <w:color w:val="000000" w:themeColor="text1"/>
          <w:sz w:val="21"/>
          <w:szCs w:val="18"/>
          <w14:textFill>
            <w14:solidFill>
              <w14:schemeClr w14:val="tx1"/>
            </w14:solidFill>
          </w14:textFill>
        </w:rPr>
        <w:instrText xml:space="preserve"> INCLUDEPICTURE  "E:\\课件\\新汇泽\\2024\\一轮\\一轮生物 玉 264-460 170-302\\sw1092.tif" \* MERGEFORMATINET </w:instrText>
      </w:r>
      <w:r>
        <w:rPr>
          <w:rFonts w:hint="eastAsia" w:asciiTheme="minorEastAsia" w:hAnsiTheme="minorEastAsia" w:cstheme="minorEastAsia"/>
          <w:color w:val="000000" w:themeColor="text1"/>
          <w:sz w:val="21"/>
          <w:szCs w:val="18"/>
          <w14:textFill>
            <w14:solidFill>
              <w14:schemeClr w14:val="tx1"/>
            </w14:solidFill>
          </w14:textFill>
        </w:rPr>
        <w:fldChar w:fldCharType="separate"/>
      </w:r>
      <w:r>
        <w:rPr>
          <w:rFonts w:hint="eastAsia" w:asciiTheme="minorEastAsia" w:hAnsiTheme="minorEastAsia" w:cstheme="minorEastAsia"/>
          <w:color w:val="000000" w:themeColor="text1"/>
          <w:sz w:val="21"/>
          <w:szCs w:val="18"/>
          <w14:textFill>
            <w14:solidFill>
              <w14:schemeClr w14:val="tx1"/>
            </w14:solidFill>
          </w14:textFill>
        </w:rPr>
        <w:fldChar w:fldCharType="begin"/>
      </w:r>
      <w:r>
        <w:rPr>
          <w:rFonts w:hint="eastAsia" w:asciiTheme="minorEastAsia" w:hAnsiTheme="minorEastAsia" w:cstheme="minorEastAsia"/>
          <w:color w:val="000000" w:themeColor="text1"/>
          <w:sz w:val="21"/>
          <w:szCs w:val="18"/>
          <w14:textFill>
            <w14:solidFill>
              <w14:schemeClr w14:val="tx1"/>
            </w14:solidFill>
          </w14:textFill>
        </w:rPr>
        <w:instrText xml:space="preserve"> INCLUDEPICTURE  "E:\\小样\\一轮生物（江苏版学生用书）—方正文件 - 副本\\sw1092.tif" \* MERGEFORMATINET </w:instrText>
      </w:r>
      <w:r>
        <w:rPr>
          <w:rFonts w:hint="eastAsia" w:asciiTheme="minorEastAsia" w:hAnsiTheme="minorEastAsia" w:cstheme="minorEastAsia"/>
          <w:color w:val="000000" w:themeColor="text1"/>
          <w:sz w:val="21"/>
          <w:szCs w:val="18"/>
          <w14:textFill>
            <w14:solidFill>
              <w14:schemeClr w14:val="tx1"/>
            </w14:solidFill>
          </w14:textFill>
        </w:rPr>
        <w:fldChar w:fldCharType="separate"/>
      </w:r>
      <w:r>
        <w:rPr>
          <w:rFonts w:hint="eastAsia" w:asciiTheme="minorEastAsia" w:hAnsiTheme="minorEastAsia" w:cstheme="minorEastAsia"/>
          <w:color w:val="000000" w:themeColor="text1"/>
          <w:sz w:val="21"/>
          <w:szCs w:val="18"/>
          <w14:textFill>
            <w14:solidFill>
              <w14:schemeClr w14:val="tx1"/>
            </w14:solidFill>
          </w14:textFill>
        </w:rPr>
        <w:drawing>
          <wp:inline distT="0" distB="0" distL="114300" distR="114300">
            <wp:extent cx="2169160" cy="1382395"/>
            <wp:effectExtent l="0" t="0" r="2540" b="8255"/>
            <wp:docPr id="2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3"/>
                    <pic:cNvPicPr>
                      <a:picLocks noChangeAspect="1"/>
                    </pic:cNvPicPr>
                  </pic:nvPicPr>
                  <pic:blipFill>
                    <a:blip r:embed="rId432" r:link="rId433"/>
                    <a:stretch>
                      <a:fillRect/>
                    </a:stretch>
                  </pic:blipFill>
                  <pic:spPr>
                    <a:xfrm>
                      <a:off x="0" y="0"/>
                      <a:ext cx="2169160" cy="1382395"/>
                    </a:xfrm>
                    <a:prstGeom prst="rect">
                      <a:avLst/>
                    </a:prstGeom>
                    <a:noFill/>
                    <a:ln>
                      <a:noFill/>
                    </a:ln>
                  </pic:spPr>
                </pic:pic>
              </a:graphicData>
            </a:graphic>
          </wp:inline>
        </w:drawing>
      </w:r>
      <w:r>
        <w:rPr>
          <w:rFonts w:hint="eastAsia" w:asciiTheme="minorEastAsia" w:hAnsiTheme="minorEastAsia" w:cstheme="minorEastAsia"/>
          <w:color w:val="000000" w:themeColor="text1"/>
          <w:sz w:val="21"/>
          <w:szCs w:val="18"/>
          <w14:textFill>
            <w14:solidFill>
              <w14:schemeClr w14:val="tx1"/>
            </w14:solidFill>
          </w14:textFill>
        </w:rPr>
        <w:fldChar w:fldCharType="end"/>
      </w:r>
      <w:r>
        <w:rPr>
          <w:rFonts w:hint="eastAsia" w:asciiTheme="minorEastAsia" w:hAnsiTheme="minorEastAsia" w:cstheme="minorEastAsia"/>
          <w:color w:val="000000" w:themeColor="text1"/>
          <w:sz w:val="21"/>
          <w:szCs w:val="18"/>
          <w14:textFill>
            <w14:solidFill>
              <w14:schemeClr w14:val="tx1"/>
            </w14:solidFill>
          </w14:textFill>
        </w:rPr>
        <w:fldChar w:fldCharType="end"/>
      </w:r>
      <w:r>
        <w:rPr>
          <w:rFonts w:hint="eastAsia" w:asciiTheme="minorEastAsia" w:hAnsiTheme="minorEastAsia" w:cstheme="minorEastAsia"/>
          <w:color w:val="000000" w:themeColor="text1"/>
          <w:sz w:val="21"/>
          <w:szCs w:val="18"/>
          <w14:textFill>
            <w14:solidFill>
              <w14:schemeClr w14:val="tx1"/>
            </w14:solidFill>
          </w14:textFill>
        </w:rPr>
        <w:fldChar w:fldCharType="end"/>
      </w:r>
      <w:r>
        <w:rPr>
          <w:rFonts w:hint="eastAsia" w:asciiTheme="minorEastAsia" w:hAnsiTheme="minorEastAsia" w:cstheme="minorEastAsia"/>
          <w:color w:val="000000" w:themeColor="text1"/>
          <w:sz w:val="21"/>
          <w:szCs w:val="18"/>
          <w14:textFill>
            <w14:solidFill>
              <w14:schemeClr w14:val="tx1"/>
            </w14:solidFill>
          </w14:textFill>
        </w:rPr>
        <w:fldChar w:fldCharType="end"/>
      </w:r>
      <w:r>
        <w:rPr>
          <w:rFonts w:hint="eastAsia" w:asciiTheme="minorEastAsia" w:hAnsiTheme="minorEastAsia" w:cstheme="minorEastAsia"/>
          <w:color w:val="000000" w:themeColor="text1"/>
          <w:sz w:val="21"/>
          <w:szCs w:val="18"/>
          <w14:textFill>
            <w14:solidFill>
              <w14:schemeClr w14:val="tx1"/>
            </w14:solidFill>
          </w14:textFill>
        </w:rPr>
        <w:fldChar w:fldCharType="end"/>
      </w:r>
      <w:r>
        <w:rPr>
          <w:rFonts w:hint="eastAsia" w:asciiTheme="minorEastAsia" w:hAnsiTheme="minorEastAsia" w:cstheme="minorEastAsia"/>
          <w:color w:val="000000" w:themeColor="text1"/>
          <w:sz w:val="21"/>
          <w:szCs w:val="18"/>
          <w14:textFill>
            <w14:solidFill>
              <w14:schemeClr w14:val="tx1"/>
            </w14:solidFill>
          </w14:textFill>
        </w:rPr>
        <w:fldChar w:fldCharType="end"/>
      </w:r>
      <w:r>
        <w:rPr>
          <w:rFonts w:hint="eastAsia" w:asciiTheme="minorEastAsia" w:hAnsiTheme="minorEastAsia" w:cstheme="minorEastAsia"/>
          <w:color w:val="000000" w:themeColor="text1"/>
          <w:sz w:val="21"/>
          <w:szCs w:val="18"/>
          <w14:textFill>
            <w14:solidFill>
              <w14:schemeClr w14:val="tx1"/>
            </w14:solidFill>
          </w14:textFill>
        </w:rPr>
        <w:fldChar w:fldCharType="end"/>
      </w:r>
      <w:r>
        <w:rPr>
          <w:rFonts w:hint="eastAsia" w:asciiTheme="minorEastAsia" w:hAnsiTheme="minorEastAsia" w:cstheme="minorEastAsia"/>
          <w:color w:val="000000" w:themeColor="text1"/>
          <w:sz w:val="21"/>
          <w:szCs w:val="18"/>
          <w14:textFill>
            <w14:solidFill>
              <w14:schemeClr w14:val="tx1"/>
            </w14:solidFill>
          </w14:textFill>
        </w:rPr>
        <w:fldChar w:fldCharType="end"/>
      </w:r>
      <w:r>
        <w:rPr>
          <w:rFonts w:hint="eastAsia" w:asciiTheme="minorEastAsia" w:hAnsiTheme="minorEastAsia" w:cstheme="minorEastAsia"/>
          <w:color w:val="000000" w:themeColor="text1"/>
          <w:sz w:val="21"/>
          <w:szCs w:val="18"/>
          <w14:textFill>
            <w14:solidFill>
              <w14:schemeClr w14:val="tx1"/>
            </w14:solidFill>
          </w14:textFill>
        </w:rPr>
        <w:fldChar w:fldCharType="end"/>
      </w:r>
    </w:p>
    <w:p w14:paraId="25D15B21">
      <w:pPr>
        <w:pStyle w:val="6"/>
        <w:tabs>
          <w:tab w:val="left" w:pos="4395"/>
        </w:tabs>
        <w:snapToGrid w:val="0"/>
        <w:spacing w:line="300" w:lineRule="auto"/>
        <w:ind w:firstLine="210" w:firstLineChars="100"/>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t>A．血压调控机制只有神经调节        B．感受器单向传递信号至调节中枢</w:t>
      </w:r>
    </w:p>
    <w:p w14:paraId="6BA1CEFC">
      <w:pPr>
        <w:pStyle w:val="6"/>
        <w:tabs>
          <w:tab w:val="left" w:pos="4395"/>
        </w:tabs>
        <w:snapToGrid w:val="0"/>
        <w:spacing w:line="300" w:lineRule="auto"/>
        <w:ind w:firstLine="210" w:firstLineChars="100"/>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t>C．心脏和血管都是效应器            D．血压降低时，压力感受器不产生动作电位</w:t>
      </w:r>
    </w:p>
    <w:p w14:paraId="398E9D1F">
      <w:pPr>
        <w:pStyle w:val="6"/>
        <w:tabs>
          <w:tab w:val="left" w:pos="4395"/>
        </w:tabs>
        <w:snapToGrid w:val="0"/>
        <w:spacing w:line="300" w:lineRule="auto"/>
        <w:ind w:left="210" w:hanging="210" w:hangingChars="100"/>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t>9.（多选）心脏的搏动受交感神经和副交感神经的控制，交感神经释放的去甲肾上腺素作用于心肌细胞膜上的β－肾上腺素受体，副交感神经释放乙酰胆碱作用于心肌细胞膜上的M型受体。某科研小组利用心得安和阿托品进行了相关实验(心得安是β－肾上腺素受体的阻断剂，阿托品是M型受体的阻断剂)。实验结果如下图。下列叙述错误的是(      　)</w:t>
      </w:r>
    </w:p>
    <w:p w14:paraId="2F2E869B">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fldChar w:fldCharType="begin"/>
      </w:r>
      <w:r>
        <w:instrText xml:space="preserve"> INCLUDEPICTURE "../Documents/WeChat Files/wxid_pruats6ryt4721/FileStorage/File/2025-09/XS628.TIF" \* MERGEFORMAT </w:instrText>
      </w:r>
      <w:r>
        <w:rPr>
          <w:rFonts w:hint="eastAsia" w:asciiTheme="minorEastAsia" w:hAnsiTheme="minorEastAsia" w:cstheme="minorEastAsia"/>
          <w:color w:val="000000" w:themeColor="text1"/>
          <w:sz w:val="21"/>
          <w:szCs w:val="18"/>
          <w14:textFill>
            <w14:solidFill>
              <w14:schemeClr w14:val="tx1"/>
            </w14:solidFill>
          </w14:textFill>
        </w:rPr>
        <w:fldChar w:fldCharType="separate"/>
      </w:r>
      <w:r>
        <w:rPr>
          <w:rFonts w:hint="eastAsia" w:asciiTheme="minorEastAsia" w:hAnsiTheme="minorEastAsia" w:cstheme="minorEastAsia"/>
          <w:color w:val="000000" w:themeColor="text1"/>
          <w:sz w:val="21"/>
          <w:szCs w:val="18"/>
          <w14:textFill>
            <w14:solidFill>
              <w14:schemeClr w14:val="tx1"/>
            </w14:solidFill>
          </w14:textFill>
        </w:rPr>
        <w:fldChar w:fldCharType="begin"/>
      </w:r>
      <w:r>
        <w:rPr>
          <w:rFonts w:hint="eastAsia" w:asciiTheme="minorEastAsia" w:hAnsiTheme="minorEastAsia" w:cstheme="minorEastAsia"/>
          <w:color w:val="000000" w:themeColor="text1"/>
          <w:sz w:val="21"/>
          <w:szCs w:val="18"/>
          <w14:textFill>
            <w14:solidFill>
              <w14:schemeClr w14:val="tx1"/>
            </w14:solidFill>
          </w14:textFill>
        </w:rPr>
        <w:instrText xml:space="preserve"> INCLUDEPICTURE  "E:\\小样\\一轮生物（江苏版学生用书）—方正文件 - 副本\\XS628.TIF" \* MERGEFORMATINET </w:instrText>
      </w:r>
      <w:r>
        <w:rPr>
          <w:rFonts w:hint="eastAsia" w:asciiTheme="minorEastAsia" w:hAnsiTheme="minorEastAsia" w:cstheme="minorEastAsia"/>
          <w:color w:val="000000" w:themeColor="text1"/>
          <w:sz w:val="21"/>
          <w:szCs w:val="18"/>
          <w14:textFill>
            <w14:solidFill>
              <w14:schemeClr w14:val="tx1"/>
            </w14:solidFill>
          </w14:textFill>
        </w:rPr>
        <w:fldChar w:fldCharType="separate"/>
      </w:r>
      <w:r>
        <w:rPr>
          <w:rFonts w:hint="eastAsia" w:asciiTheme="minorEastAsia" w:hAnsiTheme="minorEastAsia" w:cstheme="minorEastAsia"/>
          <w:color w:val="000000" w:themeColor="text1"/>
          <w:sz w:val="21"/>
          <w:szCs w:val="18"/>
          <w14:textFill>
            <w14:solidFill>
              <w14:schemeClr w14:val="tx1"/>
            </w14:solidFill>
          </w14:textFill>
        </w:rPr>
        <w:fldChar w:fldCharType="begin"/>
      </w:r>
      <w:r>
        <w:rPr>
          <w:rFonts w:hint="eastAsia" w:asciiTheme="minorEastAsia" w:hAnsiTheme="minorEastAsia" w:cstheme="minorEastAsia"/>
          <w:color w:val="000000" w:themeColor="text1"/>
          <w:sz w:val="21"/>
          <w:szCs w:val="18"/>
          <w14:textFill>
            <w14:solidFill>
              <w14:schemeClr w14:val="tx1"/>
            </w14:solidFill>
          </w14:textFill>
        </w:rPr>
        <w:instrText xml:space="preserve"> INCLUDEPICTURE  "E:\\课件\\新汇泽\\2024\\一轮\\生物 玉 170-302\\XS628.TIF" \* MERGEFORMATINET </w:instrText>
      </w:r>
      <w:r>
        <w:rPr>
          <w:rFonts w:hint="eastAsia" w:asciiTheme="minorEastAsia" w:hAnsiTheme="minorEastAsia" w:cstheme="minorEastAsia"/>
          <w:color w:val="000000" w:themeColor="text1"/>
          <w:sz w:val="21"/>
          <w:szCs w:val="18"/>
          <w14:textFill>
            <w14:solidFill>
              <w14:schemeClr w14:val="tx1"/>
            </w14:solidFill>
          </w14:textFill>
        </w:rPr>
        <w:fldChar w:fldCharType="separate"/>
      </w:r>
      <w:r>
        <w:rPr>
          <w:rFonts w:hint="eastAsia" w:asciiTheme="minorEastAsia" w:hAnsiTheme="minorEastAsia" w:cstheme="minorEastAsia"/>
          <w:color w:val="000000" w:themeColor="text1"/>
          <w:sz w:val="21"/>
          <w:szCs w:val="18"/>
          <w14:textFill>
            <w14:solidFill>
              <w14:schemeClr w14:val="tx1"/>
            </w14:solidFill>
          </w14:textFill>
        </w:rPr>
        <w:fldChar w:fldCharType="begin"/>
      </w:r>
      <w:r>
        <w:rPr>
          <w:rFonts w:hint="eastAsia" w:asciiTheme="minorEastAsia" w:hAnsiTheme="minorEastAsia" w:cstheme="minorEastAsia"/>
          <w:color w:val="000000" w:themeColor="text1"/>
          <w:sz w:val="21"/>
          <w:szCs w:val="18"/>
          <w14:textFill>
            <w14:solidFill>
              <w14:schemeClr w14:val="tx1"/>
            </w14:solidFill>
          </w14:textFill>
        </w:rPr>
        <w:instrText xml:space="preserve"> INCLUDEPICTURE  "E:\\课件\\新汇泽\\2024\\一轮\\一轮生物 玉 264-460 170-302\\XS628.TIF" \* MERGEFORMATINET </w:instrText>
      </w:r>
      <w:r>
        <w:rPr>
          <w:rFonts w:hint="eastAsia" w:asciiTheme="minorEastAsia" w:hAnsiTheme="minorEastAsia" w:cstheme="minorEastAsia"/>
          <w:color w:val="000000" w:themeColor="text1"/>
          <w:sz w:val="21"/>
          <w:szCs w:val="18"/>
          <w14:textFill>
            <w14:solidFill>
              <w14:schemeClr w14:val="tx1"/>
            </w14:solidFill>
          </w14:textFill>
        </w:rPr>
        <w:fldChar w:fldCharType="separate"/>
      </w:r>
      <w:r>
        <w:rPr>
          <w:rFonts w:hint="eastAsia" w:asciiTheme="minorEastAsia" w:hAnsiTheme="minorEastAsia" w:cstheme="minorEastAsia"/>
          <w:color w:val="000000" w:themeColor="text1"/>
          <w:sz w:val="21"/>
          <w:szCs w:val="18"/>
          <w14:textFill>
            <w14:solidFill>
              <w14:schemeClr w14:val="tx1"/>
            </w14:solidFill>
          </w14:textFill>
        </w:rPr>
        <w:fldChar w:fldCharType="begin"/>
      </w:r>
      <w:r>
        <w:rPr>
          <w:rFonts w:hint="eastAsia" w:asciiTheme="minorEastAsia" w:hAnsiTheme="minorEastAsia" w:cstheme="minorEastAsia"/>
          <w:color w:val="000000" w:themeColor="text1"/>
          <w:sz w:val="21"/>
          <w:szCs w:val="18"/>
          <w14:textFill>
            <w14:solidFill>
              <w14:schemeClr w14:val="tx1"/>
            </w14:solidFill>
          </w14:textFill>
        </w:rPr>
        <w:instrText xml:space="preserve"> INCLUDEPICTURE  "E:\\课件\\新汇泽\\2024\\一轮\\一轮生物 玉 264-460 170-302\\XS628.TIF" \* MERGEFORMATINET </w:instrText>
      </w:r>
      <w:r>
        <w:rPr>
          <w:rFonts w:hint="eastAsia" w:asciiTheme="minorEastAsia" w:hAnsiTheme="minorEastAsia" w:cstheme="minorEastAsia"/>
          <w:color w:val="000000" w:themeColor="text1"/>
          <w:sz w:val="21"/>
          <w:szCs w:val="18"/>
          <w14:textFill>
            <w14:solidFill>
              <w14:schemeClr w14:val="tx1"/>
            </w14:solidFill>
          </w14:textFill>
        </w:rPr>
        <w:fldChar w:fldCharType="separate"/>
      </w:r>
      <w:r>
        <w:rPr>
          <w:rFonts w:hint="eastAsia" w:asciiTheme="minorEastAsia" w:hAnsiTheme="minorEastAsia" w:cstheme="minorEastAsia"/>
          <w:color w:val="000000" w:themeColor="text1"/>
          <w:sz w:val="21"/>
          <w:szCs w:val="18"/>
          <w14:textFill>
            <w14:solidFill>
              <w14:schemeClr w14:val="tx1"/>
            </w14:solidFill>
          </w14:textFill>
        </w:rPr>
        <w:fldChar w:fldCharType="begin"/>
      </w:r>
      <w:r>
        <w:rPr>
          <w:rFonts w:hint="eastAsia" w:asciiTheme="minorEastAsia" w:hAnsiTheme="minorEastAsia" w:cstheme="minorEastAsia"/>
          <w:color w:val="000000" w:themeColor="text1"/>
          <w:sz w:val="21"/>
          <w:szCs w:val="18"/>
          <w14:textFill>
            <w14:solidFill>
              <w14:schemeClr w14:val="tx1"/>
            </w14:solidFill>
          </w14:textFill>
        </w:rPr>
        <w:instrText xml:space="preserve"> INCLUDEPICTURE  "E:\\课件\\新汇泽\\2024\\一轮\\一轮生物 玉 264-460 170-302\\XS628.TIF" \* MERGEFORMATINET </w:instrText>
      </w:r>
      <w:r>
        <w:rPr>
          <w:rFonts w:hint="eastAsia" w:asciiTheme="minorEastAsia" w:hAnsiTheme="minorEastAsia" w:cstheme="minorEastAsia"/>
          <w:color w:val="000000" w:themeColor="text1"/>
          <w:sz w:val="21"/>
          <w:szCs w:val="18"/>
          <w14:textFill>
            <w14:solidFill>
              <w14:schemeClr w14:val="tx1"/>
            </w14:solidFill>
          </w14:textFill>
        </w:rPr>
        <w:fldChar w:fldCharType="separate"/>
      </w:r>
      <w:r>
        <w:rPr>
          <w:rFonts w:hint="eastAsia" w:asciiTheme="minorEastAsia" w:hAnsiTheme="minorEastAsia" w:cstheme="minorEastAsia"/>
          <w:color w:val="000000" w:themeColor="text1"/>
          <w:sz w:val="21"/>
          <w:szCs w:val="18"/>
          <w14:textFill>
            <w14:solidFill>
              <w14:schemeClr w14:val="tx1"/>
            </w14:solidFill>
          </w14:textFill>
        </w:rPr>
        <w:fldChar w:fldCharType="begin"/>
      </w:r>
      <w:r>
        <w:rPr>
          <w:rFonts w:hint="eastAsia" w:asciiTheme="minorEastAsia" w:hAnsiTheme="minorEastAsia" w:cstheme="minorEastAsia"/>
          <w:color w:val="000000" w:themeColor="text1"/>
          <w:sz w:val="21"/>
          <w:szCs w:val="18"/>
          <w14:textFill>
            <w14:solidFill>
              <w14:schemeClr w14:val="tx1"/>
            </w14:solidFill>
          </w14:textFill>
        </w:rPr>
        <w:instrText xml:space="preserve"> INCLUDEPICTURE  "E:\\课件\\新汇泽\\2024\\一轮\\一轮生物 玉 264-460 170-302\\XS628.TIF" \* MERGEFORMATINET </w:instrText>
      </w:r>
      <w:r>
        <w:rPr>
          <w:rFonts w:hint="eastAsia" w:asciiTheme="minorEastAsia" w:hAnsiTheme="minorEastAsia" w:cstheme="minorEastAsia"/>
          <w:color w:val="000000" w:themeColor="text1"/>
          <w:sz w:val="21"/>
          <w:szCs w:val="18"/>
          <w14:textFill>
            <w14:solidFill>
              <w14:schemeClr w14:val="tx1"/>
            </w14:solidFill>
          </w14:textFill>
        </w:rPr>
        <w:fldChar w:fldCharType="separate"/>
      </w:r>
      <w:r>
        <w:rPr>
          <w:rFonts w:hint="eastAsia" w:asciiTheme="minorEastAsia" w:hAnsiTheme="minorEastAsia" w:cstheme="minorEastAsia"/>
          <w:color w:val="000000" w:themeColor="text1"/>
          <w:sz w:val="21"/>
          <w:szCs w:val="18"/>
          <w14:textFill>
            <w14:solidFill>
              <w14:schemeClr w14:val="tx1"/>
            </w14:solidFill>
          </w14:textFill>
        </w:rPr>
        <w:fldChar w:fldCharType="begin"/>
      </w:r>
      <w:r>
        <w:rPr>
          <w:rFonts w:hint="eastAsia" w:asciiTheme="minorEastAsia" w:hAnsiTheme="minorEastAsia" w:cstheme="minorEastAsia"/>
          <w:color w:val="000000" w:themeColor="text1"/>
          <w:sz w:val="21"/>
          <w:szCs w:val="18"/>
          <w14:textFill>
            <w14:solidFill>
              <w14:schemeClr w14:val="tx1"/>
            </w14:solidFill>
          </w14:textFill>
        </w:rPr>
        <w:instrText xml:space="preserve"> INCLUDEPICTURE  "E:\\课件\\新汇泽\\2024\\一轮\\一轮生物 玉 264-460 170-302\\XS628.TIF" \* MERGEFORMATINET </w:instrText>
      </w:r>
      <w:r>
        <w:rPr>
          <w:rFonts w:hint="eastAsia" w:asciiTheme="minorEastAsia" w:hAnsiTheme="minorEastAsia" w:cstheme="minorEastAsia"/>
          <w:color w:val="000000" w:themeColor="text1"/>
          <w:sz w:val="21"/>
          <w:szCs w:val="18"/>
          <w14:textFill>
            <w14:solidFill>
              <w14:schemeClr w14:val="tx1"/>
            </w14:solidFill>
          </w14:textFill>
        </w:rPr>
        <w:fldChar w:fldCharType="separate"/>
      </w:r>
      <w:r>
        <w:rPr>
          <w:rFonts w:hint="eastAsia" w:asciiTheme="minorEastAsia" w:hAnsiTheme="minorEastAsia" w:cstheme="minorEastAsia"/>
          <w:color w:val="000000" w:themeColor="text1"/>
          <w:sz w:val="21"/>
          <w:szCs w:val="18"/>
          <w14:textFill>
            <w14:solidFill>
              <w14:schemeClr w14:val="tx1"/>
            </w14:solidFill>
          </w14:textFill>
        </w:rPr>
        <w:fldChar w:fldCharType="begin"/>
      </w:r>
      <w:r>
        <w:rPr>
          <w:rFonts w:hint="eastAsia" w:asciiTheme="minorEastAsia" w:hAnsiTheme="minorEastAsia" w:cstheme="minorEastAsia"/>
          <w:color w:val="000000" w:themeColor="text1"/>
          <w:sz w:val="21"/>
          <w:szCs w:val="18"/>
          <w14:textFill>
            <w14:solidFill>
              <w14:schemeClr w14:val="tx1"/>
            </w14:solidFill>
          </w14:textFill>
        </w:rPr>
        <w:instrText xml:space="preserve"> INCLUDEPICTURE  "E:\\小样\\一轮生物（江苏版学生用书）—方正文件 - 副本\\XS628.TIF" \* MERGEFORMATINET </w:instrText>
      </w:r>
      <w:r>
        <w:rPr>
          <w:rFonts w:hint="eastAsia" w:asciiTheme="minorEastAsia" w:hAnsiTheme="minorEastAsia" w:cstheme="minorEastAsia"/>
          <w:color w:val="000000" w:themeColor="text1"/>
          <w:sz w:val="21"/>
          <w:szCs w:val="18"/>
          <w14:textFill>
            <w14:solidFill>
              <w14:schemeClr w14:val="tx1"/>
            </w14:solidFill>
          </w14:textFill>
        </w:rPr>
        <w:fldChar w:fldCharType="separate"/>
      </w:r>
      <w:r>
        <w:rPr>
          <w:rFonts w:hint="eastAsia" w:asciiTheme="minorEastAsia" w:hAnsiTheme="minorEastAsia" w:cstheme="minorEastAsia"/>
          <w:color w:val="000000" w:themeColor="text1"/>
          <w:sz w:val="21"/>
          <w:szCs w:val="18"/>
          <w14:textFill>
            <w14:solidFill>
              <w14:schemeClr w14:val="tx1"/>
            </w14:solidFill>
          </w14:textFill>
        </w:rPr>
        <w:drawing>
          <wp:inline distT="0" distB="0" distL="114300" distR="114300">
            <wp:extent cx="2126615" cy="1180465"/>
            <wp:effectExtent l="0" t="0" r="6985" b="635"/>
            <wp:docPr id="28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4"/>
                    <pic:cNvPicPr>
                      <a:picLocks noChangeAspect="1"/>
                    </pic:cNvPicPr>
                  </pic:nvPicPr>
                  <pic:blipFill>
                    <a:blip r:embed="rId434" r:link="rId435"/>
                    <a:stretch>
                      <a:fillRect/>
                    </a:stretch>
                  </pic:blipFill>
                  <pic:spPr>
                    <a:xfrm>
                      <a:off x="0" y="0"/>
                      <a:ext cx="2126615" cy="1180465"/>
                    </a:xfrm>
                    <a:prstGeom prst="rect">
                      <a:avLst/>
                    </a:prstGeom>
                    <a:noFill/>
                    <a:ln>
                      <a:noFill/>
                    </a:ln>
                  </pic:spPr>
                </pic:pic>
              </a:graphicData>
            </a:graphic>
          </wp:inline>
        </w:drawing>
      </w:r>
      <w:r>
        <w:rPr>
          <w:rFonts w:hint="eastAsia" w:asciiTheme="minorEastAsia" w:hAnsiTheme="minorEastAsia" w:cstheme="minorEastAsia"/>
          <w:color w:val="000000" w:themeColor="text1"/>
          <w:sz w:val="21"/>
          <w:szCs w:val="18"/>
          <w14:textFill>
            <w14:solidFill>
              <w14:schemeClr w14:val="tx1"/>
            </w14:solidFill>
          </w14:textFill>
        </w:rPr>
        <w:fldChar w:fldCharType="end"/>
      </w:r>
      <w:r>
        <w:rPr>
          <w:rFonts w:hint="eastAsia" w:asciiTheme="minorEastAsia" w:hAnsiTheme="minorEastAsia" w:cstheme="minorEastAsia"/>
          <w:color w:val="000000" w:themeColor="text1"/>
          <w:sz w:val="21"/>
          <w:szCs w:val="18"/>
          <w14:textFill>
            <w14:solidFill>
              <w14:schemeClr w14:val="tx1"/>
            </w14:solidFill>
          </w14:textFill>
        </w:rPr>
        <w:fldChar w:fldCharType="end"/>
      </w:r>
      <w:r>
        <w:rPr>
          <w:rFonts w:hint="eastAsia" w:asciiTheme="minorEastAsia" w:hAnsiTheme="minorEastAsia" w:cstheme="minorEastAsia"/>
          <w:color w:val="000000" w:themeColor="text1"/>
          <w:sz w:val="21"/>
          <w:szCs w:val="18"/>
          <w14:textFill>
            <w14:solidFill>
              <w14:schemeClr w14:val="tx1"/>
            </w14:solidFill>
          </w14:textFill>
        </w:rPr>
        <w:fldChar w:fldCharType="end"/>
      </w:r>
      <w:r>
        <w:rPr>
          <w:rFonts w:hint="eastAsia" w:asciiTheme="minorEastAsia" w:hAnsiTheme="minorEastAsia" w:cstheme="minorEastAsia"/>
          <w:color w:val="000000" w:themeColor="text1"/>
          <w:sz w:val="21"/>
          <w:szCs w:val="18"/>
          <w14:textFill>
            <w14:solidFill>
              <w14:schemeClr w14:val="tx1"/>
            </w14:solidFill>
          </w14:textFill>
        </w:rPr>
        <w:fldChar w:fldCharType="end"/>
      </w:r>
      <w:r>
        <w:rPr>
          <w:rFonts w:hint="eastAsia" w:asciiTheme="minorEastAsia" w:hAnsiTheme="minorEastAsia" w:cstheme="minorEastAsia"/>
          <w:color w:val="000000" w:themeColor="text1"/>
          <w:sz w:val="21"/>
          <w:szCs w:val="18"/>
          <w14:textFill>
            <w14:solidFill>
              <w14:schemeClr w14:val="tx1"/>
            </w14:solidFill>
          </w14:textFill>
        </w:rPr>
        <w:fldChar w:fldCharType="end"/>
      </w:r>
      <w:r>
        <w:rPr>
          <w:rFonts w:hint="eastAsia" w:asciiTheme="minorEastAsia" w:hAnsiTheme="minorEastAsia" w:cstheme="minorEastAsia"/>
          <w:color w:val="000000" w:themeColor="text1"/>
          <w:sz w:val="21"/>
          <w:szCs w:val="18"/>
          <w14:textFill>
            <w14:solidFill>
              <w14:schemeClr w14:val="tx1"/>
            </w14:solidFill>
          </w14:textFill>
        </w:rPr>
        <w:fldChar w:fldCharType="end"/>
      </w:r>
      <w:r>
        <w:rPr>
          <w:rFonts w:hint="eastAsia" w:asciiTheme="minorEastAsia" w:hAnsiTheme="minorEastAsia" w:cstheme="minorEastAsia"/>
          <w:color w:val="000000" w:themeColor="text1"/>
          <w:sz w:val="21"/>
          <w:szCs w:val="18"/>
          <w14:textFill>
            <w14:solidFill>
              <w14:schemeClr w14:val="tx1"/>
            </w14:solidFill>
          </w14:textFill>
        </w:rPr>
        <w:fldChar w:fldCharType="end"/>
      </w:r>
      <w:r>
        <w:rPr>
          <w:rFonts w:hint="eastAsia" w:asciiTheme="minorEastAsia" w:hAnsiTheme="minorEastAsia" w:cstheme="minorEastAsia"/>
          <w:color w:val="000000" w:themeColor="text1"/>
          <w:sz w:val="21"/>
          <w:szCs w:val="18"/>
          <w14:textFill>
            <w14:solidFill>
              <w14:schemeClr w14:val="tx1"/>
            </w14:solidFill>
          </w14:textFill>
        </w:rPr>
        <w:fldChar w:fldCharType="end"/>
      </w:r>
      <w:r>
        <w:rPr>
          <w:rFonts w:hint="eastAsia" w:asciiTheme="minorEastAsia" w:hAnsiTheme="minorEastAsia" w:cstheme="minorEastAsia"/>
          <w:color w:val="000000" w:themeColor="text1"/>
          <w:sz w:val="21"/>
          <w:szCs w:val="18"/>
          <w14:textFill>
            <w14:solidFill>
              <w14:schemeClr w14:val="tx1"/>
            </w14:solidFill>
          </w14:textFill>
        </w:rPr>
        <w:fldChar w:fldCharType="end"/>
      </w:r>
    </w:p>
    <w:p w14:paraId="26EEA1B5">
      <w:pPr>
        <w:pStyle w:val="6"/>
        <w:tabs>
          <w:tab w:val="left" w:pos="4395"/>
        </w:tabs>
        <w:snapToGrid w:val="0"/>
        <w:spacing w:line="300" w:lineRule="auto"/>
        <w:ind w:left="210" w:leftChars="100"/>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t>A．交感神经释放的去甲肾上腺素属于激素，心肌细胞是其作用的靶细胞</w:t>
      </w:r>
    </w:p>
    <w:p w14:paraId="2BBE557A">
      <w:pPr>
        <w:pStyle w:val="6"/>
        <w:tabs>
          <w:tab w:val="left" w:pos="4395"/>
        </w:tabs>
        <w:snapToGrid w:val="0"/>
        <w:spacing w:line="300" w:lineRule="auto"/>
        <w:ind w:left="210" w:leftChars="100"/>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t>B．人们在遇到危险时，副交感神经会兴奋，心跳加快</w:t>
      </w:r>
    </w:p>
    <w:p w14:paraId="3FE1F00E">
      <w:pPr>
        <w:pStyle w:val="6"/>
        <w:tabs>
          <w:tab w:val="left" w:pos="4395"/>
        </w:tabs>
        <w:snapToGrid w:val="0"/>
        <w:spacing w:line="300" w:lineRule="auto"/>
        <w:ind w:left="210" w:leftChars="100"/>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t>C．去甲肾上腺素与β－肾上腺素受体结合后，心肌细胞膜上的Na＋通道开放</w:t>
      </w:r>
    </w:p>
    <w:p w14:paraId="59C30E8B">
      <w:pPr>
        <w:pStyle w:val="6"/>
        <w:tabs>
          <w:tab w:val="left" w:pos="4395"/>
        </w:tabs>
        <w:snapToGrid w:val="0"/>
        <w:spacing w:line="300" w:lineRule="auto"/>
        <w:ind w:left="525" w:leftChars="100" w:hanging="315" w:hangingChars="150"/>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t>D．交感神经和副交感神经的作用相抗衡，且副交感神经和交感神经对心脏的作用强度是等同的</w:t>
      </w:r>
    </w:p>
    <w:p w14:paraId="2B11D2F3">
      <w:pPr>
        <w:spacing w:line="300" w:lineRule="auto"/>
        <w:rPr>
          <w:rFonts w:ascii="Segoe UI" w:hAnsi="Segoe UI" w:eastAsia="Segoe UI" w:cs="Segoe UI"/>
          <w:sz w:val="22"/>
          <w:szCs w:val="22"/>
          <w:shd w:val="clear" w:color="auto" w:fill="FFFFFF"/>
        </w:rPr>
      </w:pPr>
      <w:r>
        <w:rPr>
          <w:rStyle w:val="15"/>
          <w:rFonts w:ascii="Segoe UI" w:hAnsi="Segoe UI" w:eastAsia="Segoe UI" w:cs="Segoe UI"/>
          <w:bCs/>
          <w:sz w:val="22"/>
          <w:szCs w:val="22"/>
          <w:shd w:val="clear" w:color="auto" w:fill="FFFFFF"/>
        </w:rPr>
        <w:t>【综合创新】</w:t>
      </w:r>
    </w:p>
    <w:p w14:paraId="65D66FB2">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t>10.如图为两种细胞代谢过程的示意图，转运到神经元的乳酸过多会导致神经元损伤。下列叙述错误的是(　  　)</w:t>
      </w:r>
    </w:p>
    <w:p w14:paraId="6E87DB13">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drawing>
          <wp:inline distT="0" distB="0" distL="114300" distR="114300">
            <wp:extent cx="2184400" cy="1440815"/>
            <wp:effectExtent l="0" t="0" r="6350" b="6985"/>
            <wp:docPr id="2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
                    <pic:cNvPicPr>
                      <a:picLocks noChangeAspect="1"/>
                    </pic:cNvPicPr>
                  </pic:nvPicPr>
                  <pic:blipFill>
                    <a:blip r:embed="rId436" r:link="rId437"/>
                    <a:stretch>
                      <a:fillRect/>
                    </a:stretch>
                  </pic:blipFill>
                  <pic:spPr>
                    <a:xfrm>
                      <a:off x="0" y="0"/>
                      <a:ext cx="2184400" cy="1440815"/>
                    </a:xfrm>
                    <a:prstGeom prst="rect">
                      <a:avLst/>
                    </a:prstGeom>
                    <a:noFill/>
                    <a:ln>
                      <a:noFill/>
                    </a:ln>
                  </pic:spPr>
                </pic:pic>
              </a:graphicData>
            </a:graphic>
          </wp:inline>
        </w:drawing>
      </w:r>
    </w:p>
    <w:p w14:paraId="6CEC58D1">
      <w:pPr>
        <w:pStyle w:val="6"/>
        <w:tabs>
          <w:tab w:val="left" w:pos="4395"/>
        </w:tabs>
        <w:snapToGrid w:val="0"/>
        <w:spacing w:line="300" w:lineRule="auto"/>
        <w:ind w:firstLine="315" w:firstLineChars="150"/>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t xml:space="preserve">A．胶质细胞中乳酸在细胞质基质中形成      </w:t>
      </w:r>
    </w:p>
    <w:p w14:paraId="42183FF0">
      <w:pPr>
        <w:pStyle w:val="6"/>
        <w:tabs>
          <w:tab w:val="left" w:pos="4395"/>
        </w:tabs>
        <w:snapToGrid w:val="0"/>
        <w:spacing w:line="300" w:lineRule="auto"/>
        <w:ind w:firstLine="315" w:firstLineChars="150"/>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t>B．乳酸可以作为神经元细胞的能源物质</w:t>
      </w:r>
    </w:p>
    <w:p w14:paraId="3759B753">
      <w:pPr>
        <w:pStyle w:val="6"/>
        <w:tabs>
          <w:tab w:val="left" w:pos="4395"/>
        </w:tabs>
        <w:snapToGrid w:val="0"/>
        <w:spacing w:line="300" w:lineRule="auto"/>
        <w:ind w:firstLine="315" w:firstLineChars="150"/>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t>C．MCT活性过高导致自由基累积而损伤神经元</w:t>
      </w:r>
    </w:p>
    <w:p w14:paraId="07DABC87">
      <w:pPr>
        <w:pStyle w:val="6"/>
        <w:tabs>
          <w:tab w:val="left" w:pos="4395"/>
        </w:tabs>
        <w:snapToGrid w:val="0"/>
        <w:spacing w:line="300" w:lineRule="auto"/>
        <w:ind w:firstLine="315" w:firstLineChars="150"/>
        <w:rPr>
          <w:rFonts w:asciiTheme="minorEastAsia" w:hAnsiTheme="minorEastAsia" w:cstheme="minorEastAsia"/>
          <w:color w:val="000000" w:themeColor="text1"/>
          <w:sz w:val="21"/>
          <w:szCs w:val="18"/>
          <w14:textFill>
            <w14:solidFill>
              <w14:schemeClr w14:val="tx1"/>
            </w14:solidFill>
          </w14:textFill>
        </w:rPr>
      </w:pPr>
      <w:r>
        <w:rPr>
          <w:rFonts w:hint="eastAsia" w:asciiTheme="minorEastAsia" w:hAnsiTheme="minorEastAsia" w:cstheme="minorEastAsia"/>
          <w:color w:val="000000" w:themeColor="text1"/>
          <w:sz w:val="21"/>
          <w:szCs w:val="18"/>
          <w14:textFill>
            <w14:solidFill>
              <w14:schemeClr w14:val="tx1"/>
            </w14:solidFill>
          </w14:textFill>
        </w:rPr>
        <w:t>D．抑制Rheb蛋白活性可缓解神经元损伤</w:t>
      </w:r>
    </w:p>
    <w:p w14:paraId="6D7F448F">
      <w:pPr>
        <w:spacing w:line="300" w:lineRule="auto"/>
        <w:ind w:left="315" w:hanging="315" w:hangingChars="150"/>
        <w:jc w:val="left"/>
        <w:textAlignment w:val="center"/>
        <w:rPr>
          <w:rFonts w:ascii="宋体" w:hAnsi="宋体" w:eastAsia="宋体" w:cs="宋体"/>
          <w:szCs w:val="21"/>
        </w:rPr>
      </w:pPr>
      <w:r>
        <w:rPr>
          <w:rFonts w:hint="eastAsia" w:ascii="宋体" w:hAnsi="宋体" w:eastAsia="宋体" w:cs="宋体"/>
          <w:szCs w:val="21"/>
        </w:rPr>
        <w:drawing>
          <wp:anchor distT="0" distB="0" distL="114300" distR="114300" simplePos="0" relativeHeight="251689984" behindDoc="0" locked="0" layoutInCell="1" allowOverlap="1">
            <wp:simplePos x="0" y="0"/>
            <wp:positionH relativeFrom="column">
              <wp:posOffset>3705225</wp:posOffset>
            </wp:positionH>
            <wp:positionV relativeFrom="paragraph">
              <wp:posOffset>52070</wp:posOffset>
            </wp:positionV>
            <wp:extent cx="1752600" cy="1633855"/>
            <wp:effectExtent l="0" t="0" r="0" b="4445"/>
            <wp:wrapSquare wrapText="bothSides"/>
            <wp:docPr id="289" name="图片 4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42" descr="学科网(www.zxxk.com)--教育资源门户，提供试卷、教案、课件、论文、素材以及各类教学资源下载，还有大量而丰富的教学相关资讯！"/>
                    <pic:cNvPicPr>
                      <a:picLocks noChangeAspect="1"/>
                    </pic:cNvPicPr>
                  </pic:nvPicPr>
                  <pic:blipFill>
                    <a:blip r:embed="rId438"/>
                    <a:stretch>
                      <a:fillRect/>
                    </a:stretch>
                  </pic:blipFill>
                  <pic:spPr>
                    <a:xfrm>
                      <a:off x="0" y="0"/>
                      <a:ext cx="1752600" cy="1633855"/>
                    </a:xfrm>
                    <a:prstGeom prst="rect">
                      <a:avLst/>
                    </a:prstGeom>
                    <a:noFill/>
                    <a:ln>
                      <a:noFill/>
                    </a:ln>
                  </pic:spPr>
                </pic:pic>
              </a:graphicData>
            </a:graphic>
          </wp:anchor>
        </w:drawing>
      </w:r>
      <w:r>
        <w:rPr>
          <w:rFonts w:hint="eastAsia" w:ascii="宋体" w:hAnsi="宋体" w:eastAsia="宋体" w:cs="宋体"/>
          <w:szCs w:val="21"/>
        </w:rPr>
        <w:t>11.（多选）下图是人体内尿液形成、排出的示意图。①-⑤代表结构。下列叙述正确的(        )</w:t>
      </w:r>
    </w:p>
    <w:p w14:paraId="467600A9">
      <w:pPr>
        <w:spacing w:line="300" w:lineRule="auto"/>
        <w:ind w:left="315" w:leftChars="150"/>
        <w:jc w:val="left"/>
        <w:textAlignment w:val="center"/>
        <w:rPr>
          <w:rFonts w:ascii="宋体" w:hAnsi="宋体" w:eastAsia="宋体" w:cs="宋体"/>
          <w:szCs w:val="21"/>
        </w:rPr>
      </w:pPr>
      <w:r>
        <w:rPr>
          <w:rFonts w:hint="eastAsia" w:ascii="宋体" w:hAnsi="宋体" w:eastAsia="宋体" w:cs="宋体"/>
          <w:szCs w:val="21"/>
        </w:rPr>
        <w:t>A.图中④属于传出神经，⑤属于传入神经</w:t>
      </w:r>
    </w:p>
    <w:p w14:paraId="38041DA6">
      <w:pPr>
        <w:spacing w:line="300" w:lineRule="auto"/>
        <w:ind w:left="630" w:leftChars="150" w:hanging="315" w:hangingChars="150"/>
        <w:jc w:val="left"/>
        <w:textAlignment w:val="center"/>
        <w:rPr>
          <w:rFonts w:ascii="宋体" w:hAnsi="宋体" w:eastAsia="宋体" w:cs="宋体"/>
          <w:szCs w:val="21"/>
        </w:rPr>
      </w:pPr>
      <w:r>
        <w:rPr>
          <w:rFonts w:hint="eastAsia" w:ascii="宋体" w:hAnsi="宋体" w:eastAsia="宋体" w:cs="宋体"/>
          <w:szCs w:val="21"/>
        </w:rPr>
        <w:t>B.脊髓对膀胱的控制是由自主神经系统支配的，副交感神经兴奋导致膀胱缩小</w:t>
      </w:r>
    </w:p>
    <w:p w14:paraId="10F2435F">
      <w:pPr>
        <w:spacing w:line="300" w:lineRule="auto"/>
        <w:ind w:left="315" w:leftChars="150"/>
        <w:jc w:val="left"/>
        <w:textAlignment w:val="center"/>
        <w:rPr>
          <w:rFonts w:ascii="宋体" w:hAnsi="宋体" w:eastAsia="宋体" w:cs="宋体"/>
          <w:szCs w:val="21"/>
        </w:rPr>
      </w:pPr>
      <w:r>
        <w:rPr>
          <w:rFonts w:hint="eastAsia" w:ascii="宋体" w:hAnsi="宋体" w:eastAsia="宋体" w:cs="宋体"/>
          <w:szCs w:val="21"/>
        </w:rPr>
        <w:t>C.结构①、②中兴奋双向传递，结构③中兴奋单向传递</w:t>
      </w:r>
    </w:p>
    <w:p w14:paraId="390F53BA">
      <w:pPr>
        <w:widowControl/>
        <w:autoSpaceDE w:val="0"/>
        <w:autoSpaceDN w:val="0"/>
        <w:adjustRightInd w:val="0"/>
        <w:snapToGrid w:val="0"/>
        <w:spacing w:line="300" w:lineRule="auto"/>
        <w:ind w:left="630" w:leftChars="150" w:hanging="315" w:hangingChars="150"/>
        <w:textAlignment w:val="baseline"/>
        <w:rPr>
          <w:rFonts w:ascii="宋体" w:hAnsi="宋体" w:eastAsia="宋体" w:cs="宋体"/>
          <w:szCs w:val="21"/>
        </w:rPr>
      </w:pPr>
      <w:r>
        <w:rPr>
          <w:rFonts w:hint="eastAsia" w:ascii="宋体" w:hAnsi="宋体" w:eastAsia="宋体" w:cs="宋体"/>
          <w:szCs w:val="21"/>
        </w:rPr>
        <w:t>D.膀胱充盈时产生的兴奋传至大脑皮层引起尿意属于非条件反射</w:t>
      </w:r>
    </w:p>
    <w:p w14:paraId="1C0BD399">
      <w:pPr>
        <w:widowControl/>
        <w:autoSpaceDE w:val="0"/>
        <w:autoSpaceDN w:val="0"/>
        <w:adjustRightInd w:val="0"/>
        <w:snapToGrid w:val="0"/>
        <w:spacing w:line="300" w:lineRule="auto"/>
        <w:ind w:left="630" w:leftChars="150" w:hanging="315" w:hangingChars="150"/>
        <w:textAlignment w:val="baseline"/>
        <w:rPr>
          <w:rFonts w:ascii="宋体" w:hAnsi="宋体" w:eastAsia="宋体" w:cs="宋体"/>
          <w:szCs w:val="21"/>
        </w:rPr>
      </w:pPr>
    </w:p>
    <w:p w14:paraId="0CC163EF">
      <w:pPr>
        <w:numPr>
          <w:ilvl w:val="0"/>
          <w:numId w:val="3"/>
        </w:numPr>
        <w:jc w:val="center"/>
        <w:rPr>
          <w:rFonts w:ascii="Times New Roman" w:hAnsi="Times New Roman" w:eastAsia="微软雅黑" w:cs="Times New Roman"/>
          <w:b/>
          <w:bCs/>
          <w:sz w:val="32"/>
          <w:szCs w:val="32"/>
        </w:rPr>
      </w:pPr>
      <w:r>
        <w:rPr>
          <w:rFonts w:ascii="Times New Roman" w:hAnsi="Times New Roman" w:eastAsia="微软雅黑" w:cs="Times New Roman"/>
          <w:b/>
          <w:bCs/>
          <w:sz w:val="32"/>
          <w:szCs w:val="32"/>
        </w:rPr>
        <w:t>兴奋的产生和传导、神经系统的分级调节</w:t>
      </w:r>
    </w:p>
    <w:p w14:paraId="72238902">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【教学目标】</w:t>
      </w:r>
    </w:p>
    <w:p w14:paraId="584C12FA">
      <w:pPr>
        <w:rPr>
          <w:rFonts w:ascii="Times New Roman" w:hAnsi="Times New Roman" w:eastAsia="方正书宋_GBK" w:cs="Times New Roman"/>
          <w:b/>
          <w:bCs/>
          <w:kern w:val="0"/>
          <w:sz w:val="28"/>
          <w:szCs w:val="28"/>
        </w:rPr>
      </w:pPr>
      <w:r>
        <w:rPr>
          <w:rFonts w:hint="eastAsia" w:ascii="Times New Roman" w:hAnsi="Times New Roman" w:eastAsia="方正书宋_GBK" w:cs="Times New Roman"/>
          <w:b/>
          <w:bCs/>
          <w:kern w:val="0"/>
          <w:sz w:val="28"/>
          <w:szCs w:val="28"/>
        </w:rPr>
        <w:drawing>
          <wp:inline distT="0" distB="0" distL="114300" distR="114300">
            <wp:extent cx="5273040" cy="963295"/>
            <wp:effectExtent l="0" t="0" r="3810" b="8255"/>
            <wp:docPr id="290" name="图片 290" descr="第三节教学目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第三节教学目标"/>
                    <pic:cNvPicPr>
                      <a:picLocks noChangeAspect="1"/>
                    </pic:cNvPicPr>
                  </pic:nvPicPr>
                  <pic:blipFill>
                    <a:blip r:embed="rId439"/>
                    <a:stretch>
                      <a:fillRect/>
                    </a:stretch>
                  </pic:blipFill>
                  <pic:spPr>
                    <a:xfrm>
                      <a:off x="0" y="0"/>
                      <a:ext cx="5273040" cy="963295"/>
                    </a:xfrm>
                    <a:prstGeom prst="rect">
                      <a:avLst/>
                    </a:prstGeom>
                  </pic:spPr>
                </pic:pic>
              </a:graphicData>
            </a:graphic>
          </wp:inline>
        </w:drawing>
      </w:r>
    </w:p>
    <w:p w14:paraId="7980E765">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【教学重难点】</w:t>
      </w:r>
    </w:p>
    <w:p w14:paraId="613A0114">
      <w:pPr>
        <w:spacing w:line="300" w:lineRule="auto"/>
        <w:ind w:firstLine="210" w:firstLineChars="100"/>
        <w:rPr>
          <w:rFonts w:ascii="宋体" w:hAnsi="宋体" w:eastAsia="宋体" w:cs="宋体"/>
          <w:szCs w:val="21"/>
        </w:rPr>
      </w:pPr>
      <w:r>
        <w:rPr>
          <w:rFonts w:hint="eastAsia" w:ascii="宋体" w:hAnsi="宋体" w:eastAsia="宋体" w:cs="宋体"/>
          <w:szCs w:val="21"/>
        </w:rPr>
        <w:t>1.重点：神经冲动的产生和传导的过程，低级神经中枢和高级中枢相互协同、共同调控生命活动，维持机体稳态。</w:t>
      </w:r>
    </w:p>
    <w:p w14:paraId="094851FB">
      <w:pPr>
        <w:spacing w:line="300" w:lineRule="auto"/>
        <w:ind w:firstLine="210" w:firstLineChars="100"/>
        <w:rPr>
          <w:rFonts w:ascii="Times New Roman" w:hAnsi="Times New Roman" w:eastAsia="方正书宋_GBK" w:cs="Times New Roman"/>
          <w:b/>
          <w:bCs/>
          <w:kern w:val="0"/>
          <w:sz w:val="28"/>
          <w:szCs w:val="28"/>
        </w:rPr>
      </w:pPr>
      <w:r>
        <w:rPr>
          <w:rFonts w:hint="eastAsia" w:ascii="宋体" w:hAnsi="宋体" w:eastAsia="宋体" w:cs="宋体"/>
          <w:szCs w:val="21"/>
        </w:rPr>
        <w:t>2.难点：静息电位和动作电位产生的离子基础，以及兴奋在神经纤维上和神经元之间的传导特点。</w:t>
      </w:r>
      <w:r>
        <w:rPr>
          <w:rFonts w:hint="eastAsia" w:ascii="宋体" w:hAnsi="宋体" w:eastAsia="宋体" w:cs="宋体"/>
          <w:szCs w:val="21"/>
        </w:rPr>
        <w:br w:type="textWrapping"/>
      </w:r>
      <w:r>
        <w:rPr>
          <w:rFonts w:ascii="Times New Roman" w:hAnsi="Times New Roman" w:eastAsia="方正书宋_GBK" w:cs="Times New Roman"/>
          <w:b/>
          <w:bCs/>
          <w:kern w:val="0"/>
          <w:sz w:val="28"/>
          <w:szCs w:val="28"/>
        </w:rPr>
        <w:t>【目标</w:t>
      </w:r>
      <w:r>
        <w:rPr>
          <w:rFonts w:hint="eastAsia" w:ascii="Times New Roman" w:hAnsi="Times New Roman" w:eastAsia="方正书宋_GBK" w:cs="Times New Roman"/>
          <w:b/>
          <w:bCs/>
          <w:kern w:val="0"/>
          <w:sz w:val="28"/>
          <w:szCs w:val="28"/>
        </w:rPr>
        <w:t>达成</w:t>
      </w:r>
      <w:r>
        <w:rPr>
          <w:rFonts w:ascii="Times New Roman" w:hAnsi="Times New Roman" w:eastAsia="方正书宋_GBK" w:cs="Times New Roman"/>
          <w:b/>
          <w:bCs/>
          <w:kern w:val="0"/>
          <w:sz w:val="28"/>
          <w:szCs w:val="28"/>
        </w:rPr>
        <w:t>】</w:t>
      </w:r>
    </w:p>
    <w:p w14:paraId="367DCB5F">
      <w:pPr>
        <w:widowControl/>
        <w:spacing w:line="300" w:lineRule="auto"/>
        <w:ind w:firstLine="210" w:firstLineChars="100"/>
        <w:jc w:val="left"/>
        <w:rPr>
          <w:rFonts w:ascii="宋体" w:hAnsi="宋体" w:eastAsia="宋体" w:cs="宋体"/>
          <w:szCs w:val="21"/>
        </w:rPr>
      </w:pPr>
      <w:r>
        <w:rPr>
          <w:rFonts w:hint="eastAsia" w:ascii="宋体" w:hAnsi="宋体" w:eastAsia="宋体" w:cs="宋体"/>
          <w:szCs w:val="21"/>
        </w:rPr>
        <w:t>1.阐明神经细胞膜内外在静息状态具有电位差，收到外界刺激后形成动作电位，并沿神经纤维传导。</w:t>
      </w:r>
    </w:p>
    <w:p w14:paraId="12EFD667">
      <w:pPr>
        <w:widowControl/>
        <w:spacing w:line="300" w:lineRule="auto"/>
        <w:ind w:firstLine="210" w:firstLineChars="100"/>
        <w:jc w:val="left"/>
        <w:rPr>
          <w:rFonts w:ascii="宋体" w:hAnsi="宋体" w:eastAsia="宋体" w:cs="宋体"/>
          <w:szCs w:val="21"/>
        </w:rPr>
      </w:pPr>
      <w:r>
        <w:rPr>
          <w:rFonts w:hint="eastAsia" w:ascii="宋体" w:hAnsi="宋体" w:eastAsia="宋体" w:cs="宋体"/>
          <w:szCs w:val="21"/>
        </w:rPr>
        <w:t>2.阐明神经冲动在突触处的传递通常通过化学传递方式完成。</w:t>
      </w:r>
    </w:p>
    <w:p w14:paraId="1600ED8F">
      <w:pPr>
        <w:widowControl/>
        <w:spacing w:line="300" w:lineRule="auto"/>
        <w:ind w:firstLine="210" w:firstLineChars="100"/>
        <w:jc w:val="left"/>
        <w:rPr>
          <w:rFonts w:ascii="宋体" w:hAnsi="宋体" w:eastAsia="宋体" w:cs="宋体"/>
          <w:szCs w:val="21"/>
        </w:rPr>
      </w:pPr>
      <w:r>
        <w:rPr>
          <w:rFonts w:hint="eastAsia" w:ascii="宋体" w:hAnsi="宋体" w:eastAsia="宋体" w:cs="宋体"/>
          <w:szCs w:val="21"/>
        </w:rPr>
        <w:t>3.分析位于脊髓的低级神经中枢和脑中相应的高级神经中枢相互联系、相互协调，共同调控器官和系统的活动，维持机体的稳态。</w:t>
      </w:r>
    </w:p>
    <w:p w14:paraId="3CA64D02">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【教学思路】</w:t>
      </w:r>
    </w:p>
    <w:p w14:paraId="52E51932">
      <w:pPr>
        <w:spacing w:line="300" w:lineRule="auto"/>
        <w:ind w:firstLine="420" w:firstLineChars="200"/>
        <w:rPr>
          <w:rFonts w:ascii="Times New Roman" w:hAnsi="Times New Roman" w:cs="Times New Roman"/>
          <w:szCs w:val="21"/>
        </w:rPr>
      </w:pPr>
      <w:r>
        <w:rPr>
          <w:rFonts w:hint="eastAsia" w:ascii="Times New Roman" w:hAnsi="Times New Roman" w:cs="Times New Roman"/>
          <w:szCs w:val="21"/>
        </w:rPr>
        <w:t>为学生提供科学史资料和实验事实，设计问题串，通过分析讨论理解神经冲动产生与传导的机理，构建兴奋在神经纤维上产生和传导的模型。结合生活中的植物人、中风、兴奋剂及毒品等社会现象，运用神经冲动传导机理的相关知识，解释其中的机理，说明低级中枢和高级中枢之间的关系。</w:t>
      </w:r>
    </w:p>
    <w:p w14:paraId="3A047A57">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【教学过程】</w:t>
      </w:r>
    </w:p>
    <w:p w14:paraId="58D63A04">
      <w:pPr>
        <w:jc w:val="center"/>
        <w:rPr>
          <w:rFonts w:ascii="Times New Roman" w:hAnsi="Times New Roman" w:eastAsia="方正书宋_GBK" w:cs="Times New Roman"/>
          <w:b/>
          <w:bCs/>
          <w:kern w:val="0"/>
          <w:sz w:val="28"/>
          <w:szCs w:val="28"/>
        </w:rPr>
      </w:pPr>
      <w:r>
        <w:rPr>
          <w:rFonts w:hint="eastAsia" w:ascii="Times New Roman" w:hAnsi="Times New Roman" w:eastAsia="方正书宋_GBK" w:cs="Times New Roman"/>
          <w:b/>
          <w:bCs/>
          <w:kern w:val="0"/>
          <w:sz w:val="28"/>
          <w:szCs w:val="28"/>
        </w:rPr>
        <w:drawing>
          <wp:inline distT="0" distB="0" distL="114300" distR="114300">
            <wp:extent cx="5043170" cy="2529840"/>
            <wp:effectExtent l="0" t="0" r="5080" b="0"/>
            <wp:docPr id="240" name="图片 240" descr="第三节教学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第三节教学流程"/>
                    <pic:cNvPicPr>
                      <a:picLocks noChangeAspect="1"/>
                    </pic:cNvPicPr>
                  </pic:nvPicPr>
                  <pic:blipFill>
                    <a:blip r:embed="rId440"/>
                    <a:stretch>
                      <a:fillRect/>
                    </a:stretch>
                  </pic:blipFill>
                  <pic:spPr>
                    <a:xfrm>
                      <a:off x="0" y="0"/>
                      <a:ext cx="5043170" cy="2529840"/>
                    </a:xfrm>
                    <a:prstGeom prst="rect">
                      <a:avLst/>
                    </a:prstGeom>
                  </pic:spPr>
                </pic:pic>
              </a:graphicData>
            </a:graphic>
          </wp:inline>
        </w:drawing>
      </w:r>
    </w:p>
    <w:p w14:paraId="2D7C8033">
      <w:pPr>
        <w:rPr>
          <w:rStyle w:val="15"/>
          <w:rFonts w:ascii="Segoe UI" w:hAnsi="Segoe UI" w:eastAsia="Segoe UI" w:cs="Segoe UI"/>
          <w:bCs/>
          <w:sz w:val="22"/>
          <w:szCs w:val="22"/>
          <w:shd w:val="clear" w:color="auto" w:fill="FFFFFF"/>
        </w:rPr>
      </w:pPr>
      <w:r>
        <w:rPr>
          <w:rFonts w:ascii="Times New Roman" w:hAnsi="Times New Roman" w:eastAsia="方正书宋_GBK" w:cs="Times New Roman"/>
          <w:b/>
          <w:bCs/>
          <w:kern w:val="0"/>
          <w:sz w:val="28"/>
          <w:szCs w:val="28"/>
        </w:rPr>
        <w:t>【典</w:t>
      </w:r>
      <w:r>
        <w:rPr>
          <w:rFonts w:hint="eastAsia" w:ascii="Times New Roman" w:hAnsi="Times New Roman" w:eastAsia="方正书宋_GBK" w:cs="Times New Roman"/>
          <w:b/>
          <w:bCs/>
          <w:kern w:val="0"/>
          <w:sz w:val="28"/>
          <w:szCs w:val="28"/>
        </w:rPr>
        <w:t>型</w:t>
      </w:r>
      <w:r>
        <w:rPr>
          <w:rFonts w:ascii="Times New Roman" w:hAnsi="Times New Roman" w:eastAsia="方正书宋_GBK" w:cs="Times New Roman"/>
          <w:b/>
          <w:bCs/>
          <w:kern w:val="0"/>
          <w:sz w:val="28"/>
          <w:szCs w:val="28"/>
        </w:rPr>
        <w:t>例</w:t>
      </w:r>
      <w:r>
        <w:rPr>
          <w:rFonts w:hint="eastAsia" w:ascii="Times New Roman" w:hAnsi="Times New Roman" w:eastAsia="方正书宋_GBK" w:cs="Times New Roman"/>
          <w:b/>
          <w:bCs/>
          <w:kern w:val="0"/>
          <w:sz w:val="28"/>
          <w:szCs w:val="28"/>
        </w:rPr>
        <w:t>题</w:t>
      </w:r>
      <w:r>
        <w:rPr>
          <w:rFonts w:ascii="Times New Roman" w:hAnsi="Times New Roman" w:eastAsia="方正书宋_GBK" w:cs="Times New Roman"/>
          <w:b/>
          <w:bCs/>
          <w:kern w:val="0"/>
          <w:sz w:val="28"/>
          <w:szCs w:val="28"/>
        </w:rPr>
        <w:t>】</w:t>
      </w:r>
    </w:p>
    <w:p w14:paraId="1C4EE8B7">
      <w:pPr>
        <w:spacing w:line="300" w:lineRule="auto"/>
        <w:rPr>
          <w:rFonts w:ascii="Segoe UI" w:hAnsi="Segoe UI" w:eastAsia="Segoe UI" w:cs="Segoe UI"/>
          <w:sz w:val="22"/>
          <w:szCs w:val="22"/>
          <w:shd w:val="clear" w:color="auto" w:fill="FFFFFF"/>
        </w:rPr>
      </w:pPr>
      <w:r>
        <w:rPr>
          <w:rStyle w:val="15"/>
          <w:rFonts w:ascii="Segoe UI" w:hAnsi="Segoe UI" w:eastAsia="Segoe UI" w:cs="Segoe UI"/>
          <w:bCs/>
          <w:sz w:val="22"/>
          <w:szCs w:val="22"/>
          <w:shd w:val="clear" w:color="auto" w:fill="FFFFFF"/>
        </w:rPr>
        <w:t>【基础巩固】</w:t>
      </w:r>
    </w:p>
    <w:p w14:paraId="1A427333">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1.下图表示某时刻神经纤维膜电位状态。下列相关叙述错误的是(　 　)</w:t>
      </w:r>
    </w:p>
    <w:p w14:paraId="024A2048">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drawing>
          <wp:anchor distT="0" distB="0" distL="114300" distR="114300" simplePos="0" relativeHeight="251681792" behindDoc="0" locked="0" layoutInCell="1" allowOverlap="1">
            <wp:simplePos x="0" y="0"/>
            <wp:positionH relativeFrom="column">
              <wp:posOffset>3806190</wp:posOffset>
            </wp:positionH>
            <wp:positionV relativeFrom="paragraph">
              <wp:posOffset>11430</wp:posOffset>
            </wp:positionV>
            <wp:extent cx="1565275" cy="718820"/>
            <wp:effectExtent l="0" t="0" r="6350" b="5080"/>
            <wp:wrapSquare wrapText="bothSides"/>
            <wp:docPr id="2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6"/>
                    <pic:cNvPicPr>
                      <a:picLocks noChangeAspect="1"/>
                    </pic:cNvPicPr>
                  </pic:nvPicPr>
                  <pic:blipFill>
                    <a:blip r:embed="rId441" r:link="rId442"/>
                    <a:stretch>
                      <a:fillRect/>
                    </a:stretch>
                  </pic:blipFill>
                  <pic:spPr>
                    <a:xfrm>
                      <a:off x="0" y="0"/>
                      <a:ext cx="1565275" cy="718820"/>
                    </a:xfrm>
                    <a:prstGeom prst="rect">
                      <a:avLst/>
                    </a:prstGeom>
                    <a:noFill/>
                    <a:ln>
                      <a:noFill/>
                    </a:ln>
                  </pic:spPr>
                </pic:pic>
              </a:graphicData>
            </a:graphic>
          </wp:anchor>
        </w:drawing>
      </w:r>
      <w:r>
        <w:rPr>
          <w:rFonts w:hint="eastAsia" w:asciiTheme="minorEastAsia" w:hAnsiTheme="minorEastAsia" w:cstheme="minorEastAsia"/>
          <w:color w:val="000000" w:themeColor="text1"/>
          <w:sz w:val="21"/>
          <w14:textFill>
            <w14:solidFill>
              <w14:schemeClr w14:val="tx1"/>
            </w14:solidFill>
          </w14:textFill>
        </w:rPr>
        <w:t>A．丁区域的膜电位是K</w:t>
      </w:r>
      <w:r>
        <w:rPr>
          <w:rFonts w:hint="eastAsia" w:asciiTheme="minorEastAsia" w:hAnsiTheme="minorEastAsia" w:cstheme="minorEastAsia"/>
          <w:color w:val="000000" w:themeColor="text1"/>
          <w:sz w:val="21"/>
          <w:vertAlign w:val="superscript"/>
          <w14:textFill>
            <w14:solidFill>
              <w14:schemeClr w14:val="tx1"/>
            </w14:solidFill>
          </w14:textFill>
        </w:rPr>
        <w:t>＋</w:t>
      </w:r>
      <w:r>
        <w:rPr>
          <w:rFonts w:hint="eastAsia" w:asciiTheme="minorEastAsia" w:hAnsiTheme="minorEastAsia" w:cstheme="minorEastAsia"/>
          <w:color w:val="000000" w:themeColor="text1"/>
          <w:sz w:val="21"/>
          <w14:textFill>
            <w14:solidFill>
              <w14:schemeClr w14:val="tx1"/>
            </w14:solidFill>
          </w14:textFill>
        </w:rPr>
        <w:t>外流形成的</w:t>
      </w:r>
    </w:p>
    <w:p w14:paraId="70C518D5">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B．乙区域的动作电位是Na</w:t>
      </w:r>
      <w:r>
        <w:rPr>
          <w:rFonts w:hint="eastAsia" w:asciiTheme="minorEastAsia" w:hAnsiTheme="minorEastAsia" w:cstheme="minorEastAsia"/>
          <w:color w:val="000000" w:themeColor="text1"/>
          <w:sz w:val="21"/>
          <w:vertAlign w:val="superscript"/>
          <w14:textFill>
            <w14:solidFill>
              <w14:schemeClr w14:val="tx1"/>
            </w14:solidFill>
          </w14:textFill>
        </w:rPr>
        <w:t>＋</w:t>
      </w:r>
      <w:r>
        <w:rPr>
          <w:rFonts w:hint="eastAsia" w:asciiTheme="minorEastAsia" w:hAnsiTheme="minorEastAsia" w:cstheme="minorEastAsia"/>
          <w:color w:val="000000" w:themeColor="text1"/>
          <w:sz w:val="21"/>
          <w14:textFill>
            <w14:solidFill>
              <w14:schemeClr w14:val="tx1"/>
            </w14:solidFill>
          </w14:textFill>
        </w:rPr>
        <w:t>内流形成的</w:t>
      </w:r>
    </w:p>
    <w:p w14:paraId="5456A9CD">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C．甲区域或丙区域可能刚恢复为静息状态</w:t>
      </w:r>
    </w:p>
    <w:p w14:paraId="1BBD0926">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D．将图中神经纤维置于低Na</w:t>
      </w:r>
      <w:r>
        <w:rPr>
          <w:rFonts w:hint="eastAsia" w:asciiTheme="minorEastAsia" w:hAnsiTheme="minorEastAsia" w:cstheme="minorEastAsia"/>
          <w:color w:val="000000" w:themeColor="text1"/>
          <w:sz w:val="21"/>
          <w:vertAlign w:val="superscript"/>
          <w14:textFill>
            <w14:solidFill>
              <w14:schemeClr w14:val="tx1"/>
            </w14:solidFill>
          </w14:textFill>
        </w:rPr>
        <w:t>＋</w:t>
      </w:r>
      <w:r>
        <w:rPr>
          <w:rFonts w:hint="eastAsia" w:asciiTheme="minorEastAsia" w:hAnsiTheme="minorEastAsia" w:cstheme="minorEastAsia"/>
          <w:color w:val="000000" w:themeColor="text1"/>
          <w:sz w:val="21"/>
          <w14:textFill>
            <w14:solidFill>
              <w14:schemeClr w14:val="tx1"/>
            </w14:solidFill>
          </w14:textFill>
        </w:rPr>
        <w:t>环境中，动作电位将变大</w:t>
      </w:r>
    </w:p>
    <w:p w14:paraId="3E14AAF5">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2.下图为部分神经兴奋传导通路示意图，下列相关叙述正确的是(　 　)</w:t>
      </w:r>
    </w:p>
    <w:p w14:paraId="39EF3CAA">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fldChar w:fldCharType="begin"/>
      </w:r>
      <w:r>
        <w:instrText xml:space="preserve"> INCLUDEPICTURE "../Documents/WeChat Files/wxid_pruats6ryt4721/FileStorage/File/2025-09/SW1268.TIF" \* MERGEFORMAT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副本\\SW1268.TIF"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264-460 170-302\\SW1268.TIF"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264-460 170-302\\SW1268.TIF"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264-460 170-302\\SW1268.TIF"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264-460 170-302\\SW1268.TIF"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264-460 170-302\\SW1268.TIF"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264-460 170-302\\SW1268.TIF"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264-460 170-302\\SW1268.TIF"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264-460 170-302\\SW1268.TIF"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264-460 170-302\\SW1268.TIF"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264-460 170-302\\SW1268.TIF"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264-460 170-302\\SW1268.TIF"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264-460 170-302\\SW1268.TIF"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副本\\SW1268.TIF"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副本\\SW1268.TIF"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副本\\SW1268.TIF"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drawing>
          <wp:inline distT="0" distB="0" distL="114300" distR="114300">
            <wp:extent cx="2094865" cy="786765"/>
            <wp:effectExtent l="0" t="0" r="635" b="3810"/>
            <wp:docPr id="2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5"/>
                    <pic:cNvPicPr>
                      <a:picLocks noChangeAspect="1"/>
                    </pic:cNvPicPr>
                  </pic:nvPicPr>
                  <pic:blipFill>
                    <a:blip r:embed="rId443" r:link="rId444"/>
                    <a:stretch>
                      <a:fillRect/>
                    </a:stretch>
                  </pic:blipFill>
                  <pic:spPr>
                    <a:xfrm>
                      <a:off x="0" y="0"/>
                      <a:ext cx="2094865" cy="786765"/>
                    </a:xfrm>
                    <a:prstGeom prst="rect">
                      <a:avLst/>
                    </a:prstGeom>
                    <a:noFill/>
                    <a:ln>
                      <a:noFill/>
                    </a:ln>
                  </pic:spPr>
                </pic:pic>
              </a:graphicData>
            </a:graphic>
          </wp:inline>
        </w:drawing>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p>
    <w:p w14:paraId="29F7206C">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A．①②或④处必须受到足够强度的刺激才能产生兴奋</w:t>
      </w:r>
    </w:p>
    <w:p w14:paraId="08A3A0D6">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B．①处产生的兴奋可传导到②和④处，且电位大小相等</w:t>
      </w:r>
    </w:p>
    <w:p w14:paraId="085DDDCE">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C．通过结构③，兴奋可以从细胞a传递到细胞b，也能从细胞b传递到细胞a</w:t>
      </w:r>
    </w:p>
    <w:p w14:paraId="1412D3D2">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D．细胞外液的变化可以影响①处兴奋的产生，但不影响③处兴奋的传递</w:t>
      </w:r>
    </w:p>
    <w:p w14:paraId="3154EAAB">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3.下列关于神经系统分级调节的叙述，正确的是(　 　)</w:t>
      </w:r>
    </w:p>
    <w:p w14:paraId="21BB719F">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A．神经系统对内脏活动的分级调节是通过反射进行的</w:t>
      </w:r>
    </w:p>
    <w:p w14:paraId="2F02AFE3">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B．神经系统的分级调节的神经冲动都是从低级中枢到高级中枢</w:t>
      </w:r>
    </w:p>
    <w:p w14:paraId="15226A1D">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C．脑与脊髓中的神经中枢分工明确，独立地调控机体的生命活动</w:t>
      </w:r>
    </w:p>
    <w:p w14:paraId="644D9B6C">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D．参与分级调节的神经调节活动与大脑皮层无关</w:t>
      </w:r>
    </w:p>
    <w:p w14:paraId="1050639E">
      <w:pPr>
        <w:widowControl/>
        <w:autoSpaceDE w:val="0"/>
        <w:autoSpaceDN w:val="0"/>
        <w:adjustRightInd w:val="0"/>
        <w:snapToGrid w:val="0"/>
        <w:spacing w:line="300" w:lineRule="auto"/>
        <w:textAlignment w:val="baseline"/>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szCs w:val="21"/>
        </w:rPr>
        <w:t>4.</w:t>
      </w:r>
      <w:r>
        <w:rPr>
          <w:rFonts w:hint="eastAsia" w:asciiTheme="minorEastAsia" w:hAnsiTheme="minorEastAsia" w:cstheme="minorEastAsia"/>
          <w:color w:val="000000" w:themeColor="text1"/>
          <w:szCs w:val="21"/>
          <w14:textFill>
            <w14:solidFill>
              <w14:schemeClr w14:val="tx1"/>
            </w14:solidFill>
          </w14:textFill>
        </w:rPr>
        <w:t>语言、学习是人脑的高级功能，下列有关叙述不合理的是(　 　)</w:t>
      </w:r>
    </w:p>
    <w:p w14:paraId="770A4EA8">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A．语言功能涉及人类的听、说、读、写，是人脑特有的高级功能</w:t>
      </w:r>
    </w:p>
    <w:p w14:paraId="61786DF4">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B．大多数人主导语言功能的区域在大脑的左半球</w:t>
      </w:r>
    </w:p>
    <w:p w14:paraId="641F0B45">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C．听课时，兴奋在神经纤维上传导是双向的</w:t>
      </w:r>
    </w:p>
    <w:p w14:paraId="160049E9">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D．讨论问题需要大脑皮层言语区中S区和H区的参与</w:t>
      </w:r>
    </w:p>
    <w:p w14:paraId="24201C14">
      <w:pPr>
        <w:pStyle w:val="6"/>
        <w:tabs>
          <w:tab w:val="left" w:pos="4395"/>
        </w:tabs>
        <w:snapToGrid w:val="0"/>
        <w:spacing w:line="300" w:lineRule="auto"/>
        <w:ind w:left="210" w:hanging="210" w:hanging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5.人在憋尿时，如果膀胱内尿液过多，对牵张感受器的刺激过强，来自脊髓的兴奋会超过来自大脑的抑制，会出现“憋不住”的现象。下列叙述错误的是(　 　)</w:t>
      </w:r>
    </w:p>
    <w:p w14:paraId="7EE1FA16">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A．牵张感受器可将兴奋传至脊髓，同时上传至大脑皮层产生尿意</w:t>
      </w:r>
    </w:p>
    <w:p w14:paraId="3E44217E">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B．脊髓的兴奋性信号会引起传出神经元发生Na</w:t>
      </w:r>
      <w:r>
        <w:rPr>
          <w:rFonts w:hint="eastAsia" w:asciiTheme="minorEastAsia" w:hAnsiTheme="minorEastAsia" w:cstheme="minorEastAsia"/>
          <w:color w:val="000000" w:themeColor="text1"/>
          <w:sz w:val="21"/>
          <w:vertAlign w:val="superscript"/>
          <w14:textFill>
            <w14:solidFill>
              <w14:schemeClr w14:val="tx1"/>
            </w14:solidFill>
          </w14:textFill>
        </w:rPr>
        <w:t>＋</w:t>
      </w:r>
      <w:r>
        <w:rPr>
          <w:rFonts w:hint="eastAsia" w:asciiTheme="minorEastAsia" w:hAnsiTheme="minorEastAsia" w:cstheme="minorEastAsia"/>
          <w:color w:val="000000" w:themeColor="text1"/>
          <w:sz w:val="21"/>
          <w14:textFill>
            <w14:solidFill>
              <w14:schemeClr w14:val="tx1"/>
            </w14:solidFill>
          </w14:textFill>
        </w:rPr>
        <w:t>内流</w:t>
      </w:r>
    </w:p>
    <w:p w14:paraId="56C5B038">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C．人之所以能有意识地控制排尿，是因为大脑皮层对脊髓进行着调控</w:t>
      </w:r>
    </w:p>
    <w:p w14:paraId="79063F30">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D．大脑皮层受损时，病人不能完成排尿反射排出尿液</w:t>
      </w:r>
    </w:p>
    <w:p w14:paraId="7FB31563">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6.生命活动受神经系统调节，对以下症状出现的原因分析，错误的是(　 　)</w:t>
      </w:r>
    </w:p>
    <w:p w14:paraId="14486809">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A．脑干梗塞导致呼吸骤停——脑干呼吸中枢受损</w:t>
      </w:r>
    </w:p>
    <w:p w14:paraId="38CBD87E">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B．高位截瘫导致小便失禁——脑与脊髓的联系被阻断</w:t>
      </w:r>
    </w:p>
    <w:p w14:paraId="7F3D2E97">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C．“植物人”完全昏迷，只能“鼻饲”——脑干和脊髓受损</w:t>
      </w:r>
    </w:p>
    <w:p w14:paraId="6931485F">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D．饮酒过量导致走路不稳——小脑维持身体平衡的中枢功能障碍</w:t>
      </w:r>
    </w:p>
    <w:p w14:paraId="22B2458C">
      <w:pPr>
        <w:pStyle w:val="6"/>
        <w:tabs>
          <w:tab w:val="left" w:pos="4395"/>
        </w:tabs>
        <w:snapToGrid w:val="0"/>
        <w:spacing w:line="300" w:lineRule="auto"/>
        <w:ind w:left="210" w:hanging="210" w:hanging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7.(多选)学习和记忆是人脑的高级功能，也是相互联系的两个生命活动过程。下列说法正确的是(      　)</w:t>
      </w:r>
    </w:p>
    <w:p w14:paraId="2C22C7F4">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A．记忆保留时间的长短与记忆细胞的增殖、分化直接有关</w:t>
      </w:r>
    </w:p>
    <w:p w14:paraId="4D5DA90B">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B．听课时需要神经元的活动和神经元之间通过突触单向传递信息</w:t>
      </w:r>
    </w:p>
    <w:p w14:paraId="1D2AD6D3">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C．学习和记忆涉及脑内神经递质的作用以及某些种类蛋白质的合成</w:t>
      </w:r>
    </w:p>
    <w:p w14:paraId="0F802F9A">
      <w:pPr>
        <w:pStyle w:val="6"/>
        <w:tabs>
          <w:tab w:val="left" w:pos="4395"/>
        </w:tabs>
        <w:snapToGrid w:val="0"/>
        <w:spacing w:line="300" w:lineRule="auto"/>
        <w:ind w:firstLine="210" w:firstLineChars="100"/>
        <w:rPr>
          <w:rFonts w:asciiTheme="minorEastAsia" w:hAnsiTheme="minorEastAsia" w:cstheme="minorEastAsia"/>
          <w:sz w:val="21"/>
          <w:shd w:val="clear" w:color="auto" w:fill="FFFFFF"/>
        </w:rPr>
      </w:pPr>
      <w:r>
        <w:rPr>
          <w:rFonts w:hint="eastAsia" w:asciiTheme="minorEastAsia" w:hAnsiTheme="minorEastAsia" w:cstheme="minorEastAsia"/>
          <w:color w:val="000000" w:themeColor="text1"/>
          <w:sz w:val="21"/>
          <w14:textFill>
            <w14:solidFill>
              <w14:schemeClr w14:val="tx1"/>
            </w14:solidFill>
          </w14:textFill>
        </w:rPr>
        <w:t>D．阅读时通过神经纤维把眼部效应器产生的兴奋传递到神经中枢</w:t>
      </w:r>
    </w:p>
    <w:p w14:paraId="43AEDD58">
      <w:pPr>
        <w:spacing w:line="300" w:lineRule="auto"/>
        <w:ind w:left="210" w:hanging="210" w:hangingChars="100"/>
        <w:jc w:val="left"/>
        <w:textAlignment w:val="center"/>
        <w:rPr>
          <w:rFonts w:asciiTheme="minorEastAsia" w:hAnsiTheme="minorEastAsia" w:cstheme="minorEastAsia"/>
          <w:szCs w:val="21"/>
        </w:rPr>
      </w:pPr>
      <w:r>
        <w:rPr>
          <w:rFonts w:hint="eastAsia" w:ascii="Times New Roman" w:hAnsi="Times New Roman" w:eastAsia="宋体" w:cs="Times New Roman"/>
          <w:szCs w:val="21"/>
        </w:rPr>
        <w:t>8</w:t>
      </w:r>
      <w:r>
        <w:rPr>
          <w:rFonts w:hint="eastAsia" w:asciiTheme="minorEastAsia" w:hAnsiTheme="minorEastAsia" w:cstheme="minorEastAsia"/>
          <w:szCs w:val="21"/>
        </w:rPr>
        <w:t>.(多选)多巴胺和乙酰胆碱是常见的神经递质，研究发现在小鼠体内多巴胺的释放可受乙酰胆碱调控，该调控方式通过神经元之间的突触联系来实现，如图所示。下列叙述正确的有(         )</w:t>
      </w:r>
    </w:p>
    <w:p w14:paraId="266E4DDD">
      <w:pPr>
        <w:spacing w:line="300" w:lineRule="auto"/>
        <w:ind w:left="210" w:hanging="210" w:hangingChars="100"/>
        <w:jc w:val="center"/>
        <w:textAlignment w:val="center"/>
        <w:rPr>
          <w:rFonts w:asciiTheme="minorEastAsia" w:hAnsiTheme="minorEastAsia" w:cstheme="minorEastAsia"/>
          <w:szCs w:val="21"/>
        </w:rPr>
      </w:pPr>
      <w:r>
        <w:rPr>
          <w:rFonts w:ascii="Times New Roman" w:hAnsi="Times New Roman" w:eastAsia="宋体" w:cs="Times New Roman"/>
          <w:szCs w:val="21"/>
        </w:rPr>
        <w:drawing>
          <wp:inline distT="0" distB="0" distL="114300" distR="114300">
            <wp:extent cx="2012315" cy="1527810"/>
            <wp:effectExtent l="0" t="0" r="6985" b="5715"/>
            <wp:docPr id="294" name="图片 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 descr="学科网(www.zxxk.com)--教育资源门户，提供试卷、教案、课件、论文、素材以及各类教学资源下载，还有大量而丰富的教学相关资讯！"/>
                    <pic:cNvPicPr>
                      <a:picLocks noChangeAspect="1"/>
                    </pic:cNvPicPr>
                  </pic:nvPicPr>
                  <pic:blipFill>
                    <a:blip r:embed="rId445"/>
                    <a:stretch>
                      <a:fillRect/>
                    </a:stretch>
                  </pic:blipFill>
                  <pic:spPr>
                    <a:xfrm>
                      <a:off x="0" y="0"/>
                      <a:ext cx="2012315" cy="1527810"/>
                    </a:xfrm>
                    <a:prstGeom prst="rect">
                      <a:avLst/>
                    </a:prstGeom>
                    <a:noFill/>
                    <a:ln>
                      <a:noFill/>
                    </a:ln>
                  </pic:spPr>
                </pic:pic>
              </a:graphicData>
            </a:graphic>
          </wp:inline>
        </w:drawing>
      </w:r>
    </w:p>
    <w:p w14:paraId="70ADE967">
      <w:pPr>
        <w:spacing w:line="300" w:lineRule="auto"/>
        <w:ind w:firstLine="210" w:firstLineChars="100"/>
        <w:jc w:val="left"/>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A.乙释放的多巴胺可使丙膜的电位发生改变</w:t>
      </w:r>
    </w:p>
    <w:p w14:paraId="5AE0179E">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B.多巴胺可在甲与乙、乙与丙之间传递信息</w:t>
      </w:r>
    </w:p>
    <w:p w14:paraId="61F6E455">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C.从功能角度看，乙膜既是突触前膜也是突触后膜</w:t>
      </w:r>
    </w:p>
    <w:p w14:paraId="57A28C36">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D.乙膜上的乙酰胆碱受体异常可能影响多巴胺的释放</w:t>
      </w:r>
    </w:p>
    <w:p w14:paraId="11E9CCB6">
      <w:pPr>
        <w:pStyle w:val="6"/>
        <w:tabs>
          <w:tab w:val="left" w:pos="4395"/>
        </w:tabs>
        <w:snapToGrid w:val="0"/>
        <w:spacing w:line="300" w:lineRule="auto"/>
        <w:ind w:left="210" w:hanging="210" w:hanging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9.阿尔茨海默病(AD)是病程不可逆的神经衰退性疾病，是基因、生活方式和环境因素共同作用的结果，常表现为语言、记忆、注意力等认知功能减退及人格及行为障碍。回答下列问题：</w:t>
      </w:r>
    </w:p>
    <w:p w14:paraId="515F1478">
      <w:pPr>
        <w:pStyle w:val="6"/>
        <w:tabs>
          <w:tab w:val="left" w:pos="4395"/>
        </w:tabs>
        <w:snapToGrid w:val="0"/>
        <w:spacing w:line="300" w:lineRule="auto"/>
        <w:ind w:left="525" w:leftChars="10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(1)某AD患者不能说话，但能听懂别人讲话，原因可能是损伤了位于大脑皮层的语言中枢的_______区。</w:t>
      </w:r>
    </w:p>
    <w:p w14:paraId="47A11BD5">
      <w:pPr>
        <w:pStyle w:val="6"/>
        <w:tabs>
          <w:tab w:val="left" w:pos="4395"/>
        </w:tabs>
        <w:snapToGrid w:val="0"/>
        <w:spacing w:line="300" w:lineRule="auto"/>
        <w:ind w:left="525" w:leftChars="10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(2)神经元在未受刺激时，膜电位状态是______受到刺激后______内流，导致膜电位发生逆转。</w:t>
      </w:r>
    </w:p>
    <w:p w14:paraId="0AB584DC">
      <w:pPr>
        <w:pStyle w:val="6"/>
        <w:tabs>
          <w:tab w:val="left" w:pos="4395"/>
        </w:tabs>
        <w:snapToGrid w:val="0"/>
        <w:spacing w:line="300" w:lineRule="auto"/>
        <w:ind w:left="525" w:leftChars="10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(3)AD患者脑部大多有β－淀粉样蛋白(Aβ)沉积形成的斑块。淀粉样前体蛋白(APP)在细胞中经酶切，形成的片段被分泌到细胞外发挥功能，其中一段会形成Aβ，以往针对Aβ研发的药物在近年均被证明无效。有人研究APP另一个酶切片段APP17mer是否能引起海马回神经细胞的病变，设计了如下实验方案，请将该方案进行完善。</w:t>
      </w:r>
    </w:p>
    <w:tbl>
      <w:tblPr>
        <w:tblStyle w:val="12"/>
        <w:tblW w:w="466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9"/>
        <w:gridCol w:w="6623"/>
      </w:tblGrid>
      <w:tr w14:paraId="0D90A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pct"/>
            <w:shd w:val="clear" w:color="auto" w:fill="auto"/>
            <w:vAlign w:val="center"/>
          </w:tcPr>
          <w:p w14:paraId="70B6B486">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实验步骤</w:t>
            </w:r>
          </w:p>
        </w:tc>
        <w:tc>
          <w:tcPr>
            <w:tcW w:w="4163" w:type="pct"/>
            <w:shd w:val="clear" w:color="auto" w:fill="auto"/>
            <w:vAlign w:val="center"/>
          </w:tcPr>
          <w:p w14:paraId="2C387942">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具体操作</w:t>
            </w:r>
          </w:p>
        </w:tc>
      </w:tr>
      <w:tr w14:paraId="51762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pct"/>
            <w:shd w:val="clear" w:color="auto" w:fill="auto"/>
            <w:vAlign w:val="center"/>
          </w:tcPr>
          <w:p w14:paraId="016861C7">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实验分组</w:t>
            </w:r>
          </w:p>
        </w:tc>
        <w:tc>
          <w:tcPr>
            <w:tcW w:w="4163" w:type="pct"/>
            <w:shd w:val="clear" w:color="auto" w:fill="auto"/>
            <w:vAlign w:val="center"/>
          </w:tcPr>
          <w:p w14:paraId="1C7BB908">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将同一批正常小鼠①__________为两组，一组为实验组，一组为对照组</w:t>
            </w:r>
          </w:p>
        </w:tc>
      </w:tr>
      <w:tr w14:paraId="21682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pct"/>
            <w:shd w:val="clear" w:color="auto" w:fill="auto"/>
            <w:vAlign w:val="center"/>
          </w:tcPr>
          <w:p w14:paraId="3C053044">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实验处理</w:t>
            </w:r>
          </w:p>
        </w:tc>
        <w:tc>
          <w:tcPr>
            <w:tcW w:w="4163" w:type="pct"/>
            <w:shd w:val="clear" w:color="auto" w:fill="auto"/>
            <w:vAlign w:val="center"/>
          </w:tcPr>
          <w:p w14:paraId="2E197347">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给实验组小鼠海马区局部注射APP17mer，给对照组小鼠海马区局部注射②____________</w:t>
            </w:r>
          </w:p>
        </w:tc>
      </w:tr>
      <w:tr w14:paraId="1F5DA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pct"/>
            <w:shd w:val="clear" w:color="auto" w:fill="auto"/>
            <w:vAlign w:val="center"/>
          </w:tcPr>
          <w:p w14:paraId="3355439E">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小鼠饲养</w:t>
            </w:r>
          </w:p>
        </w:tc>
        <w:tc>
          <w:tcPr>
            <w:tcW w:w="4163" w:type="pct"/>
            <w:shd w:val="clear" w:color="auto" w:fill="auto"/>
            <w:vAlign w:val="center"/>
          </w:tcPr>
          <w:p w14:paraId="690FD4A5">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将处理过的小鼠置于③__________的条件下饲养一段时间</w:t>
            </w:r>
          </w:p>
        </w:tc>
      </w:tr>
      <w:tr w14:paraId="16679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pct"/>
            <w:shd w:val="clear" w:color="auto" w:fill="auto"/>
            <w:vAlign w:val="center"/>
          </w:tcPr>
          <w:p w14:paraId="67AB21C3">
            <w:pPr>
              <w:pStyle w:val="6"/>
              <w:tabs>
                <w:tab w:val="left" w:pos="4395"/>
              </w:tabs>
              <w:snapToGrid w:val="0"/>
              <w:spacing w:line="300" w:lineRule="auto"/>
              <w:rPr>
                <w:rFonts w:asciiTheme="minorEastAsia" w:hAnsiTheme="minorEastAsia" w:cstheme="minorEastAsia"/>
                <w:color w:val="000000" w:themeColor="text1"/>
                <w:sz w:val="21"/>
                <w:u w:val="single"/>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④</w:t>
            </w:r>
            <w:r>
              <w:rPr>
                <w:rFonts w:hint="eastAsia" w:asciiTheme="minorEastAsia" w:hAnsiTheme="minorEastAsia" w:cstheme="minorEastAsia"/>
                <w:color w:val="000000" w:themeColor="text1"/>
                <w:sz w:val="21"/>
                <w:u w:val="single"/>
                <w14:textFill>
                  <w14:solidFill>
                    <w14:schemeClr w14:val="tx1"/>
                  </w14:solidFill>
                </w14:textFill>
              </w:rPr>
              <w:t xml:space="preserve">        </w:t>
            </w:r>
          </w:p>
        </w:tc>
        <w:tc>
          <w:tcPr>
            <w:tcW w:w="4163" w:type="pct"/>
            <w:shd w:val="clear" w:color="auto" w:fill="auto"/>
            <w:vAlign w:val="center"/>
          </w:tcPr>
          <w:p w14:paraId="2B3B20D7">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将小鼠处死，取脑中的海马回区域制成装片，用显微镜观察神经细胞是否异常</w:t>
            </w:r>
          </w:p>
        </w:tc>
      </w:tr>
    </w:tbl>
    <w:p w14:paraId="1F960B75">
      <w:pPr>
        <w:pStyle w:val="6"/>
        <w:tabs>
          <w:tab w:val="left" w:pos="4395"/>
        </w:tabs>
        <w:snapToGrid w:val="0"/>
        <w:spacing w:line="300" w:lineRule="auto"/>
        <w:ind w:firstLine="525" w:firstLineChars="2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上述实验中，不能通过口服的方式对实验组小鼠进行给药，原因是⑤__________。</w:t>
      </w:r>
    </w:p>
    <w:p w14:paraId="5A42386E">
      <w:pPr>
        <w:pStyle w:val="6"/>
        <w:tabs>
          <w:tab w:val="left" w:pos="4395"/>
        </w:tabs>
        <w:snapToGrid w:val="0"/>
        <w:spacing w:line="300" w:lineRule="auto"/>
        <w:ind w:left="525" w:leftChars="10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(4)下图表示造血干细胞(HSC)动员的机制。粒细胞集落刺激因子(G－CSF)刺激骨髓中的伤害性感受神经元，促进神经纤维末梢中的_________与突触前膜融合，释放神经肽(CGRP)，CGRP作为一种_________，可作用于HSC的_________(填细胞结构)上的受体，促进HSC迁移至血管中。</w:t>
      </w:r>
    </w:p>
    <w:p w14:paraId="397BC541">
      <w:pPr>
        <w:spacing w:line="300" w:lineRule="auto"/>
        <w:jc w:val="center"/>
        <w:rPr>
          <w:rFonts w:ascii="Segoe UI" w:hAnsi="Segoe UI" w:eastAsia="Segoe UI" w:cs="Segoe UI"/>
          <w:sz w:val="22"/>
          <w:szCs w:val="22"/>
          <w:shd w:val="clear" w:color="auto" w:fill="FFFFFF"/>
        </w:rPr>
      </w:pPr>
      <w:r>
        <w:rPr>
          <w:rFonts w:ascii="Times New Roman" w:hAnsi="Times New Roman" w:eastAsia="黑体" w:cs="Times New Roman"/>
          <w:color w:val="000000" w:themeColor="text1"/>
          <w:sz w:val="24"/>
          <w14:textFill>
            <w14:solidFill>
              <w14:schemeClr w14:val="tx1"/>
            </w14:solidFill>
          </w14:textFill>
        </w:rPr>
        <w:fldChar w:fldCharType="begin"/>
      </w:r>
      <w:r>
        <w:instrText xml:space="preserve"> INCLUDEPICTURE "../Documents/WeChat Files/wxid_pruats6ryt4721/FileStorage/File/2025-09/XS632.TIF" \* MERGEFORMAT </w:instrText>
      </w:r>
      <w:r>
        <w:rPr>
          <w:rFonts w:ascii="Times New Roman" w:hAnsi="Times New Roman" w:eastAsia="黑体" w:cs="Times New Roman"/>
          <w:color w:val="000000" w:themeColor="text1"/>
          <w:sz w:val="24"/>
          <w14:textFill>
            <w14:solidFill>
              <w14:schemeClr w14:val="tx1"/>
            </w14:solidFill>
          </w14:textFill>
        </w:rPr>
        <w:fldChar w:fldCharType="separate"/>
      </w:r>
      <w:r>
        <w:rPr>
          <w:rFonts w:ascii="Times New Roman" w:hAnsi="Times New Roman" w:eastAsia="黑体" w:cs="Times New Roman"/>
          <w:color w:val="000000" w:themeColor="text1"/>
          <w:sz w:val="24"/>
          <w14:textFill>
            <w14:solidFill>
              <w14:schemeClr w14:val="tx1"/>
            </w14:solidFill>
          </w14:textFill>
        </w:rPr>
        <w:fldChar w:fldCharType="begin"/>
      </w:r>
      <w:r>
        <w:rPr>
          <w:rFonts w:ascii="Times New Roman" w:hAnsi="Times New Roman" w:eastAsia="黑体" w:cs="Times New Roman"/>
          <w:color w:val="000000" w:themeColor="text1"/>
          <w:sz w:val="24"/>
          <w14:textFill>
            <w14:solidFill>
              <w14:schemeClr w14:val="tx1"/>
            </w14:solidFill>
          </w14:textFill>
        </w:rPr>
        <w:instrText xml:space="preserve"> </w:instrText>
      </w:r>
      <w:r>
        <w:rPr>
          <w:rFonts w:hint="eastAsia" w:ascii="Times New Roman" w:hAnsi="Times New Roman" w:eastAsia="黑体" w:cs="Times New Roman"/>
          <w:color w:val="000000" w:themeColor="text1"/>
          <w:sz w:val="24"/>
          <w14:textFill>
            <w14:solidFill>
              <w14:schemeClr w14:val="tx1"/>
            </w14:solidFill>
          </w14:textFill>
        </w:rPr>
        <w:instrText xml:space="preserve">INCLUDEPICTURE  "E:\\小样\\一轮生物（江苏版学生用书）—方正文件 - 副本\\XS632.TIF" \* MERGEFORMATINET</w:instrText>
      </w:r>
      <w:r>
        <w:rPr>
          <w:rFonts w:ascii="Times New Roman" w:hAnsi="Times New Roman" w:eastAsia="黑体" w:cs="Times New Roman"/>
          <w:color w:val="000000" w:themeColor="text1"/>
          <w:sz w:val="24"/>
          <w14:textFill>
            <w14:solidFill>
              <w14:schemeClr w14:val="tx1"/>
            </w14:solidFill>
          </w14:textFill>
        </w:rPr>
        <w:instrText xml:space="preserve"> </w:instrText>
      </w:r>
      <w:r>
        <w:rPr>
          <w:rFonts w:ascii="Times New Roman" w:hAnsi="Times New Roman" w:eastAsia="黑体" w:cs="Times New Roman"/>
          <w:color w:val="000000" w:themeColor="text1"/>
          <w:sz w:val="24"/>
          <w14:textFill>
            <w14:solidFill>
              <w14:schemeClr w14:val="tx1"/>
            </w14:solidFill>
          </w14:textFill>
        </w:rPr>
        <w:fldChar w:fldCharType="separate"/>
      </w:r>
      <w:r>
        <w:rPr>
          <w:rFonts w:ascii="Times New Roman" w:hAnsi="Times New Roman" w:eastAsia="黑体" w:cs="Times New Roman"/>
          <w:color w:val="000000" w:themeColor="text1"/>
          <w:sz w:val="24"/>
          <w14:textFill>
            <w14:solidFill>
              <w14:schemeClr w14:val="tx1"/>
            </w14:solidFill>
          </w14:textFill>
        </w:rPr>
        <w:fldChar w:fldCharType="begin"/>
      </w:r>
      <w:r>
        <w:rPr>
          <w:rFonts w:ascii="Times New Roman" w:hAnsi="Times New Roman" w:eastAsia="黑体" w:cs="Times New Roman"/>
          <w:color w:val="000000" w:themeColor="text1"/>
          <w:sz w:val="24"/>
          <w14:textFill>
            <w14:solidFill>
              <w14:schemeClr w14:val="tx1"/>
            </w14:solidFill>
          </w14:textFill>
        </w:rPr>
        <w:instrText xml:space="preserve"> </w:instrText>
      </w:r>
      <w:r>
        <w:rPr>
          <w:rFonts w:hint="eastAsia" w:ascii="Times New Roman" w:hAnsi="Times New Roman" w:eastAsia="黑体" w:cs="Times New Roman"/>
          <w:color w:val="000000" w:themeColor="text1"/>
          <w:sz w:val="24"/>
          <w14:textFill>
            <w14:solidFill>
              <w14:schemeClr w14:val="tx1"/>
            </w14:solidFill>
          </w14:textFill>
        </w:rPr>
        <w:instrText xml:space="preserve">INCLUDEPICTURE  "E:\\课件\\新汇泽\\2024\\一轮\\生物 玉 170-302\\XS632.TIF" \* MERGEFORMATINET</w:instrText>
      </w:r>
      <w:r>
        <w:rPr>
          <w:rFonts w:ascii="Times New Roman" w:hAnsi="Times New Roman" w:eastAsia="黑体" w:cs="Times New Roman"/>
          <w:color w:val="000000" w:themeColor="text1"/>
          <w:sz w:val="24"/>
          <w14:textFill>
            <w14:solidFill>
              <w14:schemeClr w14:val="tx1"/>
            </w14:solidFill>
          </w14:textFill>
        </w:rPr>
        <w:instrText xml:space="preserve"> </w:instrText>
      </w:r>
      <w:r>
        <w:rPr>
          <w:rFonts w:ascii="Times New Roman" w:hAnsi="Times New Roman" w:eastAsia="黑体" w:cs="Times New Roman"/>
          <w:color w:val="000000" w:themeColor="text1"/>
          <w:sz w:val="24"/>
          <w14:textFill>
            <w14:solidFill>
              <w14:schemeClr w14:val="tx1"/>
            </w14:solidFill>
          </w14:textFill>
        </w:rPr>
        <w:fldChar w:fldCharType="separate"/>
      </w:r>
      <w:r>
        <w:rPr>
          <w:rFonts w:ascii="Times New Roman" w:hAnsi="Times New Roman" w:eastAsia="黑体" w:cs="Times New Roman"/>
          <w:color w:val="000000" w:themeColor="text1"/>
          <w:sz w:val="24"/>
          <w14:textFill>
            <w14:solidFill>
              <w14:schemeClr w14:val="tx1"/>
            </w14:solidFill>
          </w14:textFill>
        </w:rPr>
        <w:fldChar w:fldCharType="begin"/>
      </w:r>
      <w:r>
        <w:rPr>
          <w:rFonts w:ascii="Times New Roman" w:hAnsi="Times New Roman" w:eastAsia="黑体" w:cs="Times New Roman"/>
          <w:color w:val="000000" w:themeColor="text1"/>
          <w:sz w:val="24"/>
          <w14:textFill>
            <w14:solidFill>
              <w14:schemeClr w14:val="tx1"/>
            </w14:solidFill>
          </w14:textFill>
        </w:rPr>
        <w:instrText xml:space="preserve"> </w:instrText>
      </w:r>
      <w:r>
        <w:rPr>
          <w:rFonts w:hint="eastAsia" w:ascii="Times New Roman" w:hAnsi="Times New Roman" w:eastAsia="黑体" w:cs="Times New Roman"/>
          <w:color w:val="000000" w:themeColor="text1"/>
          <w:sz w:val="24"/>
          <w14:textFill>
            <w14:solidFill>
              <w14:schemeClr w14:val="tx1"/>
            </w14:solidFill>
          </w14:textFill>
        </w:rPr>
        <w:instrText xml:space="preserve">INCLUDEPICTURE  "E:\\课件\\新汇泽\\2024\\一轮\\一轮生物 玉 264-460 170-302\\XS632.TIF" \* MERGEFORMATINET</w:instrText>
      </w:r>
      <w:r>
        <w:rPr>
          <w:rFonts w:ascii="Times New Roman" w:hAnsi="Times New Roman" w:eastAsia="黑体" w:cs="Times New Roman"/>
          <w:color w:val="000000" w:themeColor="text1"/>
          <w:sz w:val="24"/>
          <w14:textFill>
            <w14:solidFill>
              <w14:schemeClr w14:val="tx1"/>
            </w14:solidFill>
          </w14:textFill>
        </w:rPr>
        <w:instrText xml:space="preserve"> </w:instrText>
      </w:r>
      <w:r>
        <w:rPr>
          <w:rFonts w:ascii="Times New Roman" w:hAnsi="Times New Roman" w:eastAsia="黑体" w:cs="Times New Roman"/>
          <w:color w:val="000000" w:themeColor="text1"/>
          <w:sz w:val="24"/>
          <w14:textFill>
            <w14:solidFill>
              <w14:schemeClr w14:val="tx1"/>
            </w14:solidFill>
          </w14:textFill>
        </w:rPr>
        <w:fldChar w:fldCharType="separate"/>
      </w:r>
      <w:r>
        <w:rPr>
          <w:rFonts w:ascii="Times New Roman" w:hAnsi="Times New Roman" w:eastAsia="黑体" w:cs="Times New Roman"/>
          <w:color w:val="000000" w:themeColor="text1"/>
          <w:sz w:val="24"/>
          <w14:textFill>
            <w14:solidFill>
              <w14:schemeClr w14:val="tx1"/>
            </w14:solidFill>
          </w14:textFill>
        </w:rPr>
        <w:fldChar w:fldCharType="begin"/>
      </w:r>
      <w:r>
        <w:rPr>
          <w:rFonts w:ascii="Times New Roman" w:hAnsi="Times New Roman" w:eastAsia="黑体" w:cs="Times New Roman"/>
          <w:color w:val="000000" w:themeColor="text1"/>
          <w:sz w:val="24"/>
          <w14:textFill>
            <w14:solidFill>
              <w14:schemeClr w14:val="tx1"/>
            </w14:solidFill>
          </w14:textFill>
        </w:rPr>
        <w:instrText xml:space="preserve"> </w:instrText>
      </w:r>
      <w:r>
        <w:rPr>
          <w:rFonts w:hint="eastAsia" w:ascii="Times New Roman" w:hAnsi="Times New Roman" w:eastAsia="黑体" w:cs="Times New Roman"/>
          <w:color w:val="000000" w:themeColor="text1"/>
          <w:sz w:val="24"/>
          <w14:textFill>
            <w14:solidFill>
              <w14:schemeClr w14:val="tx1"/>
            </w14:solidFill>
          </w14:textFill>
        </w:rPr>
        <w:instrText xml:space="preserve">INCLUDEPICTURE  "E:\\课件\\新汇泽\\2024\\一轮\\一轮生物 玉 264-460 170-302\\XS632.TIF" \* MERGEFORMATINET</w:instrText>
      </w:r>
      <w:r>
        <w:rPr>
          <w:rFonts w:ascii="Times New Roman" w:hAnsi="Times New Roman" w:eastAsia="黑体" w:cs="Times New Roman"/>
          <w:color w:val="000000" w:themeColor="text1"/>
          <w:sz w:val="24"/>
          <w14:textFill>
            <w14:solidFill>
              <w14:schemeClr w14:val="tx1"/>
            </w14:solidFill>
          </w14:textFill>
        </w:rPr>
        <w:instrText xml:space="preserve"> </w:instrText>
      </w:r>
      <w:r>
        <w:rPr>
          <w:rFonts w:ascii="Times New Roman" w:hAnsi="Times New Roman" w:eastAsia="黑体" w:cs="Times New Roman"/>
          <w:color w:val="000000" w:themeColor="text1"/>
          <w:sz w:val="24"/>
          <w14:textFill>
            <w14:solidFill>
              <w14:schemeClr w14:val="tx1"/>
            </w14:solidFill>
          </w14:textFill>
        </w:rPr>
        <w:fldChar w:fldCharType="separate"/>
      </w:r>
      <w:r>
        <w:rPr>
          <w:rFonts w:ascii="Times New Roman" w:hAnsi="Times New Roman" w:eastAsia="黑体" w:cs="Times New Roman"/>
          <w:color w:val="000000" w:themeColor="text1"/>
          <w:sz w:val="24"/>
          <w14:textFill>
            <w14:solidFill>
              <w14:schemeClr w14:val="tx1"/>
            </w14:solidFill>
          </w14:textFill>
        </w:rPr>
        <w:fldChar w:fldCharType="begin"/>
      </w:r>
      <w:r>
        <w:rPr>
          <w:rFonts w:ascii="Times New Roman" w:hAnsi="Times New Roman" w:eastAsia="黑体" w:cs="Times New Roman"/>
          <w:color w:val="000000" w:themeColor="text1"/>
          <w:sz w:val="24"/>
          <w14:textFill>
            <w14:solidFill>
              <w14:schemeClr w14:val="tx1"/>
            </w14:solidFill>
          </w14:textFill>
        </w:rPr>
        <w:instrText xml:space="preserve"> </w:instrText>
      </w:r>
      <w:r>
        <w:rPr>
          <w:rFonts w:hint="eastAsia" w:ascii="Times New Roman" w:hAnsi="Times New Roman" w:eastAsia="黑体" w:cs="Times New Roman"/>
          <w:color w:val="000000" w:themeColor="text1"/>
          <w:sz w:val="24"/>
          <w14:textFill>
            <w14:solidFill>
              <w14:schemeClr w14:val="tx1"/>
            </w14:solidFill>
          </w14:textFill>
        </w:rPr>
        <w:instrText xml:space="preserve">INCLUDEPICTURE  "E:\\课件\\新汇泽\\2024\\一轮\\一轮生物 玉 264-460 170-302\\XS632.TIF" \* MERGEFORMATINET</w:instrText>
      </w:r>
      <w:r>
        <w:rPr>
          <w:rFonts w:ascii="Times New Roman" w:hAnsi="Times New Roman" w:eastAsia="黑体" w:cs="Times New Roman"/>
          <w:color w:val="000000" w:themeColor="text1"/>
          <w:sz w:val="24"/>
          <w14:textFill>
            <w14:solidFill>
              <w14:schemeClr w14:val="tx1"/>
            </w14:solidFill>
          </w14:textFill>
        </w:rPr>
        <w:instrText xml:space="preserve"> </w:instrText>
      </w:r>
      <w:r>
        <w:rPr>
          <w:rFonts w:ascii="Times New Roman" w:hAnsi="Times New Roman" w:eastAsia="黑体" w:cs="Times New Roman"/>
          <w:color w:val="000000" w:themeColor="text1"/>
          <w:sz w:val="24"/>
          <w14:textFill>
            <w14:solidFill>
              <w14:schemeClr w14:val="tx1"/>
            </w14:solidFill>
          </w14:textFill>
        </w:rPr>
        <w:fldChar w:fldCharType="separate"/>
      </w:r>
      <w:r>
        <w:rPr>
          <w:rFonts w:ascii="Times New Roman" w:hAnsi="Times New Roman" w:eastAsia="黑体" w:cs="Times New Roman"/>
          <w:color w:val="000000" w:themeColor="text1"/>
          <w:sz w:val="24"/>
          <w14:textFill>
            <w14:solidFill>
              <w14:schemeClr w14:val="tx1"/>
            </w14:solidFill>
          </w14:textFill>
        </w:rPr>
        <w:fldChar w:fldCharType="begin"/>
      </w:r>
      <w:r>
        <w:rPr>
          <w:rFonts w:ascii="Times New Roman" w:hAnsi="Times New Roman" w:eastAsia="黑体" w:cs="Times New Roman"/>
          <w:color w:val="000000" w:themeColor="text1"/>
          <w:sz w:val="24"/>
          <w14:textFill>
            <w14:solidFill>
              <w14:schemeClr w14:val="tx1"/>
            </w14:solidFill>
          </w14:textFill>
        </w:rPr>
        <w:instrText xml:space="preserve"> </w:instrText>
      </w:r>
      <w:r>
        <w:rPr>
          <w:rFonts w:hint="eastAsia" w:ascii="Times New Roman" w:hAnsi="Times New Roman" w:eastAsia="黑体" w:cs="Times New Roman"/>
          <w:color w:val="000000" w:themeColor="text1"/>
          <w:sz w:val="24"/>
          <w14:textFill>
            <w14:solidFill>
              <w14:schemeClr w14:val="tx1"/>
            </w14:solidFill>
          </w14:textFill>
        </w:rPr>
        <w:instrText xml:space="preserve">INCLUDEPICTURE  "E:\\课件\\新汇泽\\2024\\一轮\\一轮生物 玉 264-460 170-302\\XS632.TIF" \* MERGEFORMATINET</w:instrText>
      </w:r>
      <w:r>
        <w:rPr>
          <w:rFonts w:ascii="Times New Roman" w:hAnsi="Times New Roman" w:eastAsia="黑体" w:cs="Times New Roman"/>
          <w:color w:val="000000" w:themeColor="text1"/>
          <w:sz w:val="24"/>
          <w14:textFill>
            <w14:solidFill>
              <w14:schemeClr w14:val="tx1"/>
            </w14:solidFill>
          </w14:textFill>
        </w:rPr>
        <w:instrText xml:space="preserve"> </w:instrText>
      </w:r>
      <w:r>
        <w:rPr>
          <w:rFonts w:ascii="Times New Roman" w:hAnsi="Times New Roman" w:eastAsia="黑体" w:cs="Times New Roman"/>
          <w:color w:val="000000" w:themeColor="text1"/>
          <w:sz w:val="24"/>
          <w14:textFill>
            <w14:solidFill>
              <w14:schemeClr w14:val="tx1"/>
            </w14:solidFill>
          </w14:textFill>
        </w:rPr>
        <w:fldChar w:fldCharType="separate"/>
      </w:r>
      <w:r>
        <w:rPr>
          <w:rFonts w:ascii="Times New Roman" w:hAnsi="Times New Roman" w:eastAsia="黑体" w:cs="Times New Roman"/>
          <w:color w:val="000000" w:themeColor="text1"/>
          <w:sz w:val="24"/>
          <w14:textFill>
            <w14:solidFill>
              <w14:schemeClr w14:val="tx1"/>
            </w14:solidFill>
          </w14:textFill>
        </w:rPr>
        <w:fldChar w:fldCharType="begin"/>
      </w:r>
      <w:r>
        <w:rPr>
          <w:rFonts w:ascii="Times New Roman" w:hAnsi="Times New Roman" w:eastAsia="黑体" w:cs="Times New Roman"/>
          <w:color w:val="000000" w:themeColor="text1"/>
          <w:sz w:val="24"/>
          <w14:textFill>
            <w14:solidFill>
              <w14:schemeClr w14:val="tx1"/>
            </w14:solidFill>
          </w14:textFill>
        </w:rPr>
        <w:instrText xml:space="preserve"> </w:instrText>
      </w:r>
      <w:r>
        <w:rPr>
          <w:rFonts w:hint="eastAsia" w:ascii="Times New Roman" w:hAnsi="Times New Roman" w:eastAsia="黑体" w:cs="Times New Roman"/>
          <w:color w:val="000000" w:themeColor="text1"/>
          <w:sz w:val="24"/>
          <w14:textFill>
            <w14:solidFill>
              <w14:schemeClr w14:val="tx1"/>
            </w14:solidFill>
          </w14:textFill>
        </w:rPr>
        <w:instrText xml:space="preserve">INCLUDEPICTURE  "E:\\课件\\新汇泽\\2024\\一轮\\一轮生物 玉 264-460 170-302\\XS632.TIF" \* MERGEFORMATINET</w:instrText>
      </w:r>
      <w:r>
        <w:rPr>
          <w:rFonts w:ascii="Times New Roman" w:hAnsi="Times New Roman" w:eastAsia="黑体" w:cs="Times New Roman"/>
          <w:color w:val="000000" w:themeColor="text1"/>
          <w:sz w:val="24"/>
          <w14:textFill>
            <w14:solidFill>
              <w14:schemeClr w14:val="tx1"/>
            </w14:solidFill>
          </w14:textFill>
        </w:rPr>
        <w:instrText xml:space="preserve"> </w:instrText>
      </w:r>
      <w:r>
        <w:rPr>
          <w:rFonts w:ascii="Times New Roman" w:hAnsi="Times New Roman" w:eastAsia="黑体" w:cs="Times New Roman"/>
          <w:color w:val="000000" w:themeColor="text1"/>
          <w:sz w:val="24"/>
          <w14:textFill>
            <w14:solidFill>
              <w14:schemeClr w14:val="tx1"/>
            </w14:solidFill>
          </w14:textFill>
        </w:rPr>
        <w:fldChar w:fldCharType="separate"/>
      </w:r>
      <w:r>
        <w:rPr>
          <w:rFonts w:ascii="Times New Roman" w:hAnsi="Times New Roman" w:eastAsia="黑体" w:cs="Times New Roman"/>
          <w:color w:val="000000" w:themeColor="text1"/>
          <w:sz w:val="24"/>
          <w14:textFill>
            <w14:solidFill>
              <w14:schemeClr w14:val="tx1"/>
            </w14:solidFill>
          </w14:textFill>
        </w:rPr>
        <w:fldChar w:fldCharType="begin"/>
      </w:r>
      <w:r>
        <w:rPr>
          <w:rFonts w:ascii="Times New Roman" w:hAnsi="Times New Roman" w:eastAsia="黑体" w:cs="Times New Roman"/>
          <w:color w:val="000000" w:themeColor="text1"/>
          <w:sz w:val="24"/>
          <w14:textFill>
            <w14:solidFill>
              <w14:schemeClr w14:val="tx1"/>
            </w14:solidFill>
          </w14:textFill>
        </w:rPr>
        <w:instrText xml:space="preserve"> </w:instrText>
      </w:r>
      <w:r>
        <w:rPr>
          <w:rFonts w:hint="eastAsia" w:ascii="Times New Roman" w:hAnsi="Times New Roman" w:eastAsia="黑体" w:cs="Times New Roman"/>
          <w:color w:val="000000" w:themeColor="text1"/>
          <w:sz w:val="24"/>
          <w14:textFill>
            <w14:solidFill>
              <w14:schemeClr w14:val="tx1"/>
            </w14:solidFill>
          </w14:textFill>
        </w:rPr>
        <w:instrText xml:space="preserve">INCLUDEPICTURE  "E:\\小样\\一轮生物（江苏版学生用书）—方正文件 - 副本\\XS632.TIF" \* MERGEFORMATINET</w:instrText>
      </w:r>
      <w:r>
        <w:rPr>
          <w:rFonts w:ascii="Times New Roman" w:hAnsi="Times New Roman" w:eastAsia="黑体" w:cs="Times New Roman"/>
          <w:color w:val="000000" w:themeColor="text1"/>
          <w:sz w:val="24"/>
          <w14:textFill>
            <w14:solidFill>
              <w14:schemeClr w14:val="tx1"/>
            </w14:solidFill>
          </w14:textFill>
        </w:rPr>
        <w:instrText xml:space="preserve"> </w:instrText>
      </w:r>
      <w:r>
        <w:rPr>
          <w:rFonts w:ascii="Times New Roman" w:hAnsi="Times New Roman" w:eastAsia="黑体" w:cs="Times New Roman"/>
          <w:color w:val="000000" w:themeColor="text1"/>
          <w:sz w:val="24"/>
          <w14:textFill>
            <w14:solidFill>
              <w14:schemeClr w14:val="tx1"/>
            </w14:solidFill>
          </w14:textFill>
        </w:rPr>
        <w:fldChar w:fldCharType="separate"/>
      </w:r>
      <w:r>
        <w:rPr>
          <w:rFonts w:ascii="Times New Roman" w:hAnsi="Times New Roman" w:eastAsia="黑体" w:cs="Times New Roman"/>
          <w:color w:val="000000" w:themeColor="text1"/>
          <w:sz w:val="24"/>
          <w14:textFill>
            <w14:solidFill>
              <w14:schemeClr w14:val="tx1"/>
            </w14:solidFill>
          </w14:textFill>
        </w:rPr>
        <w:drawing>
          <wp:inline distT="0" distB="0" distL="114300" distR="114300">
            <wp:extent cx="2222500" cy="1190625"/>
            <wp:effectExtent l="0" t="0" r="6350" b="0"/>
            <wp:docPr id="29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2"/>
                    <pic:cNvPicPr>
                      <a:picLocks noChangeAspect="1"/>
                    </pic:cNvPicPr>
                  </pic:nvPicPr>
                  <pic:blipFill>
                    <a:blip r:embed="rId446" r:link="rId447"/>
                    <a:stretch>
                      <a:fillRect/>
                    </a:stretch>
                  </pic:blipFill>
                  <pic:spPr>
                    <a:xfrm>
                      <a:off x="0" y="0"/>
                      <a:ext cx="2222500" cy="1190625"/>
                    </a:xfrm>
                    <a:prstGeom prst="rect">
                      <a:avLst/>
                    </a:prstGeom>
                    <a:noFill/>
                    <a:ln>
                      <a:noFill/>
                    </a:ln>
                  </pic:spPr>
                </pic:pic>
              </a:graphicData>
            </a:graphic>
          </wp:inline>
        </w:drawing>
      </w:r>
      <w:r>
        <w:rPr>
          <w:rFonts w:ascii="Times New Roman" w:hAnsi="Times New Roman" w:eastAsia="黑体" w:cs="Times New Roman"/>
          <w:color w:val="000000" w:themeColor="text1"/>
          <w:sz w:val="24"/>
          <w14:textFill>
            <w14:solidFill>
              <w14:schemeClr w14:val="tx1"/>
            </w14:solidFill>
          </w14:textFill>
        </w:rPr>
        <w:fldChar w:fldCharType="end"/>
      </w:r>
      <w:r>
        <w:rPr>
          <w:rFonts w:ascii="Times New Roman" w:hAnsi="Times New Roman" w:eastAsia="黑体" w:cs="Times New Roman"/>
          <w:color w:val="000000" w:themeColor="text1"/>
          <w:sz w:val="24"/>
          <w14:textFill>
            <w14:solidFill>
              <w14:schemeClr w14:val="tx1"/>
            </w14:solidFill>
          </w14:textFill>
        </w:rPr>
        <w:fldChar w:fldCharType="end"/>
      </w:r>
      <w:r>
        <w:rPr>
          <w:rFonts w:ascii="Times New Roman" w:hAnsi="Times New Roman" w:eastAsia="黑体" w:cs="Times New Roman"/>
          <w:color w:val="000000" w:themeColor="text1"/>
          <w:sz w:val="24"/>
          <w14:textFill>
            <w14:solidFill>
              <w14:schemeClr w14:val="tx1"/>
            </w14:solidFill>
          </w14:textFill>
        </w:rPr>
        <w:fldChar w:fldCharType="end"/>
      </w:r>
      <w:r>
        <w:rPr>
          <w:rFonts w:ascii="Times New Roman" w:hAnsi="Times New Roman" w:eastAsia="黑体" w:cs="Times New Roman"/>
          <w:color w:val="000000" w:themeColor="text1"/>
          <w:sz w:val="24"/>
          <w14:textFill>
            <w14:solidFill>
              <w14:schemeClr w14:val="tx1"/>
            </w14:solidFill>
          </w14:textFill>
        </w:rPr>
        <w:fldChar w:fldCharType="end"/>
      </w:r>
      <w:r>
        <w:rPr>
          <w:rFonts w:ascii="Times New Roman" w:hAnsi="Times New Roman" w:eastAsia="黑体" w:cs="Times New Roman"/>
          <w:color w:val="000000" w:themeColor="text1"/>
          <w:sz w:val="24"/>
          <w14:textFill>
            <w14:solidFill>
              <w14:schemeClr w14:val="tx1"/>
            </w14:solidFill>
          </w14:textFill>
        </w:rPr>
        <w:fldChar w:fldCharType="end"/>
      </w:r>
      <w:r>
        <w:rPr>
          <w:rFonts w:ascii="Times New Roman" w:hAnsi="Times New Roman" w:eastAsia="黑体" w:cs="Times New Roman"/>
          <w:color w:val="000000" w:themeColor="text1"/>
          <w:sz w:val="24"/>
          <w14:textFill>
            <w14:solidFill>
              <w14:schemeClr w14:val="tx1"/>
            </w14:solidFill>
          </w14:textFill>
        </w:rPr>
        <w:fldChar w:fldCharType="end"/>
      </w:r>
      <w:r>
        <w:rPr>
          <w:rFonts w:ascii="Times New Roman" w:hAnsi="Times New Roman" w:eastAsia="黑体" w:cs="Times New Roman"/>
          <w:color w:val="000000" w:themeColor="text1"/>
          <w:sz w:val="24"/>
          <w14:textFill>
            <w14:solidFill>
              <w14:schemeClr w14:val="tx1"/>
            </w14:solidFill>
          </w14:textFill>
        </w:rPr>
        <w:fldChar w:fldCharType="end"/>
      </w:r>
      <w:r>
        <w:rPr>
          <w:rFonts w:ascii="Times New Roman" w:hAnsi="Times New Roman" w:eastAsia="黑体" w:cs="Times New Roman"/>
          <w:color w:val="000000" w:themeColor="text1"/>
          <w:sz w:val="24"/>
          <w14:textFill>
            <w14:solidFill>
              <w14:schemeClr w14:val="tx1"/>
            </w14:solidFill>
          </w14:textFill>
        </w:rPr>
        <w:fldChar w:fldCharType="end"/>
      </w:r>
      <w:r>
        <w:rPr>
          <w:rFonts w:ascii="Times New Roman" w:hAnsi="Times New Roman" w:eastAsia="黑体" w:cs="Times New Roman"/>
          <w:color w:val="000000" w:themeColor="text1"/>
          <w:sz w:val="24"/>
          <w14:textFill>
            <w14:solidFill>
              <w14:schemeClr w14:val="tx1"/>
            </w14:solidFill>
          </w14:textFill>
        </w:rPr>
        <w:fldChar w:fldCharType="end"/>
      </w:r>
    </w:p>
    <w:p w14:paraId="5C4B1AAA">
      <w:pPr>
        <w:spacing w:line="300" w:lineRule="auto"/>
        <w:rPr>
          <w:rFonts w:ascii="Segoe UI" w:hAnsi="Segoe UI" w:eastAsia="Segoe UI" w:cs="Segoe UI"/>
          <w:sz w:val="22"/>
          <w:szCs w:val="22"/>
          <w:shd w:val="clear" w:color="auto" w:fill="FFFFFF"/>
        </w:rPr>
      </w:pPr>
      <w:r>
        <w:rPr>
          <w:rStyle w:val="15"/>
          <w:rFonts w:ascii="Segoe UI" w:hAnsi="Segoe UI" w:eastAsia="Segoe UI" w:cs="Segoe UI"/>
          <w:bCs/>
          <w:sz w:val="22"/>
          <w:szCs w:val="22"/>
          <w:shd w:val="clear" w:color="auto" w:fill="FFFFFF"/>
        </w:rPr>
        <w:t>【能力突破】</w:t>
      </w:r>
    </w:p>
    <w:p w14:paraId="484AD39C">
      <w:pPr>
        <w:tabs>
          <w:tab w:val="left" w:pos="4253"/>
        </w:tabs>
        <w:spacing w:line="300" w:lineRule="auto"/>
        <w:ind w:left="315" w:hanging="315" w:hangingChars="150"/>
        <w:rPr>
          <w:rFonts w:asciiTheme="minorEastAsia" w:hAnsiTheme="minorEastAsia" w:cstheme="minorEastAsia"/>
          <w:szCs w:val="21"/>
        </w:rPr>
      </w:pPr>
      <w:r>
        <w:rPr>
          <w:rFonts w:hint="eastAsia" w:asciiTheme="minorEastAsia" w:hAnsiTheme="minorEastAsia" w:cstheme="minorEastAsia"/>
          <w:szCs w:val="21"/>
        </w:rPr>
        <w:drawing>
          <wp:anchor distT="0" distB="0" distL="0" distR="0" simplePos="0" relativeHeight="251680768" behindDoc="0" locked="0" layoutInCell="1" allowOverlap="1">
            <wp:simplePos x="0" y="0"/>
            <wp:positionH relativeFrom="column">
              <wp:posOffset>3874770</wp:posOffset>
            </wp:positionH>
            <wp:positionV relativeFrom="paragraph">
              <wp:posOffset>525780</wp:posOffset>
            </wp:positionV>
            <wp:extent cx="1381125" cy="847725"/>
            <wp:effectExtent l="0" t="0" r="0" b="0"/>
            <wp:wrapSquare wrapText="bothSides"/>
            <wp:docPr id="297" name="图片 39" descr="D:\赵秀秀2024年\课件\2025版 创新设计 高考总复习 生物学（苏）课件\文件\SY6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39" descr="D:\赵秀秀2024年\课件\2025版 创新设计 高考总复习 生物学（苏）课件\文件\SY643.tif"/>
                    <pic:cNvPicPr>
                      <a:picLocks noChangeAspect="1"/>
                    </pic:cNvPicPr>
                  </pic:nvPicPr>
                  <pic:blipFill>
                    <a:blip r:embed="rId448"/>
                    <a:stretch>
                      <a:fillRect/>
                    </a:stretch>
                  </pic:blipFill>
                  <pic:spPr>
                    <a:xfrm>
                      <a:off x="0" y="0"/>
                      <a:ext cx="1381125" cy="847725"/>
                    </a:xfrm>
                    <a:prstGeom prst="rect">
                      <a:avLst/>
                    </a:prstGeom>
                    <a:noFill/>
                    <a:ln>
                      <a:noFill/>
                    </a:ln>
                  </pic:spPr>
                </pic:pic>
              </a:graphicData>
            </a:graphic>
          </wp:anchor>
        </w:drawing>
      </w:r>
      <w:r>
        <w:rPr>
          <w:rFonts w:hint="eastAsia" w:asciiTheme="minorEastAsia" w:hAnsiTheme="minorEastAsia" w:cstheme="minorEastAsia"/>
          <w:szCs w:val="21"/>
        </w:rPr>
        <w:t>10.1949年霍奇金与卡茨将枪乌贼大轴突浸浴于不同溶液中，测量动作电位变化，得到如图所示结果，图中1为海水，2为1/3海水和2/3等渗葡萄糖溶液。下列相关叙述错误的是（    ）</w:t>
      </w:r>
    </w:p>
    <w:p w14:paraId="79A4D811">
      <w:pPr>
        <w:tabs>
          <w:tab w:val="left" w:pos="4253"/>
        </w:tabs>
        <w:spacing w:line="300" w:lineRule="auto"/>
        <w:ind w:left="315" w:leftChars="150"/>
        <w:rPr>
          <w:rFonts w:asciiTheme="minorEastAsia" w:hAnsiTheme="minorEastAsia" w:cstheme="minorEastAsia"/>
          <w:szCs w:val="21"/>
        </w:rPr>
      </w:pPr>
      <w:r>
        <w:rPr>
          <w:rFonts w:hint="eastAsia" w:asciiTheme="minorEastAsia" w:hAnsiTheme="minorEastAsia" w:cstheme="minorEastAsia"/>
          <w:szCs w:val="21"/>
        </w:rPr>
        <w:t>A.适宜刺激会改变神经细胞膜的选择透过性</w:t>
      </w:r>
    </w:p>
    <w:p w14:paraId="4402008F">
      <w:pPr>
        <w:tabs>
          <w:tab w:val="left" w:pos="4253"/>
        </w:tabs>
        <w:spacing w:line="300" w:lineRule="auto"/>
        <w:ind w:left="315" w:leftChars="150"/>
        <w:rPr>
          <w:rFonts w:asciiTheme="minorEastAsia" w:hAnsiTheme="minorEastAsia" w:cstheme="minorEastAsia"/>
          <w:szCs w:val="21"/>
        </w:rPr>
      </w:pPr>
      <w:r>
        <w:rPr>
          <w:rFonts w:hint="eastAsia" w:asciiTheme="minorEastAsia" w:hAnsiTheme="minorEastAsia" w:cstheme="minorEastAsia"/>
          <w:szCs w:val="21"/>
        </w:rPr>
        <w:t>B.动作电位产生过程中，不只有Na</w:t>
      </w:r>
      <w:r>
        <w:rPr>
          <w:rFonts w:hint="eastAsia" w:asciiTheme="minorEastAsia" w:hAnsiTheme="minorEastAsia" w:cstheme="minorEastAsia"/>
          <w:szCs w:val="21"/>
          <w:vertAlign w:val="superscript"/>
        </w:rPr>
        <w:t>＋</w:t>
      </w:r>
      <w:r>
        <w:rPr>
          <w:rFonts w:hint="eastAsia" w:asciiTheme="minorEastAsia" w:hAnsiTheme="minorEastAsia" w:cstheme="minorEastAsia"/>
          <w:szCs w:val="21"/>
        </w:rPr>
        <w:t>的跨膜运输</w:t>
      </w:r>
    </w:p>
    <w:p w14:paraId="1BDC3582">
      <w:pPr>
        <w:tabs>
          <w:tab w:val="left" w:pos="4253"/>
        </w:tabs>
        <w:spacing w:line="300" w:lineRule="auto"/>
        <w:ind w:left="315" w:leftChars="150"/>
        <w:rPr>
          <w:rFonts w:asciiTheme="minorEastAsia" w:hAnsiTheme="minorEastAsia" w:cstheme="minorEastAsia"/>
          <w:szCs w:val="21"/>
        </w:rPr>
      </w:pPr>
      <w:r>
        <w:rPr>
          <w:rFonts w:hint="eastAsia" w:asciiTheme="minorEastAsia" w:hAnsiTheme="minorEastAsia" w:cstheme="minorEastAsia"/>
          <w:szCs w:val="21"/>
        </w:rPr>
        <w:t>C.动作电位大小与神经细胞内外Na</w:t>
      </w:r>
      <w:r>
        <w:rPr>
          <w:rFonts w:hint="eastAsia" w:asciiTheme="minorEastAsia" w:hAnsiTheme="minorEastAsia" w:cstheme="minorEastAsia"/>
          <w:szCs w:val="21"/>
          <w:vertAlign w:val="superscript"/>
        </w:rPr>
        <w:t>＋</w:t>
      </w:r>
      <w:r>
        <w:rPr>
          <w:rFonts w:hint="eastAsia" w:asciiTheme="minorEastAsia" w:hAnsiTheme="minorEastAsia" w:cstheme="minorEastAsia"/>
          <w:szCs w:val="21"/>
        </w:rPr>
        <w:t>浓度差呈正相关</w:t>
      </w:r>
    </w:p>
    <w:p w14:paraId="69FD819C">
      <w:pPr>
        <w:spacing w:line="300" w:lineRule="auto"/>
        <w:ind w:left="525" w:leftChars="150" w:hanging="210" w:hangingChars="100"/>
        <w:jc w:val="left"/>
        <w:textAlignment w:val="center"/>
        <w:rPr>
          <w:rFonts w:asciiTheme="minorEastAsia" w:hAnsiTheme="minorEastAsia" w:cstheme="minorEastAsia"/>
          <w:szCs w:val="21"/>
        </w:rPr>
      </w:pPr>
      <w:r>
        <w:rPr>
          <w:rFonts w:hint="eastAsia" w:asciiTheme="minorEastAsia" w:hAnsiTheme="minorEastAsia" w:cstheme="minorEastAsia"/>
          <w:szCs w:val="21"/>
        </w:rPr>
        <w:t>D.可用质量分数为0.9%的KCl溶液代替生理盐水进行神经兴奋性实验</w:t>
      </w:r>
    </w:p>
    <w:p w14:paraId="3D621F27">
      <w:pPr>
        <w:spacing w:line="300" w:lineRule="auto"/>
        <w:ind w:left="315" w:hanging="315" w:hangingChars="150"/>
        <w:jc w:val="left"/>
        <w:rPr>
          <w:rFonts w:asciiTheme="minorEastAsia" w:hAnsiTheme="minorEastAsia" w:cstheme="minorEastAsia"/>
          <w:szCs w:val="21"/>
        </w:rPr>
      </w:pPr>
      <w:r>
        <w:rPr>
          <w:rFonts w:hint="eastAsia" w:asciiTheme="minorEastAsia" w:hAnsiTheme="minorEastAsia" w:cstheme="minorEastAsia"/>
          <w:szCs w:val="21"/>
        </w:rPr>
        <w:t>11.将肌细胞产生动作电位兴奋的过程和肌细胞收缩的机械过程联系起来的中介过程，称为兴奋—收缩耦联，过程如下图所示三个主要步骤：电兴奋通过T管(横管)系统传向肌细胞的深处；三联管结构处将信息传递至Ca</w:t>
      </w:r>
      <w:r>
        <w:rPr>
          <w:rFonts w:hint="eastAsia" w:asciiTheme="minorEastAsia" w:hAnsiTheme="minorEastAsia" w:cstheme="minorEastAsia"/>
          <w:szCs w:val="21"/>
          <w:vertAlign w:val="superscript"/>
        </w:rPr>
        <w:t>2+</w:t>
      </w:r>
      <w:r>
        <w:rPr>
          <w:rFonts w:hint="eastAsia" w:asciiTheme="minorEastAsia" w:hAnsiTheme="minorEastAsia" w:cstheme="minorEastAsia"/>
          <w:szCs w:val="21"/>
        </w:rPr>
        <w:t>释放通道；L管对Ca</w:t>
      </w:r>
      <w:r>
        <w:rPr>
          <w:rFonts w:hint="eastAsia" w:asciiTheme="minorEastAsia" w:hAnsiTheme="minorEastAsia" w:cstheme="minorEastAsia"/>
          <w:szCs w:val="21"/>
          <w:vertAlign w:val="superscript"/>
        </w:rPr>
        <w:t>2+</w:t>
      </w:r>
      <w:r>
        <w:rPr>
          <w:rFonts w:hint="eastAsia" w:asciiTheme="minorEastAsia" w:hAnsiTheme="minorEastAsia" w:cstheme="minorEastAsia"/>
          <w:szCs w:val="21"/>
        </w:rPr>
        <w:t>的释放。钙泵是一种Ca</w:t>
      </w:r>
      <w:r>
        <w:rPr>
          <w:rFonts w:hint="eastAsia" w:asciiTheme="minorEastAsia" w:hAnsiTheme="minorEastAsia" w:cstheme="minorEastAsia"/>
          <w:szCs w:val="21"/>
          <w:vertAlign w:val="superscript"/>
        </w:rPr>
        <w:t>2+</w:t>
      </w:r>
      <w:r>
        <w:rPr>
          <w:rFonts w:hint="eastAsia" w:asciiTheme="minorEastAsia" w:hAnsiTheme="minorEastAsia" w:cstheme="minorEastAsia"/>
          <w:szCs w:val="21"/>
        </w:rPr>
        <w:t>依赖式ATP酶，可以分解ATP获得能量使Ca</w:t>
      </w:r>
      <w:r>
        <w:rPr>
          <w:rFonts w:hint="eastAsia" w:asciiTheme="minorEastAsia" w:hAnsiTheme="minorEastAsia" w:cstheme="minorEastAsia"/>
          <w:szCs w:val="21"/>
          <w:vertAlign w:val="superscript"/>
        </w:rPr>
        <w:t>2+</w:t>
      </w:r>
      <w:r>
        <w:rPr>
          <w:rFonts w:hint="eastAsia" w:asciiTheme="minorEastAsia" w:hAnsiTheme="minorEastAsia" w:cstheme="minorEastAsia"/>
          <w:szCs w:val="21"/>
        </w:rPr>
        <w:t>逆浓度梯度转运，从而实现L管对Ca</w:t>
      </w:r>
      <w:r>
        <w:rPr>
          <w:rFonts w:hint="eastAsia" w:asciiTheme="minorEastAsia" w:hAnsiTheme="minorEastAsia" w:cstheme="minorEastAsia"/>
          <w:szCs w:val="21"/>
          <w:vertAlign w:val="superscript"/>
        </w:rPr>
        <w:t>2+</w:t>
      </w:r>
      <w:r>
        <w:rPr>
          <w:rFonts w:hint="eastAsia" w:asciiTheme="minorEastAsia" w:hAnsiTheme="minorEastAsia" w:cstheme="minorEastAsia"/>
          <w:szCs w:val="21"/>
        </w:rPr>
        <w:t>的回收。下列说法正确的是（     ）</w:t>
      </w:r>
      <w:r>
        <w:rPr>
          <w:rFonts w:hint="eastAsia" w:asciiTheme="minorEastAsia" w:hAnsiTheme="minorEastAsia" w:cstheme="minorEastAsia"/>
          <w:szCs w:val="21"/>
        </w:rPr>
        <w:tab/>
      </w:r>
    </w:p>
    <w:p w14:paraId="78520111">
      <w:pPr>
        <w:spacing w:line="300" w:lineRule="auto"/>
        <w:ind w:left="315" w:hanging="315" w:hangingChars="150"/>
        <w:jc w:val="center"/>
        <w:rPr>
          <w:rFonts w:asciiTheme="minorEastAsia" w:hAnsiTheme="minorEastAsia" w:cstheme="minorEastAsia"/>
          <w:szCs w:val="21"/>
        </w:rPr>
      </w:pPr>
      <w:r>
        <w:rPr>
          <w:rFonts w:ascii="Times New Roman" w:hAnsi="Times New Roman" w:eastAsia="宋体" w:cs="Times New Roman"/>
          <w:szCs w:val="21"/>
        </w:rPr>
        <w:drawing>
          <wp:inline distT="0" distB="0" distL="114300" distR="114300">
            <wp:extent cx="2058035" cy="1546860"/>
            <wp:effectExtent l="0" t="0" r="8890" b="5715"/>
            <wp:docPr id="298" name="图片 4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40" descr="学科网(www.zxxk.com)--教育资源门户，提供试卷、教案、课件、论文、素材以及各类教学资源下载，还有大量而丰富的教学相关资讯！"/>
                    <pic:cNvPicPr>
                      <a:picLocks noChangeAspect="1"/>
                    </pic:cNvPicPr>
                  </pic:nvPicPr>
                  <pic:blipFill>
                    <a:blip r:embed="rId449"/>
                    <a:stretch>
                      <a:fillRect/>
                    </a:stretch>
                  </pic:blipFill>
                  <pic:spPr>
                    <a:xfrm>
                      <a:off x="0" y="0"/>
                      <a:ext cx="2058035" cy="1546860"/>
                    </a:xfrm>
                    <a:prstGeom prst="rect">
                      <a:avLst/>
                    </a:prstGeom>
                    <a:noFill/>
                    <a:ln>
                      <a:noFill/>
                    </a:ln>
                  </pic:spPr>
                </pic:pic>
              </a:graphicData>
            </a:graphic>
          </wp:inline>
        </w:drawing>
      </w:r>
    </w:p>
    <w:p w14:paraId="7CFFEA93">
      <w:pPr>
        <w:spacing w:line="300" w:lineRule="auto"/>
        <w:ind w:firstLine="315" w:firstLineChars="150"/>
        <w:jc w:val="left"/>
        <w:rPr>
          <w:rFonts w:asciiTheme="minorEastAsia" w:hAnsiTheme="minorEastAsia" w:cstheme="minorEastAsia"/>
          <w:szCs w:val="21"/>
        </w:rPr>
      </w:pPr>
      <w:r>
        <w:rPr>
          <w:rFonts w:hint="eastAsia" w:asciiTheme="minorEastAsia" w:hAnsiTheme="minorEastAsia" w:cstheme="minorEastAsia"/>
          <w:szCs w:val="21"/>
        </w:rPr>
        <w:t>A.图中的三联管结构是一种特殊的突触结构</w:t>
      </w:r>
    </w:p>
    <w:p w14:paraId="00D6FDEC">
      <w:pPr>
        <w:spacing w:line="300" w:lineRule="auto"/>
        <w:ind w:firstLine="315" w:firstLineChars="150"/>
        <w:jc w:val="left"/>
        <w:textAlignment w:val="center"/>
        <w:rPr>
          <w:rFonts w:asciiTheme="minorEastAsia" w:hAnsiTheme="minorEastAsia" w:cstheme="minorEastAsia"/>
          <w:szCs w:val="21"/>
        </w:rPr>
      </w:pPr>
      <w:r>
        <w:rPr>
          <w:rFonts w:hint="eastAsia" w:asciiTheme="minorEastAsia" w:hAnsiTheme="minorEastAsia" w:cstheme="minorEastAsia"/>
          <w:szCs w:val="21"/>
        </w:rPr>
        <w:t>B.若肌细胞的横管被破坏，则肌细胞接头处不会产生动作电位</w:t>
      </w:r>
    </w:p>
    <w:p w14:paraId="52D7E53B">
      <w:pPr>
        <w:spacing w:line="300" w:lineRule="auto"/>
        <w:ind w:firstLine="315" w:firstLineChars="150"/>
        <w:jc w:val="left"/>
        <w:textAlignment w:val="center"/>
        <w:rPr>
          <w:rFonts w:asciiTheme="minorEastAsia" w:hAnsiTheme="minorEastAsia" w:cstheme="minorEastAsia"/>
          <w:szCs w:val="21"/>
        </w:rPr>
      </w:pPr>
      <w:r>
        <w:rPr>
          <w:rFonts w:hint="eastAsia" w:asciiTheme="minorEastAsia" w:hAnsiTheme="minorEastAsia" w:cstheme="minorEastAsia"/>
          <w:szCs w:val="21"/>
        </w:rPr>
        <w:t>C.Ca</w:t>
      </w:r>
      <w:r>
        <w:rPr>
          <w:rFonts w:hint="eastAsia" w:asciiTheme="minorEastAsia" w:hAnsiTheme="minorEastAsia" w:cstheme="minorEastAsia"/>
          <w:szCs w:val="21"/>
          <w:vertAlign w:val="superscript"/>
        </w:rPr>
        <w:t>2+</w:t>
      </w:r>
      <w:r>
        <w:rPr>
          <w:rFonts w:hint="eastAsia" w:asciiTheme="minorEastAsia" w:hAnsiTheme="minorEastAsia" w:cstheme="minorEastAsia"/>
          <w:szCs w:val="21"/>
        </w:rPr>
        <w:t>大量释放进入细胞质基质与收缩蛋白结合引起肌肉收缩</w:t>
      </w:r>
    </w:p>
    <w:p w14:paraId="3F81DF80">
      <w:pPr>
        <w:widowControl/>
        <w:autoSpaceDE w:val="0"/>
        <w:autoSpaceDN w:val="0"/>
        <w:adjustRightInd w:val="0"/>
        <w:snapToGrid w:val="0"/>
        <w:spacing w:line="300" w:lineRule="auto"/>
        <w:ind w:firstLine="315" w:firstLineChars="150"/>
        <w:textAlignment w:val="baseline"/>
        <w:rPr>
          <w:rFonts w:asciiTheme="minorEastAsia" w:hAnsiTheme="minorEastAsia" w:cstheme="minorEastAsia"/>
          <w:szCs w:val="21"/>
        </w:rPr>
      </w:pPr>
      <w:r>
        <w:rPr>
          <w:rFonts w:hint="eastAsia" w:asciiTheme="minorEastAsia" w:hAnsiTheme="minorEastAsia" w:cstheme="minorEastAsia"/>
          <w:szCs w:val="21"/>
        </w:rPr>
        <w:t>D.静息状态时，L管外侧的Ca</w:t>
      </w:r>
      <w:r>
        <w:rPr>
          <w:rFonts w:hint="eastAsia" w:asciiTheme="minorEastAsia" w:hAnsiTheme="minorEastAsia" w:cstheme="minorEastAsia"/>
          <w:szCs w:val="21"/>
          <w:vertAlign w:val="superscript"/>
        </w:rPr>
        <w:t>2+</w:t>
      </w:r>
      <w:r>
        <w:rPr>
          <w:rFonts w:hint="eastAsia" w:asciiTheme="minorEastAsia" w:hAnsiTheme="minorEastAsia" w:cstheme="minorEastAsia"/>
          <w:szCs w:val="21"/>
        </w:rPr>
        <w:t>浓度高于内侧</w:t>
      </w:r>
    </w:p>
    <w:p w14:paraId="74681959">
      <w:pPr>
        <w:widowControl/>
        <w:autoSpaceDE w:val="0"/>
        <w:autoSpaceDN w:val="0"/>
        <w:adjustRightInd w:val="0"/>
        <w:snapToGrid w:val="0"/>
        <w:spacing w:line="300" w:lineRule="auto"/>
        <w:ind w:left="315" w:hanging="315" w:hangingChars="150"/>
        <w:textAlignment w:val="baseline"/>
        <w:rPr>
          <w:rFonts w:asciiTheme="minorEastAsia" w:hAnsiTheme="minorEastAsia" w:cstheme="minorEastAsia"/>
          <w:szCs w:val="21"/>
        </w:rPr>
      </w:pPr>
      <w:r>
        <w:rPr>
          <w:rFonts w:hint="eastAsia" w:asciiTheme="minorEastAsia" w:hAnsiTheme="minorEastAsia" w:cstheme="minorEastAsia"/>
          <w:szCs w:val="21"/>
        </w:rPr>
        <w:t>12.网游成瘾者从事电子游戏的活动远超一般人的程度，在离开网络的间歇期会出现焦躁不安、情绪低落、注意力不集中、逻辑思维迟钝化等表现。相关叙述</w:t>
      </w:r>
      <w:r>
        <w:rPr>
          <w:rFonts w:hint="eastAsia" w:asciiTheme="minorEastAsia" w:hAnsiTheme="minorEastAsia" w:cstheme="minorEastAsia"/>
          <w:szCs w:val="21"/>
          <w:lang w:bidi="ar"/>
        </w:rPr>
        <w:t>错误</w:t>
      </w:r>
      <w:r>
        <w:rPr>
          <w:rFonts w:hint="eastAsia" w:asciiTheme="minorEastAsia" w:hAnsiTheme="minorEastAsia" w:cstheme="minorEastAsia"/>
          <w:szCs w:val="21"/>
        </w:rPr>
        <w:t>的是(   　)</w:t>
      </w:r>
    </w:p>
    <w:p w14:paraId="58A16218">
      <w:pPr>
        <w:widowControl/>
        <w:autoSpaceDE w:val="0"/>
        <w:autoSpaceDN w:val="0"/>
        <w:adjustRightInd w:val="0"/>
        <w:snapToGrid w:val="0"/>
        <w:spacing w:line="300" w:lineRule="auto"/>
        <w:ind w:firstLine="315" w:firstLineChars="150"/>
        <w:textAlignment w:val="baseline"/>
        <w:rPr>
          <w:rFonts w:asciiTheme="minorEastAsia" w:hAnsiTheme="minorEastAsia" w:cstheme="minorEastAsia"/>
          <w:snapToGrid w:val="0"/>
          <w:kern w:val="0"/>
          <w:szCs w:val="21"/>
        </w:rPr>
      </w:pPr>
      <w:r>
        <w:rPr>
          <w:rFonts w:hint="eastAsia" w:asciiTheme="minorEastAsia" w:hAnsiTheme="minorEastAsia" w:cstheme="minorEastAsia"/>
          <w:snapToGrid w:val="0"/>
          <w:kern w:val="0"/>
          <w:szCs w:val="21"/>
        </w:rPr>
        <w:t>A.游戏时的憋尿行为说明神经调节中存在分级调节</w:t>
      </w:r>
    </w:p>
    <w:p w14:paraId="423D08D0">
      <w:pPr>
        <w:widowControl/>
        <w:autoSpaceDE w:val="0"/>
        <w:autoSpaceDN w:val="0"/>
        <w:adjustRightInd w:val="0"/>
        <w:snapToGrid w:val="0"/>
        <w:spacing w:line="300" w:lineRule="auto"/>
        <w:ind w:firstLine="315" w:firstLineChars="150"/>
        <w:textAlignment w:val="baseline"/>
        <w:rPr>
          <w:rFonts w:asciiTheme="minorEastAsia" w:hAnsiTheme="minorEastAsia" w:cstheme="minorEastAsia"/>
          <w:snapToGrid w:val="0"/>
          <w:kern w:val="0"/>
          <w:szCs w:val="21"/>
        </w:rPr>
      </w:pPr>
      <w:r>
        <w:rPr>
          <w:rFonts w:hint="eastAsia" w:asciiTheme="minorEastAsia" w:hAnsiTheme="minorEastAsia" w:cstheme="minorEastAsia"/>
          <w:snapToGrid w:val="0"/>
          <w:kern w:val="0"/>
          <w:szCs w:val="21"/>
        </w:rPr>
        <w:t>B.经常熬夜会导致脑干调控的生物节律性出现紊乱</w:t>
      </w:r>
    </w:p>
    <w:p w14:paraId="3A87E217">
      <w:pPr>
        <w:widowControl/>
        <w:autoSpaceDE w:val="0"/>
        <w:autoSpaceDN w:val="0"/>
        <w:adjustRightInd w:val="0"/>
        <w:snapToGrid w:val="0"/>
        <w:spacing w:line="300" w:lineRule="auto"/>
        <w:ind w:firstLine="315" w:firstLineChars="150"/>
        <w:textAlignment w:val="baseline"/>
        <w:rPr>
          <w:rFonts w:asciiTheme="minorEastAsia" w:hAnsiTheme="minorEastAsia" w:cstheme="minorEastAsia"/>
          <w:snapToGrid w:val="0"/>
          <w:kern w:val="0"/>
          <w:szCs w:val="21"/>
        </w:rPr>
      </w:pPr>
      <w:r>
        <w:rPr>
          <w:rFonts w:hint="eastAsia" w:asciiTheme="minorEastAsia" w:hAnsiTheme="minorEastAsia" w:cstheme="minorEastAsia"/>
          <w:snapToGrid w:val="0"/>
          <w:kern w:val="0"/>
          <w:szCs w:val="21"/>
        </w:rPr>
        <w:t>C.网游成瘾后，脑对情绪的调节相比之前会更困难</w:t>
      </w:r>
    </w:p>
    <w:p w14:paraId="09F94D9F">
      <w:pPr>
        <w:widowControl/>
        <w:autoSpaceDE w:val="0"/>
        <w:autoSpaceDN w:val="0"/>
        <w:adjustRightInd w:val="0"/>
        <w:snapToGrid w:val="0"/>
        <w:spacing w:line="300" w:lineRule="auto"/>
        <w:ind w:firstLine="315" w:firstLineChars="150"/>
        <w:textAlignment w:val="baseline"/>
        <w:rPr>
          <w:rFonts w:asciiTheme="minorEastAsia" w:hAnsiTheme="minorEastAsia" w:cstheme="minorEastAsia"/>
          <w:snapToGrid w:val="0"/>
          <w:kern w:val="0"/>
          <w:szCs w:val="21"/>
        </w:rPr>
      </w:pPr>
      <w:r>
        <w:rPr>
          <w:rFonts w:hint="eastAsia" w:asciiTheme="minorEastAsia" w:hAnsiTheme="minorEastAsia" w:cstheme="minorEastAsia"/>
          <w:snapToGrid w:val="0"/>
          <w:kern w:val="0"/>
          <w:szCs w:val="21"/>
        </w:rPr>
        <w:t>D.队友间语言沟通交流，体现了人脑特有的高级功能</w:t>
      </w:r>
    </w:p>
    <w:p w14:paraId="3C238841">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drawing>
          <wp:anchor distT="0" distB="0" distL="114300" distR="114300" simplePos="0" relativeHeight="251682816" behindDoc="0" locked="0" layoutInCell="1" allowOverlap="1">
            <wp:simplePos x="0" y="0"/>
            <wp:positionH relativeFrom="column">
              <wp:posOffset>4039235</wp:posOffset>
            </wp:positionH>
            <wp:positionV relativeFrom="paragraph">
              <wp:posOffset>869950</wp:posOffset>
            </wp:positionV>
            <wp:extent cx="1116965" cy="1009650"/>
            <wp:effectExtent l="0" t="0" r="6985" b="0"/>
            <wp:wrapSquare wrapText="bothSides"/>
            <wp:docPr id="29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0"/>
                    <pic:cNvPicPr>
                      <a:picLocks noChangeAspect="1"/>
                    </pic:cNvPicPr>
                  </pic:nvPicPr>
                  <pic:blipFill>
                    <a:blip r:embed="rId450" r:link="rId451"/>
                    <a:stretch>
                      <a:fillRect/>
                    </a:stretch>
                  </pic:blipFill>
                  <pic:spPr>
                    <a:xfrm>
                      <a:off x="0" y="0"/>
                      <a:ext cx="1116965" cy="1009650"/>
                    </a:xfrm>
                    <a:prstGeom prst="rect">
                      <a:avLst/>
                    </a:prstGeom>
                    <a:noFill/>
                    <a:ln>
                      <a:noFill/>
                    </a:ln>
                  </pic:spPr>
                </pic:pic>
              </a:graphicData>
            </a:graphic>
          </wp:anchor>
        </w:drawing>
      </w:r>
      <w:r>
        <w:rPr>
          <w:rFonts w:hint="eastAsia" w:asciiTheme="minorEastAsia" w:hAnsiTheme="minorEastAsia" w:cstheme="minorEastAsia"/>
          <w:color w:val="000000" w:themeColor="text1"/>
          <w:sz w:val="21"/>
          <w14:textFill>
            <w14:solidFill>
              <w14:schemeClr w14:val="tx1"/>
            </w14:solidFill>
          </w14:textFill>
        </w:rPr>
        <w:t>13.下图是人体躯体运动调节示意图，小脑与大脑皮层及肌肉之间存在复杂的回路联系，当大脑皮层运动区向脊髓前角运动神经元发出冲动时，可同时将此冲动传入小脑。而当肌肉进行相应活动时，肌梭等器官又将肌肉活动的各种复杂信息连续不断地传入小脑，进而通过小脑对脊髓的控制来影响肌肉活动。下列有关叙述正确的是(　 　)</w:t>
      </w:r>
    </w:p>
    <w:p w14:paraId="3A2F07FF">
      <w:pPr>
        <w:pStyle w:val="6"/>
        <w:tabs>
          <w:tab w:val="left" w:pos="4395"/>
        </w:tabs>
        <w:snapToGrid w:val="0"/>
        <w:spacing w:line="300" w:lineRule="auto"/>
        <w:ind w:left="315" w:left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A．躯体运动受大脑皮层、小脑、脑干以及脊髓等的共同调控</w:t>
      </w:r>
    </w:p>
    <w:p w14:paraId="39528812">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B．躯体运动调节过程中存在分级调节，大脑皮层神经元与脊髓之间的突触只能释放兴奋性神经递质</w:t>
      </w:r>
    </w:p>
    <w:p w14:paraId="2E3AEA7D">
      <w:pPr>
        <w:pStyle w:val="6"/>
        <w:tabs>
          <w:tab w:val="left" w:pos="4395"/>
        </w:tabs>
        <w:snapToGrid w:val="0"/>
        <w:spacing w:line="300" w:lineRule="auto"/>
        <w:ind w:left="315" w:left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C．大脑皮层发出的指令必须经过小脑和脑干才能传给低级中枢</w:t>
      </w:r>
    </w:p>
    <w:p w14:paraId="25428FFC">
      <w:pPr>
        <w:pStyle w:val="6"/>
        <w:tabs>
          <w:tab w:val="left" w:pos="4395"/>
        </w:tabs>
        <w:snapToGrid w:val="0"/>
        <w:spacing w:line="300" w:lineRule="auto"/>
        <w:ind w:left="315" w:left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D．肌肉活动的各种信息会不断传入身体平衡中枢——脑干，有利于保持运动的平衡性</w:t>
      </w:r>
    </w:p>
    <w:p w14:paraId="059A7078">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14.抑郁症的主要表现是显著而持久的情感低落、言语减少、记忆力下降、学习困难等。该病发病机制复杂，5－羟色胺(一种神经递质)分泌不足是引发抑郁症的原因之一。相关叙述错误的是(　　 )</w:t>
      </w:r>
    </w:p>
    <w:p w14:paraId="10D96EBC">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A．良好人际关系和适量运动可以减少情绪波动</w:t>
      </w:r>
    </w:p>
    <w:p w14:paraId="0079CC30">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B．语言、学习、记忆和情绪是人脑的高级功能</w:t>
      </w:r>
    </w:p>
    <w:p w14:paraId="5B9AEF27">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C．加速突触间隙5－羟色胺的清除是治疗思路之一</w:t>
      </w:r>
    </w:p>
    <w:p w14:paraId="61D5A154">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D．大脑皮层是调节机体活动的最高级中枢</w:t>
      </w:r>
    </w:p>
    <w:p w14:paraId="5B9B09FA">
      <w:pPr>
        <w:spacing w:line="300" w:lineRule="auto"/>
        <w:ind w:left="315" w:hanging="315" w:hangingChars="150"/>
        <w:rPr>
          <w:rFonts w:asciiTheme="minorEastAsia" w:hAnsiTheme="minorEastAsia" w:cstheme="minorEastAsia"/>
          <w:szCs w:val="21"/>
        </w:rPr>
      </w:pPr>
      <w:r>
        <w:rPr>
          <w:rFonts w:hint="eastAsia" w:asciiTheme="minorEastAsia" w:hAnsiTheme="minorEastAsia" w:cstheme="minorEastAsia"/>
          <w:szCs w:val="21"/>
        </w:rPr>
        <w:t>15.(多选)下图1为在神经元某一位点连续施加4次刺激 a～d，通过仪器记录到的膜电位变化情况。下图2表示动作电位形成过程(膜电位上升阶段)中Na</w:t>
      </w:r>
      <w:r>
        <w:rPr>
          <w:rFonts w:hint="eastAsia" w:asciiTheme="minorEastAsia" w:hAnsiTheme="minorEastAsia" w:cstheme="minorEastAsia"/>
          <w:szCs w:val="21"/>
          <w:vertAlign w:val="superscript"/>
        </w:rPr>
        <w:t>+</w:t>
      </w:r>
      <w:r>
        <w:rPr>
          <w:rFonts w:hint="eastAsia" w:asciiTheme="minorEastAsia" w:hAnsiTheme="minorEastAsia" w:cstheme="minorEastAsia"/>
          <w:szCs w:val="21"/>
        </w:rPr>
        <w:t>的内流与质膜对Na</w:t>
      </w:r>
      <w:r>
        <w:rPr>
          <w:rFonts w:hint="eastAsia" w:asciiTheme="minorEastAsia" w:hAnsiTheme="minorEastAsia" w:cstheme="minorEastAsia"/>
          <w:szCs w:val="21"/>
          <w:vertAlign w:val="superscript"/>
        </w:rPr>
        <w:t>+</w:t>
      </w:r>
      <w:r>
        <w:rPr>
          <w:rFonts w:hint="eastAsia" w:asciiTheme="minorEastAsia" w:hAnsiTheme="minorEastAsia" w:cstheme="minorEastAsia"/>
          <w:szCs w:val="21"/>
        </w:rPr>
        <w:t>的通透性之间的关系。错误的是(     　)</w:t>
      </w:r>
    </w:p>
    <w:p w14:paraId="65DA9C53">
      <w:pPr>
        <w:spacing w:before="68" w:line="300" w:lineRule="auto"/>
        <w:ind w:left="535" w:firstLine="420" w:firstLineChars="200"/>
        <w:rPr>
          <w:rFonts w:asciiTheme="minorEastAsia" w:hAnsiTheme="minorEastAsia" w:cstheme="minorEastAsia"/>
          <w:szCs w:val="21"/>
        </w:rPr>
      </w:pPr>
      <w:r>
        <w:rPr>
          <w:rFonts w:hint="eastAsia" w:asciiTheme="minorEastAsia" w:hAnsiTheme="minorEastAsia" w:cstheme="minorEastAsia"/>
          <w:szCs w:val="21"/>
        </w:rPr>
        <w:drawing>
          <wp:inline distT="0" distB="0" distL="114300" distR="114300">
            <wp:extent cx="4177030" cy="1538605"/>
            <wp:effectExtent l="0" t="0" r="4445" b="4445"/>
            <wp:docPr id="300"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43"/>
                    <pic:cNvPicPr>
                      <a:picLocks noChangeAspect="1"/>
                    </pic:cNvPicPr>
                  </pic:nvPicPr>
                  <pic:blipFill>
                    <a:blip r:embed="rId452"/>
                    <a:stretch>
                      <a:fillRect/>
                    </a:stretch>
                  </pic:blipFill>
                  <pic:spPr>
                    <a:xfrm>
                      <a:off x="0" y="0"/>
                      <a:ext cx="4177030" cy="1538605"/>
                    </a:xfrm>
                    <a:prstGeom prst="rect">
                      <a:avLst/>
                    </a:prstGeom>
                    <a:noFill/>
                    <a:ln>
                      <a:noFill/>
                    </a:ln>
                  </pic:spPr>
                </pic:pic>
              </a:graphicData>
            </a:graphic>
          </wp:inline>
        </w:drawing>
      </w:r>
    </w:p>
    <w:p w14:paraId="0EAC1A8F">
      <w:pPr>
        <w:spacing w:line="300" w:lineRule="auto"/>
        <w:ind w:left="315" w:leftChars="150"/>
        <w:rPr>
          <w:rFonts w:asciiTheme="minorEastAsia" w:hAnsiTheme="minorEastAsia" w:cstheme="minorEastAsia"/>
          <w:szCs w:val="21"/>
        </w:rPr>
      </w:pPr>
      <w:r>
        <w:rPr>
          <w:rFonts w:hint="eastAsia" w:asciiTheme="minorEastAsia" w:hAnsiTheme="minorEastAsia" w:cstheme="minorEastAsia"/>
          <w:szCs w:val="21"/>
        </w:rPr>
        <w:t>A</w:t>
      </w:r>
      <w:r>
        <w:rPr>
          <w:rFonts w:hint="eastAsia" w:asciiTheme="minorEastAsia" w:hAnsiTheme="minorEastAsia" w:cstheme="minorEastAsia"/>
          <w:color w:val="000000" w:themeColor="text1"/>
          <w:szCs w:val="21"/>
          <w14:textFill>
            <w14:solidFill>
              <w14:schemeClr w14:val="tx1"/>
            </w14:solidFill>
          </w14:textFill>
        </w:rPr>
        <w:t>．</w:t>
      </w:r>
      <w:r>
        <w:rPr>
          <w:rFonts w:hint="eastAsia" w:asciiTheme="minorEastAsia" w:hAnsiTheme="minorEastAsia" w:cstheme="minorEastAsia"/>
          <w:szCs w:val="21"/>
        </w:rPr>
        <w:t>图1的4次刺激中，a和b、c和d都产生了电位的叠加</w:t>
      </w:r>
    </w:p>
    <w:p w14:paraId="7B83A3D5">
      <w:pPr>
        <w:spacing w:line="300" w:lineRule="auto"/>
        <w:ind w:left="630" w:leftChars="150" w:hanging="315" w:hangingChars="150"/>
        <w:rPr>
          <w:rFonts w:asciiTheme="minorEastAsia" w:hAnsiTheme="minorEastAsia" w:cstheme="minorEastAsia"/>
          <w:szCs w:val="21"/>
        </w:rPr>
      </w:pPr>
      <w:r>
        <w:rPr>
          <w:rFonts w:hint="eastAsia" w:asciiTheme="minorEastAsia" w:hAnsiTheme="minorEastAsia" w:cstheme="minorEastAsia"/>
          <w:szCs w:val="21"/>
        </w:rPr>
        <w:t>B</w:t>
      </w:r>
      <w:r>
        <w:rPr>
          <w:rFonts w:hint="eastAsia" w:asciiTheme="minorEastAsia" w:hAnsiTheme="minorEastAsia" w:cstheme="minorEastAsia"/>
          <w:color w:val="000000" w:themeColor="text1"/>
          <w:szCs w:val="21"/>
          <w14:textFill>
            <w14:solidFill>
              <w14:schemeClr w14:val="tx1"/>
            </w14:solidFill>
          </w14:textFill>
        </w:rPr>
        <w:t>．</w:t>
      </w:r>
      <w:r>
        <w:rPr>
          <w:rFonts w:hint="eastAsia" w:asciiTheme="minorEastAsia" w:hAnsiTheme="minorEastAsia" w:cstheme="minorEastAsia"/>
          <w:szCs w:val="21"/>
        </w:rPr>
        <w:t>图2中Na</w:t>
      </w:r>
      <w:r>
        <w:rPr>
          <w:rFonts w:hint="eastAsia" w:asciiTheme="minorEastAsia" w:hAnsiTheme="minorEastAsia" w:cstheme="minorEastAsia"/>
          <w:szCs w:val="21"/>
          <w:vertAlign w:val="superscript"/>
        </w:rPr>
        <w:t xml:space="preserve"> + </w:t>
      </w:r>
      <w:r>
        <w:rPr>
          <w:rFonts w:hint="eastAsia" w:asciiTheme="minorEastAsia" w:hAnsiTheme="minorEastAsia" w:cstheme="minorEastAsia"/>
          <w:szCs w:val="21"/>
        </w:rPr>
        <w:t>内流引发质膜去极化，刺激更多Na</w:t>
      </w:r>
      <w:r>
        <w:rPr>
          <w:rFonts w:hint="eastAsia" w:asciiTheme="minorEastAsia" w:hAnsiTheme="minorEastAsia" w:cstheme="minorEastAsia"/>
          <w:szCs w:val="21"/>
          <w:vertAlign w:val="superscript"/>
        </w:rPr>
        <w:t xml:space="preserve"> +</w:t>
      </w:r>
      <w:r>
        <w:rPr>
          <w:rFonts w:hint="eastAsia" w:asciiTheme="minorEastAsia" w:hAnsiTheme="minorEastAsia" w:cstheme="minorEastAsia"/>
          <w:szCs w:val="21"/>
        </w:rPr>
        <w:t xml:space="preserve">通道开放，加速Na </w:t>
      </w:r>
      <w:r>
        <w:rPr>
          <w:rFonts w:hint="eastAsia" w:asciiTheme="minorEastAsia" w:hAnsiTheme="minorEastAsia" w:cstheme="minorEastAsia"/>
          <w:szCs w:val="21"/>
          <w:vertAlign w:val="superscript"/>
        </w:rPr>
        <w:t>+</w:t>
      </w:r>
      <w:r>
        <w:rPr>
          <w:rFonts w:hint="eastAsia" w:asciiTheme="minorEastAsia" w:hAnsiTheme="minorEastAsia" w:cstheme="minorEastAsia"/>
          <w:szCs w:val="21"/>
        </w:rPr>
        <w:t>内流，属于正反馈调节</w:t>
      </w:r>
    </w:p>
    <w:p w14:paraId="043111F3">
      <w:pPr>
        <w:spacing w:line="300" w:lineRule="auto"/>
        <w:ind w:left="315" w:leftChars="150"/>
        <w:rPr>
          <w:rFonts w:asciiTheme="minorEastAsia" w:hAnsiTheme="minorEastAsia" w:cstheme="minorEastAsia"/>
          <w:szCs w:val="21"/>
        </w:rPr>
      </w:pPr>
      <w:r>
        <w:rPr>
          <w:rFonts w:hint="eastAsia" w:asciiTheme="minorEastAsia" w:hAnsiTheme="minorEastAsia" w:cstheme="minorEastAsia"/>
          <w:szCs w:val="21"/>
        </w:rPr>
        <w:t>C</w:t>
      </w:r>
      <w:r>
        <w:rPr>
          <w:rFonts w:hint="eastAsia" w:asciiTheme="minorEastAsia" w:hAnsiTheme="minorEastAsia" w:cstheme="minorEastAsia"/>
          <w:color w:val="000000" w:themeColor="text1"/>
          <w:szCs w:val="21"/>
          <w14:textFill>
            <w14:solidFill>
              <w14:schemeClr w14:val="tx1"/>
            </w14:solidFill>
          </w14:textFill>
        </w:rPr>
        <w:t>．</w:t>
      </w:r>
      <w:r>
        <w:rPr>
          <w:rFonts w:hint="eastAsia" w:asciiTheme="minorEastAsia" w:hAnsiTheme="minorEastAsia" w:cstheme="minorEastAsia"/>
          <w:szCs w:val="21"/>
        </w:rPr>
        <w:t xml:space="preserve">图2现象还能说明 Na </w:t>
      </w:r>
      <w:r>
        <w:rPr>
          <w:rFonts w:hint="eastAsia" w:asciiTheme="minorEastAsia" w:hAnsiTheme="minorEastAsia" w:cstheme="minorEastAsia"/>
          <w:szCs w:val="21"/>
          <w:vertAlign w:val="superscript"/>
        </w:rPr>
        <w:t xml:space="preserve">+ </w:t>
      </w:r>
      <w:r>
        <w:rPr>
          <w:rFonts w:hint="eastAsia" w:asciiTheme="minorEastAsia" w:hAnsiTheme="minorEastAsia" w:cstheme="minorEastAsia"/>
          <w:szCs w:val="21"/>
        </w:rPr>
        <w:t>通道的开放程度受到膜电位的影响</w:t>
      </w:r>
    </w:p>
    <w:p w14:paraId="698A5C95">
      <w:pPr>
        <w:spacing w:line="300" w:lineRule="auto"/>
        <w:ind w:left="315" w:leftChars="150"/>
        <w:rPr>
          <w:rFonts w:asciiTheme="minorEastAsia" w:hAnsiTheme="minorEastAsia" w:cstheme="minorEastAsia"/>
          <w:szCs w:val="21"/>
        </w:rPr>
      </w:pPr>
      <w:r>
        <w:rPr>
          <w:rFonts w:hint="eastAsia" w:asciiTheme="minorEastAsia" w:hAnsiTheme="minorEastAsia" w:cstheme="minorEastAsia"/>
          <w:szCs w:val="21"/>
        </w:rPr>
        <w:t>D</w:t>
      </w:r>
      <w:r>
        <w:rPr>
          <w:rFonts w:hint="eastAsia" w:asciiTheme="minorEastAsia" w:hAnsiTheme="minorEastAsia" w:cstheme="minorEastAsia"/>
          <w:color w:val="000000" w:themeColor="text1"/>
          <w:szCs w:val="21"/>
          <w14:textFill>
            <w14:solidFill>
              <w14:schemeClr w14:val="tx1"/>
            </w14:solidFill>
          </w14:textFill>
        </w:rPr>
        <w:t>．</w:t>
      </w:r>
      <w:r>
        <w:rPr>
          <w:rFonts w:hint="eastAsia" w:asciiTheme="minorEastAsia" w:hAnsiTheme="minorEastAsia" w:cstheme="minorEastAsia"/>
          <w:szCs w:val="21"/>
        </w:rPr>
        <w:t>神经元上某一位点兴奋前后 Na</w:t>
      </w:r>
      <w:r>
        <w:rPr>
          <w:rFonts w:hint="eastAsia" w:asciiTheme="minorEastAsia" w:hAnsiTheme="minorEastAsia" w:cstheme="minorEastAsia"/>
          <w:szCs w:val="21"/>
          <w:vertAlign w:val="superscript"/>
        </w:rPr>
        <w:t>+</w:t>
      </w:r>
      <w:r>
        <w:rPr>
          <w:rFonts w:hint="eastAsia" w:asciiTheme="minorEastAsia" w:hAnsiTheme="minorEastAsia" w:cstheme="minorEastAsia"/>
          <w:szCs w:val="21"/>
        </w:rPr>
        <w:t>都是以协助扩散的方式进行运输</w:t>
      </w:r>
    </w:p>
    <w:p w14:paraId="7C0EC101">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16.针灸是我国传承千年、特有的治疗疾病的手段。我国科研工作者发表在《自然》杂志的文章，首次通过小鼠模型阐明了针灸治疗疾病的神经生物学机制：Ⅰ．低强度电针刺小鼠后肢的“足三里(ST36)”穴位，可激活迷走神经—肾上腺轴，发挥抗炎作用；Ⅱ．LPS是一种细菌毒素，当其进入动物血液后，会刺激肠巨噬细胞释放TNF－α(肿瘤坏死因子)、IL－6(白细胞介素6)等炎症因子，引起炎症反应。具体过程如图1所示，请结合有关知识回答下列问题：</w:t>
      </w:r>
    </w:p>
    <w:p w14:paraId="5D0F2D63">
      <w:pPr>
        <w:pStyle w:val="6"/>
        <w:tabs>
          <w:tab w:val="left" w:pos="4395"/>
        </w:tabs>
        <w:snapToGrid w:val="0"/>
        <w:spacing w:line="300" w:lineRule="auto"/>
        <w:ind w:firstLine="480" w:firstLineChars="200"/>
        <w:jc w:val="center"/>
        <w:rPr>
          <w:rFonts w:ascii="Times New Roman" w:hAnsi="Times New Roman" w:eastAsia="黑体" w:cs="Times New Roman"/>
          <w:color w:val="000000" w:themeColor="text1"/>
          <w:sz w:val="24"/>
          <w14:textFill>
            <w14:solidFill>
              <w14:schemeClr w14:val="tx1"/>
            </w14:solidFill>
          </w14:textFill>
        </w:rPr>
      </w:pPr>
      <w:r>
        <w:rPr>
          <w:rFonts w:hint="eastAsia" w:ascii="Times New Roman" w:hAnsi="Times New Roman" w:eastAsia="黑体" w:cs="Times New Roman"/>
          <w:color w:val="000000" w:themeColor="text1"/>
          <w:sz w:val="24"/>
          <w14:textFill>
            <w14:solidFill>
              <w14:schemeClr w14:val="tx1"/>
            </w14:solidFill>
          </w14:textFill>
        </w:rPr>
        <w:drawing>
          <wp:inline distT="0" distB="0" distL="114300" distR="114300">
            <wp:extent cx="3861435" cy="1811020"/>
            <wp:effectExtent l="0" t="0" r="5715" b="8255"/>
            <wp:docPr id="235" name="图片 235" descr="ce872aed-c226-409c-9cd9-6956009134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ce872aed-c226-409c-9cd9-6956009134e5"/>
                    <pic:cNvPicPr>
                      <a:picLocks noChangeAspect="1"/>
                    </pic:cNvPicPr>
                  </pic:nvPicPr>
                  <pic:blipFill>
                    <a:blip r:embed="rId453"/>
                    <a:stretch>
                      <a:fillRect/>
                    </a:stretch>
                  </pic:blipFill>
                  <pic:spPr>
                    <a:xfrm>
                      <a:off x="0" y="0"/>
                      <a:ext cx="3861435" cy="1811020"/>
                    </a:xfrm>
                    <a:prstGeom prst="rect">
                      <a:avLst/>
                    </a:prstGeom>
                  </pic:spPr>
                </pic:pic>
              </a:graphicData>
            </a:graphic>
          </wp:inline>
        </w:drawing>
      </w:r>
    </w:p>
    <w:p w14:paraId="2A4D09B4">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(1)针灸或低强度电针刺激足三里穴位都能引起肾上腺分泌的去甲肾上腺素、肾上腺素增加，该过程属于_______。</w:t>
      </w:r>
    </w:p>
    <w:p w14:paraId="687A16F4">
      <w:pPr>
        <w:pStyle w:val="6"/>
        <w:tabs>
          <w:tab w:val="left" w:pos="4395"/>
        </w:tabs>
        <w:snapToGrid w:val="0"/>
        <w:spacing w:line="300" w:lineRule="auto"/>
        <w:ind w:left="315" w:leftChars="150"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A．神经调节</w:t>
      </w:r>
      <w:r>
        <w:rPr>
          <w:rFonts w:hint="eastAsia" w:asciiTheme="minorEastAsia" w:hAnsiTheme="minorEastAsia" w:cstheme="minorEastAsia"/>
          <w:color w:val="000000" w:themeColor="text1"/>
          <w:sz w:val="21"/>
          <w14:textFill>
            <w14:solidFill>
              <w14:schemeClr w14:val="tx1"/>
            </w14:solidFill>
          </w14:textFill>
        </w:rPr>
        <w:tab/>
      </w:r>
      <w:r>
        <w:rPr>
          <w:rFonts w:hint="eastAsia" w:asciiTheme="minorEastAsia" w:hAnsiTheme="minorEastAsia" w:cstheme="minorEastAsia"/>
          <w:color w:val="000000" w:themeColor="text1"/>
          <w:sz w:val="21"/>
          <w14:textFill>
            <w14:solidFill>
              <w14:schemeClr w14:val="tx1"/>
            </w14:solidFill>
          </w14:textFill>
        </w:rPr>
        <w:t>B．体液调节</w:t>
      </w:r>
    </w:p>
    <w:p w14:paraId="2ECF834E">
      <w:pPr>
        <w:pStyle w:val="6"/>
        <w:tabs>
          <w:tab w:val="left" w:pos="4395"/>
        </w:tabs>
        <w:snapToGrid w:val="0"/>
        <w:spacing w:line="300" w:lineRule="auto"/>
        <w:ind w:left="315" w:leftChars="150"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C．神经—体液调节</w:t>
      </w:r>
      <w:r>
        <w:rPr>
          <w:rFonts w:hint="eastAsia" w:asciiTheme="minorEastAsia" w:hAnsiTheme="minorEastAsia" w:cstheme="minorEastAsia"/>
          <w:color w:val="000000" w:themeColor="text1"/>
          <w:sz w:val="21"/>
          <w14:textFill>
            <w14:solidFill>
              <w14:schemeClr w14:val="tx1"/>
            </w14:solidFill>
          </w14:textFill>
        </w:rPr>
        <w:tab/>
      </w:r>
      <w:r>
        <w:rPr>
          <w:rFonts w:hint="eastAsia" w:asciiTheme="minorEastAsia" w:hAnsiTheme="minorEastAsia" w:cstheme="minorEastAsia"/>
          <w:color w:val="000000" w:themeColor="text1"/>
          <w:sz w:val="21"/>
          <w14:textFill>
            <w14:solidFill>
              <w14:schemeClr w14:val="tx1"/>
            </w14:solidFill>
          </w14:textFill>
        </w:rPr>
        <w:t>D．激素调节</w:t>
      </w:r>
    </w:p>
    <w:p w14:paraId="69ED1A0E">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(2)迷走神经是从脑干发出的参与调节内脏活动的神经，其属于______(选填“中枢”或“外周”)神经系统。低强度电针刺激激活迷走神经—肾上腺抗炎通路起到抗炎作用，是通过Prokr2神经元进行传导的，据图1写出该调节过程涉及的途径：____________________。</w:t>
      </w:r>
    </w:p>
    <w:p w14:paraId="480D794E">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(3)已知细胞外Ca</w:t>
      </w:r>
      <w:r>
        <w:rPr>
          <w:rFonts w:hint="eastAsia" w:asciiTheme="minorEastAsia" w:hAnsiTheme="minorEastAsia" w:cstheme="minorEastAsia"/>
          <w:color w:val="000000" w:themeColor="text1"/>
          <w:sz w:val="21"/>
          <w:vertAlign w:val="superscript"/>
          <w14:textFill>
            <w14:solidFill>
              <w14:schemeClr w14:val="tx1"/>
            </w14:solidFill>
          </w14:textFill>
        </w:rPr>
        <w:t>2+</w:t>
      </w:r>
      <w:r>
        <w:rPr>
          <w:rFonts w:hint="eastAsia" w:asciiTheme="minorEastAsia" w:hAnsiTheme="minorEastAsia" w:cstheme="minorEastAsia"/>
          <w:color w:val="000000" w:themeColor="text1"/>
          <w:sz w:val="21"/>
          <w14:textFill>
            <w14:solidFill>
              <w14:schemeClr w14:val="tx1"/>
            </w14:solidFill>
          </w14:textFill>
        </w:rPr>
        <w:t>对Na</w:t>
      </w:r>
      <w:r>
        <w:rPr>
          <w:rFonts w:hint="eastAsia" w:asciiTheme="minorEastAsia" w:hAnsiTheme="minorEastAsia" w:cstheme="minorEastAsia"/>
          <w:color w:val="000000" w:themeColor="text1"/>
          <w:sz w:val="21"/>
          <w:vertAlign w:val="superscript"/>
          <w14:textFill>
            <w14:solidFill>
              <w14:schemeClr w14:val="tx1"/>
            </w14:solidFill>
          </w14:textFill>
        </w:rPr>
        <w:t>＋</w:t>
      </w:r>
      <w:r>
        <w:rPr>
          <w:rFonts w:hint="eastAsia" w:asciiTheme="minorEastAsia" w:hAnsiTheme="minorEastAsia" w:cstheme="minorEastAsia"/>
          <w:color w:val="000000" w:themeColor="text1"/>
          <w:sz w:val="21"/>
          <w14:textFill>
            <w14:solidFill>
              <w14:schemeClr w14:val="tx1"/>
            </w14:solidFill>
          </w14:textFill>
        </w:rPr>
        <w:t>存在“膜屏障作用”，即Ca</w:t>
      </w:r>
      <w:r>
        <w:rPr>
          <w:rFonts w:hint="eastAsia" w:asciiTheme="minorEastAsia" w:hAnsiTheme="minorEastAsia" w:cstheme="minorEastAsia"/>
          <w:color w:val="000000" w:themeColor="text1"/>
          <w:sz w:val="21"/>
          <w:vertAlign w:val="superscript"/>
          <w14:textFill>
            <w14:solidFill>
              <w14:schemeClr w14:val="tx1"/>
            </w14:solidFill>
          </w14:textFill>
        </w:rPr>
        <w:t>2+</w:t>
      </w:r>
      <w:r>
        <w:rPr>
          <w:rFonts w:hint="eastAsia" w:asciiTheme="minorEastAsia" w:hAnsiTheme="minorEastAsia" w:cstheme="minorEastAsia"/>
          <w:color w:val="000000" w:themeColor="text1"/>
          <w:sz w:val="21"/>
          <w14:textFill>
            <w14:solidFill>
              <w14:schemeClr w14:val="tx1"/>
            </w14:solidFill>
          </w14:textFill>
        </w:rPr>
        <w:t>在膜上形成屏障，使Na</w:t>
      </w:r>
      <w:r>
        <w:rPr>
          <w:rFonts w:hint="eastAsia" w:asciiTheme="minorEastAsia" w:hAnsiTheme="minorEastAsia" w:cstheme="minorEastAsia"/>
          <w:color w:val="000000" w:themeColor="text1"/>
          <w:sz w:val="21"/>
          <w:vertAlign w:val="superscript"/>
          <w14:textFill>
            <w14:solidFill>
              <w14:schemeClr w14:val="tx1"/>
            </w14:solidFill>
          </w14:textFill>
        </w:rPr>
        <w:t>＋</w:t>
      </w:r>
      <w:r>
        <w:rPr>
          <w:rFonts w:hint="eastAsia" w:asciiTheme="minorEastAsia" w:hAnsiTheme="minorEastAsia" w:cstheme="minorEastAsia"/>
          <w:color w:val="000000" w:themeColor="text1"/>
          <w:sz w:val="21"/>
          <w14:textFill>
            <w14:solidFill>
              <w14:schemeClr w14:val="tx1"/>
            </w14:solidFill>
          </w14:textFill>
        </w:rPr>
        <w:t>内流减少。请结合图1分析，临床上患者血钙含量偏高，针灸抗炎疗效甚微的原因是____________________。</w:t>
      </w:r>
    </w:p>
    <w:p w14:paraId="47F38698">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(4)图2中甲、乙分别为利用细针和粗针进行针灸治疗时，针刺部位附近神经末梢的电位变化。细针治疗________(选填“引起”或“未引起”)动作电位，判断依据是____________________。乙图曲线上升到b点过程中，Na</w:t>
      </w:r>
      <w:r>
        <w:rPr>
          <w:rFonts w:hint="eastAsia" w:asciiTheme="minorEastAsia" w:hAnsiTheme="minorEastAsia" w:cstheme="minorEastAsia"/>
          <w:color w:val="000000" w:themeColor="text1"/>
          <w:sz w:val="21"/>
          <w:vertAlign w:val="superscript"/>
          <w14:textFill>
            <w14:solidFill>
              <w14:schemeClr w14:val="tx1"/>
            </w14:solidFill>
          </w14:textFill>
        </w:rPr>
        <w:t>＋</w:t>
      </w:r>
      <w:r>
        <w:rPr>
          <w:rFonts w:hint="eastAsia" w:asciiTheme="minorEastAsia" w:hAnsiTheme="minorEastAsia" w:cstheme="minorEastAsia"/>
          <w:color w:val="000000" w:themeColor="text1"/>
          <w:sz w:val="21"/>
          <w14:textFill>
            <w14:solidFill>
              <w14:schemeClr w14:val="tx1"/>
            </w14:solidFill>
          </w14:textFill>
        </w:rPr>
        <w:t>通道打开，导致Na</w:t>
      </w:r>
      <w:r>
        <w:rPr>
          <w:rFonts w:hint="eastAsia" w:asciiTheme="minorEastAsia" w:hAnsiTheme="minorEastAsia" w:cstheme="minorEastAsia"/>
          <w:color w:val="000000" w:themeColor="text1"/>
          <w:sz w:val="21"/>
          <w:vertAlign w:val="superscript"/>
          <w14:textFill>
            <w14:solidFill>
              <w14:schemeClr w14:val="tx1"/>
            </w14:solidFill>
          </w14:textFill>
        </w:rPr>
        <w:t>＋</w:t>
      </w:r>
      <w:r>
        <w:rPr>
          <w:rFonts w:hint="eastAsia" w:asciiTheme="minorEastAsia" w:hAnsiTheme="minorEastAsia" w:cstheme="minorEastAsia"/>
          <w:color w:val="000000" w:themeColor="text1"/>
          <w:sz w:val="21"/>
          <w14:textFill>
            <w14:solidFill>
              <w14:schemeClr w14:val="tx1"/>
            </w14:solidFill>
          </w14:textFill>
        </w:rPr>
        <w:t>大量内流，此时K</w:t>
      </w:r>
      <w:r>
        <w:rPr>
          <w:rFonts w:hint="eastAsia" w:asciiTheme="minorEastAsia" w:hAnsiTheme="minorEastAsia" w:cstheme="minorEastAsia"/>
          <w:color w:val="000000" w:themeColor="text1"/>
          <w:sz w:val="21"/>
          <w:vertAlign w:val="superscript"/>
          <w14:textFill>
            <w14:solidFill>
              <w14:schemeClr w14:val="tx1"/>
            </w14:solidFill>
          </w14:textFill>
        </w:rPr>
        <w:t>＋</w:t>
      </w:r>
      <w:r>
        <w:rPr>
          <w:rFonts w:hint="eastAsia" w:asciiTheme="minorEastAsia" w:hAnsiTheme="minorEastAsia" w:cstheme="minorEastAsia"/>
          <w:color w:val="000000" w:themeColor="text1"/>
          <w:sz w:val="21"/>
          <w14:textFill>
            <w14:solidFill>
              <w14:schemeClr w14:val="tx1"/>
            </w14:solidFill>
          </w14:textFill>
        </w:rPr>
        <w:t>通道__________(选填“全部关闭”“全部开放”或“部分开放”)。</w:t>
      </w:r>
    </w:p>
    <w:p w14:paraId="647F4637">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eq \o(\s\up7(</w:instrText>
      </w:r>
      <w:r>
        <w:rPr>
          <w:rFonts w:hint="eastAsia" w:asciiTheme="minorEastAsia" w:hAnsiTheme="minorEastAsia" w:cstheme="minorEastAsia"/>
          <w:color w:val="000000" w:themeColor="text1"/>
          <w:sz w:val="21"/>
          <w14:textFill>
            <w14:solidFill>
              <w14:schemeClr w14:val="tx1"/>
            </w14:solidFill>
          </w14:textFill>
        </w:rPr>
        <w:fldChar w:fldCharType="begin"/>
      </w:r>
      <w:r>
        <w:instrText xml:space="preserve"> INCLUDEPICTURE "../Documents/WeChat Files/wxid_pruats6ryt4721/FileStorage/File/2025-09/XS634．TIF" \* MERGEFORMAT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副本\\XS634.TIF"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"E:\\课件\\新汇泽\\2024\\一轮\\生物 玉 170-302\\XS634.TIF"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264-460 170-302\\XS634.TIF"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264-460 170-302\\XS634.TIF"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264-460 170-302\\XS634.TIF"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264-460 170-302\\XS634.TIF"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264-460 170-302\\XS634.TIF"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副本\\XS634.TIF"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drawing>
          <wp:inline distT="0" distB="0" distL="114300" distR="114300">
            <wp:extent cx="1871345" cy="1510030"/>
            <wp:effectExtent l="0" t="0" r="5080" b="4445"/>
            <wp:docPr id="30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4"/>
                    <pic:cNvPicPr>
                      <a:picLocks noChangeAspect="1"/>
                    </pic:cNvPicPr>
                  </pic:nvPicPr>
                  <pic:blipFill>
                    <a:blip r:embed="rId454" r:link="rId455"/>
                    <a:stretch>
                      <a:fillRect/>
                    </a:stretch>
                  </pic:blipFill>
                  <pic:spPr>
                    <a:xfrm>
                      <a:off x="0" y="0"/>
                      <a:ext cx="1871345" cy="1510030"/>
                    </a:xfrm>
                    <a:prstGeom prst="rect">
                      <a:avLst/>
                    </a:prstGeom>
                    <a:noFill/>
                    <a:ln>
                      <a:noFill/>
                    </a:ln>
                  </pic:spPr>
                </pic:pic>
              </a:graphicData>
            </a:graphic>
          </wp:inline>
        </w:drawing>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instrText xml:space="preserve">),\s\do5(甲))</w:instrText>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eq \o(\s\up7(</w:instrText>
      </w:r>
      <w:r>
        <w:rPr>
          <w:rFonts w:hint="eastAsia" w:asciiTheme="minorEastAsia" w:hAnsiTheme="minorEastAsia" w:cstheme="minorEastAsia"/>
          <w:color w:val="000000" w:themeColor="text1"/>
          <w:sz w:val="21"/>
          <w14:textFill>
            <w14:solidFill>
              <w14:schemeClr w14:val="tx1"/>
            </w14:solidFill>
          </w14:textFill>
        </w:rPr>
        <w:fldChar w:fldCharType="begin"/>
      </w:r>
      <w:r>
        <w:instrText xml:space="preserve"> INCLUDEPICTURE "../Documents/WeChat Files/wxid_pruats6ryt4721/FileStorage/File/2025-09/XS635．TIF" \* MERGEFORMAT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副本\\XS635.TIF"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"E:\\课件\\新汇泽\\2024\\一轮\\生物 玉 170-302\\XS635.TIF"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264-460 170-302\\XS635.TIF"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264-460 170-302\\XS635.TIF"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264-460 170-302\\XS635.TIF"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264-460 170-302\\XS635.TIF"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264-460 170-302\\XS635.TIF"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副本\\XS635.TIF"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drawing>
          <wp:inline distT="0" distB="0" distL="114300" distR="114300">
            <wp:extent cx="1977390" cy="1520190"/>
            <wp:effectExtent l="0" t="0" r="3810" b="3810"/>
            <wp:docPr id="30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15"/>
                    <pic:cNvPicPr>
                      <a:picLocks noChangeAspect="1"/>
                    </pic:cNvPicPr>
                  </pic:nvPicPr>
                  <pic:blipFill>
                    <a:blip r:embed="rId456" r:link="rId457"/>
                    <a:stretch>
                      <a:fillRect/>
                    </a:stretch>
                  </pic:blipFill>
                  <pic:spPr>
                    <a:xfrm>
                      <a:off x="0" y="0"/>
                      <a:ext cx="1977390" cy="1520190"/>
                    </a:xfrm>
                    <a:prstGeom prst="rect">
                      <a:avLst/>
                    </a:prstGeom>
                    <a:noFill/>
                    <a:ln>
                      <a:noFill/>
                    </a:ln>
                  </pic:spPr>
                </pic:pic>
              </a:graphicData>
            </a:graphic>
          </wp:inline>
        </w:drawing>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instrText xml:space="preserve">),\s\do5(乙))</w:instrText>
      </w:r>
      <w:r>
        <w:rPr>
          <w:rFonts w:hint="eastAsia" w:asciiTheme="minorEastAsia" w:hAnsiTheme="minorEastAsia" w:cstheme="minorEastAsia"/>
          <w:color w:val="000000" w:themeColor="text1"/>
          <w:sz w:val="21"/>
          <w14:textFill>
            <w14:solidFill>
              <w14:schemeClr w14:val="tx1"/>
            </w14:solidFill>
          </w14:textFill>
        </w:rPr>
        <w:fldChar w:fldCharType="end"/>
      </w:r>
    </w:p>
    <w:p w14:paraId="01B59363">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图</w:t>
      </w:r>
      <w:r>
        <w:rPr>
          <w:rFonts w:hint="eastAsia" w:asciiTheme="minorEastAsia" w:hAnsiTheme="minorEastAsia" w:cstheme="minorEastAsia"/>
          <w:b/>
          <w:color w:val="000000" w:themeColor="text1"/>
          <w:sz w:val="21"/>
          <w14:textFill>
            <w14:solidFill>
              <w14:schemeClr w14:val="tx1"/>
            </w14:solidFill>
          </w14:textFill>
        </w:rPr>
        <w:t>2</w:t>
      </w:r>
    </w:p>
    <w:p w14:paraId="2DE3E38E">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(5)研究人员利用同等强度的电针刺激位于小鼠腹部的天枢穴，并没有引起相同的抗炎反应，原因是______________________________，这也为针灸抗炎需要刺激特定穴位才有效提供了解释。</w:t>
      </w:r>
    </w:p>
    <w:p w14:paraId="1A9D86F9">
      <w:pPr>
        <w:spacing w:line="300" w:lineRule="auto"/>
        <w:rPr>
          <w:rFonts w:ascii="Segoe UI" w:hAnsi="Segoe UI" w:eastAsia="Segoe UI" w:cs="Segoe UI"/>
          <w:sz w:val="22"/>
          <w:szCs w:val="22"/>
          <w:shd w:val="clear" w:color="auto" w:fill="FFFFFF"/>
        </w:rPr>
      </w:pPr>
      <w:r>
        <w:rPr>
          <w:rStyle w:val="15"/>
          <w:rFonts w:ascii="Segoe UI" w:hAnsi="Segoe UI" w:eastAsia="Segoe UI" w:cs="Segoe UI"/>
          <w:bCs/>
          <w:sz w:val="22"/>
          <w:szCs w:val="22"/>
          <w:shd w:val="clear" w:color="auto" w:fill="FFFFFF"/>
        </w:rPr>
        <w:t>【综合创新】</w:t>
      </w:r>
    </w:p>
    <w:p w14:paraId="284FB468">
      <w:pPr>
        <w:spacing w:line="300" w:lineRule="auto"/>
        <w:ind w:left="315" w:hanging="315" w:hangingChars="150"/>
        <w:rPr>
          <w:rFonts w:ascii="Times New Roman" w:hAnsi="Times New Roman" w:eastAsia="宋体" w:cs="Times New Roman"/>
          <w:szCs w:val="21"/>
        </w:rPr>
      </w:pPr>
      <w:r>
        <w:rPr>
          <w:rFonts w:hint="eastAsia" w:ascii="Times New Roman" w:hAnsi="Times New Roman" w:eastAsia="宋体" w:cs="Times New Roman"/>
          <w:szCs w:val="21"/>
        </w:rPr>
        <w:t>17.</w:t>
      </w:r>
      <w:r>
        <w:rPr>
          <w:rFonts w:ascii="Times New Roman" w:hAnsi="Times New Roman" w:eastAsia="宋体" w:cs="Times New Roman"/>
          <w:szCs w:val="21"/>
        </w:rPr>
        <w:t>在重症监护病房(ICU)机械通气是最常见的治疗措施之一，其目的是维持或恢复人体的通气和换气功能。一种基于膈肌电活动(EAdi)辅助通气系统——神经调节辅助通气(NAVA)，通过在食管中放置信号采集器的导管，能够动态实时采集到稳定的EAdi信号；导管通过传感器模块与呼吸机相连，呼吸机接收导管所采集的信号并由内部程序处理，当处理后的信号强度达到一定电压阈值后，呼吸机将予以辅助通气。下列有关说法错误的是(   　)</w:t>
      </w:r>
    </w:p>
    <w:p w14:paraId="14C8CB3B">
      <w:pPr>
        <w:spacing w:line="300" w:lineRule="auto"/>
        <w:ind w:firstLine="315" w:firstLineChars="150"/>
        <w:rPr>
          <w:rFonts w:ascii="Times New Roman" w:hAnsi="Times New Roman" w:eastAsia="宋体" w:cs="Times New Roman"/>
          <w:szCs w:val="21"/>
        </w:rPr>
      </w:pPr>
      <w:r>
        <w:rPr>
          <w:rFonts w:ascii="Times New Roman" w:hAnsi="Times New Roman" w:eastAsia="宋体" w:cs="Times New Roman"/>
          <w:szCs w:val="21"/>
        </w:rPr>
        <w:t>A.呼吸机只是充当反射弧中的神经中枢</w:t>
      </w:r>
    </w:p>
    <w:p w14:paraId="76295AEA">
      <w:pPr>
        <w:spacing w:line="300" w:lineRule="auto"/>
        <w:ind w:firstLine="315" w:firstLineChars="150"/>
        <w:rPr>
          <w:rFonts w:ascii="Times New Roman" w:hAnsi="Times New Roman" w:eastAsia="宋体" w:cs="Times New Roman"/>
          <w:szCs w:val="21"/>
        </w:rPr>
      </w:pPr>
      <w:r>
        <w:rPr>
          <w:rFonts w:ascii="Times New Roman" w:hAnsi="Times New Roman" w:eastAsia="宋体" w:cs="Times New Roman"/>
          <w:szCs w:val="21"/>
        </w:rPr>
        <w:t>B.信号采集器类似于反射弧中的感受器和传入神经</w:t>
      </w:r>
    </w:p>
    <w:p w14:paraId="2B91C3F6">
      <w:pPr>
        <w:spacing w:line="300" w:lineRule="auto"/>
        <w:ind w:firstLine="315" w:firstLineChars="150"/>
        <w:rPr>
          <w:rFonts w:ascii="Times New Roman" w:hAnsi="Times New Roman" w:eastAsia="宋体" w:cs="Times New Roman"/>
          <w:szCs w:val="21"/>
        </w:rPr>
      </w:pPr>
      <w:r>
        <w:rPr>
          <w:rFonts w:ascii="Times New Roman" w:hAnsi="Times New Roman" w:eastAsia="宋体" w:cs="Times New Roman"/>
          <w:szCs w:val="21"/>
        </w:rPr>
        <w:t>C.辅助通气需要添加一定浓度的CO</w:t>
      </w:r>
      <w:r>
        <w:rPr>
          <w:rFonts w:ascii="Times New Roman" w:hAnsi="Times New Roman" w:eastAsia="宋体" w:cs="Times New Roman"/>
          <w:szCs w:val="21"/>
          <w:vertAlign w:val="subscript"/>
        </w:rPr>
        <w:t>2</w:t>
      </w:r>
    </w:p>
    <w:p w14:paraId="12177F13">
      <w:pPr>
        <w:spacing w:line="300" w:lineRule="auto"/>
        <w:ind w:firstLine="315" w:firstLineChars="150"/>
        <w:rPr>
          <w:rFonts w:ascii="Times New Roman" w:hAnsi="Times New Roman" w:eastAsia="宋体" w:cs="Times New Roman"/>
          <w:szCs w:val="21"/>
        </w:rPr>
      </w:pPr>
      <w:r>
        <w:rPr>
          <w:rFonts w:ascii="Times New Roman" w:hAnsi="Times New Roman" w:eastAsia="宋体" w:cs="Times New Roman"/>
          <w:szCs w:val="21"/>
        </w:rPr>
        <w:t>D.呼吸运动是神经一体液调节的结果</w:t>
      </w:r>
    </w:p>
    <w:p w14:paraId="2A72B30D">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18.某些种类的毒品通过干扰神经系统发挥作用，使人产生兴奋和愉悦感，经常吸食会对神经系统造成严重损伤并使人上瘾，从而带来生理、心理上的巨大危害。下图表示某毒品的作用机理，相关描述错误的是(　　 )</w:t>
      </w:r>
    </w:p>
    <w:p w14:paraId="0D4BC794">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fldChar w:fldCharType="begin"/>
      </w:r>
      <w:r>
        <w:instrText xml:space="preserve"> INCLUDEPICTURE "../Documents/WeChat Files/wxid_pruats6ryt4721/FileStorage/File/2025-09/sw1097.tif" \* MERGEFORMAT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副本\\sw1097.tif"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"E:\\课件\\新汇泽\\2024\\一轮\\生物 玉 170-302\\sw1097.tif"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264-460 170-302\\sw1097.tif"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264-460 170-302\\sw1097.tif"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264-460 170-302\\sw1097.tif"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264-460 170-302\\sw1097.tif"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264-460 170-302\\sw1097.tif"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副本\\sw1097.tif"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drawing>
          <wp:inline distT="0" distB="0" distL="114300" distR="114300">
            <wp:extent cx="2611755" cy="912495"/>
            <wp:effectExtent l="0" t="0" r="7620" b="1905"/>
            <wp:docPr id="30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8"/>
                    <pic:cNvPicPr>
                      <a:picLocks noChangeAspect="1"/>
                    </pic:cNvPicPr>
                  </pic:nvPicPr>
                  <pic:blipFill>
                    <a:blip r:embed="rId458" r:link="rId459"/>
                    <a:stretch>
                      <a:fillRect/>
                    </a:stretch>
                  </pic:blipFill>
                  <pic:spPr>
                    <a:xfrm>
                      <a:off x="0" y="0"/>
                      <a:ext cx="2611755" cy="912495"/>
                    </a:xfrm>
                    <a:prstGeom prst="rect">
                      <a:avLst/>
                    </a:prstGeom>
                    <a:noFill/>
                    <a:ln>
                      <a:noFill/>
                    </a:ln>
                  </pic:spPr>
                </pic:pic>
              </a:graphicData>
            </a:graphic>
          </wp:inline>
        </w:drawing>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p>
    <w:p w14:paraId="2F3421AE">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A．毒品分子与转运蛋白结合，影响神经递质重吸收，使人产生较长时间兴奋与愉悦感</w:t>
      </w:r>
    </w:p>
    <w:p w14:paraId="7DFCCA6D">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B．神经递质发挥完作用后会迅速被分解或重新吸收回突触小体或扩散离开突触间隙</w:t>
      </w:r>
    </w:p>
    <w:p w14:paraId="65EEBCF8">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C．神经递质先与突触前膜上的转运蛋白结合，再与突触后膜上的受体蛋白结合</w:t>
      </w:r>
    </w:p>
    <w:p w14:paraId="12D45C39">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D．长期吸毒会使突触后膜上的受体数量出现“代偿性减少”，产生更强的毒品依赖</w:t>
      </w:r>
    </w:p>
    <w:p w14:paraId="77E2C049">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19.俗语讲“积懒成笨”，这可能与大脑海马区突触在受到长时低频刺激后引起突触结构的改变，形成抑制效应有关，部分机制如图。相关叙述错误的是(　　)</w:t>
      </w:r>
    </w:p>
    <w:p w14:paraId="50F79898">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副本\\SW8-5.TIF"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drawing>
          <wp:inline distT="0" distB="0" distL="114300" distR="114300">
            <wp:extent cx="2296795" cy="1584325"/>
            <wp:effectExtent l="0" t="0" r="8255" b="6350"/>
            <wp:docPr id="30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9"/>
                    <pic:cNvPicPr>
                      <a:picLocks noChangeAspect="1"/>
                    </pic:cNvPicPr>
                  </pic:nvPicPr>
                  <pic:blipFill>
                    <a:blip r:embed="rId460" r:link="rId461"/>
                    <a:stretch>
                      <a:fillRect/>
                    </a:stretch>
                  </pic:blipFill>
                  <pic:spPr>
                    <a:xfrm>
                      <a:off x="0" y="0"/>
                      <a:ext cx="2296795" cy="1584325"/>
                    </a:xfrm>
                    <a:prstGeom prst="rect">
                      <a:avLst/>
                    </a:prstGeom>
                    <a:noFill/>
                    <a:ln>
                      <a:noFill/>
                    </a:ln>
                  </pic:spPr>
                </pic:pic>
              </a:graphicData>
            </a:graphic>
          </wp:inline>
        </w:drawing>
      </w:r>
      <w:r>
        <w:rPr>
          <w:rFonts w:hint="eastAsia" w:asciiTheme="minorEastAsia" w:hAnsiTheme="minorEastAsia" w:cstheme="minorEastAsia"/>
          <w:color w:val="000000" w:themeColor="text1"/>
          <w:sz w:val="21"/>
          <w14:textFill>
            <w14:solidFill>
              <w14:schemeClr w14:val="tx1"/>
            </w14:solidFill>
          </w14:textFill>
        </w:rPr>
        <w:fldChar w:fldCharType="end"/>
      </w:r>
    </w:p>
    <w:p w14:paraId="45A5E499">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A．突触前膜以胞吐的形式释放谷氨酸，需要消耗ATP</w:t>
      </w:r>
    </w:p>
    <w:p w14:paraId="083F9235">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B．谷氨酸与去磷酸化的A受体结合后，Na</w:t>
      </w:r>
      <w:r>
        <w:rPr>
          <w:rFonts w:hint="eastAsia" w:asciiTheme="minorEastAsia" w:hAnsiTheme="minorEastAsia" w:cstheme="minorEastAsia"/>
          <w:color w:val="000000" w:themeColor="text1"/>
          <w:sz w:val="21"/>
          <w:vertAlign w:val="superscript"/>
          <w14:textFill>
            <w14:solidFill>
              <w14:schemeClr w14:val="tx1"/>
            </w14:solidFill>
          </w14:textFill>
        </w:rPr>
        <w:t>＋</w:t>
      </w:r>
      <w:r>
        <w:rPr>
          <w:rFonts w:hint="eastAsia" w:asciiTheme="minorEastAsia" w:hAnsiTheme="minorEastAsia" w:cstheme="minorEastAsia"/>
          <w:color w:val="000000" w:themeColor="text1"/>
          <w:sz w:val="21"/>
          <w14:textFill>
            <w14:solidFill>
              <w14:schemeClr w14:val="tx1"/>
            </w14:solidFill>
          </w14:textFill>
        </w:rPr>
        <w:t>内流导致突触后膜兴奋</w:t>
      </w:r>
    </w:p>
    <w:p w14:paraId="09D8BFD1">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C．谷氨酸与B受体结合后，Ca</w:t>
      </w:r>
      <w:r>
        <w:rPr>
          <w:rFonts w:hint="eastAsia" w:asciiTheme="minorEastAsia" w:hAnsiTheme="minorEastAsia" w:cstheme="minorEastAsia"/>
          <w:color w:val="000000" w:themeColor="text1"/>
          <w:sz w:val="21"/>
          <w:vertAlign w:val="superscript"/>
          <w14:textFill>
            <w14:solidFill>
              <w14:schemeClr w14:val="tx1"/>
            </w14:solidFill>
          </w14:textFill>
        </w:rPr>
        <w:t>2+</w:t>
      </w:r>
      <w:r>
        <w:rPr>
          <w:rFonts w:hint="eastAsia" w:asciiTheme="minorEastAsia" w:hAnsiTheme="minorEastAsia" w:cstheme="minorEastAsia"/>
          <w:color w:val="000000" w:themeColor="text1"/>
          <w:sz w:val="21"/>
          <w14:textFill>
            <w14:solidFill>
              <w14:schemeClr w14:val="tx1"/>
            </w14:solidFill>
          </w14:textFill>
        </w:rPr>
        <w:t>内流引起突触后膜上A受体减少</w:t>
      </w:r>
    </w:p>
    <w:p w14:paraId="5B43701E">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D．受体数量减少和结构的改变均可能导致抑制效应</w:t>
      </w:r>
    </w:p>
    <w:p w14:paraId="45311BC5">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20.（多选）表观遗传能通过甲基化等修饰方式调控学习和记忆，下列相关叙述正确的是(　   　)</w:t>
      </w:r>
    </w:p>
    <w:p w14:paraId="08032B7D">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A．长时记忆可能和突触形态及功能的改变以及新突触的建立有关</w:t>
      </w:r>
    </w:p>
    <w:p w14:paraId="7CA8027E">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B．像DNA甲基化这类表观遗传会对表型产生影响，但不会遗传给后代</w:t>
      </w:r>
    </w:p>
    <w:p w14:paraId="5474A2CB">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C．短时记忆可能与神经元之间即时的信息交流有关</w:t>
      </w:r>
    </w:p>
    <w:p w14:paraId="19962BE0">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D．表观遗传不会改变DNA序列，且普遍存在于生物体的整个生命过程中</w:t>
      </w:r>
    </w:p>
    <w:p w14:paraId="311DF9F5">
      <w:pPr>
        <w:spacing w:line="300" w:lineRule="auto"/>
        <w:ind w:left="315" w:hanging="315" w:hangingChars="150"/>
        <w:rPr>
          <w:rFonts w:asciiTheme="minorEastAsia" w:hAnsiTheme="minorEastAsia" w:cstheme="minorEastAsia"/>
          <w:szCs w:val="21"/>
        </w:rPr>
      </w:pPr>
      <w:r>
        <w:rPr>
          <w:rFonts w:hint="eastAsia" w:asciiTheme="minorEastAsia" w:hAnsiTheme="minorEastAsia" w:cstheme="minorEastAsia"/>
          <w:szCs w:val="21"/>
        </w:rPr>
        <w:t>21.在动物的神经系统内，既有依赖神经递质传递信号的化学突触(如图1，Ach为乙酰胆碱)，也有以电流为信息载体的电突触(如图2，突触前膜和突触后膜紧密接触，缝隙接头是相通的离子通道)。回答下列问题：</w:t>
      </w:r>
    </w:p>
    <w:p w14:paraId="660AEDB7">
      <w:pPr>
        <w:spacing w:line="300" w:lineRule="auto"/>
        <w:ind w:firstLine="480" w:firstLineChars="200"/>
        <w:jc w:val="center"/>
        <w:rPr>
          <w:rFonts w:asciiTheme="minorEastAsia" w:hAnsiTheme="minorEastAsia" w:cstheme="minorEastAsia"/>
          <w:szCs w:val="21"/>
        </w:rPr>
      </w:pPr>
      <w:r>
        <w:rPr>
          <w:rFonts w:ascii="宋体" w:hAnsi="宋体" w:eastAsia="宋体" w:cs="宋体"/>
          <w:sz w:val="24"/>
        </w:rPr>
        <w:drawing>
          <wp:inline distT="0" distB="0" distL="114300" distR="114300">
            <wp:extent cx="4622800" cy="1563370"/>
            <wp:effectExtent l="0" t="0" r="6350" b="8255"/>
            <wp:docPr id="314"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0" descr="IMG_256"/>
                    <pic:cNvPicPr>
                      <a:picLocks noChangeAspect="1"/>
                    </pic:cNvPicPr>
                  </pic:nvPicPr>
                  <pic:blipFill>
                    <a:blip r:embed="rId462"/>
                    <a:stretch>
                      <a:fillRect/>
                    </a:stretch>
                  </pic:blipFill>
                  <pic:spPr>
                    <a:xfrm>
                      <a:off x="0" y="0"/>
                      <a:ext cx="4622800" cy="1563370"/>
                    </a:xfrm>
                    <a:prstGeom prst="rect">
                      <a:avLst/>
                    </a:prstGeom>
                    <a:noFill/>
                    <a:ln w="9525">
                      <a:noFill/>
                    </a:ln>
                  </pic:spPr>
                </pic:pic>
              </a:graphicData>
            </a:graphic>
          </wp:inline>
        </w:drawing>
      </w:r>
    </w:p>
    <w:p w14:paraId="4C4E6AC8">
      <w:pPr>
        <w:spacing w:line="300" w:lineRule="auto"/>
        <w:ind w:left="630" w:leftChars="150" w:hanging="315" w:hangingChars="150"/>
        <w:rPr>
          <w:rFonts w:asciiTheme="minorEastAsia" w:hAnsiTheme="minorEastAsia" w:cstheme="minorEastAsia"/>
          <w:szCs w:val="21"/>
        </w:rPr>
      </w:pPr>
      <w:r>
        <w:rPr>
          <w:rFonts w:hint="eastAsia" w:asciiTheme="minorEastAsia" w:hAnsiTheme="minorEastAsia" w:cstheme="minorEastAsia"/>
          <w:szCs w:val="21"/>
        </w:rPr>
        <w:t>(1)由图1和图2可知，缝隙接头是电突触的结构基础：与化学突触相比，电突触缺少的结构是</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。据此可推测电突触传递兴奋时具有的两大特点是</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和</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w:t>
      </w:r>
    </w:p>
    <w:p w14:paraId="77636AAC">
      <w:pPr>
        <w:spacing w:line="300" w:lineRule="auto"/>
        <w:ind w:left="630" w:leftChars="150" w:hanging="315" w:hangingChars="150"/>
        <w:rPr>
          <w:rFonts w:asciiTheme="minorEastAsia" w:hAnsiTheme="minorEastAsia" w:cstheme="minorEastAsia"/>
          <w:szCs w:val="21"/>
          <w:u w:val="single"/>
        </w:rPr>
      </w:pPr>
      <w:r>
        <w:rPr>
          <w:rFonts w:hint="eastAsia" w:asciiTheme="minorEastAsia" w:hAnsiTheme="minorEastAsia" w:cstheme="minorEastAsia"/>
          <w:szCs w:val="21"/>
        </w:rPr>
        <w:t>(2)盐酸维拉帕米片(异搏定)是一种抗心律异常的药物，为钙通道阻滞剂，能够减弱心肌收缩力，结合图1分析其作用机理：</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w:t>
      </w:r>
    </w:p>
    <w:p w14:paraId="3C003787">
      <w:pPr>
        <w:spacing w:line="300" w:lineRule="auto"/>
        <w:ind w:left="630" w:leftChars="150" w:hanging="315" w:hangingChars="150"/>
        <w:rPr>
          <w:rFonts w:asciiTheme="minorEastAsia" w:hAnsiTheme="minorEastAsia" w:cstheme="minorEastAsia"/>
          <w:szCs w:val="21"/>
        </w:rPr>
      </w:pPr>
      <w:r>
        <w:rPr>
          <w:rFonts w:hint="eastAsia" w:asciiTheme="minorEastAsia" w:hAnsiTheme="minorEastAsia" w:cstheme="minorEastAsia"/>
          <w:szCs w:val="21"/>
        </w:rPr>
        <w:t>(3)对全身麻醉使用的麻醉药一般作用于人体的大脑，主要借助于抑制性神经递质</w:t>
      </w:r>
      <w:r>
        <w:rPr>
          <w:rFonts w:hint="eastAsia" w:asciiTheme="minorEastAsia" w:hAnsiTheme="minorEastAsia" w:cstheme="minorEastAsia"/>
          <w:position w:val="-10"/>
          <w:szCs w:val="21"/>
        </w:rPr>
        <w:object>
          <v:shape id="_x0000_i1026" o:spt="75" type="#_x0000_t75" style="height:12.2pt;width:9.15pt;" o:ole="t" filled="f" o:preferrelative="t" stroked="f" coordsize="21600,21600">
            <v:path/>
            <v:fill on="f" focussize="0,0"/>
            <v:stroke on="f" joinstyle="miter"/>
            <v:imagedata r:id="rId464" o:title=""/>
            <o:lock v:ext="edit" aspectratio="f"/>
            <w10:wrap type="none"/>
            <w10:anchorlock/>
          </v:shape>
          <o:OLEObject Type="Embed" ProgID="Equation.DSMT4" ShapeID="_x0000_i1026" DrawAspect="Content" ObjectID="_1468075725" r:id="rId463">
            <o:LockedField>false</o:LockedField>
          </o:OLEObject>
        </w:object>
      </w:r>
      <w:r>
        <w:rPr>
          <w:rFonts w:hint="eastAsia" w:asciiTheme="minorEastAsia" w:hAnsiTheme="minorEastAsia" w:cstheme="minorEastAsia"/>
          <w:szCs w:val="21"/>
        </w:rPr>
        <w:t>-氨基丁酸(GABA)使大脑失去知觉，以达到全身镇痛的效果。麻醉药诱导的可逆性意识消失和恢复一直被作为研究意识消失与复苏最好的生物医学模型。据此回答以下问题：</w:t>
      </w:r>
    </w:p>
    <w:p w14:paraId="6F5F175F">
      <w:pPr>
        <w:spacing w:line="300" w:lineRule="auto"/>
        <w:ind w:left="840" w:leftChars="300" w:hanging="210" w:hangingChars="100"/>
        <w:rPr>
          <w:rFonts w:asciiTheme="minorEastAsia" w:hAnsiTheme="minorEastAsia" w:cstheme="minorEastAsia"/>
          <w:szCs w:val="21"/>
        </w:rPr>
      </w:pPr>
      <w:r>
        <w:rPr>
          <w:rFonts w:hint="eastAsia" w:asciiTheme="minorEastAsia" w:hAnsiTheme="minorEastAsia" w:cstheme="minorEastAsia"/>
          <w:szCs w:val="21"/>
        </w:rPr>
        <w:t>①突触小泡与突触前膜融合后释放GABA，经</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作用通过突触间隙与突触后膜上GABA受体结合，形成</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，从而改变突触后膜对离子的通透性。</w:t>
      </w:r>
    </w:p>
    <w:p w14:paraId="2E1095D8">
      <w:pPr>
        <w:spacing w:line="300" w:lineRule="auto"/>
        <w:ind w:left="840" w:leftChars="300" w:hanging="210" w:hangingChars="100"/>
        <w:rPr>
          <w:rFonts w:asciiTheme="minorEastAsia" w:hAnsiTheme="minorEastAsia" w:cstheme="minorEastAsia"/>
          <w:szCs w:val="21"/>
        </w:rPr>
      </w:pPr>
      <w:r>
        <w:rPr>
          <w:rFonts w:hint="eastAsia" w:asciiTheme="minorEastAsia" w:hAnsiTheme="minorEastAsia" w:cstheme="minorEastAsia"/>
          <w:szCs w:val="21"/>
        </w:rPr>
        <w:t>②突触前膜释放的GABA发挥完作用后，可能的去向有</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，此时意识被动恢复。某项研究认为意识的恢复为主动恢复，即主管意识的下丘脑通过一系列反应，使含GABA受体的神经元</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(填“抑制”或“去抑制”)，从而加速意识的恢复。</w:t>
      </w:r>
    </w:p>
    <w:p w14:paraId="4D513C89">
      <w:pPr>
        <w:spacing w:line="300" w:lineRule="auto"/>
        <w:ind w:left="840" w:leftChars="300" w:hanging="210" w:hangingChars="100"/>
        <w:rPr>
          <w:rFonts w:asciiTheme="minorEastAsia" w:hAnsiTheme="minorEastAsia" w:cstheme="minorEastAsia"/>
          <w:szCs w:val="21"/>
        </w:rPr>
      </w:pPr>
      <w:r>
        <w:rPr>
          <w:rFonts w:hint="eastAsia" w:asciiTheme="minorEastAsia" w:hAnsiTheme="minorEastAsia" w:cstheme="minorEastAsia"/>
          <w:szCs w:val="21"/>
        </w:rPr>
        <w:t>③研究发现，GABA具有改善睡眠的作用。为探究含GABA酸奶对小鼠睡眠的影响，科研人员进行了相关研究，得到下表所示的数据：</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2405"/>
        <w:gridCol w:w="1437"/>
        <w:gridCol w:w="858"/>
        <w:gridCol w:w="1414"/>
        <w:gridCol w:w="1484"/>
      </w:tblGrid>
      <w:tr w14:paraId="0C3FB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22" w:hRule="atLeast"/>
          <w:jc w:val="center"/>
        </w:trPr>
        <w:tc>
          <w:tcPr>
            <w:tcW w:w="2405" w:type="dxa"/>
            <w:vAlign w:val="center"/>
          </w:tcPr>
          <w:p w14:paraId="408C2F08">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组别</w:t>
            </w:r>
          </w:p>
        </w:tc>
        <w:tc>
          <w:tcPr>
            <w:tcW w:w="1437" w:type="dxa"/>
            <w:vAlign w:val="center"/>
          </w:tcPr>
          <w:p w14:paraId="5CF528E3">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剂量/(mg/kg)</w:t>
            </w:r>
          </w:p>
        </w:tc>
        <w:tc>
          <w:tcPr>
            <w:tcW w:w="858" w:type="dxa"/>
            <w:vAlign w:val="center"/>
          </w:tcPr>
          <w:p w14:paraId="442E6448">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只数/n</w:t>
            </w:r>
          </w:p>
        </w:tc>
        <w:tc>
          <w:tcPr>
            <w:tcW w:w="1414" w:type="dxa"/>
            <w:vAlign w:val="center"/>
          </w:tcPr>
          <w:p w14:paraId="42C9F380">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入睡动物数/N</w:t>
            </w:r>
          </w:p>
        </w:tc>
        <w:tc>
          <w:tcPr>
            <w:tcW w:w="1484" w:type="dxa"/>
            <w:vAlign w:val="center"/>
          </w:tcPr>
          <w:p w14:paraId="588F4B11">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睡眠发生率/％</w:t>
            </w:r>
          </w:p>
        </w:tc>
      </w:tr>
      <w:tr w14:paraId="79A10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25" w:hRule="atLeast"/>
          <w:jc w:val="center"/>
        </w:trPr>
        <w:tc>
          <w:tcPr>
            <w:tcW w:w="2405" w:type="dxa"/>
            <w:vAlign w:val="center"/>
          </w:tcPr>
          <w:p w14:paraId="03287F6B">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阴性对照组</w:t>
            </w:r>
          </w:p>
        </w:tc>
        <w:tc>
          <w:tcPr>
            <w:tcW w:w="1437" w:type="dxa"/>
            <w:vAlign w:val="center"/>
          </w:tcPr>
          <w:p w14:paraId="43ACE4BE">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w:t>
            </w:r>
          </w:p>
        </w:tc>
        <w:tc>
          <w:tcPr>
            <w:tcW w:w="858" w:type="dxa"/>
            <w:vAlign w:val="center"/>
          </w:tcPr>
          <w:p w14:paraId="5AD021B2">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10</w:t>
            </w:r>
          </w:p>
        </w:tc>
        <w:tc>
          <w:tcPr>
            <w:tcW w:w="1414" w:type="dxa"/>
            <w:vAlign w:val="center"/>
          </w:tcPr>
          <w:p w14:paraId="7DA97DE1">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1</w:t>
            </w:r>
          </w:p>
        </w:tc>
        <w:tc>
          <w:tcPr>
            <w:tcW w:w="1484" w:type="dxa"/>
            <w:vAlign w:val="center"/>
          </w:tcPr>
          <w:p w14:paraId="6A4F273B">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10</w:t>
            </w:r>
          </w:p>
        </w:tc>
      </w:tr>
      <w:tr w14:paraId="38936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33" w:hRule="atLeast"/>
          <w:jc w:val="center"/>
        </w:trPr>
        <w:tc>
          <w:tcPr>
            <w:tcW w:w="2405" w:type="dxa"/>
            <w:vAlign w:val="center"/>
          </w:tcPr>
          <w:p w14:paraId="3133F5C9">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富含GABA酸奶低剂量组</w:t>
            </w:r>
          </w:p>
        </w:tc>
        <w:tc>
          <w:tcPr>
            <w:tcW w:w="1437" w:type="dxa"/>
            <w:vAlign w:val="center"/>
          </w:tcPr>
          <w:p w14:paraId="3168E362">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40</w:t>
            </w:r>
          </w:p>
        </w:tc>
        <w:tc>
          <w:tcPr>
            <w:tcW w:w="858" w:type="dxa"/>
            <w:vAlign w:val="center"/>
          </w:tcPr>
          <w:p w14:paraId="1FE7E565">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10</w:t>
            </w:r>
          </w:p>
        </w:tc>
        <w:tc>
          <w:tcPr>
            <w:tcW w:w="1414" w:type="dxa"/>
            <w:vAlign w:val="center"/>
          </w:tcPr>
          <w:p w14:paraId="1E580F69">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2</w:t>
            </w:r>
          </w:p>
        </w:tc>
        <w:tc>
          <w:tcPr>
            <w:tcW w:w="1484" w:type="dxa"/>
            <w:vAlign w:val="center"/>
          </w:tcPr>
          <w:p w14:paraId="33540011">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20</w:t>
            </w:r>
          </w:p>
        </w:tc>
      </w:tr>
      <w:tr w14:paraId="74515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54" w:hRule="atLeast"/>
          <w:jc w:val="center"/>
        </w:trPr>
        <w:tc>
          <w:tcPr>
            <w:tcW w:w="2405" w:type="dxa"/>
            <w:vAlign w:val="center"/>
          </w:tcPr>
          <w:p w14:paraId="0ABA6DBF">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富含GABA酸奶中剂量组</w:t>
            </w:r>
          </w:p>
        </w:tc>
        <w:tc>
          <w:tcPr>
            <w:tcW w:w="1437" w:type="dxa"/>
            <w:vAlign w:val="center"/>
          </w:tcPr>
          <w:p w14:paraId="2D110065">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80</w:t>
            </w:r>
          </w:p>
        </w:tc>
        <w:tc>
          <w:tcPr>
            <w:tcW w:w="858" w:type="dxa"/>
            <w:vAlign w:val="center"/>
          </w:tcPr>
          <w:p w14:paraId="0048EB87">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10</w:t>
            </w:r>
          </w:p>
        </w:tc>
        <w:tc>
          <w:tcPr>
            <w:tcW w:w="1414" w:type="dxa"/>
            <w:vAlign w:val="center"/>
          </w:tcPr>
          <w:p w14:paraId="08803C70">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6</w:t>
            </w:r>
          </w:p>
        </w:tc>
        <w:tc>
          <w:tcPr>
            <w:tcW w:w="1484" w:type="dxa"/>
            <w:vAlign w:val="center"/>
          </w:tcPr>
          <w:p w14:paraId="3A9B567A">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60</w:t>
            </w:r>
          </w:p>
        </w:tc>
      </w:tr>
      <w:tr w14:paraId="6BFD4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90" w:hRule="atLeast"/>
          <w:jc w:val="center"/>
        </w:trPr>
        <w:tc>
          <w:tcPr>
            <w:tcW w:w="2405" w:type="dxa"/>
            <w:vAlign w:val="center"/>
          </w:tcPr>
          <w:p w14:paraId="700DC41F">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富含GABA酸奶高剂量组</w:t>
            </w:r>
          </w:p>
        </w:tc>
        <w:tc>
          <w:tcPr>
            <w:tcW w:w="1437" w:type="dxa"/>
            <w:vAlign w:val="center"/>
          </w:tcPr>
          <w:p w14:paraId="5B29D4F8">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160</w:t>
            </w:r>
          </w:p>
        </w:tc>
        <w:tc>
          <w:tcPr>
            <w:tcW w:w="858" w:type="dxa"/>
            <w:vAlign w:val="center"/>
          </w:tcPr>
          <w:p w14:paraId="6EDC03BC">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10</w:t>
            </w:r>
          </w:p>
        </w:tc>
        <w:tc>
          <w:tcPr>
            <w:tcW w:w="1414" w:type="dxa"/>
            <w:vAlign w:val="center"/>
          </w:tcPr>
          <w:p w14:paraId="098834BE">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9</w:t>
            </w:r>
          </w:p>
        </w:tc>
        <w:tc>
          <w:tcPr>
            <w:tcW w:w="1484" w:type="dxa"/>
            <w:vAlign w:val="center"/>
          </w:tcPr>
          <w:p w14:paraId="495C10CC">
            <w:pPr>
              <w:spacing w:line="300" w:lineRule="auto"/>
              <w:jc w:val="center"/>
              <w:rPr>
                <w:rFonts w:asciiTheme="minorEastAsia" w:hAnsiTheme="minorEastAsia" w:cstheme="minorEastAsia"/>
                <w:szCs w:val="21"/>
              </w:rPr>
            </w:pPr>
            <w:r>
              <w:rPr>
                <w:rFonts w:hint="eastAsia" w:asciiTheme="minorEastAsia" w:hAnsiTheme="minorEastAsia" w:cstheme="minorEastAsia"/>
                <w:szCs w:val="21"/>
              </w:rPr>
              <w:t>60</w:t>
            </w:r>
          </w:p>
        </w:tc>
      </w:tr>
    </w:tbl>
    <w:p w14:paraId="6FE5A8EF">
      <w:pPr>
        <w:spacing w:line="300" w:lineRule="auto"/>
        <w:ind w:left="630" w:leftChars="300"/>
        <w:rPr>
          <w:rFonts w:asciiTheme="minorEastAsia" w:hAnsiTheme="minorEastAsia" w:cstheme="minorEastAsia"/>
          <w:szCs w:val="21"/>
        </w:rPr>
      </w:pPr>
      <w:r>
        <w:rPr>
          <w:rFonts w:hint="eastAsia" w:asciiTheme="minorEastAsia" w:hAnsiTheme="minorEastAsia" w:cstheme="minorEastAsia"/>
          <w:szCs w:val="21"/>
        </w:rPr>
        <w:t>若改善模型鼠睡眠的最佳剂量是指小鼠睡眠发生率达到60％时的最低浓度。你认为最佳剂量范围是</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，进一步探究的方法是</w:t>
      </w:r>
      <w:r>
        <w:rPr>
          <w:rFonts w:hint="eastAsia" w:asciiTheme="minorEastAsia" w:hAnsiTheme="minorEastAsia" w:cstheme="minorEastAsia"/>
          <w:szCs w:val="21"/>
          <w:u w:val="single"/>
        </w:rPr>
        <w:t xml:space="preserve">                          </w:t>
      </w:r>
      <w:r>
        <w:rPr>
          <w:rFonts w:hint="eastAsia" w:asciiTheme="minorEastAsia" w:hAnsiTheme="minorEastAsia" w:cstheme="minorEastAsia"/>
          <w:szCs w:val="21"/>
        </w:rPr>
        <w:t>(要求简要写出验证思路)。</w:t>
      </w:r>
    </w:p>
    <w:p w14:paraId="588ECEFC">
      <w:pPr>
        <w:pStyle w:val="6"/>
        <w:snapToGrid w:val="0"/>
        <w:rPr>
          <w:rFonts w:ascii="Times New Roman" w:hAnsi="Times New Roman" w:eastAsia="微软雅黑" w:cs="Times New Roman"/>
          <w:b/>
          <w:bCs/>
          <w:sz w:val="32"/>
          <w:szCs w:val="32"/>
        </w:rPr>
      </w:pPr>
    </w:p>
    <w:p w14:paraId="79A7849E">
      <w:pPr>
        <w:pStyle w:val="6"/>
        <w:snapToGrid w:val="0"/>
        <w:jc w:val="center"/>
        <w:rPr>
          <w:rFonts w:ascii="Times New Roman" w:hAnsi="Times New Roman" w:cs="Times New Roman"/>
          <w:kern w:val="2"/>
          <w:sz w:val="24"/>
          <w:szCs w:val="24"/>
        </w:rPr>
      </w:pPr>
      <w:r>
        <w:rPr>
          <w:rFonts w:ascii="Times New Roman" w:hAnsi="Times New Roman" w:eastAsia="微软雅黑" w:cs="Times New Roman"/>
          <w:b/>
          <w:bCs/>
          <w:sz w:val="32"/>
          <w:szCs w:val="32"/>
        </w:rPr>
        <w:t>第</w:t>
      </w:r>
      <w:r>
        <w:rPr>
          <w:rFonts w:hint="eastAsia" w:ascii="Times New Roman" w:hAnsi="Times New Roman" w:eastAsia="微软雅黑" w:cs="Times New Roman"/>
          <w:b/>
          <w:bCs/>
          <w:sz w:val="32"/>
          <w:szCs w:val="32"/>
        </w:rPr>
        <w:t>四</w:t>
      </w:r>
      <w:r>
        <w:rPr>
          <w:rFonts w:ascii="Times New Roman" w:hAnsi="Times New Roman" w:eastAsia="微软雅黑" w:cs="Times New Roman"/>
          <w:b/>
          <w:bCs/>
          <w:sz w:val="32"/>
          <w:szCs w:val="32"/>
        </w:rPr>
        <w:t>讲 激素</w:t>
      </w:r>
      <w:r>
        <w:rPr>
          <w:rFonts w:hint="eastAsia" w:ascii="Times New Roman" w:hAnsi="Times New Roman" w:eastAsia="微软雅黑" w:cs="Times New Roman"/>
          <w:b/>
          <w:bCs/>
          <w:sz w:val="32"/>
          <w:szCs w:val="32"/>
        </w:rPr>
        <w:t>的分级</w:t>
      </w:r>
      <w:r>
        <w:rPr>
          <w:rFonts w:ascii="Times New Roman" w:hAnsi="Times New Roman" w:eastAsia="微软雅黑" w:cs="Times New Roman"/>
          <w:b/>
          <w:bCs/>
          <w:sz w:val="32"/>
          <w:szCs w:val="32"/>
        </w:rPr>
        <w:t>调节</w:t>
      </w:r>
      <w:r>
        <w:rPr>
          <w:rFonts w:hint="eastAsia" w:ascii="Times New Roman" w:hAnsi="Times New Roman" w:eastAsia="微软雅黑" w:cs="Times New Roman"/>
          <w:b/>
          <w:bCs/>
          <w:sz w:val="32"/>
          <w:szCs w:val="32"/>
        </w:rPr>
        <w:t>与反馈调节、血糖调节</w:t>
      </w:r>
    </w:p>
    <w:p w14:paraId="2A9790E5">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【教学目标】</w:t>
      </w:r>
    </w:p>
    <w:p w14:paraId="139E5F76">
      <w:pPr>
        <w:ind w:firstLine="210" w:firstLineChars="100"/>
        <w:rPr>
          <w:rFonts w:ascii="Times New Roman" w:hAnsi="Times New Roman" w:cs="Times New Roman"/>
          <w:szCs w:val="21"/>
        </w:rPr>
      </w:pPr>
      <w:r>
        <w:drawing>
          <wp:inline distT="0" distB="0" distL="114300" distR="114300">
            <wp:extent cx="5335270" cy="1254125"/>
            <wp:effectExtent l="0" t="0" r="8255" b="3175"/>
            <wp:docPr id="315" name="图片 150" descr="22YLS8-7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150" descr="22YLS8-74.TIF"/>
                    <pic:cNvPicPr>
                      <a:picLocks noChangeAspect="1"/>
                    </pic:cNvPicPr>
                  </pic:nvPicPr>
                  <pic:blipFill>
                    <a:blip r:embed="rId465" r:link="rId466"/>
                    <a:stretch>
                      <a:fillRect/>
                    </a:stretch>
                  </pic:blipFill>
                  <pic:spPr>
                    <a:xfrm>
                      <a:off x="0" y="0"/>
                      <a:ext cx="5335270" cy="1254125"/>
                    </a:xfrm>
                    <a:prstGeom prst="rect">
                      <a:avLst/>
                    </a:prstGeom>
                    <a:noFill/>
                    <a:ln>
                      <a:noFill/>
                    </a:ln>
                  </pic:spPr>
                </pic:pic>
              </a:graphicData>
            </a:graphic>
          </wp:inline>
        </w:drawing>
      </w:r>
    </w:p>
    <w:p w14:paraId="3DC0E32C">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【教学重难点】</w:t>
      </w:r>
    </w:p>
    <w:p w14:paraId="2BD7D665">
      <w:pPr>
        <w:widowControl/>
        <w:spacing w:line="300" w:lineRule="auto"/>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1.重点：血糖平衡调节的过程，甲状腺激素分泌的分级调节和反馈调节机制，激素调节的特点。</w:t>
      </w:r>
    </w:p>
    <w:p w14:paraId="12489824">
      <w:pPr>
        <w:pStyle w:val="11"/>
        <w:widowControl/>
        <w:spacing w:beforeAutospacing="0" w:afterAutospacing="0" w:line="300" w:lineRule="auto"/>
        <w:ind w:firstLine="210" w:firstLineChars="100"/>
        <w:rPr>
          <w:rFonts w:asciiTheme="minorEastAsia" w:hAnsiTheme="minorEastAsia" w:cstheme="minorEastAsia"/>
          <w:kern w:val="2"/>
          <w:sz w:val="21"/>
          <w:szCs w:val="21"/>
        </w:rPr>
      </w:pPr>
      <w:r>
        <w:rPr>
          <w:rFonts w:hint="eastAsia" w:asciiTheme="minorEastAsia" w:hAnsiTheme="minorEastAsia" w:cstheme="minorEastAsia"/>
          <w:sz w:val="21"/>
          <w:szCs w:val="18"/>
        </w:rPr>
        <w:t>2.难点：</w:t>
      </w:r>
      <w:r>
        <w:rPr>
          <w:rFonts w:hint="eastAsia" w:asciiTheme="minorEastAsia" w:hAnsiTheme="minorEastAsia" w:cstheme="minorEastAsia"/>
          <w:kern w:val="2"/>
          <w:sz w:val="21"/>
          <w:szCs w:val="21"/>
        </w:rPr>
        <w:t>构建血糖平衡调节的概念模型，阐释甲状腺激素分级调节中的分层调控关系以及反馈调节对激素水平稳定的意义。</w:t>
      </w:r>
    </w:p>
    <w:p w14:paraId="06016071">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【目标</w:t>
      </w:r>
      <w:r>
        <w:rPr>
          <w:rFonts w:hint="eastAsia" w:ascii="Times New Roman" w:hAnsi="Times New Roman" w:eastAsia="方正书宋_GBK" w:cs="Times New Roman"/>
          <w:b/>
          <w:bCs/>
          <w:kern w:val="0"/>
          <w:sz w:val="28"/>
          <w:szCs w:val="28"/>
        </w:rPr>
        <w:t>达成</w:t>
      </w:r>
      <w:r>
        <w:rPr>
          <w:rFonts w:ascii="Times New Roman" w:hAnsi="Times New Roman" w:eastAsia="方正书宋_GBK" w:cs="Times New Roman"/>
          <w:b/>
          <w:bCs/>
          <w:kern w:val="0"/>
          <w:sz w:val="28"/>
          <w:szCs w:val="28"/>
        </w:rPr>
        <w:t>】</w:t>
      </w:r>
    </w:p>
    <w:p w14:paraId="7DDD8DD6">
      <w:pPr>
        <w:widowControl/>
        <w:spacing w:line="300" w:lineRule="auto"/>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1.说出人体内分泌系统主要由内分泌腺组成，包括垂体、甲状腺、胸腺、肾上腺、胰岛和性腺等多种腺体，它们分泌的各类激素参与生命活动的调节。</w:t>
      </w:r>
    </w:p>
    <w:p w14:paraId="37975330">
      <w:pPr>
        <w:widowControl/>
        <w:spacing w:line="300" w:lineRule="auto"/>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2.举例说明激素通过分级调节、反馈调节等机制维持机体的稳态，如甲状腺激素分泌的调节和血糖平衡的调节等。</w:t>
      </w:r>
    </w:p>
    <w:p w14:paraId="435F296F">
      <w:pPr>
        <w:widowControl/>
        <w:spacing w:line="300" w:lineRule="auto"/>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3.总结归纳激素调节的特点。</w:t>
      </w:r>
    </w:p>
    <w:p w14:paraId="34C56EBA">
      <w:pPr>
        <w:widowControl/>
        <w:spacing w:line="300" w:lineRule="auto"/>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4.利用激素调节的相关知识解释生活中激素失调病理现象。</w:t>
      </w:r>
    </w:p>
    <w:p w14:paraId="1535A286">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【教学思路】</w:t>
      </w:r>
    </w:p>
    <w:p w14:paraId="45A8B70F">
      <w:pPr>
        <w:spacing w:line="300" w:lineRule="auto"/>
        <w:ind w:firstLine="420" w:firstLineChars="200"/>
        <w:rPr>
          <w:rFonts w:asciiTheme="minorEastAsia" w:hAnsiTheme="minorEastAsia" w:cstheme="minorEastAsia"/>
          <w:szCs w:val="21"/>
        </w:rPr>
      </w:pPr>
      <w:r>
        <w:rPr>
          <w:rFonts w:hint="eastAsia" w:asciiTheme="minorEastAsia" w:hAnsiTheme="minorEastAsia" w:cstheme="minorEastAsia"/>
          <w:szCs w:val="21"/>
        </w:rPr>
        <w:t>运用图片、动画、视频等多媒体资源，直观展示血糖平衡调节和甲状腺激素分泌调节的动态过程，将抽象的知识形象化，帮助学生理解。在教学过程中设置一系列有启发性的问题，引导学生思考。如在讲解甲状腺激素分级调节前，提问“为什么甲状腺激素的分泌能维持相对稳定？”激发学生探究欲望，促使学生主动分析教材资料，寻找答案，培养学生的理性思维能力。组织学生进行小组讨论，针对血糖平衡异常的原因、甲状腺激素分泌失调引发的疾病等问题展开讨论。通过小组交流，学生能够从不同角度思考问题，培养合作学习能力和批判性思维，同时增强对知识的理解和应用能力。指导学生构建血糖平衡调节和甲状腺激素分级调节的概念模型，以图形、文字等形式呈现激素调节的过程和机制。这有助于学生梳理知识脉络，加深对重点难点知识的理解，提升模型与建模的科学思维素养。</w:t>
      </w:r>
    </w:p>
    <w:p w14:paraId="7483A61E">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【教学过程】</w:t>
      </w:r>
    </w:p>
    <w:p w14:paraId="7988CDC6">
      <w:pPr>
        <w:jc w:val="left"/>
        <w:rPr>
          <w:rStyle w:val="15"/>
          <w:rFonts w:ascii="Segoe UI" w:hAnsi="Segoe UI" w:eastAsia="Segoe UI" w:cs="Segoe UI"/>
          <w:bCs/>
          <w:sz w:val="22"/>
          <w:szCs w:val="22"/>
          <w:shd w:val="clear" w:color="auto" w:fill="FFFFFF"/>
        </w:rPr>
      </w:pPr>
      <w:r>
        <w:rPr>
          <w:rFonts w:hint="eastAsia" w:ascii="Times New Roman" w:hAnsi="Times New Roman" w:eastAsia="方正书宋_GBK" w:cs="Times New Roman"/>
          <w:b/>
          <w:bCs/>
          <w:kern w:val="0"/>
          <w:sz w:val="28"/>
          <w:szCs w:val="28"/>
        </w:rPr>
        <w:drawing>
          <wp:inline distT="0" distB="0" distL="114300" distR="114300">
            <wp:extent cx="5270500" cy="2597150"/>
            <wp:effectExtent l="0" t="0" r="6350" b="0"/>
            <wp:docPr id="241" name="图片 241" descr="第四节教学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第四节教学流程"/>
                    <pic:cNvPicPr>
                      <a:picLocks noChangeAspect="1"/>
                    </pic:cNvPicPr>
                  </pic:nvPicPr>
                  <pic:blipFill>
                    <a:blip r:embed="rId467"/>
                    <a:stretch>
                      <a:fillRect/>
                    </a:stretch>
                  </pic:blipFill>
                  <pic:spPr>
                    <a:xfrm>
                      <a:off x="0" y="0"/>
                      <a:ext cx="5270500" cy="2597150"/>
                    </a:xfrm>
                    <a:prstGeom prst="rect">
                      <a:avLst/>
                    </a:prstGeom>
                  </pic:spPr>
                </pic:pic>
              </a:graphicData>
            </a:graphic>
          </wp:inline>
        </w:drawing>
      </w:r>
      <w:r>
        <w:rPr>
          <w:rFonts w:ascii="Times New Roman" w:hAnsi="Times New Roman" w:eastAsia="方正书宋_GBK" w:cs="Times New Roman"/>
          <w:b/>
          <w:bCs/>
          <w:kern w:val="0"/>
          <w:sz w:val="28"/>
          <w:szCs w:val="28"/>
        </w:rPr>
        <w:t>【典</w:t>
      </w:r>
      <w:r>
        <w:rPr>
          <w:rFonts w:hint="eastAsia" w:ascii="Times New Roman" w:hAnsi="Times New Roman" w:eastAsia="方正书宋_GBK" w:cs="Times New Roman"/>
          <w:b/>
          <w:bCs/>
          <w:kern w:val="0"/>
          <w:sz w:val="28"/>
          <w:szCs w:val="28"/>
        </w:rPr>
        <w:t>型</w:t>
      </w:r>
      <w:r>
        <w:rPr>
          <w:rFonts w:ascii="Times New Roman" w:hAnsi="Times New Roman" w:eastAsia="方正书宋_GBK" w:cs="Times New Roman"/>
          <w:b/>
          <w:bCs/>
          <w:kern w:val="0"/>
          <w:sz w:val="28"/>
          <w:szCs w:val="28"/>
        </w:rPr>
        <w:t>例</w:t>
      </w:r>
      <w:r>
        <w:rPr>
          <w:rFonts w:hint="eastAsia" w:ascii="Times New Roman" w:hAnsi="Times New Roman" w:eastAsia="方正书宋_GBK" w:cs="Times New Roman"/>
          <w:b/>
          <w:bCs/>
          <w:kern w:val="0"/>
          <w:sz w:val="28"/>
          <w:szCs w:val="28"/>
        </w:rPr>
        <w:t>题</w:t>
      </w:r>
      <w:r>
        <w:rPr>
          <w:rFonts w:ascii="Times New Roman" w:hAnsi="Times New Roman" w:eastAsia="方正书宋_GBK" w:cs="Times New Roman"/>
          <w:b/>
          <w:bCs/>
          <w:kern w:val="0"/>
          <w:sz w:val="28"/>
          <w:szCs w:val="28"/>
        </w:rPr>
        <w:t>】</w:t>
      </w:r>
    </w:p>
    <w:p w14:paraId="104B0EF5">
      <w:pPr>
        <w:spacing w:line="300" w:lineRule="auto"/>
        <w:rPr>
          <w:rFonts w:ascii="Segoe UI" w:hAnsi="Segoe UI" w:eastAsia="Segoe UI" w:cs="Segoe UI"/>
          <w:sz w:val="22"/>
          <w:szCs w:val="22"/>
          <w:shd w:val="clear" w:color="auto" w:fill="FFFFFF"/>
        </w:rPr>
      </w:pPr>
      <w:r>
        <w:rPr>
          <w:rStyle w:val="15"/>
          <w:rFonts w:ascii="Segoe UI" w:hAnsi="Segoe UI" w:eastAsia="Segoe UI" w:cs="Segoe UI"/>
          <w:bCs/>
          <w:sz w:val="22"/>
          <w:szCs w:val="22"/>
          <w:shd w:val="clear" w:color="auto" w:fill="FFFFFF"/>
        </w:rPr>
        <w:t>【基础巩固】</w:t>
      </w:r>
    </w:p>
    <w:p w14:paraId="2A898161">
      <w:pPr>
        <w:pStyle w:val="6"/>
        <w:tabs>
          <w:tab w:val="left" w:pos="4395"/>
        </w:tabs>
        <w:snapToGrid w:val="0"/>
        <w:spacing w:line="300" w:lineRule="auto"/>
        <w:ind w:left="210" w:hanging="210" w:hanging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1.科学家在寻找激素并确定它的分泌部位的实验中，用了很多科学的实验方法和科学原理。下列说法错误的是(　 　)</w:t>
      </w:r>
    </w:p>
    <w:p w14:paraId="78353ECD">
      <w:pPr>
        <w:pStyle w:val="6"/>
        <w:tabs>
          <w:tab w:val="left" w:pos="4395"/>
        </w:tabs>
        <w:snapToGrid w:val="0"/>
        <w:spacing w:line="300" w:lineRule="auto"/>
        <w:ind w:left="210" w:left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A．斯他林和贝利斯剪下小肠刮下黏膜的操作，是为了排除神经调节对胰液分泌的影响</w:t>
      </w:r>
    </w:p>
    <w:p w14:paraId="2DB73323">
      <w:pPr>
        <w:pStyle w:val="6"/>
        <w:tabs>
          <w:tab w:val="left" w:pos="4395"/>
        </w:tabs>
        <w:snapToGrid w:val="0"/>
        <w:spacing w:line="300" w:lineRule="auto"/>
        <w:ind w:left="210" w:left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B．结扎狗的胰管，使胰腺萎缩，再用萎缩的胰腺提取液可用来治疗狗的糖尿病</w:t>
      </w:r>
    </w:p>
    <w:p w14:paraId="68319882">
      <w:pPr>
        <w:pStyle w:val="6"/>
        <w:tabs>
          <w:tab w:val="left" w:pos="4395"/>
        </w:tabs>
        <w:snapToGrid w:val="0"/>
        <w:spacing w:line="300" w:lineRule="auto"/>
        <w:ind w:left="525" w:leftChars="10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C．公鸡被摘除睾丸后一段时间再重新植入睾丸观察性状变化的实验，运用了减法和加法原理</w:t>
      </w:r>
    </w:p>
    <w:p w14:paraId="51B4A86A">
      <w:pPr>
        <w:pStyle w:val="6"/>
        <w:tabs>
          <w:tab w:val="left" w:pos="4395"/>
        </w:tabs>
        <w:snapToGrid w:val="0"/>
        <w:spacing w:line="300" w:lineRule="auto"/>
        <w:ind w:left="525" w:leftChars="10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D．在家兔胚胎生殖系统分化之前，摘除即将发育为卵巢的组织，当幼兔生下来之后，观察它们的性染色体和外生殖器均发生了变化</w:t>
      </w:r>
    </w:p>
    <w:p w14:paraId="1AADC7A5">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2.下列有关人体内激素的叙述，正确的是(　 　)</w:t>
      </w:r>
    </w:p>
    <w:p w14:paraId="17D0D651">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A．运动时，肾上腺素水平升高，可使心率加快，说明激素是高能化合物</w:t>
      </w:r>
    </w:p>
    <w:p w14:paraId="41BA9EF1">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B．进食后，胰岛素水平升高，促进糖原合成，说明激素具有酶的催化活性</w:t>
      </w:r>
    </w:p>
    <w:p w14:paraId="2F706243">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C．生长期，生长激素水平升高，既可加速蛋白质的合成，也可作为细胞的结构组分</w:t>
      </w:r>
    </w:p>
    <w:p w14:paraId="05766E99">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D．青春期，性激素水平升高，随体液到达靶细胞，与受体结合可促进机体的发育</w:t>
      </w:r>
    </w:p>
    <w:p w14:paraId="2B7D9749">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3.有关激素调节及特点的叙述，错误的是(　   )</w:t>
      </w:r>
    </w:p>
    <w:p w14:paraId="0C218BBD">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A．激素分子通过体液定向运输至靶细胞或靶器官</w:t>
      </w:r>
    </w:p>
    <w:p w14:paraId="7DFA7852">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B．正常生理状态下，血液中的激素浓度都很低，但其作用效果极其显著</w:t>
      </w:r>
    </w:p>
    <w:p w14:paraId="0CE6D781">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C．体内需要源源不断地产生激素，以维持激素含量的动态平衡</w:t>
      </w:r>
    </w:p>
    <w:p w14:paraId="0EE63121">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D．在机体内，往往多种激素参与调节同一生理功能，各种激素彼此关联，相互影响</w:t>
      </w:r>
    </w:p>
    <w:p w14:paraId="2FF77A7C">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4.下图中a、b、c表示甲状腺激素的分级调节。下列相关叙述错误的是(　 　)</w:t>
      </w:r>
    </w:p>
    <w:p w14:paraId="4422A311">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drawing>
          <wp:inline distT="0" distB="0" distL="114300" distR="114300">
            <wp:extent cx="1530985" cy="765810"/>
            <wp:effectExtent l="0" t="0" r="2540" b="5715"/>
            <wp:docPr id="31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26"/>
                    <pic:cNvPicPr>
                      <a:picLocks noChangeAspect="1"/>
                    </pic:cNvPicPr>
                  </pic:nvPicPr>
                  <pic:blipFill>
                    <a:blip r:embed="rId468" r:link="rId469"/>
                    <a:stretch>
                      <a:fillRect/>
                    </a:stretch>
                  </pic:blipFill>
                  <pic:spPr>
                    <a:xfrm>
                      <a:off x="0" y="0"/>
                      <a:ext cx="1530985" cy="765810"/>
                    </a:xfrm>
                    <a:prstGeom prst="rect">
                      <a:avLst/>
                    </a:prstGeom>
                    <a:noFill/>
                    <a:ln>
                      <a:noFill/>
                    </a:ln>
                  </pic:spPr>
                </pic:pic>
              </a:graphicData>
            </a:graphic>
          </wp:inline>
        </w:drawing>
      </w:r>
    </w:p>
    <w:p w14:paraId="7FD6899B">
      <w:pPr>
        <w:pStyle w:val="6"/>
        <w:tabs>
          <w:tab w:val="left" w:pos="4395"/>
        </w:tabs>
        <w:snapToGrid w:val="0"/>
        <w:spacing w:line="300" w:lineRule="auto"/>
        <w:ind w:firstLine="420" w:firstLineChars="2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A．甲是甲状腺，乙是垂体，丙是下丘脑</w:t>
      </w:r>
    </w:p>
    <w:p w14:paraId="6469F59E">
      <w:pPr>
        <w:pStyle w:val="6"/>
        <w:tabs>
          <w:tab w:val="left" w:pos="4395"/>
        </w:tabs>
        <w:snapToGrid w:val="0"/>
        <w:spacing w:line="300" w:lineRule="auto"/>
        <w:ind w:firstLine="420" w:firstLineChars="2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B．若丙受损，则激素a和b含量会增多</w:t>
      </w:r>
    </w:p>
    <w:p w14:paraId="5000A768">
      <w:pPr>
        <w:pStyle w:val="6"/>
        <w:tabs>
          <w:tab w:val="left" w:pos="4395"/>
        </w:tabs>
        <w:snapToGrid w:val="0"/>
        <w:spacing w:line="300" w:lineRule="auto"/>
        <w:ind w:firstLine="420" w:firstLineChars="2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C．激素c可促进组织细胞的新陈代谢和神经系统的发育</w:t>
      </w:r>
    </w:p>
    <w:p w14:paraId="44232808">
      <w:pPr>
        <w:pStyle w:val="6"/>
        <w:tabs>
          <w:tab w:val="left" w:pos="4395"/>
        </w:tabs>
        <w:snapToGrid w:val="0"/>
        <w:spacing w:line="300" w:lineRule="auto"/>
        <w:ind w:firstLine="420" w:firstLineChars="2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D．人体内性激素的分泌和调节机制与该过程基本相似</w:t>
      </w:r>
    </w:p>
    <w:p w14:paraId="13C3A04A">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5.下列关于健康人体中血糖平衡调节的叙述，正确的是(   　)</w:t>
      </w:r>
    </w:p>
    <w:p w14:paraId="52E8E124">
      <w:pPr>
        <w:pStyle w:val="6"/>
        <w:tabs>
          <w:tab w:val="left" w:pos="4395"/>
        </w:tabs>
        <w:snapToGrid w:val="0"/>
        <w:spacing w:line="300" w:lineRule="auto"/>
        <w:ind w:firstLine="420" w:firstLineChars="2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A．胰岛B细胞上只有葡萄糖和胰高血糖素的受体</w:t>
      </w:r>
    </w:p>
    <w:p w14:paraId="4B120D00">
      <w:pPr>
        <w:pStyle w:val="6"/>
        <w:tabs>
          <w:tab w:val="left" w:pos="4395"/>
        </w:tabs>
        <w:snapToGrid w:val="0"/>
        <w:spacing w:line="300" w:lineRule="auto"/>
        <w:ind w:firstLine="420" w:firstLineChars="2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B．能够升高血糖浓度的激素只有胰高血糖素和肾上腺素</w:t>
      </w:r>
    </w:p>
    <w:p w14:paraId="0E899A8F">
      <w:pPr>
        <w:pStyle w:val="6"/>
        <w:tabs>
          <w:tab w:val="left" w:pos="4395"/>
        </w:tabs>
        <w:snapToGrid w:val="0"/>
        <w:spacing w:line="300" w:lineRule="auto"/>
        <w:ind w:firstLine="420" w:firstLineChars="2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C．胰岛素分泌增加，能抑制肝糖原和肌糖原分解为葡萄糖</w:t>
      </w:r>
    </w:p>
    <w:p w14:paraId="4FFB2675">
      <w:pPr>
        <w:pStyle w:val="6"/>
        <w:tabs>
          <w:tab w:val="left" w:pos="4395"/>
        </w:tabs>
        <w:snapToGrid w:val="0"/>
        <w:spacing w:line="300" w:lineRule="auto"/>
        <w:ind w:firstLine="420" w:firstLineChars="2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D．人体血糖调节以体液调节为主，自主神经也参与血糖调节</w:t>
      </w:r>
    </w:p>
    <w:p w14:paraId="70FF2D6B">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6.(多选)下列有关动物激素调节及其应用方面的叙述，错误的是(　　)</w:t>
      </w:r>
    </w:p>
    <w:p w14:paraId="087E56B0">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A．给运动员长期服用性激素药物，可能导致其性腺萎缩</w:t>
      </w:r>
    </w:p>
    <w:p w14:paraId="71D0584E">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B．给胰岛B细胞受损的糖尿病患者注射适量胰岛素，可以让其血糖浓度恢复正常</w:t>
      </w:r>
    </w:p>
    <w:p w14:paraId="60D89548">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C．可以给猪饲喂含生长激素的饲料，使其快速生长，早日出栏</w:t>
      </w:r>
    </w:p>
    <w:p w14:paraId="6FE3C930">
      <w:pPr>
        <w:spacing w:line="300" w:lineRule="auto"/>
        <w:ind w:firstLine="210" w:firstLineChars="100"/>
        <w:rPr>
          <w:rFonts w:asciiTheme="minorEastAsia" w:hAnsiTheme="minorEastAsia" w:cstheme="minorEastAsia"/>
          <w:szCs w:val="21"/>
          <w:shd w:val="clear" w:color="auto" w:fill="FFFFFF"/>
        </w:rPr>
      </w:pPr>
      <w:r>
        <w:rPr>
          <w:rFonts w:hint="eastAsia" w:asciiTheme="minorEastAsia" w:hAnsiTheme="minorEastAsia" w:cstheme="minorEastAsia"/>
          <w:color w:val="000000" w:themeColor="text1"/>
          <w:szCs w:val="21"/>
          <w14:textFill>
            <w14:solidFill>
              <w14:schemeClr w14:val="tx1"/>
            </w14:solidFill>
          </w14:textFill>
        </w:rPr>
        <w:t>D．给小狗饲喂含甲状腺激素的食物，小狗的耗氧量可能会减少</w:t>
      </w:r>
    </w:p>
    <w:p w14:paraId="10AA3512">
      <w:pPr>
        <w:pStyle w:val="6"/>
        <w:tabs>
          <w:tab w:val="left" w:pos="4395"/>
        </w:tabs>
        <w:snapToGrid w:val="0"/>
        <w:spacing w:line="300" w:lineRule="auto"/>
        <w:ind w:left="210" w:hanging="210" w:hanging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7.胰岛素对物质代谢的调节主要是通过与各种组织细胞上的胰岛素受体结合而发挥作用的，从而降低血糖。下图是其作用机制，请据图回答下列问题：</w:t>
      </w:r>
    </w:p>
    <w:p w14:paraId="6CC2A61D">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fldChar w:fldCharType="begin"/>
      </w:r>
      <w:r>
        <w:instrText xml:space="preserve"> INCLUDEPICTURE "../Documents/WeChat Files/wxid_pruats6ryt4721/FileStorage/File/2025-09/SW1311.TIF" \* MERGEFORMAT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副本\\SW1311.TIF"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264-460 170-302\\SW1311.TIF"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264-460 170-302\\SW1311.TIF"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264-460 170-302\\SW1311.TIF"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264-460 170-302\\SW1311.TIF"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264-460 170-302\\SW1311.TIF"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264-460 170-302\\SW1311.TIF"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264-460 170-302\\SW1311.TIF"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264-460 170-302\\SW1311.TIF"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264-460 170-302\\SW1311.TIF"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264-460 170-302\\SW1311.TIF"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264-460 170-302\\SW1311.TIF"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264-460 170-302\\SW1311.TIF"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副本\\SW1311.TIF"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副本\\SW1311.TIF"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副本\\SW1311.TIF"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drawing>
          <wp:inline distT="0" distB="0" distL="114300" distR="114300">
            <wp:extent cx="3200400" cy="1796415"/>
            <wp:effectExtent l="0" t="0" r="0" b="3810"/>
            <wp:docPr id="32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24"/>
                    <pic:cNvPicPr>
                      <a:picLocks noChangeAspect="1"/>
                    </pic:cNvPicPr>
                  </pic:nvPicPr>
                  <pic:blipFill>
                    <a:blip r:embed="rId470" r:link="rId471"/>
                    <a:stretch>
                      <a:fillRect/>
                    </a:stretch>
                  </pic:blipFill>
                  <pic:spPr>
                    <a:xfrm>
                      <a:off x="0" y="0"/>
                      <a:ext cx="3200400" cy="1796415"/>
                    </a:xfrm>
                    <a:prstGeom prst="rect">
                      <a:avLst/>
                    </a:prstGeom>
                    <a:noFill/>
                    <a:ln>
                      <a:noFill/>
                    </a:ln>
                  </pic:spPr>
                </pic:pic>
              </a:graphicData>
            </a:graphic>
          </wp:inline>
        </w:drawing>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p>
    <w:p w14:paraId="026B97AE">
      <w:pPr>
        <w:pStyle w:val="6"/>
        <w:tabs>
          <w:tab w:val="left" w:pos="4395"/>
        </w:tabs>
        <w:snapToGrid w:val="0"/>
        <w:spacing w:line="300" w:lineRule="auto"/>
        <w:ind w:left="210" w:left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(1)上图中与胰岛素化学本质相同的物质是______。</w:t>
      </w:r>
    </w:p>
    <w:p w14:paraId="74A6AC79">
      <w:pPr>
        <w:pStyle w:val="6"/>
        <w:tabs>
          <w:tab w:val="left" w:pos="4395"/>
        </w:tabs>
        <w:snapToGrid w:val="0"/>
        <w:spacing w:line="300" w:lineRule="auto"/>
        <w:ind w:left="210" w:leftChars="100"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A．葡萄糖转运蛋白     B．胰岛素受体      C．糖原      D．靶酶</w:t>
      </w:r>
    </w:p>
    <w:p w14:paraId="39339BFD">
      <w:pPr>
        <w:pStyle w:val="6"/>
        <w:tabs>
          <w:tab w:val="left" w:pos="4395"/>
        </w:tabs>
        <w:snapToGrid w:val="0"/>
        <w:spacing w:line="300" w:lineRule="auto"/>
        <w:ind w:left="210" w:left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(2)葡萄糖经GLUT2/4转运和离子进入细胞的方式分别是________、_________。</w:t>
      </w:r>
    </w:p>
    <w:p w14:paraId="0BF41766">
      <w:pPr>
        <w:pStyle w:val="6"/>
        <w:tabs>
          <w:tab w:val="left" w:pos="4395"/>
        </w:tabs>
        <w:snapToGrid w:val="0"/>
        <w:spacing w:line="300" w:lineRule="auto"/>
        <w:ind w:left="525" w:leftChars="10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(3)血糖浓度上升时，胰岛素分泌增多并与靶细胞膜上受体结合，体现了细胞膜的__________功能。若该过程激活了酪氨酸激酶，会使其________________，并引起受体效应物活化，促进氨基酸和K</w:t>
      </w:r>
      <w:r>
        <w:rPr>
          <w:rFonts w:hint="eastAsia" w:asciiTheme="minorEastAsia" w:hAnsiTheme="minorEastAsia" w:cstheme="minorEastAsia"/>
          <w:color w:val="000000" w:themeColor="text1"/>
          <w:sz w:val="21"/>
          <w:vertAlign w:val="superscript"/>
          <w14:textFill>
            <w14:solidFill>
              <w14:schemeClr w14:val="tx1"/>
            </w14:solidFill>
          </w14:textFill>
        </w:rPr>
        <w:t>＋</w:t>
      </w:r>
      <w:r>
        <w:rPr>
          <w:rFonts w:hint="eastAsia" w:asciiTheme="minorEastAsia" w:hAnsiTheme="minorEastAsia" w:cstheme="minorEastAsia"/>
          <w:color w:val="000000" w:themeColor="text1"/>
          <w:sz w:val="21"/>
          <w14:textFill>
            <w14:solidFill>
              <w14:schemeClr w14:val="tx1"/>
            </w14:solidFill>
          </w14:textFill>
        </w:rPr>
        <w:t>等进入细胞核，驱动________的表达，进而促进____________________，以降低血糖浓度。此时胰岛素作用的结果会反过来影响胰岛素的分泌，这种调节方式为______________。</w:t>
      </w:r>
    </w:p>
    <w:p w14:paraId="2E325968">
      <w:pPr>
        <w:pStyle w:val="6"/>
        <w:tabs>
          <w:tab w:val="left" w:pos="4395"/>
        </w:tabs>
        <w:snapToGrid w:val="0"/>
        <w:spacing w:line="300" w:lineRule="auto"/>
        <w:ind w:left="525" w:leftChars="100" w:hanging="315" w:hangingChars="150"/>
        <w:rPr>
          <w:rFonts w:ascii="Times New Roman" w:hAnsi="Times New Roman" w:eastAsia="黑体" w:cs="Times New Roman"/>
          <w:color w:val="000000" w:themeColor="text1"/>
          <w:sz w:val="24"/>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(4)PI3K是一种脂质激酶，是胰岛素效应物之一。当胰岛素与其受体结合后，PI3K蛋白基因被激活并大量表达，激活后的PI3K又介导下游的PKB蛋白基因高效表达，使进入细胞内的葡萄糖显著增加，据图判断，其作用是______________________________。</w:t>
      </w:r>
    </w:p>
    <w:p w14:paraId="5C9CAAD8">
      <w:pPr>
        <w:spacing w:line="300" w:lineRule="auto"/>
        <w:rPr>
          <w:rFonts w:ascii="Segoe UI" w:hAnsi="Segoe UI" w:eastAsia="Segoe UI" w:cs="Segoe UI"/>
          <w:sz w:val="22"/>
          <w:szCs w:val="22"/>
          <w:shd w:val="clear" w:color="auto" w:fill="FFFFFF"/>
        </w:rPr>
      </w:pPr>
      <w:r>
        <w:rPr>
          <w:rStyle w:val="15"/>
          <w:rFonts w:ascii="Segoe UI" w:hAnsi="Segoe UI" w:eastAsia="Segoe UI" w:cs="Segoe UI"/>
          <w:bCs/>
          <w:sz w:val="22"/>
          <w:szCs w:val="22"/>
          <w:shd w:val="clear" w:color="auto" w:fill="FFFFFF"/>
        </w:rPr>
        <w:t>【能力突破】</w:t>
      </w:r>
    </w:p>
    <w:p w14:paraId="015305ED">
      <w:pPr>
        <w:pStyle w:val="6"/>
        <w:tabs>
          <w:tab w:val="left" w:pos="4395"/>
        </w:tabs>
        <w:snapToGrid w:val="0"/>
        <w:spacing w:line="300" w:lineRule="auto"/>
        <w:ind w:left="210" w:hanging="210" w:hanging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8.病人甲的甲状腺全部被切除，病人乙患甲减(甲状腺激素的合成、分泌不足，促甲状腺激素含量过高)。下列对他们所需补充激素的建议，正确的是(　　)</w:t>
      </w:r>
    </w:p>
    <w:p w14:paraId="69170653">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A．甲、乙均需要补充甲状腺激素，不需补充促甲状腺激素释放激素和促甲状腺激素</w:t>
      </w:r>
    </w:p>
    <w:p w14:paraId="335A84F5">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B．病人甲需要补充甲状腺激素，病人乙需要补充促甲状腺激素释放激素</w:t>
      </w:r>
    </w:p>
    <w:p w14:paraId="32AB7209">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C．病人甲需要补充促甲状腺激素释放激素，病人乙需要补充甲状腺激素</w:t>
      </w:r>
    </w:p>
    <w:p w14:paraId="7642A499">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D．甲、乙两人均需要补充促甲状腺激素释放激素和促甲状腺激素</w:t>
      </w:r>
    </w:p>
    <w:p w14:paraId="75B17FE8">
      <w:pPr>
        <w:pStyle w:val="6"/>
        <w:tabs>
          <w:tab w:val="left" w:pos="4395"/>
        </w:tabs>
        <w:snapToGrid w:val="0"/>
        <w:spacing w:line="300" w:lineRule="auto"/>
        <w:ind w:left="210" w:hanging="210" w:hanging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9.下图为人体某器官中血液流动情况，①②表示物质，并且①促进或抑制②的产生，②产生后将释放到血液中，下列说法正确的是(　　)</w:t>
      </w:r>
    </w:p>
    <w:p w14:paraId="3584F113">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fldChar w:fldCharType="begin"/>
      </w:r>
      <w:r>
        <w:instrText xml:space="preserve"> INCLUDEPICTURE "../Documents/WeChat Files/wxid_pruats6ryt4721/FileStorage/File/2025-09/XS708.TIF" \* MERGEFORMAT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副本\\XS708.TIF"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副本\\XS708.TIF"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副本\\XS708.TIF"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副本\\XS708.TIF"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drawing>
          <wp:inline distT="0" distB="0" distL="114300" distR="114300">
            <wp:extent cx="1892300" cy="605790"/>
            <wp:effectExtent l="0" t="0" r="3175" b="3810"/>
            <wp:docPr id="3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19"/>
                    <pic:cNvPicPr>
                      <a:picLocks noChangeAspect="1"/>
                    </pic:cNvPicPr>
                  </pic:nvPicPr>
                  <pic:blipFill>
                    <a:blip r:embed="rId472" r:link="rId473"/>
                    <a:stretch>
                      <a:fillRect/>
                    </a:stretch>
                  </pic:blipFill>
                  <pic:spPr>
                    <a:xfrm>
                      <a:off x="0" y="0"/>
                      <a:ext cx="1892300" cy="605790"/>
                    </a:xfrm>
                    <a:prstGeom prst="rect">
                      <a:avLst/>
                    </a:prstGeom>
                    <a:noFill/>
                    <a:ln>
                      <a:noFill/>
                    </a:ln>
                  </pic:spPr>
                </pic:pic>
              </a:graphicData>
            </a:graphic>
          </wp:inline>
        </w:drawing>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p>
    <w:p w14:paraId="4821413D">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A．若该器官为甲状腺，②可表示甲状腺激素，幼年缺乏可患侏儒症</w:t>
      </w:r>
    </w:p>
    <w:p w14:paraId="3ED0AB1C">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B．若该器官为胰腺，①可能是促胰液素，②可表示胰液</w:t>
      </w:r>
    </w:p>
    <w:p w14:paraId="664124DD">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C．若该器官为肝脏，①可能是胰岛素，②可表示释放的葡萄糖</w:t>
      </w:r>
    </w:p>
    <w:p w14:paraId="6C302E5D">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D．若该器官为性腺，②可表示性激素，化学本质为类固醇</w:t>
      </w:r>
    </w:p>
    <w:p w14:paraId="0F6F9E33">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10.下图表示人体胃肠激素的不同运输途径，相关叙述正确的是(　　)</w:t>
      </w:r>
    </w:p>
    <w:p w14:paraId="4814BA1B">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drawing>
          <wp:anchor distT="0" distB="0" distL="114300" distR="114300" simplePos="0" relativeHeight="251683840" behindDoc="0" locked="0" layoutInCell="1" allowOverlap="1">
            <wp:simplePos x="0" y="0"/>
            <wp:positionH relativeFrom="column">
              <wp:posOffset>3989070</wp:posOffset>
            </wp:positionH>
            <wp:positionV relativeFrom="paragraph">
              <wp:posOffset>19685</wp:posOffset>
            </wp:positionV>
            <wp:extent cx="1126490" cy="751205"/>
            <wp:effectExtent l="0" t="0" r="6985" b="1270"/>
            <wp:wrapSquare wrapText="bothSides"/>
            <wp:docPr id="32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20"/>
                    <pic:cNvPicPr>
                      <a:picLocks noChangeAspect="1"/>
                    </pic:cNvPicPr>
                  </pic:nvPicPr>
                  <pic:blipFill>
                    <a:blip r:embed="rId474" r:link="rId475"/>
                    <a:stretch>
                      <a:fillRect/>
                    </a:stretch>
                  </pic:blipFill>
                  <pic:spPr>
                    <a:xfrm>
                      <a:off x="0" y="0"/>
                      <a:ext cx="1126490" cy="751205"/>
                    </a:xfrm>
                    <a:prstGeom prst="rect">
                      <a:avLst/>
                    </a:prstGeom>
                    <a:noFill/>
                    <a:ln>
                      <a:noFill/>
                    </a:ln>
                  </pic:spPr>
                </pic:pic>
              </a:graphicData>
            </a:graphic>
          </wp:anchor>
        </w:drawing>
      </w:r>
      <w:r>
        <w:rPr>
          <w:rFonts w:hint="eastAsia" w:asciiTheme="minorEastAsia" w:hAnsiTheme="minorEastAsia" w:cstheme="minorEastAsia"/>
          <w:color w:val="000000" w:themeColor="text1"/>
          <w:sz w:val="21"/>
          <w14:textFill>
            <w14:solidFill>
              <w14:schemeClr w14:val="tx1"/>
            </w14:solidFill>
          </w14:textFill>
        </w:rPr>
        <w:t>A．胃肠激素都在内环境中发挥作用</w:t>
      </w:r>
    </w:p>
    <w:p w14:paraId="5E3484C2">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B．内分泌腺细胞不可能是自身激素作用的靶细胞</w:t>
      </w:r>
    </w:p>
    <w:p w14:paraId="1FD5F659">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C．图中组织液含有激素、细胞因子、尿素等物质</w:t>
      </w:r>
    </w:p>
    <w:p w14:paraId="6E586F13">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D．不同胃肠激素的作用特异性主要取决于不同的运输途径</w:t>
      </w:r>
    </w:p>
    <w:p w14:paraId="51AA1553">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11.人的心房钠尿肽(ANP)是由心房肌细胞合成并分泌的肽类激素，能够使集合管上皮细胞膜上钠通道关闭，也能够抑制醛固酮的合成和分泌。相关叙述正确的是(　　)</w:t>
      </w:r>
    </w:p>
    <w:p w14:paraId="050100E0">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A．ANP经导管弥散进入体液，运输至靶细胞发挥调节作用</w:t>
      </w:r>
    </w:p>
    <w:p w14:paraId="128B3E2F">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B．醛固酮和ANP对钠平衡的调节起协同作用</w:t>
      </w:r>
    </w:p>
    <w:p w14:paraId="02DD5C62">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C．ANP能促进钠、水的排出，具有升高血压的作用</w:t>
      </w:r>
    </w:p>
    <w:p w14:paraId="012DBDC6">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D．ANP发挥作用后即失活，体内会源源不断地合成以维持动态平衡</w:t>
      </w:r>
    </w:p>
    <w:p w14:paraId="52D601D0">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12.随着日照逐渐变长，画眉开始进入繁殖期，其繁殖活动的调节图解如下。下列相关叙述错误的是(　　)</w:t>
      </w:r>
    </w:p>
    <w:p w14:paraId="771071D4">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fldChar w:fldCharType="begin"/>
      </w:r>
      <w:r>
        <w:instrText xml:space="preserve"> INCLUDEPICTURE "../Documents/WeChat Files/wxid_pruats6ryt4721/FileStorage/File/2025-09/XS709.TIF" \* MERGEFORMAT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副本\\XS709.TIF"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264-460 170-302\\XS709.TIF"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副本\\XS709.TIF"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副本\\XS709.TIF"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副本\\XS709.TIF"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drawing>
          <wp:inline distT="0" distB="0" distL="114300" distR="114300">
            <wp:extent cx="3041015" cy="563245"/>
            <wp:effectExtent l="0" t="0" r="6985" b="8255"/>
            <wp:docPr id="32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21"/>
                    <pic:cNvPicPr>
                      <a:picLocks noChangeAspect="1"/>
                    </pic:cNvPicPr>
                  </pic:nvPicPr>
                  <pic:blipFill>
                    <a:blip r:embed="rId476" r:link="rId477"/>
                    <a:stretch>
                      <a:fillRect/>
                    </a:stretch>
                  </pic:blipFill>
                  <pic:spPr>
                    <a:xfrm>
                      <a:off x="0" y="0"/>
                      <a:ext cx="3041015" cy="563245"/>
                    </a:xfrm>
                    <a:prstGeom prst="rect">
                      <a:avLst/>
                    </a:prstGeom>
                    <a:noFill/>
                    <a:ln>
                      <a:noFill/>
                    </a:ln>
                  </pic:spPr>
                </pic:pic>
              </a:graphicData>
            </a:graphic>
          </wp:inline>
        </w:drawing>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p>
    <w:p w14:paraId="4CEBC6FA">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A．光照是野生画眉进行繁殖活动的重要环境因子</w:t>
      </w:r>
    </w:p>
    <w:p w14:paraId="0C3D537E">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B．画眉繁殖活动中同时存在分级调节和反馈调节</w:t>
      </w:r>
    </w:p>
    <w:p w14:paraId="27B8C71E">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C．物质B也能反馈调节下丘脑的分泌活动</w:t>
      </w:r>
    </w:p>
    <w:p w14:paraId="76BB822B">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D．饲喂物质B可治疗垂体衰退引起的B分泌不足</w:t>
      </w:r>
    </w:p>
    <w:p w14:paraId="127D9546">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13.(多选)垂体和下丘脑发生病变都可引起甲状腺功能异常。现有甲、乙两人都表现为甲状腺激素水平低下，为鉴别病变的部位，分别给两人注射了适量的TRH(促甲状腺激素释放激素)，测定结果如下表所示。据此分析，以下结论正确的有(　       )</w:t>
      </w:r>
    </w:p>
    <w:tbl>
      <w:tblPr>
        <w:tblStyle w:val="12"/>
        <w:tblW w:w="324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9"/>
        <w:gridCol w:w="2013"/>
        <w:gridCol w:w="2151"/>
      </w:tblGrid>
      <w:tr w14:paraId="5F99F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0" w:type="pct"/>
            <w:vMerge w:val="restart"/>
            <w:shd w:val="clear" w:color="auto" w:fill="auto"/>
            <w:vAlign w:val="center"/>
          </w:tcPr>
          <w:p w14:paraId="76D45666">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组别</w:t>
            </w:r>
          </w:p>
        </w:tc>
        <w:tc>
          <w:tcPr>
            <w:tcW w:w="3769" w:type="pct"/>
            <w:gridSpan w:val="2"/>
            <w:shd w:val="clear" w:color="auto" w:fill="auto"/>
            <w:vAlign w:val="center"/>
          </w:tcPr>
          <w:p w14:paraId="4B037B31">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TSH(促甲状腺激素)浓度/(mU·L</w:t>
            </w:r>
            <w:r>
              <w:rPr>
                <w:rFonts w:hint="eastAsia" w:asciiTheme="minorEastAsia" w:hAnsiTheme="minorEastAsia" w:cstheme="minorEastAsia"/>
                <w:color w:val="000000" w:themeColor="text1"/>
                <w:sz w:val="21"/>
                <w:vertAlign w:val="superscript"/>
                <w14:textFill>
                  <w14:solidFill>
                    <w14:schemeClr w14:val="tx1"/>
                  </w14:solidFill>
                </w14:textFill>
              </w:rPr>
              <w:t>－1</w:t>
            </w:r>
            <w:r>
              <w:rPr>
                <w:rFonts w:hint="eastAsia" w:asciiTheme="minorEastAsia" w:hAnsiTheme="minorEastAsia" w:cstheme="minorEastAsia"/>
                <w:color w:val="000000" w:themeColor="text1"/>
                <w:sz w:val="21"/>
                <w14:textFill>
                  <w14:solidFill>
                    <w14:schemeClr w14:val="tx1"/>
                  </w14:solidFill>
                </w14:textFill>
              </w:rPr>
              <w:t>)</w:t>
            </w:r>
          </w:p>
        </w:tc>
      </w:tr>
      <w:tr w14:paraId="1CC23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0" w:type="pct"/>
            <w:vMerge w:val="continue"/>
            <w:shd w:val="clear" w:color="auto" w:fill="auto"/>
            <w:vAlign w:val="center"/>
          </w:tcPr>
          <w:p w14:paraId="3070A10A">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p>
        </w:tc>
        <w:tc>
          <w:tcPr>
            <w:tcW w:w="1822" w:type="pct"/>
            <w:shd w:val="clear" w:color="auto" w:fill="auto"/>
            <w:vAlign w:val="center"/>
          </w:tcPr>
          <w:p w14:paraId="6BDED306">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注射前</w:t>
            </w:r>
          </w:p>
        </w:tc>
        <w:tc>
          <w:tcPr>
            <w:tcW w:w="1947" w:type="pct"/>
            <w:shd w:val="clear" w:color="auto" w:fill="auto"/>
            <w:vAlign w:val="center"/>
          </w:tcPr>
          <w:p w14:paraId="5E527794">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注射后</w:t>
            </w:r>
          </w:p>
        </w:tc>
      </w:tr>
      <w:tr w14:paraId="7DFAC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0" w:type="pct"/>
            <w:shd w:val="clear" w:color="auto" w:fill="auto"/>
            <w:vAlign w:val="center"/>
          </w:tcPr>
          <w:p w14:paraId="631A8AA2">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健康人</w:t>
            </w:r>
          </w:p>
        </w:tc>
        <w:tc>
          <w:tcPr>
            <w:tcW w:w="1822" w:type="pct"/>
            <w:shd w:val="clear" w:color="auto" w:fill="auto"/>
            <w:vAlign w:val="center"/>
          </w:tcPr>
          <w:p w14:paraId="0C456383">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9</w:t>
            </w:r>
          </w:p>
        </w:tc>
        <w:tc>
          <w:tcPr>
            <w:tcW w:w="1947" w:type="pct"/>
            <w:shd w:val="clear" w:color="auto" w:fill="auto"/>
            <w:vAlign w:val="center"/>
          </w:tcPr>
          <w:p w14:paraId="5D075954">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30</w:t>
            </w:r>
          </w:p>
        </w:tc>
      </w:tr>
      <w:tr w14:paraId="48C8F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0" w:type="pct"/>
            <w:shd w:val="clear" w:color="auto" w:fill="auto"/>
            <w:vAlign w:val="center"/>
          </w:tcPr>
          <w:p w14:paraId="181609DF">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甲</w:t>
            </w:r>
          </w:p>
        </w:tc>
        <w:tc>
          <w:tcPr>
            <w:tcW w:w="1822" w:type="pct"/>
            <w:shd w:val="clear" w:color="auto" w:fill="auto"/>
            <w:vAlign w:val="center"/>
          </w:tcPr>
          <w:p w14:paraId="208573F9">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2</w:t>
            </w:r>
          </w:p>
        </w:tc>
        <w:tc>
          <w:tcPr>
            <w:tcW w:w="1947" w:type="pct"/>
            <w:shd w:val="clear" w:color="auto" w:fill="auto"/>
            <w:vAlign w:val="center"/>
          </w:tcPr>
          <w:p w14:paraId="3ABEE7A2">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29</w:t>
            </w:r>
          </w:p>
        </w:tc>
      </w:tr>
      <w:tr w14:paraId="4B757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0" w:type="pct"/>
            <w:shd w:val="clear" w:color="auto" w:fill="auto"/>
            <w:vAlign w:val="center"/>
          </w:tcPr>
          <w:p w14:paraId="601DC1A6">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乙</w:t>
            </w:r>
          </w:p>
        </w:tc>
        <w:tc>
          <w:tcPr>
            <w:tcW w:w="1822" w:type="pct"/>
            <w:shd w:val="clear" w:color="auto" w:fill="auto"/>
            <w:vAlign w:val="center"/>
          </w:tcPr>
          <w:p w14:paraId="709AE7ED">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w:t>
            </w:r>
          </w:p>
        </w:tc>
        <w:tc>
          <w:tcPr>
            <w:tcW w:w="1947" w:type="pct"/>
            <w:shd w:val="clear" w:color="auto" w:fill="auto"/>
            <w:vAlign w:val="center"/>
          </w:tcPr>
          <w:p w14:paraId="01C05B26">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2</w:t>
            </w:r>
          </w:p>
        </w:tc>
      </w:tr>
    </w:tbl>
    <w:p w14:paraId="7393447C">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 xml:space="preserve">A．甲发生病变的部位可能是下丘脑              </w:t>
      </w:r>
    </w:p>
    <w:p w14:paraId="73B73457">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B．乙发生病变的部位可能是垂体</w:t>
      </w:r>
    </w:p>
    <w:p w14:paraId="565FF201">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C．该实验运用了甲状腺激素分泌的分级调节的原理</w:t>
      </w:r>
    </w:p>
    <w:p w14:paraId="39D3E8B4">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D．注射TRH后，甲、乙两人的甲状腺激素水平都将恢复正常</w:t>
      </w:r>
    </w:p>
    <w:p w14:paraId="11932127">
      <w:pPr>
        <w:tabs>
          <w:tab w:val="left" w:pos="4395"/>
        </w:tabs>
        <w:snapToGrid w:val="0"/>
        <w:spacing w:line="300" w:lineRule="auto"/>
        <w:ind w:left="315" w:hanging="315" w:hangingChars="150"/>
        <w:rPr>
          <w:rFonts w:asciiTheme="minorEastAsia" w:hAnsiTheme="minorEastAsia" w:cstheme="minorEastAsia"/>
          <w:color w:val="000000"/>
          <w:szCs w:val="21"/>
        </w:rPr>
      </w:pPr>
      <w:r>
        <w:rPr>
          <w:rFonts w:hint="eastAsia" w:asciiTheme="minorEastAsia" w:hAnsiTheme="minorEastAsia" w:cstheme="minorEastAsia"/>
          <w:color w:val="000000"/>
          <w:szCs w:val="21"/>
        </w:rPr>
        <w:t>14.（多选）葡萄糖激酶(GK)广泛分布在肝脏、胰岛等细胞中，是葡萄糖代谢的第一个酶。当血糖浓度达到某阈值后，GK活性增强，进而通过调节控糖激素的释放和糖原合成来维持血糖稳态(如图，图中数值代表阈值)。相关叙述正确的是(　   　)</w:t>
      </w:r>
    </w:p>
    <w:p w14:paraId="546B8DE3">
      <w:pPr>
        <w:tabs>
          <w:tab w:val="left" w:pos="4395"/>
        </w:tabs>
        <w:snapToGrid w:val="0"/>
        <w:spacing w:line="300" w:lineRule="auto"/>
        <w:ind w:left="630" w:leftChars="150" w:hanging="315" w:hangingChars="150"/>
        <w:jc w:val="center"/>
        <w:rPr>
          <w:rFonts w:asciiTheme="minorEastAsia" w:hAnsiTheme="minorEastAsia" w:cstheme="minorEastAsia"/>
          <w:color w:val="000000"/>
          <w:szCs w:val="21"/>
        </w:rPr>
      </w:pPr>
      <w:r>
        <w:rPr>
          <w:rFonts w:hint="eastAsia" w:asciiTheme="minorEastAsia" w:hAnsiTheme="minorEastAsia" w:cstheme="minorEastAsia"/>
          <w:color w:val="000000"/>
          <w:szCs w:val="21"/>
        </w:rPr>
        <w:drawing>
          <wp:inline distT="0" distB="0" distL="114300" distR="114300">
            <wp:extent cx="1696085" cy="1057275"/>
            <wp:effectExtent l="0" t="0" r="8890" b="0"/>
            <wp:docPr id="32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0"/>
                    <pic:cNvPicPr>
                      <a:picLocks noChangeAspect="1"/>
                    </pic:cNvPicPr>
                  </pic:nvPicPr>
                  <pic:blipFill>
                    <a:blip r:embed="rId478" r:link="rId479"/>
                    <a:stretch>
                      <a:fillRect/>
                    </a:stretch>
                  </pic:blipFill>
                  <pic:spPr>
                    <a:xfrm>
                      <a:off x="0" y="0"/>
                      <a:ext cx="1696085" cy="1057275"/>
                    </a:xfrm>
                    <a:prstGeom prst="rect">
                      <a:avLst/>
                    </a:prstGeom>
                    <a:noFill/>
                    <a:ln>
                      <a:noFill/>
                    </a:ln>
                  </pic:spPr>
                </pic:pic>
              </a:graphicData>
            </a:graphic>
          </wp:inline>
        </w:drawing>
      </w:r>
    </w:p>
    <w:p w14:paraId="3D2F2A90">
      <w:pPr>
        <w:tabs>
          <w:tab w:val="left" w:pos="4395"/>
        </w:tabs>
        <w:snapToGrid w:val="0"/>
        <w:spacing w:line="300" w:lineRule="auto"/>
        <w:ind w:left="630" w:leftChars="150" w:hanging="315" w:hangingChars="150"/>
        <w:jc w:val="left"/>
        <w:rPr>
          <w:rFonts w:asciiTheme="minorEastAsia" w:hAnsiTheme="minorEastAsia" w:cstheme="minorEastAsia"/>
          <w:color w:val="000000"/>
          <w:szCs w:val="21"/>
        </w:rPr>
      </w:pPr>
      <w:r>
        <w:rPr>
          <w:rFonts w:hint="eastAsia" w:asciiTheme="minorEastAsia" w:hAnsiTheme="minorEastAsia" w:cstheme="minorEastAsia"/>
          <w:color w:val="000000"/>
          <w:szCs w:val="21"/>
        </w:rPr>
        <w:t>A．血糖浓度&lt;4 mM时，胰岛A细胞中GK活性增强，胰岛素分泌增加</w:t>
      </w:r>
    </w:p>
    <w:p w14:paraId="55809BC5">
      <w:pPr>
        <w:tabs>
          <w:tab w:val="left" w:pos="4395"/>
        </w:tabs>
        <w:snapToGrid w:val="0"/>
        <w:spacing w:line="300" w:lineRule="auto"/>
        <w:ind w:left="630" w:leftChars="150" w:hanging="315" w:hangingChars="150"/>
        <w:jc w:val="left"/>
        <w:rPr>
          <w:rFonts w:asciiTheme="minorEastAsia" w:hAnsiTheme="minorEastAsia" w:cstheme="minorEastAsia"/>
          <w:color w:val="000000"/>
          <w:szCs w:val="21"/>
        </w:rPr>
      </w:pPr>
      <w:r>
        <w:rPr>
          <w:rFonts w:hint="eastAsia" w:asciiTheme="minorEastAsia" w:hAnsiTheme="minorEastAsia" w:cstheme="minorEastAsia"/>
          <w:color w:val="000000"/>
          <w:szCs w:val="21"/>
        </w:rPr>
        <w:t>B．激素A通过过程a对胰岛B细胞分泌的影响属于正反馈调节</w:t>
      </w:r>
    </w:p>
    <w:p w14:paraId="41E4BD04">
      <w:pPr>
        <w:tabs>
          <w:tab w:val="left" w:pos="4395"/>
        </w:tabs>
        <w:snapToGrid w:val="0"/>
        <w:spacing w:line="300" w:lineRule="auto"/>
        <w:ind w:left="630" w:leftChars="150" w:hanging="315" w:hangingChars="150"/>
        <w:jc w:val="left"/>
        <w:rPr>
          <w:rFonts w:asciiTheme="minorEastAsia" w:hAnsiTheme="minorEastAsia" w:cstheme="minorEastAsia"/>
          <w:color w:val="000000"/>
          <w:szCs w:val="21"/>
        </w:rPr>
      </w:pPr>
      <w:r>
        <w:rPr>
          <w:rFonts w:hint="eastAsia" w:asciiTheme="minorEastAsia" w:hAnsiTheme="minorEastAsia" w:cstheme="minorEastAsia"/>
          <w:color w:val="000000"/>
          <w:szCs w:val="21"/>
        </w:rPr>
        <w:t>C．肝糖原合成是适宜的胰岛素浓度和血糖浓度共同调节的结果</w:t>
      </w:r>
    </w:p>
    <w:p w14:paraId="7F34243B">
      <w:pPr>
        <w:tabs>
          <w:tab w:val="left" w:pos="4395"/>
        </w:tabs>
        <w:snapToGrid w:val="0"/>
        <w:spacing w:line="300" w:lineRule="auto"/>
        <w:ind w:left="315" w:leftChars="150"/>
        <w:jc w:val="left"/>
        <w:rPr>
          <w:rFonts w:asciiTheme="minorEastAsia" w:hAnsiTheme="minorEastAsia" w:cstheme="minorEastAsia"/>
          <w:color w:val="000000"/>
          <w:szCs w:val="21"/>
        </w:rPr>
      </w:pPr>
      <w:r>
        <w:rPr>
          <w:rFonts w:hint="eastAsia" w:asciiTheme="minorEastAsia" w:hAnsiTheme="minorEastAsia" w:cstheme="minorEastAsia"/>
          <w:color w:val="000000"/>
          <w:szCs w:val="21"/>
        </w:rPr>
        <w:t>D．葡萄糖激酶激活剂可用于治疗2型糖尿病</w:t>
      </w:r>
    </w:p>
    <w:p w14:paraId="0E5EED36">
      <w:pPr>
        <w:tabs>
          <w:tab w:val="left" w:pos="4253"/>
        </w:tabs>
        <w:spacing w:line="300" w:lineRule="auto"/>
        <w:ind w:left="315" w:hanging="315" w:hangingChars="150"/>
        <w:rPr>
          <w:rFonts w:asciiTheme="minorEastAsia" w:hAnsiTheme="minorEastAsia" w:cstheme="minorEastAsia"/>
          <w:szCs w:val="21"/>
        </w:rPr>
      </w:pPr>
      <w:r>
        <w:rPr>
          <w:rFonts w:hint="eastAsia" w:asciiTheme="minorEastAsia" w:hAnsiTheme="minorEastAsia" w:cstheme="minorEastAsia"/>
          <w:szCs w:val="21"/>
        </w:rPr>
        <w:t>15.下图1为甲状腺激素(TH)分泌的调节示意图，T</w:t>
      </w:r>
      <w:r>
        <w:rPr>
          <w:rFonts w:hint="eastAsia" w:asciiTheme="minorEastAsia" w:hAnsiTheme="minorEastAsia" w:cstheme="minorEastAsia"/>
          <w:szCs w:val="21"/>
          <w:vertAlign w:val="subscript"/>
        </w:rPr>
        <w:t>3</w:t>
      </w:r>
      <w:r>
        <w:rPr>
          <w:rFonts w:hint="eastAsia" w:asciiTheme="minorEastAsia" w:hAnsiTheme="minorEastAsia" w:cstheme="minorEastAsia"/>
          <w:szCs w:val="21"/>
        </w:rPr>
        <w:t>、T</w:t>
      </w:r>
      <w:r>
        <w:rPr>
          <w:rFonts w:hint="eastAsia" w:asciiTheme="minorEastAsia" w:hAnsiTheme="minorEastAsia" w:cstheme="minorEastAsia"/>
          <w:szCs w:val="21"/>
          <w:vertAlign w:val="subscript"/>
        </w:rPr>
        <w:t>4</w:t>
      </w:r>
      <w:r>
        <w:rPr>
          <w:rFonts w:hint="eastAsia" w:asciiTheme="minorEastAsia" w:hAnsiTheme="minorEastAsia" w:cstheme="minorEastAsia"/>
          <w:szCs w:val="21"/>
        </w:rPr>
        <w:t>代表两种甲状腺激素，(I</w:t>
      </w:r>
      <w:r>
        <w:rPr>
          <w:rFonts w:hint="eastAsia" w:asciiTheme="minorEastAsia" w:hAnsiTheme="minorEastAsia" w:cstheme="minorEastAsia"/>
          <w:szCs w:val="21"/>
          <w:vertAlign w:val="superscript"/>
        </w:rPr>
        <w:t>－</w:t>
      </w:r>
      <w:r>
        <w:rPr>
          <w:rFonts w:hint="eastAsia" w:asciiTheme="minorEastAsia" w:hAnsiTheme="minorEastAsia" w:cstheme="minorEastAsia"/>
          <w:szCs w:val="21"/>
        </w:rPr>
        <w:t>)代表血碘水平。图2为甲状腺激素的作用机制，TR为甲状腺激素的受体，TRE为DNA上甲状腺激素—受体复合物作用的特定序列。据图回答下列问题：</w:t>
      </w:r>
    </w:p>
    <w:p w14:paraId="6ABEFB2B">
      <w:pPr>
        <w:tabs>
          <w:tab w:val="left" w:pos="4253"/>
        </w:tabs>
        <w:spacing w:line="300" w:lineRule="auto"/>
        <w:ind w:left="630" w:leftChars="150" w:hanging="315" w:hangingChars="150"/>
        <w:rPr>
          <w:rFonts w:asciiTheme="minorEastAsia" w:hAnsiTheme="minorEastAsia" w:cstheme="minorEastAsia"/>
          <w:szCs w:val="21"/>
        </w:rPr>
      </w:pPr>
      <w:r>
        <w:rPr>
          <w:rFonts w:hint="eastAsia" w:asciiTheme="minorEastAsia" w:hAnsiTheme="minorEastAsia" w:cstheme="minorEastAsia"/>
          <w:szCs w:val="21"/>
        </w:rPr>
        <w:t>(1)寒冷环境中，机体冷觉感受器兴奋，兴奋在神经纤维上以___的形式传导，进而引起下丘脑的_________兴奋，再经下丘脑—垂体—甲状腺轴的__________________作用，TH分泌量增加。</w:t>
      </w:r>
    </w:p>
    <w:p w14:paraId="3BB6968F">
      <w:pPr>
        <w:tabs>
          <w:tab w:val="left" w:pos="4253"/>
        </w:tabs>
        <w:spacing w:line="300" w:lineRule="auto"/>
        <w:ind w:left="630" w:leftChars="150" w:hanging="315" w:hangingChars="150"/>
        <w:rPr>
          <w:rFonts w:asciiTheme="minorEastAsia" w:hAnsiTheme="minorEastAsia" w:cstheme="minorEastAsia"/>
          <w:szCs w:val="21"/>
        </w:rPr>
      </w:pPr>
      <w:r>
        <w:rPr>
          <w:rFonts w:hint="eastAsia" w:asciiTheme="minorEastAsia" w:hAnsiTheme="minorEastAsia" w:cstheme="minorEastAsia"/>
          <w:szCs w:val="21"/>
        </w:rPr>
        <w:t>(2)当血液中的TH浓度增高时，会__________下丘脑和垂体的活动，使TH含量维持正常生理水平。该过程中，垂体分泌TSH受到_________________的双重调控。</w:t>
      </w:r>
    </w:p>
    <w:p w14:paraId="66BAC20A">
      <w:pPr>
        <w:tabs>
          <w:tab w:val="left" w:pos="4253"/>
        </w:tabs>
        <w:spacing w:line="300" w:lineRule="auto"/>
        <w:rPr>
          <w:rFonts w:asciiTheme="minorEastAsia" w:hAnsiTheme="minorEastAsia" w:cstheme="minorEastAsia"/>
          <w:szCs w:val="21"/>
        </w:rPr>
      </w:pPr>
      <w:r>
        <w:rPr>
          <w:rFonts w:hint="eastAsia" w:asciiTheme="minorEastAsia" w:hAnsiTheme="minorEastAsia" w:cstheme="minorEastAsia"/>
          <w:szCs w:val="21"/>
        </w:rPr>
        <w:drawing>
          <wp:inline distT="0" distB="0" distL="114300" distR="114300">
            <wp:extent cx="3438525" cy="1857375"/>
            <wp:effectExtent l="0" t="0" r="0" b="0"/>
            <wp:docPr id="327" name="图片 155" descr="E:\00000资料\11应征稿件\创新设计修改\2025\创新设计课件\配套教师Word文档\第七单元 稳态与调节\ZX38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155" descr="E:\00000资料\11应征稿件\创新设计修改\2025\创新设计课件\配套教师Word文档\第七单元 稳态与调节\ZX384.TIF"/>
                    <pic:cNvPicPr>
                      <a:picLocks noChangeAspect="1"/>
                    </pic:cNvPicPr>
                  </pic:nvPicPr>
                  <pic:blipFill>
                    <a:blip r:embed="rId480" r:link="rId481"/>
                    <a:stretch>
                      <a:fillRect/>
                    </a:stretch>
                  </pic:blipFill>
                  <pic:spPr>
                    <a:xfrm>
                      <a:off x="0" y="0"/>
                      <a:ext cx="3438525" cy="1857375"/>
                    </a:xfrm>
                    <a:prstGeom prst="rect">
                      <a:avLst/>
                    </a:prstGeom>
                    <a:noFill/>
                    <a:ln>
                      <a:noFill/>
                    </a:ln>
                  </pic:spPr>
                </pic:pic>
              </a:graphicData>
            </a:graphic>
          </wp:inline>
        </w:drawing>
      </w:r>
      <w:r>
        <w:rPr>
          <w:rFonts w:hint="eastAsia" w:asciiTheme="minorEastAsia" w:hAnsiTheme="minorEastAsia" w:cstheme="minorEastAsia"/>
          <w:szCs w:val="21"/>
        </w:rPr>
        <w:t xml:space="preserve"> </w:t>
      </w:r>
      <w:r>
        <w:rPr>
          <w:rFonts w:hint="eastAsia" w:asciiTheme="minorEastAsia" w:hAnsiTheme="minorEastAsia" w:cstheme="minorEastAsia"/>
          <w:szCs w:val="21"/>
        </w:rPr>
        <w:drawing>
          <wp:inline distT="0" distB="0" distL="114300" distR="114300">
            <wp:extent cx="1438275" cy="1619250"/>
            <wp:effectExtent l="0" t="0" r="0" b="0"/>
            <wp:docPr id="328" name="图片 156" descr="E:\00000资料\11应征稿件\创新设计修改\2025\创新设计课件\配套教师Word文档\第七单元 稳态与调节\ZX38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156" descr="E:\00000资料\11应征稿件\创新设计修改\2025\创新设计课件\配套教师Word文档\第七单元 稳态与调节\ZX385.TIF"/>
                    <pic:cNvPicPr>
                      <a:picLocks noChangeAspect="1"/>
                    </pic:cNvPicPr>
                  </pic:nvPicPr>
                  <pic:blipFill>
                    <a:blip r:embed="rId482" r:link="rId483"/>
                    <a:stretch>
                      <a:fillRect/>
                    </a:stretch>
                  </pic:blipFill>
                  <pic:spPr>
                    <a:xfrm>
                      <a:off x="0" y="0"/>
                      <a:ext cx="1438275" cy="1619250"/>
                    </a:xfrm>
                    <a:prstGeom prst="rect">
                      <a:avLst/>
                    </a:prstGeom>
                    <a:noFill/>
                    <a:ln>
                      <a:noFill/>
                    </a:ln>
                  </pic:spPr>
                </pic:pic>
              </a:graphicData>
            </a:graphic>
          </wp:inline>
        </w:drawing>
      </w:r>
    </w:p>
    <w:p w14:paraId="25B2EE86">
      <w:pPr>
        <w:tabs>
          <w:tab w:val="left" w:pos="4253"/>
        </w:tabs>
        <w:spacing w:line="300" w:lineRule="auto"/>
        <w:ind w:left="630" w:leftChars="150" w:hanging="315" w:hangingChars="150"/>
        <w:rPr>
          <w:rFonts w:asciiTheme="minorEastAsia" w:hAnsiTheme="minorEastAsia" w:cstheme="minorEastAsia"/>
          <w:szCs w:val="21"/>
        </w:rPr>
      </w:pPr>
      <w:r>
        <w:rPr>
          <w:rFonts w:hint="eastAsia" w:asciiTheme="minorEastAsia" w:hAnsiTheme="minorEastAsia" w:cstheme="minorEastAsia"/>
          <w:szCs w:val="21"/>
        </w:rPr>
        <w:t>(3)甲状腺激素(T</w:t>
      </w:r>
      <w:r>
        <w:rPr>
          <w:rFonts w:hint="eastAsia" w:asciiTheme="minorEastAsia" w:hAnsiTheme="minorEastAsia" w:cstheme="minorEastAsia"/>
          <w:szCs w:val="21"/>
          <w:vertAlign w:val="subscript"/>
        </w:rPr>
        <w:t>3</w:t>
      </w:r>
      <w:r>
        <w:rPr>
          <w:rFonts w:hint="eastAsia" w:asciiTheme="minorEastAsia" w:hAnsiTheme="minorEastAsia" w:cstheme="minorEastAsia"/>
          <w:szCs w:val="21"/>
        </w:rPr>
        <w:t>)进入靶细胞内，可直接进入核内与核受体结合形成____________，并且与DNA上特定序列TRE结合，通过对_______________的调控，影响蛋白质的合成来调节细胞代谢；甲状腺激素(T</w:t>
      </w:r>
      <w:r>
        <w:rPr>
          <w:rFonts w:hint="eastAsia" w:asciiTheme="minorEastAsia" w:hAnsiTheme="minorEastAsia" w:cstheme="minorEastAsia"/>
          <w:szCs w:val="21"/>
          <w:vertAlign w:val="subscript"/>
        </w:rPr>
        <w:t>3</w:t>
      </w:r>
      <w:r>
        <w:rPr>
          <w:rFonts w:hint="eastAsia" w:asciiTheme="minorEastAsia" w:hAnsiTheme="minorEastAsia" w:cstheme="minorEastAsia"/>
          <w:szCs w:val="21"/>
        </w:rPr>
        <w:t>)还可以与线粒体上的相应受体结合，激活了线粒体膜上的相关蛋白质，导致有机物氧化分解释放的能量无法转化成ATP中的化学能。此时线粒体中发生的能量转化是__________________。</w:t>
      </w:r>
    </w:p>
    <w:p w14:paraId="5C754BF1">
      <w:pPr>
        <w:tabs>
          <w:tab w:val="left" w:pos="4253"/>
        </w:tabs>
        <w:spacing w:line="300" w:lineRule="auto"/>
        <w:ind w:left="630" w:leftChars="150" w:hanging="315" w:hangingChars="150"/>
        <w:rPr>
          <w:rFonts w:asciiTheme="minorEastAsia" w:hAnsiTheme="minorEastAsia" w:cstheme="minorEastAsia"/>
          <w:szCs w:val="21"/>
        </w:rPr>
      </w:pPr>
      <w:r>
        <w:rPr>
          <w:rFonts w:hint="eastAsia" w:asciiTheme="minorEastAsia" w:hAnsiTheme="minorEastAsia" w:cstheme="minorEastAsia"/>
          <w:szCs w:val="21"/>
        </w:rPr>
        <w:t>(4)Graves病是一种毒性弥漫性甲状腺肿，如图3表示该病的致病机理。Graves病患者的B细胞受到_____________信号的刺激，形成的浆细胞产生的抗体与自身甲状腺细胞质膜上促甲状腺激素受体结合，通常会导致甲状腺功能亢进，属于______________病。结合甲状腺激素的功能，该病的临床症状可能有________________，可以接受抗甲状腺的药物治疗。</w:t>
      </w:r>
    </w:p>
    <w:p w14:paraId="1AEF3E69">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16.正常人体在黎明觉醒前后肝脏生糖和胰岛素敏感性都达到高峰，伴随胰岛素水平的波动，维持机体全天血糖动态平衡，约50%的2型糖尿病患者发生“黎明现象”(黎明时处于高血糖水平，其余时间血糖平稳)，是糖尿病治疗的难点。请回答下列问题：</w:t>
      </w:r>
    </w:p>
    <w:p w14:paraId="6739FE29">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副本\\SW1316.TIF"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drawing>
          <wp:inline distT="0" distB="0" distL="114300" distR="114300">
            <wp:extent cx="2429510" cy="2077720"/>
            <wp:effectExtent l="0" t="0" r="8890" b="8255"/>
            <wp:docPr id="3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5"/>
                    <pic:cNvPicPr>
                      <a:picLocks noChangeAspect="1"/>
                    </pic:cNvPicPr>
                  </pic:nvPicPr>
                  <pic:blipFill>
                    <a:blip r:embed="rId484" r:link="rId485"/>
                    <a:stretch>
                      <a:fillRect/>
                    </a:stretch>
                  </pic:blipFill>
                  <pic:spPr>
                    <a:xfrm>
                      <a:off x="0" y="0"/>
                      <a:ext cx="2429510" cy="2077720"/>
                    </a:xfrm>
                    <a:prstGeom prst="rect">
                      <a:avLst/>
                    </a:prstGeom>
                    <a:noFill/>
                    <a:ln>
                      <a:noFill/>
                    </a:ln>
                  </pic:spPr>
                </pic:pic>
              </a:graphicData>
            </a:graphic>
          </wp:inline>
        </w:drawing>
      </w:r>
      <w:r>
        <w:rPr>
          <w:rFonts w:hint="eastAsia" w:asciiTheme="minorEastAsia" w:hAnsiTheme="minorEastAsia" w:cstheme="minorEastAsia"/>
          <w:color w:val="000000" w:themeColor="text1"/>
          <w:sz w:val="21"/>
          <w14:textFill>
            <w14:solidFill>
              <w14:schemeClr w14:val="tx1"/>
            </w14:solidFill>
          </w14:textFill>
        </w:rPr>
        <w:fldChar w:fldCharType="end"/>
      </w:r>
    </w:p>
    <w:p w14:paraId="36D857B1">
      <w:pPr>
        <w:pStyle w:val="6"/>
        <w:tabs>
          <w:tab w:val="left" w:pos="4395"/>
        </w:tabs>
        <w:snapToGrid w:val="0"/>
        <w:spacing w:line="300" w:lineRule="auto"/>
        <w:ind w:left="315" w:left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(1)人体在黎明觉醒前后主要通过__</w:t>
      </w:r>
      <w:r>
        <w:rPr>
          <w:rFonts w:hint="eastAsia" w:asciiTheme="minorEastAsia" w:hAnsiTheme="minorEastAsia" w:cstheme="minorEastAsia"/>
          <w:sz w:val="21"/>
        </w:rPr>
        <w:t>______</w:t>
      </w:r>
      <w:r>
        <w:rPr>
          <w:rFonts w:hint="eastAsia" w:asciiTheme="minorEastAsia" w:hAnsiTheme="minorEastAsia" w:cstheme="minorEastAsia"/>
          <w:color w:val="000000" w:themeColor="text1"/>
          <w:sz w:val="21"/>
          <w14:textFill>
            <w14:solidFill>
              <w14:schemeClr w14:val="tx1"/>
            </w14:solidFill>
          </w14:textFill>
        </w:rPr>
        <w:t>__分解为葡萄糖，进而为生命活动提供能源。</w:t>
      </w:r>
    </w:p>
    <w:p w14:paraId="24A8F140">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(2)如图所示，觉醒后人体摄食使血糖浓度上升，葡萄糖经GLUT2以__</w:t>
      </w:r>
      <w:r>
        <w:rPr>
          <w:rFonts w:hint="eastAsia" w:asciiTheme="minorEastAsia" w:hAnsiTheme="minorEastAsia" w:cstheme="minorEastAsia"/>
          <w:sz w:val="21"/>
        </w:rPr>
        <w:t>______</w:t>
      </w:r>
      <w:r>
        <w:rPr>
          <w:rFonts w:hint="eastAsia" w:asciiTheme="minorEastAsia" w:hAnsiTheme="minorEastAsia" w:cstheme="minorEastAsia"/>
          <w:color w:val="000000" w:themeColor="text1"/>
          <w:sz w:val="21"/>
          <w14:textFill>
            <w14:solidFill>
              <w14:schemeClr w14:val="tx1"/>
            </w14:solidFill>
          </w14:textFill>
        </w:rPr>
        <w:t>__方式进入细胞，氧化生成ATP，ATP/ADP比率的上升使ATP敏感钾通道关闭，细胞内K</w:t>
      </w:r>
      <w:r>
        <w:rPr>
          <w:rFonts w:hint="eastAsia" w:asciiTheme="minorEastAsia" w:hAnsiTheme="minorEastAsia" w:cstheme="minorEastAsia"/>
          <w:color w:val="000000" w:themeColor="text1"/>
          <w:sz w:val="21"/>
          <w:vertAlign w:val="superscript"/>
          <w14:textFill>
            <w14:solidFill>
              <w14:schemeClr w14:val="tx1"/>
            </w14:solidFill>
          </w14:textFill>
        </w:rPr>
        <w:t>＋</w:t>
      </w:r>
      <w:r>
        <w:rPr>
          <w:rFonts w:hint="eastAsia" w:asciiTheme="minorEastAsia" w:hAnsiTheme="minorEastAsia" w:cstheme="minorEastAsia"/>
          <w:color w:val="000000" w:themeColor="text1"/>
          <w:sz w:val="21"/>
          <w14:textFill>
            <w14:solidFill>
              <w14:schemeClr w14:val="tx1"/>
            </w14:solidFill>
          </w14:textFill>
        </w:rPr>
        <w:t>浓度增加，细胞膜内侧膜电位的变化为__</w:t>
      </w:r>
      <w:r>
        <w:rPr>
          <w:rFonts w:hint="eastAsia" w:asciiTheme="minorEastAsia" w:hAnsiTheme="minorEastAsia" w:cstheme="minorEastAsia"/>
          <w:sz w:val="21"/>
        </w:rPr>
        <w:t>_______________</w:t>
      </w:r>
      <w:r>
        <w:rPr>
          <w:rFonts w:hint="eastAsia" w:asciiTheme="minorEastAsia" w:hAnsiTheme="minorEastAsia" w:cstheme="minorEastAsia"/>
          <w:color w:val="000000" w:themeColor="text1"/>
          <w:sz w:val="21"/>
          <w14:textFill>
            <w14:solidFill>
              <w14:schemeClr w14:val="tx1"/>
            </w14:solidFill>
          </w14:textFill>
        </w:rPr>
        <w:t>__，引起钙通道打开，Ca</w:t>
      </w:r>
      <w:r>
        <w:rPr>
          <w:rFonts w:hint="eastAsia" w:asciiTheme="minorEastAsia" w:hAnsiTheme="minorEastAsia" w:cstheme="minorEastAsia"/>
          <w:color w:val="000000" w:themeColor="text1"/>
          <w:sz w:val="21"/>
          <w:vertAlign w:val="superscript"/>
          <w14:textFill>
            <w14:solidFill>
              <w14:schemeClr w14:val="tx1"/>
            </w14:solidFill>
          </w14:textFill>
        </w:rPr>
        <w:t>2+</w:t>
      </w:r>
      <w:r>
        <w:rPr>
          <w:rFonts w:hint="eastAsia" w:asciiTheme="minorEastAsia" w:hAnsiTheme="minorEastAsia" w:cstheme="minorEastAsia"/>
          <w:color w:val="000000" w:themeColor="text1"/>
          <w:sz w:val="21"/>
          <w14:textFill>
            <w14:solidFill>
              <w14:schemeClr w14:val="tx1"/>
            </w14:solidFill>
          </w14:textFill>
        </w:rPr>
        <w:t>内流，促进胰岛素以__</w:t>
      </w:r>
      <w:r>
        <w:rPr>
          <w:rFonts w:hint="eastAsia" w:asciiTheme="minorEastAsia" w:hAnsiTheme="minorEastAsia" w:cstheme="minorEastAsia"/>
          <w:sz w:val="21"/>
        </w:rPr>
        <w:t>______</w:t>
      </w:r>
      <w:r>
        <w:rPr>
          <w:rFonts w:hint="eastAsia" w:asciiTheme="minorEastAsia" w:hAnsiTheme="minorEastAsia" w:cstheme="minorEastAsia"/>
          <w:color w:val="000000" w:themeColor="text1"/>
          <w:sz w:val="21"/>
          <w14:textFill>
            <w14:solidFill>
              <w14:schemeClr w14:val="tx1"/>
            </w14:solidFill>
          </w14:textFill>
        </w:rPr>
        <w:t>__方式释放。</w:t>
      </w:r>
    </w:p>
    <w:p w14:paraId="003BF6D3">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(3)胰岛素通过促进__</w:t>
      </w:r>
      <w:r>
        <w:rPr>
          <w:rFonts w:hint="eastAsia" w:asciiTheme="minorEastAsia" w:hAnsiTheme="minorEastAsia" w:cstheme="minorEastAsia"/>
          <w:sz w:val="21"/>
        </w:rPr>
        <w:t>_______________</w:t>
      </w:r>
      <w:r>
        <w:rPr>
          <w:rFonts w:hint="eastAsia" w:asciiTheme="minorEastAsia" w:hAnsiTheme="minorEastAsia" w:cstheme="minorEastAsia"/>
          <w:color w:val="000000" w:themeColor="text1"/>
          <w:sz w:val="21"/>
          <w14:textFill>
            <w14:solidFill>
              <w14:schemeClr w14:val="tx1"/>
            </w14:solidFill>
          </w14:textFill>
        </w:rPr>
        <w:t>__、促进糖原合成与抑制糖原分解、抑制非糖物质转化等发挥降血糖作用，胰岛细胞分泌的___</w:t>
      </w:r>
      <w:r>
        <w:rPr>
          <w:rFonts w:hint="eastAsia" w:asciiTheme="minorEastAsia" w:hAnsiTheme="minorEastAsia" w:cstheme="minorEastAsia"/>
          <w:sz w:val="21"/>
        </w:rPr>
        <w:t>____________</w:t>
      </w:r>
      <w:r>
        <w:rPr>
          <w:rFonts w:hint="eastAsia" w:asciiTheme="minorEastAsia" w:hAnsiTheme="minorEastAsia" w:cstheme="minorEastAsia"/>
          <w:color w:val="000000" w:themeColor="text1"/>
          <w:sz w:val="21"/>
          <w14:textFill>
            <w14:solidFill>
              <w14:schemeClr w14:val="tx1"/>
            </w14:solidFill>
          </w14:textFill>
        </w:rPr>
        <w:t>_能升高血糖，共同参与维持血糖动态平衡。</w:t>
      </w:r>
    </w:p>
    <w:p w14:paraId="1778B693">
      <w:pPr>
        <w:pStyle w:val="6"/>
        <w:tabs>
          <w:tab w:val="left" w:pos="4395"/>
        </w:tabs>
        <w:snapToGrid w:val="0"/>
        <w:spacing w:line="300" w:lineRule="auto"/>
        <w:ind w:left="315" w:left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(4)Ⅱ型糖尿病患者的靶细胞对胰岛素作用不敏感，原因可能有：__</w:t>
      </w:r>
      <w:r>
        <w:rPr>
          <w:rFonts w:hint="eastAsia" w:asciiTheme="minorEastAsia" w:hAnsiTheme="minorEastAsia" w:cstheme="minorEastAsia"/>
          <w:sz w:val="21"/>
        </w:rPr>
        <w:t>______</w:t>
      </w:r>
      <w:r>
        <w:rPr>
          <w:rFonts w:hint="eastAsia" w:asciiTheme="minorEastAsia" w:hAnsiTheme="minorEastAsia" w:cstheme="minorEastAsia"/>
          <w:color w:val="000000" w:themeColor="text1"/>
          <w:sz w:val="21"/>
          <w14:textFill>
            <w14:solidFill>
              <w14:schemeClr w14:val="tx1"/>
            </w14:solidFill>
          </w14:textFill>
        </w:rPr>
        <w:t>_(填标号)。</w:t>
      </w:r>
    </w:p>
    <w:p w14:paraId="0D00E88B">
      <w:pPr>
        <w:pStyle w:val="6"/>
        <w:tabs>
          <w:tab w:val="left" w:pos="4395"/>
        </w:tabs>
        <w:snapToGrid w:val="0"/>
        <w:spacing w:line="300" w:lineRule="auto"/>
        <w:ind w:left="315" w:leftChars="150"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①胰岛素拮抗激素增多      ②胰岛素分泌障碍     ③胰岛素受体表达下降</w:t>
      </w:r>
    </w:p>
    <w:p w14:paraId="76E5D4BF">
      <w:pPr>
        <w:pStyle w:val="6"/>
        <w:tabs>
          <w:tab w:val="left" w:pos="4395"/>
        </w:tabs>
        <w:snapToGrid w:val="0"/>
        <w:spacing w:line="300" w:lineRule="auto"/>
        <w:ind w:left="315" w:leftChars="150"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④胰岛B细胞损伤          ⑤存在胰岛细胞自身抗体</w:t>
      </w:r>
    </w:p>
    <w:p w14:paraId="6A1F94E2">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(5)人体昼夜节律源于下丘脑视交叉上核SCN区，通过神经和体液调节来调控外周节律。研究发现SCN区</w:t>
      </w:r>
      <w:r>
        <w:rPr>
          <w:rFonts w:hint="eastAsia" w:asciiTheme="minorEastAsia" w:hAnsiTheme="minorEastAsia" w:cstheme="minorEastAsia"/>
          <w:i/>
          <w:color w:val="000000" w:themeColor="text1"/>
          <w:sz w:val="21"/>
          <w14:textFill>
            <w14:solidFill>
              <w14:schemeClr w14:val="tx1"/>
            </w14:solidFill>
          </w14:textFill>
        </w:rPr>
        <w:t>REV</w:t>
      </w:r>
      <w:r>
        <w:rPr>
          <w:rFonts w:hint="eastAsia" w:asciiTheme="minorEastAsia" w:hAnsiTheme="minorEastAsia" w:cstheme="minorEastAsia"/>
          <w:color w:val="000000" w:themeColor="text1"/>
          <w:sz w:val="21"/>
          <w14:textFill>
            <w14:solidFill>
              <w14:schemeClr w14:val="tx1"/>
            </w14:solidFill>
          </w14:textFill>
        </w:rPr>
        <w:t>－</w:t>
      </w:r>
      <w:r>
        <w:rPr>
          <w:rFonts w:hint="eastAsia" w:asciiTheme="minorEastAsia" w:hAnsiTheme="minorEastAsia" w:cstheme="minorEastAsia"/>
          <w:i/>
          <w:color w:val="000000" w:themeColor="text1"/>
          <w:sz w:val="21"/>
          <w14:textFill>
            <w14:solidFill>
              <w14:schemeClr w14:val="tx1"/>
            </w14:solidFill>
          </w14:textFill>
        </w:rPr>
        <w:t>ERB</w:t>
      </w:r>
      <w:r>
        <w:rPr>
          <w:rFonts w:hint="eastAsia" w:asciiTheme="minorEastAsia" w:hAnsiTheme="minorEastAsia" w:cstheme="minorEastAsia"/>
          <w:color w:val="000000" w:themeColor="text1"/>
          <w:sz w:val="21"/>
          <w14:textFill>
            <w14:solidFill>
              <w14:schemeClr w14:val="tx1"/>
            </w14:solidFill>
          </w14:textFill>
        </w:rPr>
        <w:t>基因节律性表达下降，机体在觉醒时糖代谢异常，表明“黎明现象”与生物钟紊乱相关。由此推测，2型糖尿病患者的胰岛素不敏感状态具有__</w:t>
      </w:r>
      <w:r>
        <w:rPr>
          <w:rFonts w:hint="eastAsia" w:asciiTheme="minorEastAsia" w:hAnsiTheme="minorEastAsia" w:cstheme="minorEastAsia"/>
          <w:sz w:val="21"/>
        </w:rPr>
        <w:t>_________</w:t>
      </w:r>
      <w:r>
        <w:rPr>
          <w:rFonts w:hint="eastAsia" w:asciiTheme="minorEastAsia" w:hAnsiTheme="minorEastAsia" w:cstheme="minorEastAsia"/>
          <w:color w:val="000000" w:themeColor="text1"/>
          <w:sz w:val="21"/>
          <w14:textFill>
            <w14:solidFill>
              <w14:schemeClr w14:val="tx1"/>
            </w14:solidFill>
          </w14:textFill>
        </w:rPr>
        <w:t>__的特点，而__</w:t>
      </w:r>
      <w:r>
        <w:rPr>
          <w:rFonts w:hint="eastAsia" w:asciiTheme="minorEastAsia" w:hAnsiTheme="minorEastAsia" w:cstheme="minorEastAsia"/>
          <w:sz w:val="21"/>
        </w:rPr>
        <w:t>___________________</w:t>
      </w:r>
      <w:r>
        <w:rPr>
          <w:rFonts w:hint="eastAsia" w:asciiTheme="minorEastAsia" w:hAnsiTheme="minorEastAsia" w:cstheme="minorEastAsia"/>
          <w:color w:val="000000" w:themeColor="text1"/>
          <w:sz w:val="21"/>
          <w14:textFill>
            <w14:solidFill>
              <w14:schemeClr w14:val="tx1"/>
            </w14:solidFill>
          </w14:textFill>
        </w:rPr>
        <w:t>__可能成为糖尿病治疗研究新方向。</w:t>
      </w:r>
    </w:p>
    <w:p w14:paraId="589F8AED">
      <w:pPr>
        <w:spacing w:line="300" w:lineRule="auto"/>
        <w:rPr>
          <w:rFonts w:ascii="Segoe UI" w:hAnsi="Segoe UI" w:eastAsia="Segoe UI" w:cs="Segoe UI"/>
          <w:sz w:val="22"/>
          <w:szCs w:val="22"/>
          <w:shd w:val="clear" w:color="auto" w:fill="FFFFFF"/>
        </w:rPr>
      </w:pPr>
      <w:r>
        <w:rPr>
          <w:rStyle w:val="15"/>
          <w:rFonts w:ascii="Segoe UI" w:hAnsi="Segoe UI" w:eastAsia="Segoe UI" w:cs="Segoe UI"/>
          <w:bCs/>
          <w:sz w:val="22"/>
          <w:szCs w:val="22"/>
          <w:shd w:val="clear" w:color="auto" w:fill="FFFFFF"/>
        </w:rPr>
        <w:t>【综合创新】</w:t>
      </w:r>
    </w:p>
    <w:p w14:paraId="7BA1845B">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17.（多选）IA是一种“智能”胰岛素，既能与细胞膜上的胰岛素受体结合，又能与葡萄糖竞争葡萄糖转运载体蛋白(GT)，其调控血糖的部分机制如图。已知IA与胰岛素受体结合后会使膜上GT增多，二甲双胍是非胰岛素依赖性糖尿病的常用口服降血糖药。下列有关叙述正确的是(　   　)</w:t>
      </w:r>
    </w:p>
    <w:p w14:paraId="7E5F843A">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fldChar w:fldCharType="begin"/>
      </w:r>
      <w:r>
        <w:instrText xml:space="preserve"> INCLUDEPICTURE "../Documents/WeChat Files/wxid_pruats6ryt4721/FileStorage/File/2025-09/232NJSW7.TIF" \* MERGEFORMAT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副本\\232NJSW7.TIF"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264-460 170-302\\232NJSW7.TIF"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264-460 170-302\\232NJSW7.TIF"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264-460 170-302\\232NJSW7.TIF"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264-460 170-302\\232NJSW7.TIF"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264-460 170-302\\232NJSW7.TIF"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264-460 170-302\\232NJSW7.TIF"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264-460 170-302\\232NJSW7.TIF"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264-460 170-302\\232NJSW7.TIF"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264-460 170-302\\232NJSW7.TIF"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264-460 170-302\\232NJSW7.TIF"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264-460 170-302\\232NJSW7.TIF"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264-460 170-302\\232NJSW7.TIF"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副本\\232NJSW7.TIF"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副本\\232NJSW7.TIF"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副本\\232NJSW7.TIF"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drawing>
          <wp:inline distT="0" distB="0" distL="114300" distR="114300">
            <wp:extent cx="2938145" cy="1019175"/>
            <wp:effectExtent l="0" t="0" r="5080" b="0"/>
            <wp:docPr id="33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27"/>
                    <pic:cNvPicPr>
                      <a:picLocks noChangeAspect="1"/>
                    </pic:cNvPicPr>
                  </pic:nvPicPr>
                  <pic:blipFill>
                    <a:blip r:embed="rId486" r:link="rId487"/>
                    <a:stretch>
                      <a:fillRect/>
                    </a:stretch>
                  </pic:blipFill>
                  <pic:spPr>
                    <a:xfrm>
                      <a:off x="0" y="0"/>
                      <a:ext cx="2938145" cy="1019175"/>
                    </a:xfrm>
                    <a:prstGeom prst="rect">
                      <a:avLst/>
                    </a:prstGeom>
                    <a:noFill/>
                    <a:ln>
                      <a:noFill/>
                    </a:ln>
                  </pic:spPr>
                </pic:pic>
              </a:graphicData>
            </a:graphic>
          </wp:inline>
        </w:drawing>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p>
    <w:p w14:paraId="316097F0">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A．①②③分别表示减少、增多、增多</w:t>
      </w:r>
    </w:p>
    <w:p w14:paraId="61B19732">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B．血糖降低时，IA与GT及胰岛素受体的结合均会减少</w:t>
      </w:r>
    </w:p>
    <w:p w14:paraId="75023E2A">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C．与普通外源胰岛素相比，IA能有效避免低血糖的风险</w:t>
      </w:r>
    </w:p>
    <w:p w14:paraId="7217CBC3">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D．与注射IA相比，口服二甲双胍治疗1型糖尿病更有效</w:t>
      </w:r>
    </w:p>
    <w:p w14:paraId="15F0F772">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18.（多选）糖尿病人夜间长时间空腹往往被能量供应不足困扰。为保证糖尿病人夜间的能量需求，以一日三餐为基础，某研究机构进行了睡前1 h加餐的一日四餐方案研究，在实验开始前和实验一段时间后采样检测获得相关数据。下列就餐方案研究的叙述，正确的是(       )</w:t>
      </w:r>
    </w:p>
    <w:p w14:paraId="585190C7">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A．将一定数量的糖尿病的患者随机等分为三餐组和四餐组</w:t>
      </w:r>
    </w:p>
    <w:p w14:paraId="4C2BFD41">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B．三餐组采用一日三餐就餐方案，两组均定时、定量用餐</w:t>
      </w:r>
    </w:p>
    <w:p w14:paraId="4E9F9415">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C．四餐组前三餐总能量与三餐组相同，但食物种类不同，睡前1 h额外增加一餐</w:t>
      </w:r>
    </w:p>
    <w:p w14:paraId="5B00D1EE">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D．四餐组前三餐各减少10%淀粉类食物，其余相同，减下的总和作为睡前1 h的加餐</w:t>
      </w:r>
    </w:p>
    <w:p w14:paraId="49826B4E">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14:textFill>
            <w14:solidFill>
              <w14:schemeClr w14:val="tx1"/>
            </w14:solidFill>
          </w14:textFill>
        </w:rPr>
      </w:pPr>
      <w:r>
        <w:rPr>
          <w:rFonts w:asciiTheme="minorEastAsia" w:hAnsiTheme="minorEastAsia" w:cstheme="minorEastAsia"/>
          <w:color w:val="000000" w:themeColor="text1"/>
          <w:sz w:val="21"/>
          <w14:textFill>
            <w14:solidFill>
              <w14:schemeClr w14:val="tx1"/>
            </w14:solidFill>
          </w14:textFill>
        </w:rPr>
        <w:drawing>
          <wp:anchor distT="0" distB="0" distL="114300" distR="114300" simplePos="0" relativeHeight="251684864" behindDoc="0" locked="0" layoutInCell="1" allowOverlap="1">
            <wp:simplePos x="0" y="0"/>
            <wp:positionH relativeFrom="column">
              <wp:posOffset>4052570</wp:posOffset>
            </wp:positionH>
            <wp:positionV relativeFrom="paragraph">
              <wp:posOffset>104775</wp:posOffset>
            </wp:positionV>
            <wp:extent cx="1278890" cy="2426335"/>
            <wp:effectExtent l="0" t="0" r="6985" b="2540"/>
            <wp:wrapSquare wrapText="bothSides"/>
            <wp:docPr id="3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2"/>
                    <pic:cNvPicPr>
                      <a:picLocks noChangeAspect="1"/>
                    </pic:cNvPicPr>
                  </pic:nvPicPr>
                  <pic:blipFill>
                    <a:blip r:embed="rId488" r:link="rId489"/>
                    <a:stretch>
                      <a:fillRect/>
                    </a:stretch>
                  </pic:blipFill>
                  <pic:spPr>
                    <a:xfrm>
                      <a:off x="0" y="0"/>
                      <a:ext cx="1278890" cy="2426335"/>
                    </a:xfrm>
                    <a:prstGeom prst="rect">
                      <a:avLst/>
                    </a:prstGeom>
                    <a:noFill/>
                    <a:ln>
                      <a:noFill/>
                    </a:ln>
                  </pic:spPr>
                </pic:pic>
              </a:graphicData>
            </a:graphic>
          </wp:anchor>
        </w:drawing>
      </w:r>
      <w:r>
        <w:rPr>
          <w:rFonts w:hint="eastAsia" w:asciiTheme="minorEastAsia" w:hAnsiTheme="minorEastAsia" w:cstheme="minorEastAsia"/>
          <w:color w:val="000000" w:themeColor="text1"/>
          <w:sz w:val="21"/>
          <w14:textFill>
            <w14:solidFill>
              <w14:schemeClr w14:val="tx1"/>
            </w14:solidFill>
          </w14:textFill>
        </w:rPr>
        <w:t>19.深度睡眠有利于青少年的生长发育。如图表示骨生长的部分调节机制，其中GHRH表示生长激素释放激素，GH表示生长激素，IGF－1表示胰岛素样生长因子1，请据图回答问题：</w:t>
      </w:r>
    </w:p>
    <w:p w14:paraId="2B5B72FE">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(1)深度睡眠状态下，神经递质刺激下丘脑分泌GHRH，经过血液运输作用于[A]___</w:t>
      </w:r>
      <w:r>
        <w:rPr>
          <w:rFonts w:hint="eastAsia" w:asciiTheme="minorEastAsia" w:hAnsiTheme="minorEastAsia" w:cstheme="minorEastAsia"/>
          <w:sz w:val="21"/>
        </w:rPr>
        <w:t>______</w:t>
      </w:r>
      <w:r>
        <w:rPr>
          <w:rFonts w:hint="eastAsia" w:asciiTheme="minorEastAsia" w:hAnsiTheme="minorEastAsia" w:cstheme="minorEastAsia"/>
          <w:color w:val="000000" w:themeColor="text1"/>
          <w:sz w:val="21"/>
          <w14:textFill>
            <w14:solidFill>
              <w14:schemeClr w14:val="tx1"/>
            </w14:solidFill>
          </w14:textFill>
        </w:rPr>
        <w:t>_，促进分泌GH，上述过程属于__</w:t>
      </w:r>
      <w:r>
        <w:rPr>
          <w:rFonts w:hint="eastAsia" w:asciiTheme="minorEastAsia" w:hAnsiTheme="minorEastAsia" w:cstheme="minorEastAsia"/>
          <w:sz w:val="21"/>
        </w:rPr>
        <w:t>______</w:t>
      </w:r>
      <w:r>
        <w:rPr>
          <w:rFonts w:hint="eastAsia" w:asciiTheme="minorEastAsia" w:hAnsiTheme="minorEastAsia" w:cstheme="minorEastAsia"/>
          <w:color w:val="000000" w:themeColor="text1"/>
          <w:sz w:val="21"/>
          <w14:textFill>
            <w14:solidFill>
              <w14:schemeClr w14:val="tx1"/>
            </w14:solidFill>
          </w14:textFill>
        </w:rPr>
        <w:t>__调节。</w:t>
      </w:r>
    </w:p>
    <w:p w14:paraId="6E574413">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(2)GH可促进_</w:t>
      </w:r>
      <w:r>
        <w:rPr>
          <w:rFonts w:hint="eastAsia" w:asciiTheme="minorEastAsia" w:hAnsiTheme="minorEastAsia" w:cstheme="minorEastAsia"/>
          <w:sz w:val="21"/>
        </w:rPr>
        <w:t>___</w:t>
      </w:r>
      <w:r>
        <w:rPr>
          <w:rFonts w:hint="eastAsia" w:asciiTheme="minorEastAsia" w:hAnsiTheme="minorEastAsia" w:cstheme="minorEastAsia"/>
          <w:color w:val="000000" w:themeColor="text1"/>
          <w:sz w:val="21"/>
          <w14:textFill>
            <w14:solidFill>
              <w14:schemeClr w14:val="tx1"/>
            </w14:solidFill>
          </w14:textFill>
        </w:rPr>
        <w:t>___合成分泌IGF－1。研究表明，GH能促进软(成)骨细胞增殖，IGF－1促进软(成)骨细胞分化，这说明GH与IGF－1在功能上具有_</w:t>
      </w:r>
      <w:r>
        <w:rPr>
          <w:rFonts w:hint="eastAsia" w:asciiTheme="minorEastAsia" w:hAnsiTheme="minorEastAsia" w:cstheme="minorEastAsia"/>
          <w:sz w:val="21"/>
        </w:rPr>
        <w:t>_________</w:t>
      </w:r>
      <w:r>
        <w:rPr>
          <w:rFonts w:hint="eastAsia" w:asciiTheme="minorEastAsia" w:hAnsiTheme="minorEastAsia" w:cstheme="minorEastAsia"/>
          <w:color w:val="000000" w:themeColor="text1"/>
          <w:sz w:val="21"/>
          <w14:textFill>
            <w14:solidFill>
              <w14:schemeClr w14:val="tx1"/>
            </w14:solidFill>
          </w14:textFill>
        </w:rPr>
        <w:t>___作用。</w:t>
      </w:r>
    </w:p>
    <w:p w14:paraId="24DB89E2">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(3)研究发现，长骨骨折后，体内GH含量会应激性上升，其生理意义是___</w:t>
      </w:r>
      <w:r>
        <w:rPr>
          <w:rFonts w:hint="eastAsia" w:asciiTheme="minorEastAsia" w:hAnsiTheme="minorEastAsia" w:cstheme="minorEastAsia"/>
          <w:sz w:val="21"/>
        </w:rPr>
        <w:t>________________________</w:t>
      </w:r>
      <w:r>
        <w:rPr>
          <w:rFonts w:hint="eastAsia" w:asciiTheme="minorEastAsia" w:hAnsiTheme="minorEastAsia" w:cstheme="minorEastAsia"/>
          <w:color w:val="000000" w:themeColor="text1"/>
          <w:sz w:val="21"/>
          <w14:textFill>
            <w14:solidFill>
              <w14:schemeClr w14:val="tx1"/>
            </w14:solidFill>
          </w14:textFill>
        </w:rPr>
        <w:t>_。若成年人体内GH分泌过多，可能会引起__</w:t>
      </w:r>
      <w:r>
        <w:rPr>
          <w:rFonts w:hint="eastAsia" w:asciiTheme="minorEastAsia" w:hAnsiTheme="minorEastAsia" w:cstheme="minorEastAsia"/>
          <w:sz w:val="21"/>
        </w:rPr>
        <w:t>____________</w:t>
      </w:r>
      <w:r>
        <w:rPr>
          <w:rFonts w:hint="eastAsia" w:asciiTheme="minorEastAsia" w:hAnsiTheme="minorEastAsia" w:cstheme="minorEastAsia"/>
          <w:color w:val="000000" w:themeColor="text1"/>
          <w:sz w:val="21"/>
          <w14:textFill>
            <w14:solidFill>
              <w14:schemeClr w14:val="tx1"/>
            </w14:solidFill>
          </w14:textFill>
        </w:rPr>
        <w:t>__。</w:t>
      </w:r>
    </w:p>
    <w:p w14:paraId="15457C0B">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(4)有人提出“柴胡提取物能改善睡眠质量，促进动物生长”，并进行如下实验研究(药物X能促进动物深度睡眠)。</w:t>
      </w:r>
    </w:p>
    <w:tbl>
      <w:tblPr>
        <w:tblStyle w:val="12"/>
        <w:tblW w:w="46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14"/>
        <w:gridCol w:w="6086"/>
      </w:tblGrid>
      <w:tr w14:paraId="29343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96" w:type="pct"/>
            <w:shd w:val="clear" w:color="auto" w:fill="auto"/>
            <w:vAlign w:val="center"/>
          </w:tcPr>
          <w:p w14:paraId="25B47CC7">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实验操作的目的</w:t>
            </w:r>
          </w:p>
        </w:tc>
        <w:tc>
          <w:tcPr>
            <w:tcW w:w="3803" w:type="pct"/>
            <w:shd w:val="clear" w:color="auto" w:fill="auto"/>
            <w:vAlign w:val="center"/>
          </w:tcPr>
          <w:p w14:paraId="18239C69">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简单操作过程</w:t>
            </w:r>
          </w:p>
        </w:tc>
      </w:tr>
      <w:tr w14:paraId="655C0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6" w:type="pct"/>
            <w:shd w:val="clear" w:color="auto" w:fill="auto"/>
            <w:vAlign w:val="center"/>
          </w:tcPr>
          <w:p w14:paraId="526A2E06">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动物的选择和驯养</w:t>
            </w:r>
          </w:p>
        </w:tc>
        <w:tc>
          <w:tcPr>
            <w:tcW w:w="3803" w:type="pct"/>
            <w:shd w:val="clear" w:color="auto" w:fill="auto"/>
            <w:vAlign w:val="center"/>
          </w:tcPr>
          <w:p w14:paraId="4E74793D">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选择25日龄健康小鼠30只，在适宜温度、湿度等条件下饲养1周；将小鼠随机均分为A、B、C三组，测量各组小鼠的平均体长</w:t>
            </w:r>
          </w:p>
        </w:tc>
      </w:tr>
      <w:tr w14:paraId="6108D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6" w:type="pct"/>
            <w:shd w:val="clear" w:color="auto" w:fill="auto"/>
            <w:vAlign w:val="center"/>
          </w:tcPr>
          <w:p w14:paraId="16F5B11A">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①____</w:t>
            </w:r>
          </w:p>
        </w:tc>
        <w:tc>
          <w:tcPr>
            <w:tcW w:w="3803" w:type="pct"/>
            <w:shd w:val="clear" w:color="auto" w:fill="auto"/>
            <w:vAlign w:val="center"/>
          </w:tcPr>
          <w:p w14:paraId="6A97EA6A">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用纯净水配制柴胡提取物溶液和药物X溶液</w:t>
            </w:r>
          </w:p>
        </w:tc>
      </w:tr>
      <w:tr w14:paraId="250B7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6" w:type="pct"/>
            <w:shd w:val="clear" w:color="auto" w:fill="auto"/>
            <w:vAlign w:val="center"/>
          </w:tcPr>
          <w:p w14:paraId="2B6C209D">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实验组处理</w:t>
            </w:r>
          </w:p>
        </w:tc>
        <w:tc>
          <w:tcPr>
            <w:tcW w:w="3803" w:type="pct"/>
            <w:shd w:val="clear" w:color="auto" w:fill="auto"/>
            <w:vAlign w:val="center"/>
          </w:tcPr>
          <w:p w14:paraId="6E2BE55F">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取A组小鼠，每天按体重用一定量的柴胡提取物溶液灌胃小鼠，连续20 d，并在适宜条件下饲养</w:t>
            </w:r>
          </w:p>
        </w:tc>
      </w:tr>
      <w:tr w14:paraId="404CC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6" w:type="pct"/>
            <w:shd w:val="clear" w:color="auto" w:fill="auto"/>
            <w:vAlign w:val="center"/>
          </w:tcPr>
          <w:p w14:paraId="4334CEF3">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对照组处理</w:t>
            </w:r>
          </w:p>
        </w:tc>
        <w:tc>
          <w:tcPr>
            <w:tcW w:w="3803" w:type="pct"/>
            <w:shd w:val="clear" w:color="auto" w:fill="auto"/>
            <w:vAlign w:val="center"/>
          </w:tcPr>
          <w:p w14:paraId="5BF4256E">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②</w:t>
            </w:r>
            <w:r>
              <w:rPr>
                <w:rFonts w:hint="eastAsia" w:asciiTheme="minorEastAsia" w:hAnsiTheme="minorEastAsia" w:cstheme="minorEastAsia"/>
                <w:color w:val="000000" w:themeColor="text1"/>
                <w:sz w:val="21"/>
                <w:u w:val="single"/>
                <w14:textFill>
                  <w14:solidFill>
                    <w14:schemeClr w14:val="tx1"/>
                  </w14:solidFill>
                </w14:textFill>
              </w:rPr>
              <w:t xml:space="preserve">                          </w:t>
            </w:r>
          </w:p>
        </w:tc>
      </w:tr>
      <w:tr w14:paraId="74BEB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6" w:type="pct"/>
            <w:shd w:val="clear" w:color="auto" w:fill="auto"/>
            <w:vAlign w:val="center"/>
          </w:tcPr>
          <w:p w14:paraId="5DAFA9EB">
            <w:pPr>
              <w:pStyle w:val="6"/>
              <w:tabs>
                <w:tab w:val="left" w:pos="4395"/>
              </w:tabs>
              <w:snapToGrid w:val="0"/>
              <w:spacing w:line="300" w:lineRule="auto"/>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结果检测</w:t>
            </w:r>
          </w:p>
        </w:tc>
        <w:tc>
          <w:tcPr>
            <w:tcW w:w="3803" w:type="pct"/>
            <w:shd w:val="clear" w:color="auto" w:fill="auto"/>
            <w:vAlign w:val="center"/>
          </w:tcPr>
          <w:p w14:paraId="37167CCE">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在灌胃后的第10 d和第20 d，分别测量并统计各组小鼠平均深度睡眠时长、血清中GH浓度和体长增加量</w:t>
            </w:r>
          </w:p>
        </w:tc>
      </w:tr>
    </w:tbl>
    <w:p w14:paraId="543BA1A6">
      <w:pPr>
        <w:pStyle w:val="6"/>
        <w:tabs>
          <w:tab w:val="left" w:pos="4395"/>
        </w:tabs>
        <w:snapToGrid w:val="0"/>
        <w:spacing w:line="300" w:lineRule="auto"/>
        <w:ind w:firstLine="630" w:firstLineChars="3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支持“柴胡提取物改善睡眠质量，促进动物生长”的预期结果是</w:t>
      </w:r>
      <w:r>
        <w:rPr>
          <w:rFonts w:hint="eastAsia" w:asciiTheme="minorEastAsia" w:hAnsiTheme="minorEastAsia" w:cstheme="minorEastAsia"/>
          <w:color w:val="000000" w:themeColor="text1"/>
          <w:sz w:val="21"/>
          <w:u w:val="single"/>
          <w14:textFill>
            <w14:solidFill>
              <w14:schemeClr w14:val="tx1"/>
            </w14:solidFill>
          </w14:textFill>
        </w:rPr>
        <w:t xml:space="preserve">            </w:t>
      </w:r>
      <w:r>
        <w:rPr>
          <w:rFonts w:hint="eastAsia" w:asciiTheme="minorEastAsia" w:hAnsiTheme="minorEastAsia" w:cstheme="minorEastAsia"/>
          <w:color w:val="000000" w:themeColor="text1"/>
          <w:sz w:val="21"/>
          <w14:textFill>
            <w14:solidFill>
              <w14:schemeClr w14:val="tx1"/>
            </w14:solidFill>
          </w14:textFill>
        </w:rPr>
        <w:t>。</w:t>
      </w:r>
    </w:p>
    <w:p w14:paraId="0EB54C94">
      <w:pPr>
        <w:pStyle w:val="6"/>
        <w:snapToGrid w:val="0"/>
        <w:ind w:firstLine="640" w:firstLineChars="200"/>
        <w:jc w:val="center"/>
        <w:rPr>
          <w:rFonts w:ascii="Times New Roman" w:hAnsi="Times New Roman" w:eastAsia="微软雅黑" w:cs="Times New Roman"/>
          <w:b/>
          <w:bCs/>
          <w:sz w:val="32"/>
          <w:szCs w:val="32"/>
        </w:rPr>
      </w:pPr>
      <w:r>
        <w:rPr>
          <w:rFonts w:ascii="Times New Roman" w:hAnsi="Times New Roman" w:eastAsia="微软雅黑" w:cs="Times New Roman"/>
          <w:b/>
          <w:bCs/>
          <w:sz w:val="32"/>
          <w:szCs w:val="32"/>
        </w:rPr>
        <w:t>第</w:t>
      </w:r>
      <w:r>
        <w:rPr>
          <w:rFonts w:hint="eastAsia" w:ascii="Times New Roman" w:hAnsi="Times New Roman" w:eastAsia="微软雅黑" w:cs="Times New Roman"/>
          <w:b/>
          <w:bCs/>
          <w:sz w:val="32"/>
          <w:szCs w:val="32"/>
        </w:rPr>
        <w:t>五</w:t>
      </w:r>
      <w:r>
        <w:rPr>
          <w:rFonts w:ascii="Times New Roman" w:hAnsi="Times New Roman" w:eastAsia="微软雅黑" w:cs="Times New Roman"/>
          <w:b/>
          <w:bCs/>
          <w:sz w:val="32"/>
          <w:szCs w:val="32"/>
        </w:rPr>
        <w:t xml:space="preserve">讲 </w:t>
      </w:r>
      <w:r>
        <w:rPr>
          <w:rFonts w:hint="eastAsia" w:ascii="Times New Roman" w:hAnsi="Times New Roman" w:eastAsia="微软雅黑" w:cs="Times New Roman"/>
          <w:b/>
          <w:bCs/>
          <w:sz w:val="32"/>
          <w:szCs w:val="32"/>
        </w:rPr>
        <w:t>水盐平衡调节与体温调节、</w:t>
      </w:r>
      <w:r>
        <w:rPr>
          <w:rFonts w:ascii="Times New Roman" w:hAnsi="Times New Roman" w:eastAsia="微软雅黑" w:cs="Times New Roman"/>
          <w:b/>
          <w:bCs/>
          <w:sz w:val="32"/>
          <w:szCs w:val="32"/>
        </w:rPr>
        <w:t>体液调节与神经调节的关系</w:t>
      </w:r>
    </w:p>
    <w:p w14:paraId="5C477320">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【教学目标】</w:t>
      </w:r>
    </w:p>
    <w:p w14:paraId="3C1876A8">
      <w:pPr>
        <w:ind w:firstLine="210" w:firstLineChars="100"/>
        <w:rPr>
          <w:rFonts w:ascii="Times New Roman" w:hAnsi="Times New Roman" w:cs="Times New Roman"/>
          <w:szCs w:val="21"/>
        </w:rPr>
      </w:pPr>
      <w:r>
        <w:rPr>
          <w:rFonts w:hint="eastAsia" w:ascii="Times New Roman" w:hAnsi="Times New Roman" w:cs="Times New Roman"/>
          <w:szCs w:val="21"/>
        </w:rPr>
        <w:drawing>
          <wp:inline distT="0" distB="0" distL="114300" distR="114300">
            <wp:extent cx="5273040" cy="1066165"/>
            <wp:effectExtent l="0" t="0" r="3810" b="0"/>
            <wp:docPr id="336" name="图片 336" descr="第五节教学目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descr="第五节教学目标"/>
                    <pic:cNvPicPr>
                      <a:picLocks noChangeAspect="1"/>
                    </pic:cNvPicPr>
                  </pic:nvPicPr>
                  <pic:blipFill>
                    <a:blip r:embed="rId490"/>
                    <a:stretch>
                      <a:fillRect/>
                    </a:stretch>
                  </pic:blipFill>
                  <pic:spPr>
                    <a:xfrm>
                      <a:off x="0" y="0"/>
                      <a:ext cx="5273040" cy="1066165"/>
                    </a:xfrm>
                    <a:prstGeom prst="rect">
                      <a:avLst/>
                    </a:prstGeom>
                  </pic:spPr>
                </pic:pic>
              </a:graphicData>
            </a:graphic>
          </wp:inline>
        </w:drawing>
      </w:r>
    </w:p>
    <w:p w14:paraId="118CD151">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【教学重难点】</w:t>
      </w:r>
    </w:p>
    <w:p w14:paraId="6246D270">
      <w:pPr>
        <w:spacing w:line="300" w:lineRule="auto"/>
        <w:ind w:firstLine="210" w:firstLineChars="100"/>
        <w:rPr>
          <w:rFonts w:asciiTheme="minorEastAsia" w:hAnsiTheme="minorEastAsia" w:cstheme="minorEastAsia"/>
          <w:szCs w:val="21"/>
        </w:rPr>
      </w:pPr>
      <w:r>
        <w:rPr>
          <w:rFonts w:hint="eastAsia" w:asciiTheme="minorEastAsia" w:hAnsiTheme="minorEastAsia" w:cstheme="minorEastAsia"/>
          <w:szCs w:val="21"/>
        </w:rPr>
        <w:t>1.重点：体温调节、水盐平衡调节</w:t>
      </w:r>
    </w:p>
    <w:p w14:paraId="5203ED80">
      <w:pPr>
        <w:spacing w:line="300" w:lineRule="auto"/>
        <w:ind w:firstLine="210" w:firstLineChars="100"/>
        <w:rPr>
          <w:rFonts w:asciiTheme="minorEastAsia" w:hAnsiTheme="minorEastAsia" w:cstheme="minorEastAsia"/>
          <w:szCs w:val="21"/>
        </w:rPr>
      </w:pPr>
      <w:r>
        <w:rPr>
          <w:rFonts w:hint="eastAsia" w:asciiTheme="minorEastAsia" w:hAnsiTheme="minorEastAsia" w:cstheme="minorEastAsia"/>
          <w:szCs w:val="21"/>
        </w:rPr>
        <w:t>2.难点：神经调节与体液调节相互协调共同维持机体的稳态</w:t>
      </w:r>
    </w:p>
    <w:p w14:paraId="7BBB2708">
      <w:pPr>
        <w:spacing w:line="300" w:lineRule="auto"/>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【目标</w:t>
      </w:r>
      <w:r>
        <w:rPr>
          <w:rFonts w:hint="eastAsia" w:ascii="Times New Roman" w:hAnsi="Times New Roman" w:eastAsia="方正书宋_GBK" w:cs="Times New Roman"/>
          <w:b/>
          <w:bCs/>
          <w:kern w:val="0"/>
          <w:sz w:val="28"/>
          <w:szCs w:val="28"/>
        </w:rPr>
        <w:t>达成</w:t>
      </w:r>
      <w:r>
        <w:rPr>
          <w:rFonts w:ascii="Times New Roman" w:hAnsi="Times New Roman" w:eastAsia="方正书宋_GBK" w:cs="Times New Roman"/>
          <w:b/>
          <w:bCs/>
          <w:kern w:val="0"/>
          <w:sz w:val="28"/>
          <w:szCs w:val="28"/>
        </w:rPr>
        <w:t>】</w:t>
      </w:r>
    </w:p>
    <w:p w14:paraId="55D54E73">
      <w:pPr>
        <w:spacing w:line="300" w:lineRule="auto"/>
        <w:ind w:firstLine="210" w:firstLineChars="100"/>
        <w:rPr>
          <w:rFonts w:asciiTheme="minorEastAsia" w:hAnsiTheme="minorEastAsia" w:cstheme="minorEastAsia"/>
          <w:szCs w:val="21"/>
        </w:rPr>
      </w:pPr>
      <w:r>
        <w:rPr>
          <w:rFonts w:hint="eastAsia" w:asciiTheme="minorEastAsia" w:hAnsiTheme="minorEastAsia" w:cstheme="minorEastAsia"/>
          <w:szCs w:val="21"/>
        </w:rPr>
        <w:t>1.举例说出神经调节与体液调节相互协调共同维持机体的稳态，如体温调节和水盐平衡的调节等。</w:t>
      </w:r>
    </w:p>
    <w:p w14:paraId="732F6505">
      <w:pPr>
        <w:spacing w:line="300" w:lineRule="auto"/>
        <w:ind w:firstLine="210" w:firstLineChars="100"/>
        <w:rPr>
          <w:rFonts w:ascii="Times New Roman" w:hAnsi="Times New Roman" w:cs="Times New Roman"/>
          <w:szCs w:val="21"/>
        </w:rPr>
      </w:pPr>
      <w:r>
        <w:rPr>
          <w:rFonts w:hint="eastAsia" w:asciiTheme="minorEastAsia" w:hAnsiTheme="minorEastAsia" w:cstheme="minorEastAsia"/>
          <w:szCs w:val="21"/>
        </w:rPr>
        <w:t>2.举例说明其他体液成分参与稳态的调节，如二氧化碳对呼吸运动的调节。</w:t>
      </w:r>
    </w:p>
    <w:p w14:paraId="7C436973">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【教学思路】</w:t>
      </w:r>
    </w:p>
    <w:p w14:paraId="41314BB3">
      <w:pPr>
        <w:spacing w:line="300" w:lineRule="auto"/>
        <w:ind w:firstLine="420" w:firstLineChars="200"/>
        <w:rPr>
          <w:rFonts w:asciiTheme="minorEastAsia" w:hAnsiTheme="minorEastAsia" w:cstheme="minorEastAsia"/>
          <w:szCs w:val="21"/>
        </w:rPr>
      </w:pPr>
      <w:r>
        <w:rPr>
          <w:rFonts w:hint="eastAsia" w:asciiTheme="minorEastAsia" w:hAnsiTheme="minorEastAsia" w:cstheme="minorEastAsia"/>
          <w:szCs w:val="21"/>
        </w:rPr>
        <w:t>联系生活实际，设计问题串，指导学生以图形、文字等形式呈现体温调节模型、水盐平衡调节模型，利用模型解释生活现象这有助于学生梳理知识脉络，加深对重点难点知识的理解，提升模型与建模、总结与归纳的科学思维素养。</w:t>
      </w:r>
    </w:p>
    <w:p w14:paraId="1B31F3A9">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【教学过程】</w:t>
      </w:r>
    </w:p>
    <w:p w14:paraId="665D67DE">
      <w:pPr>
        <w:jc w:val="center"/>
        <w:rPr>
          <w:rFonts w:ascii="Times New Roman" w:hAnsi="Times New Roman" w:eastAsia="方正书宋_GBK" w:cs="Times New Roman"/>
          <w:b/>
          <w:bCs/>
          <w:kern w:val="0"/>
          <w:sz w:val="28"/>
          <w:szCs w:val="28"/>
        </w:rPr>
      </w:pPr>
      <w:r>
        <w:rPr>
          <w:rFonts w:hint="eastAsia" w:ascii="Times New Roman" w:hAnsi="Times New Roman" w:eastAsia="方正书宋_GBK" w:cs="Times New Roman"/>
          <w:b/>
          <w:bCs/>
          <w:kern w:val="0"/>
          <w:sz w:val="28"/>
          <w:szCs w:val="28"/>
        </w:rPr>
        <w:drawing>
          <wp:inline distT="0" distB="0" distL="114300" distR="114300">
            <wp:extent cx="4973955" cy="1359535"/>
            <wp:effectExtent l="0" t="0" r="7620" b="0"/>
            <wp:docPr id="337" name="图片 337" descr="第五节教学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第五节教学流程"/>
                    <pic:cNvPicPr>
                      <a:picLocks noChangeAspect="1"/>
                    </pic:cNvPicPr>
                  </pic:nvPicPr>
                  <pic:blipFill>
                    <a:blip r:embed="rId491"/>
                    <a:stretch>
                      <a:fillRect/>
                    </a:stretch>
                  </pic:blipFill>
                  <pic:spPr>
                    <a:xfrm>
                      <a:off x="0" y="0"/>
                      <a:ext cx="4973955" cy="1359535"/>
                    </a:xfrm>
                    <a:prstGeom prst="rect">
                      <a:avLst/>
                    </a:prstGeom>
                  </pic:spPr>
                </pic:pic>
              </a:graphicData>
            </a:graphic>
          </wp:inline>
        </w:drawing>
      </w:r>
    </w:p>
    <w:p w14:paraId="2866A8CF">
      <w:pPr>
        <w:rPr>
          <w:rStyle w:val="15"/>
          <w:rFonts w:ascii="Segoe UI" w:hAnsi="Segoe UI" w:eastAsia="Segoe UI" w:cs="Segoe UI"/>
          <w:bCs/>
          <w:sz w:val="22"/>
          <w:szCs w:val="22"/>
          <w:shd w:val="clear" w:color="auto" w:fill="FFFFFF"/>
        </w:rPr>
      </w:pPr>
      <w:r>
        <w:rPr>
          <w:rFonts w:ascii="Times New Roman" w:hAnsi="Times New Roman" w:eastAsia="方正书宋_GBK" w:cs="Times New Roman"/>
          <w:b/>
          <w:bCs/>
          <w:kern w:val="0"/>
          <w:sz w:val="28"/>
          <w:szCs w:val="28"/>
        </w:rPr>
        <w:t>【典</w:t>
      </w:r>
      <w:r>
        <w:rPr>
          <w:rFonts w:hint="eastAsia" w:ascii="Times New Roman" w:hAnsi="Times New Roman" w:eastAsia="方正书宋_GBK" w:cs="Times New Roman"/>
          <w:b/>
          <w:bCs/>
          <w:kern w:val="0"/>
          <w:sz w:val="28"/>
          <w:szCs w:val="28"/>
        </w:rPr>
        <w:t>型</w:t>
      </w:r>
      <w:r>
        <w:rPr>
          <w:rFonts w:ascii="Times New Roman" w:hAnsi="Times New Roman" w:eastAsia="方正书宋_GBK" w:cs="Times New Roman"/>
          <w:b/>
          <w:bCs/>
          <w:kern w:val="0"/>
          <w:sz w:val="28"/>
          <w:szCs w:val="28"/>
        </w:rPr>
        <w:t>例</w:t>
      </w:r>
      <w:r>
        <w:rPr>
          <w:rFonts w:hint="eastAsia" w:ascii="Times New Roman" w:hAnsi="Times New Roman" w:eastAsia="方正书宋_GBK" w:cs="Times New Roman"/>
          <w:b/>
          <w:bCs/>
          <w:kern w:val="0"/>
          <w:sz w:val="28"/>
          <w:szCs w:val="28"/>
        </w:rPr>
        <w:t>题</w:t>
      </w:r>
      <w:r>
        <w:rPr>
          <w:rFonts w:ascii="Times New Roman" w:hAnsi="Times New Roman" w:eastAsia="方正书宋_GBK" w:cs="Times New Roman"/>
          <w:b/>
          <w:bCs/>
          <w:kern w:val="0"/>
          <w:sz w:val="28"/>
          <w:szCs w:val="28"/>
        </w:rPr>
        <w:t>】</w:t>
      </w:r>
    </w:p>
    <w:p w14:paraId="0566DC07">
      <w:pPr>
        <w:rPr>
          <w:rFonts w:ascii="Segoe UI" w:hAnsi="Segoe UI" w:eastAsia="Segoe UI" w:cs="Segoe UI"/>
          <w:sz w:val="22"/>
          <w:szCs w:val="22"/>
          <w:shd w:val="clear" w:color="auto" w:fill="FFFFFF"/>
        </w:rPr>
      </w:pPr>
      <w:r>
        <w:rPr>
          <w:rStyle w:val="15"/>
          <w:rFonts w:ascii="Segoe UI" w:hAnsi="Segoe UI" w:eastAsia="Segoe UI" w:cs="Segoe UI"/>
          <w:bCs/>
          <w:sz w:val="22"/>
          <w:szCs w:val="22"/>
          <w:shd w:val="clear" w:color="auto" w:fill="FFFFFF"/>
        </w:rPr>
        <w:t>【基础巩固】</w:t>
      </w:r>
    </w:p>
    <w:p w14:paraId="5613AF51">
      <w:pPr>
        <w:pStyle w:val="6"/>
        <w:tabs>
          <w:tab w:val="left" w:pos="4395"/>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1.医护人员因长时间穿防护服工作，他们汗流浃背，饮水受限，尿量减少。下列关于尿液生成及排放的调节，叙述正确的是(　　)</w:t>
      </w:r>
    </w:p>
    <w:p w14:paraId="4C3987CC">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A．抗利尿激素可以促进肾小管和集合管对NaCl的重吸收</w:t>
      </w:r>
    </w:p>
    <w:p w14:paraId="561B80FD">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B．医护人员紧张工作后大量饮用清水有利于快速恢复水盐平衡</w:t>
      </w:r>
    </w:p>
    <w:p w14:paraId="7830489E">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C．医护人员工作时高度紧张，排尿反射受到大脑皮层的抑制，排尿减少</w:t>
      </w:r>
    </w:p>
    <w:p w14:paraId="6F5EC603">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D．医护人员工作时汗流浃背，抗利尿激素的分泌减少，水的重吸收增加</w:t>
      </w:r>
    </w:p>
    <w:p w14:paraId="21DF6198">
      <w:pPr>
        <w:pStyle w:val="6"/>
        <w:tabs>
          <w:tab w:val="left" w:pos="4395"/>
        </w:tabs>
        <w:snapToGrid w:val="0"/>
        <w:spacing w:line="300" w:lineRule="auto"/>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2.下列关于水盐平衡调节的叙述，正确的是(　　)</w:t>
      </w:r>
    </w:p>
    <w:p w14:paraId="11AFCB7B">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A．血钠降低时，肾上腺髓质分泌的醛固酮增多，促进肾小管和集合管对Na</w:t>
      </w:r>
      <w:r>
        <w:rPr>
          <w:rFonts w:hint="eastAsia" w:hAnsi="宋体" w:eastAsia="宋体" w:cs="宋体"/>
          <w:color w:val="000000" w:themeColor="text1"/>
          <w:sz w:val="21"/>
          <w:vertAlign w:val="superscript"/>
          <w14:textFill>
            <w14:solidFill>
              <w14:schemeClr w14:val="tx1"/>
            </w14:solidFill>
          </w14:textFill>
        </w:rPr>
        <w:t>＋</w:t>
      </w:r>
      <w:r>
        <w:rPr>
          <w:rFonts w:hint="eastAsia" w:hAnsi="宋体" w:eastAsia="宋体" w:cs="宋体"/>
          <w:color w:val="000000" w:themeColor="text1"/>
          <w:sz w:val="21"/>
          <w14:textFill>
            <w14:solidFill>
              <w14:schemeClr w14:val="tx1"/>
            </w14:solidFill>
          </w14:textFill>
        </w:rPr>
        <w:t>的重吸收</w:t>
      </w:r>
    </w:p>
    <w:p w14:paraId="201DD732">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B．抗利尿激素和醛固酮等激素，与靶细胞膜上受体结合并发挥作用后会被灭活</w:t>
      </w:r>
    </w:p>
    <w:p w14:paraId="33D564C5">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C．人体缺水时在大脑皮层产生渴感，大脑皮层是水平衡调节中枢和感觉中枢</w:t>
      </w:r>
    </w:p>
    <w:p w14:paraId="1C87979C">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D．水盐平衡调节和甲状腺激素的分泌调节中，均存在负反馈调节</w:t>
      </w:r>
    </w:p>
    <w:p w14:paraId="18CFFE70">
      <w:pPr>
        <w:pStyle w:val="6"/>
        <w:tabs>
          <w:tab w:val="left" w:pos="4395"/>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3.人体下丘脑具有内分泌功能，也是一些调节中枢的所在部位。下列有关下丘脑的叙述，错误的是(　　)</w:t>
      </w:r>
    </w:p>
    <w:p w14:paraId="7E60BC17">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A．下丘脑能感受细胞外液渗透压的变化</w:t>
      </w:r>
    </w:p>
    <w:p w14:paraId="601CC167">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B．下丘脑能分泌抗利尿激素和促甲状腺激素</w:t>
      </w:r>
    </w:p>
    <w:p w14:paraId="4A3480C8">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C．下丘脑参与水盐平衡的调节：下丘脑有水平衡调节中枢</w:t>
      </w:r>
    </w:p>
    <w:p w14:paraId="5B3D55DE">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D．下丘脑能感受体温的变化：下丘脑有体温调节中枢</w:t>
      </w:r>
    </w:p>
    <w:p w14:paraId="5B13FDFD">
      <w:pPr>
        <w:pStyle w:val="6"/>
        <w:tabs>
          <w:tab w:val="left" w:pos="4395"/>
        </w:tabs>
        <w:snapToGrid w:val="0"/>
        <w:spacing w:line="300" w:lineRule="auto"/>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4.下列关于神经调节与体液调节的特点，错误的是(　　)</w:t>
      </w:r>
    </w:p>
    <w:p w14:paraId="2903B2AC">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A．神经调节迅速、准确，作用时间短暂，但作用范围比较局限</w:t>
      </w:r>
    </w:p>
    <w:p w14:paraId="0DEA2935">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B．体液调节缓慢，作用范围广泛，作用时间持久</w:t>
      </w:r>
    </w:p>
    <w:p w14:paraId="6B3B9CFC">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C．神经调节和体液调节共同协调，相辅相成，地位平等</w:t>
      </w:r>
    </w:p>
    <w:p w14:paraId="69025B5E">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D．神经调节和体液调节共同协调，相辅相成，而以神经调节为主</w:t>
      </w:r>
    </w:p>
    <w:p w14:paraId="1A780DAD">
      <w:pPr>
        <w:pStyle w:val="6"/>
        <w:tabs>
          <w:tab w:val="left" w:pos="4395"/>
        </w:tabs>
        <w:snapToGrid w:val="0"/>
        <w:spacing w:line="300" w:lineRule="auto"/>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5.人体通过多种调节机制保持体温的相对稳定。下列说法正确的是(　　)</w:t>
      </w:r>
    </w:p>
    <w:p w14:paraId="0AB1683D">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A．寒冷环境下，参与体温调节的传出神经中既有躯体运动神经，也有内脏运动神经</w:t>
      </w:r>
    </w:p>
    <w:p w14:paraId="52F89D16">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B．寒冷环境下，肾上腺皮质分泌的肾上腺素增加，使代谢活动增强，产热增加</w:t>
      </w:r>
    </w:p>
    <w:p w14:paraId="26AF4649">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C．炎热环境下，皮肤血管收缩，汗腺分泌增多，从而增加散热</w:t>
      </w:r>
    </w:p>
    <w:p w14:paraId="2D282A93">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D．炎热环境下，若呼吸运动频率和幅度增加过高且持续过久，可导致内环境pH上升</w:t>
      </w:r>
    </w:p>
    <w:p w14:paraId="78F60AE3">
      <w:pPr>
        <w:pStyle w:val="6"/>
        <w:tabs>
          <w:tab w:val="left" w:pos="4395"/>
        </w:tabs>
        <w:snapToGrid w:val="0"/>
        <w:spacing w:line="300" w:lineRule="auto"/>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6.（多选）下列关于人体神经调节和体液调节的叙述，正确的是(　   　)</w:t>
      </w:r>
    </w:p>
    <w:p w14:paraId="120C9D3B">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A．血糖平衡受神经、激素和血糖浓度的多重影响</w:t>
      </w:r>
    </w:p>
    <w:p w14:paraId="08F8902B">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B．大脑、下丘脑和多种激素参与水盐平衡调节</w:t>
      </w:r>
    </w:p>
    <w:p w14:paraId="42BF69C8">
      <w:pPr>
        <w:pStyle w:val="6"/>
        <w:tabs>
          <w:tab w:val="left" w:pos="4395"/>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C．神经和体液的共同调节实现了体温的相对稳定</w:t>
      </w:r>
    </w:p>
    <w:p w14:paraId="444A0548">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D．除激素外，体液中其他成分不参与机体稳态调节</w:t>
      </w:r>
    </w:p>
    <w:p w14:paraId="66B97D03">
      <w:pPr>
        <w:pStyle w:val="6"/>
        <w:tabs>
          <w:tab w:val="left" w:pos="4395"/>
        </w:tabs>
        <w:snapToGrid w:val="0"/>
        <w:spacing w:line="300" w:lineRule="auto"/>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7.下图是人体稳态调节机制的示意图，①～④表示相关的激素。请据图回答下列问题：</w:t>
      </w:r>
    </w:p>
    <w:p w14:paraId="74FDBE78">
      <w:pPr>
        <w:pStyle w:val="6"/>
        <w:tabs>
          <w:tab w:val="left" w:pos="4395"/>
        </w:tabs>
        <w:snapToGrid w:val="0"/>
        <w:spacing w:line="300" w:lineRule="auto"/>
        <w:ind w:firstLine="420" w:firstLine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sz w:val="21"/>
        </w:rPr>
        <w:instrText xml:space="preserve"> INCLUDEPICTURE "../Documents/WeChat Files/wxid_pruats6ryt4721/FileStorage/File/2025-09/SW1345.TIF" \* MERGEFORMAT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"E:\\小样\\一轮生物（江苏版学生用书）—方正文件 - 副本\\SW1345.TIF"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264-460 170-302\\SW1345.TIF"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264-460 170-302\\SW1345.TIF"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264-460 170-302\\SW1345.TIF"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264-460 170-302\\SW1345.TIF"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264-460 170-302\\SW1345.TIF"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264-460 170-302\\SW1345.TIF"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264-460 170-302\\SW1345.TIF"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264-460 170-302\\SW1345.TIF"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264-460 170-302\\SW1345.TIF"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264-460 170-302\\SW1345.TIF"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264-460 170-302\\SW1345.TIF"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264-460 170-302\\SW1345.TIF"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"E:\\小样\\一轮生物（江苏版学生用书）—方正文件 - 副本\\SW1345.TIF"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"E:\\小样\\一轮生物（江苏版学生用书）—方正文件 - 副本\\SW1345.TIF"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"E:\\小样\\一轮生物（江苏版学生用书）—方正文件 - 副本\\SW1345.TIF"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907540" cy="2279015"/>
            <wp:effectExtent l="0" t="0" r="6985" b="6985"/>
            <wp:docPr id="3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6"/>
                    <pic:cNvPicPr>
                      <a:picLocks noChangeAspect="1"/>
                    </pic:cNvPicPr>
                  </pic:nvPicPr>
                  <pic:blipFill>
                    <a:blip r:embed="rId492" r:link="rId493"/>
                    <a:stretch>
                      <a:fillRect/>
                    </a:stretch>
                  </pic:blipFill>
                  <pic:spPr>
                    <a:xfrm>
                      <a:off x="0" y="0"/>
                      <a:ext cx="1907540" cy="227901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4580EE64">
      <w:pPr>
        <w:pStyle w:val="6"/>
        <w:tabs>
          <w:tab w:val="left" w:pos="4395"/>
        </w:tabs>
        <w:snapToGrid w:val="0"/>
        <w:spacing w:line="300" w:lineRule="auto"/>
        <w:ind w:left="525" w:leftChars="100"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(1)某同学长跑时心跳加速，血压升高，压力感受器激活心血管中枢，传出神经释放神经递质，递质作用于心脏及血管细胞膜上的__________，从而降低血压，该调节方式属于________________调节。</w:t>
      </w:r>
    </w:p>
    <w:p w14:paraId="7E464246">
      <w:pPr>
        <w:pStyle w:val="6"/>
        <w:tabs>
          <w:tab w:val="left" w:pos="4395"/>
        </w:tabs>
        <w:snapToGrid w:val="0"/>
        <w:spacing w:line="300" w:lineRule="auto"/>
        <w:ind w:left="525" w:leftChars="100"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(2)该同学因运动大量出汗，血浆渗透压升高，激活位于_______的神经元A，促使其合成和分泌____________(填①的名称)，进而促进肾脏对水的重吸收，该调节方式属于________________调节。</w:t>
      </w:r>
    </w:p>
    <w:p w14:paraId="6869705D">
      <w:pPr>
        <w:pStyle w:val="6"/>
        <w:tabs>
          <w:tab w:val="left" w:pos="4395"/>
        </w:tabs>
        <w:snapToGrid w:val="0"/>
        <w:spacing w:line="300" w:lineRule="auto"/>
        <w:ind w:left="525" w:leftChars="100"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该同学因运动体温升高，体温调节中枢通过调节皮肤血管和汗腺，增加散热；运动后，神经元B合成和分泌②减少，导致③④合成和分泌______________，减少产热，维持体温相对稳定。激素②的名称是_______________，其生理作用是___________________。</w:t>
      </w:r>
    </w:p>
    <w:p w14:paraId="30088038">
      <w:pPr>
        <w:pStyle w:val="6"/>
        <w:tabs>
          <w:tab w:val="left" w:pos="4395"/>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8.正常人体感染病毒会引起发热，发热过程分为体温上升期、高温持续期和体温下降期。下图为体温上升期机体体温调节过程示意图，其中体温调定点是为调节体温于恒定状态，下丘脑体温调节中枢预设的一个温度值，正常生理状态下为37 ℃。请回答下列问题：</w:t>
      </w:r>
    </w:p>
    <w:p w14:paraId="512BB56A">
      <w:pPr>
        <w:pStyle w:val="6"/>
        <w:tabs>
          <w:tab w:val="left" w:pos="4395"/>
        </w:tabs>
        <w:snapToGrid w:val="0"/>
        <w:spacing w:line="300" w:lineRule="auto"/>
        <w:ind w:firstLine="420" w:firstLine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sz w:val="21"/>
        </w:rPr>
        <w:instrText xml:space="preserve"> INCLUDEPICTURE "../Documents/WeChat Files/wxid_pruats6ryt4721/FileStorage/File/2025-09/SW1331.TIF" \* MERGEFORMAT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"E:\\小样\\一轮生物（江苏版学生用书）—方正文件 - 副本\\SW1331.TIF"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"E:\\课件\\新汇泽\\2024\\一轮\\生物 玉 170-302\\SW1331.TIF"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264-460 170-302\\SW1331.TIF"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264-460 170-302\\SW1331.TIF"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264-460 170-302\\SW1331.TIF"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264-460 170-302\\SW1331.TIF"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264-460 170-302\\SW1331.TIF"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"E:\\小样\\一轮生物（江苏版学生用书）—方正文件 - 副本\\SW1331.TIF"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3306445" cy="1595120"/>
            <wp:effectExtent l="0" t="0" r="8255" b="5080"/>
            <wp:docPr id="3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9"/>
                    <pic:cNvPicPr>
                      <a:picLocks noChangeAspect="1"/>
                    </pic:cNvPicPr>
                  </pic:nvPicPr>
                  <pic:blipFill>
                    <a:blip r:embed="rId494" r:link="rId495"/>
                    <a:stretch>
                      <a:fillRect/>
                    </a:stretch>
                  </pic:blipFill>
                  <pic:spPr>
                    <a:xfrm>
                      <a:off x="0" y="0"/>
                      <a:ext cx="3306445" cy="159512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14DB91E1">
      <w:pPr>
        <w:pStyle w:val="6"/>
        <w:tabs>
          <w:tab w:val="left" w:pos="4395"/>
        </w:tabs>
        <w:snapToGrid w:val="0"/>
        <w:spacing w:line="300" w:lineRule="auto"/>
        <w:ind w:left="210" w:left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(1)图中激素甲的名称是____________，激素乙通过____________的途径作用于甲状腺。</w:t>
      </w:r>
    </w:p>
    <w:p w14:paraId="46782D92">
      <w:pPr>
        <w:pStyle w:val="6"/>
        <w:tabs>
          <w:tab w:val="left" w:pos="4395"/>
        </w:tabs>
        <w:snapToGrid w:val="0"/>
        <w:spacing w:line="300" w:lineRule="auto"/>
        <w:ind w:left="525" w:leftChars="100"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(2)体温上升期，人体骨骼肌不随意地节律性收缩，即出现“寒战”，有助于体温________。综合图解分析，体温上升期人体进行体温调节的方式有____________。</w:t>
      </w:r>
    </w:p>
    <w:p w14:paraId="0B7902CC">
      <w:pPr>
        <w:pStyle w:val="6"/>
        <w:tabs>
          <w:tab w:val="left" w:pos="4395"/>
        </w:tabs>
        <w:snapToGrid w:val="0"/>
        <w:spacing w:line="300" w:lineRule="auto"/>
        <w:ind w:left="525" w:leftChars="100"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(3)高温持续期，人体产热量________(选填“大于”“小于”或“等于”)散热量。此阶段人体有时会出现脱水现象，垂体释放抗利尿激素增加，肾小管和集合管____________________，从而减少尿量。</w:t>
      </w:r>
    </w:p>
    <w:p w14:paraId="3C6D0DE6">
      <w:pPr>
        <w:pStyle w:val="6"/>
        <w:tabs>
          <w:tab w:val="left" w:pos="4395"/>
        </w:tabs>
        <w:snapToGrid w:val="0"/>
        <w:spacing w:line="300" w:lineRule="auto"/>
        <w:ind w:left="210" w:left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(4)体温下降期，机体增加散热的途径有____________________________________。</w:t>
      </w:r>
    </w:p>
    <w:p w14:paraId="3EBAF677">
      <w:pPr>
        <w:pStyle w:val="6"/>
        <w:tabs>
          <w:tab w:val="left" w:pos="4395"/>
        </w:tabs>
        <w:snapToGrid w:val="0"/>
        <w:spacing w:line="300" w:lineRule="auto"/>
        <w:ind w:left="525" w:leftChars="100"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(5)体温上升期，人体会出现心率加快、血压轻度升高等症状，易引发慢性心血管疾病急性发作。请解释血压升高的可能原因：____________________________________。</w:t>
      </w:r>
    </w:p>
    <w:p w14:paraId="258DF8C4">
      <w:pPr>
        <w:rPr>
          <w:rFonts w:ascii="Segoe UI" w:hAnsi="Segoe UI" w:eastAsia="Segoe UI" w:cs="Segoe UI"/>
          <w:sz w:val="22"/>
          <w:szCs w:val="22"/>
          <w:shd w:val="clear" w:color="auto" w:fill="FFFFFF"/>
        </w:rPr>
      </w:pPr>
      <w:r>
        <w:rPr>
          <w:rStyle w:val="15"/>
          <w:rFonts w:ascii="Segoe UI" w:hAnsi="Segoe UI" w:eastAsia="Segoe UI" w:cs="Segoe UI"/>
          <w:bCs/>
          <w:sz w:val="22"/>
          <w:szCs w:val="22"/>
          <w:shd w:val="clear" w:color="auto" w:fill="FFFFFF"/>
        </w:rPr>
        <w:t>【能力突破】</w:t>
      </w:r>
    </w:p>
    <w:p w14:paraId="528D4042">
      <w:pPr>
        <w:pStyle w:val="6"/>
        <w:tabs>
          <w:tab w:val="left" w:pos="4395"/>
        </w:tabs>
        <w:snapToGrid w:val="0"/>
        <w:spacing w:line="300" w:lineRule="auto"/>
        <w:ind w:left="210" w:hanging="210" w:hanging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9.下图表示人体内血糖调节和体温调节的部分过程示意图，其中字母代表器官或细胞，数字代表激素。研究发现，人体的交感神经在饥饿时也会兴奋，并会在其末梢释放去甲肾上腺素，促进细胞C的分泌，抑制细胞B的分泌活动。相关叙述正确的是(　　)</w:t>
      </w:r>
    </w:p>
    <w:p w14:paraId="0FE701A4">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fldChar w:fldCharType="begin"/>
      </w:r>
      <w:r>
        <w:instrText xml:space="preserve"> INCLUDEPICTURE "../Documents/WeChat Files/wxid_pruats6ryt4721/FileStorage/File/2025-09/SW1339.TIF" \* MERGEFORMAT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副本\\SW1339.TIF"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副本\\SW1339.TIF"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副本\\SW1339.TIF"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副本\\SW1339.TIF"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drawing>
          <wp:inline distT="0" distB="0" distL="114300" distR="114300">
            <wp:extent cx="2456180" cy="1137920"/>
            <wp:effectExtent l="0" t="0" r="1270" b="5080"/>
            <wp:docPr id="3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4"/>
                    <pic:cNvPicPr>
                      <a:picLocks noChangeAspect="1"/>
                    </pic:cNvPicPr>
                  </pic:nvPicPr>
                  <pic:blipFill>
                    <a:blip r:embed="rId496" r:link="rId497"/>
                    <a:stretch>
                      <a:fillRect/>
                    </a:stretch>
                  </pic:blipFill>
                  <pic:spPr>
                    <a:xfrm>
                      <a:off x="0" y="0"/>
                      <a:ext cx="2456180" cy="1137920"/>
                    </a:xfrm>
                    <a:prstGeom prst="rect">
                      <a:avLst/>
                    </a:prstGeom>
                    <a:noFill/>
                    <a:ln>
                      <a:noFill/>
                    </a:ln>
                  </pic:spPr>
                </pic:pic>
              </a:graphicData>
            </a:graphic>
          </wp:inline>
        </w:drawing>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p>
    <w:p w14:paraId="2C36A601">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A．激素①②③⑥均可通过负反馈调节作用于A、E</w:t>
      </w:r>
    </w:p>
    <w:p w14:paraId="478B3B65">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B．去甲肾上腺素作用于B、C细胞属于体液调节</w:t>
      </w:r>
    </w:p>
    <w:p w14:paraId="43727306">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C．口服激素④会导致机体内激素⑤⑥的分泌增加</w:t>
      </w:r>
    </w:p>
    <w:p w14:paraId="18B38526">
      <w:pPr>
        <w:pStyle w:val="6"/>
        <w:tabs>
          <w:tab w:val="left" w:pos="4395"/>
        </w:tabs>
        <w:snapToGrid w:val="0"/>
        <w:spacing w:line="300" w:lineRule="auto"/>
        <w:ind w:firstLine="210" w:firstLineChars="1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D．激素①可抑制肝糖原的分解和非糖物质转变成葡萄糖</w:t>
      </w:r>
    </w:p>
    <w:p w14:paraId="3A07BFB9">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10.习惯性叹气、过度紧张焦虑，可导致身体排出过多CO</w:t>
      </w:r>
      <w:r>
        <w:rPr>
          <w:rFonts w:hint="eastAsia" w:asciiTheme="minorEastAsia" w:hAnsiTheme="minorEastAsia" w:cstheme="minorEastAsia"/>
          <w:color w:val="000000" w:themeColor="text1"/>
          <w:sz w:val="21"/>
          <w:vertAlign w:val="subscript"/>
          <w14:textFill>
            <w14:solidFill>
              <w14:schemeClr w14:val="tx1"/>
            </w14:solidFill>
          </w14:textFill>
        </w:rPr>
        <w:t>2</w:t>
      </w:r>
      <w:r>
        <w:rPr>
          <w:rFonts w:hint="eastAsia" w:asciiTheme="minorEastAsia" w:hAnsiTheme="minorEastAsia" w:cstheme="minorEastAsia"/>
          <w:color w:val="000000" w:themeColor="text1"/>
          <w:sz w:val="21"/>
          <w14:textFill>
            <w14:solidFill>
              <w14:schemeClr w14:val="tx1"/>
            </w14:solidFill>
          </w14:textFill>
        </w:rPr>
        <w:t>，从而引发“呼吸性碱中毒”，出现肢体麻木、头晕、胸闷甚至抽搐等症状，患者可通过面罩吸氧治疗。下列说法正确的是(     )</w:t>
      </w:r>
    </w:p>
    <w:p w14:paraId="5652E988">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A．患者细胞呼吸产生CO</w:t>
      </w:r>
      <w:r>
        <w:rPr>
          <w:rFonts w:hint="eastAsia" w:asciiTheme="minorEastAsia" w:hAnsiTheme="minorEastAsia" w:cstheme="minorEastAsia"/>
          <w:color w:val="000000" w:themeColor="text1"/>
          <w:sz w:val="21"/>
          <w:vertAlign w:val="subscript"/>
          <w14:textFill>
            <w14:solidFill>
              <w14:schemeClr w14:val="tx1"/>
            </w14:solidFill>
          </w14:textFill>
        </w:rPr>
        <w:t>2</w:t>
      </w:r>
      <w:r>
        <w:rPr>
          <w:rFonts w:hint="eastAsia" w:asciiTheme="minorEastAsia" w:hAnsiTheme="minorEastAsia" w:cstheme="minorEastAsia"/>
          <w:color w:val="000000" w:themeColor="text1"/>
          <w:sz w:val="21"/>
          <w14:textFill>
            <w14:solidFill>
              <w14:schemeClr w14:val="tx1"/>
            </w14:solidFill>
          </w14:textFill>
        </w:rPr>
        <w:t>的场所是细胞质基质和线粒体</w:t>
      </w:r>
    </w:p>
    <w:p w14:paraId="45D5F1A1">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B．面罩吸氧可提高血液中的CO</w:t>
      </w:r>
      <w:r>
        <w:rPr>
          <w:rFonts w:hint="eastAsia" w:asciiTheme="minorEastAsia" w:hAnsiTheme="minorEastAsia" w:cstheme="minorEastAsia"/>
          <w:color w:val="000000" w:themeColor="text1"/>
          <w:sz w:val="21"/>
          <w:vertAlign w:val="subscript"/>
          <w14:textFill>
            <w14:solidFill>
              <w14:schemeClr w14:val="tx1"/>
            </w14:solidFill>
          </w14:textFill>
        </w:rPr>
        <w:t>2</w:t>
      </w:r>
      <w:r>
        <w:rPr>
          <w:rFonts w:hint="eastAsia" w:asciiTheme="minorEastAsia" w:hAnsiTheme="minorEastAsia" w:cstheme="minorEastAsia"/>
          <w:color w:val="000000" w:themeColor="text1"/>
          <w:sz w:val="21"/>
          <w14:textFill>
            <w14:solidFill>
              <w14:schemeClr w14:val="tx1"/>
            </w14:solidFill>
          </w14:textFill>
        </w:rPr>
        <w:t>浓度，CO</w:t>
      </w:r>
      <w:r>
        <w:rPr>
          <w:rFonts w:hint="eastAsia" w:asciiTheme="minorEastAsia" w:hAnsiTheme="minorEastAsia" w:cstheme="minorEastAsia"/>
          <w:color w:val="000000" w:themeColor="text1"/>
          <w:sz w:val="21"/>
          <w:vertAlign w:val="subscript"/>
          <w14:textFill>
            <w14:solidFill>
              <w14:schemeClr w14:val="tx1"/>
            </w14:solidFill>
          </w14:textFill>
        </w:rPr>
        <w:t>2</w:t>
      </w:r>
      <w:r>
        <w:rPr>
          <w:rFonts w:hint="eastAsia" w:asciiTheme="minorEastAsia" w:hAnsiTheme="minorEastAsia" w:cstheme="minorEastAsia"/>
          <w:color w:val="000000" w:themeColor="text1"/>
          <w:sz w:val="21"/>
          <w14:textFill>
            <w14:solidFill>
              <w14:schemeClr w14:val="tx1"/>
            </w14:solidFill>
          </w14:textFill>
        </w:rPr>
        <w:t>刺激呼吸中枢，属于体液调节</w:t>
      </w:r>
    </w:p>
    <w:p w14:paraId="3BA3848E">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C．通过HCO3－等无机盐的调节作用，患者的血浆pH仍可维持在7.35～7.45</w:t>
      </w:r>
    </w:p>
    <w:p w14:paraId="0B2117FA">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D．依靠神经系统的分级调节，患者也可以通过深呼吸放松缓解</w:t>
      </w:r>
    </w:p>
    <w:p w14:paraId="0FA183E0">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11.（多选）下图是人体内某些生命活动的调节过程示意图(a～e表示信息分子)，下列相关分析错误的是(　　)</w:t>
      </w:r>
    </w:p>
    <w:p w14:paraId="424CE8BD">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fldChar w:fldCharType="begin"/>
      </w:r>
      <w:r>
        <w:instrText xml:space="preserve"> INCLUDEPICTURE "../Documents/WeChat Files/wxid_pruats6ryt4721/FileStorage/File/2025-09/sw1119.tif" \* MERGEFORMAT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副本\\sw1119.tif"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"E:\\课件\\新汇泽\\2024\\一轮\\生物 玉 170-302\\sw1119.tif"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264-460 170-302\\sw1119.tif"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264-460 170-302\\sw1119.tif"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264-460 170-302\\sw1119.tif"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264-460 170-302\\sw1119.tif"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264-460 170-302\\sw1119.tif"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副本\\sw1119.tif"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drawing>
          <wp:inline distT="0" distB="0" distL="114300" distR="114300">
            <wp:extent cx="2934335" cy="977900"/>
            <wp:effectExtent l="0" t="0" r="8890" b="3175"/>
            <wp:docPr id="3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8"/>
                    <pic:cNvPicPr>
                      <a:picLocks noChangeAspect="1"/>
                    </pic:cNvPicPr>
                  </pic:nvPicPr>
                  <pic:blipFill>
                    <a:blip r:embed="rId498" r:link="rId499"/>
                    <a:stretch>
                      <a:fillRect/>
                    </a:stretch>
                  </pic:blipFill>
                  <pic:spPr>
                    <a:xfrm>
                      <a:off x="0" y="0"/>
                      <a:ext cx="2934335" cy="977900"/>
                    </a:xfrm>
                    <a:prstGeom prst="rect">
                      <a:avLst/>
                    </a:prstGeom>
                    <a:noFill/>
                    <a:ln>
                      <a:noFill/>
                    </a:ln>
                  </pic:spPr>
                </pic:pic>
              </a:graphicData>
            </a:graphic>
          </wp:inline>
        </w:drawing>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p>
    <w:p w14:paraId="1B8975A0">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A．信息分子a～e均需借助血液运输才能作用于靶细胞</w:t>
      </w:r>
    </w:p>
    <w:p w14:paraId="0372423C">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B．体温调节过程与信息分子a、c、d有关</w:t>
      </w:r>
    </w:p>
    <w:p w14:paraId="5163B9BC">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C．与信息分子b相比，a参与调节的作用范围更广泛</w:t>
      </w:r>
    </w:p>
    <w:p w14:paraId="79D93523">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D．信息分子d对c的分泌具有反馈调节的作用</w:t>
      </w:r>
    </w:p>
    <w:p w14:paraId="1CD889BC">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12.（多选）在夏季高温环境中，体液的大量丢失会导致严重的血液循环障碍，为了维持脑和心脏最基础的氧气供应，机体会关闭皮肤血液循环，汗液分泌随之关闭，体温失去体温调节中枢的控制，机体核心温度迅速升高，超过40 ℃，进而导致器官系统损伤，这就是热射病。下列相关分析正确的是(　   　)</w:t>
      </w:r>
    </w:p>
    <w:p w14:paraId="3A28BB40">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A．夏季高温时，及时补水是预防热射病的有效措施</w:t>
      </w:r>
    </w:p>
    <w:p w14:paraId="47A46ACE">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B．导致热射病病人体温升高的主要原因是散热不畅</w:t>
      </w:r>
    </w:p>
    <w:p w14:paraId="09A2318A">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C．热射病病人的排汗量减少，抗利尿激素分泌量减少</w:t>
      </w:r>
    </w:p>
    <w:p w14:paraId="2E53204C">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D．热射病病人体温过高，细胞内酶活性改变，细胞代谢紊乱</w:t>
      </w:r>
    </w:p>
    <w:p w14:paraId="460AE10B">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13.（多选)在抗震救灾中，发现有些在废墟下由于肌肉受到挤压导致局部组织坏死但仍保持清醒的幸存者，当移开重物被救出后，却因肌肉大量释放的肌红素、钾等物质迅速进入血液，结果救出来后最终因心肾功能衰竭而不幸去世。下列与之有关的叙述，正确的是(　    　)</w:t>
      </w:r>
    </w:p>
    <w:p w14:paraId="2A68503E">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A．在移开重物前，应先为伤者静脉滴注生理盐水，使血液中的有害物质随尿液排出</w:t>
      </w:r>
    </w:p>
    <w:p w14:paraId="7EDB2DEA">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B．刚被救出的伤者，其血浆中的钾离子浓度也会影响醛固酮的分泌</w:t>
      </w:r>
    </w:p>
    <w:p w14:paraId="397D7094">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C．幸存者体内因严重缺水，垂体中抗利尿激素合成和分泌增加</w:t>
      </w:r>
    </w:p>
    <w:p w14:paraId="1C54C04D">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D．心肾功能衰竭是由于伤者血浆渗透压过低所致</w:t>
      </w:r>
    </w:p>
    <w:p w14:paraId="7A61F7FA">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14.下图表示某高等动物激素的分泌及作用机制。请结合图中信息回答下列问题：</w:t>
      </w:r>
    </w:p>
    <w:p w14:paraId="1B731FE4">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fldChar w:fldCharType="begin"/>
      </w:r>
      <w:r>
        <w:instrText xml:space="preserve"> INCLUDEPICTURE "../Documents/WeChat Files/wxid_pruats6ryt4721/FileStorage/File/2025-09/XS715.TIF" \* MERGEFORMAT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副本\\XS715.TIF"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副本\\XS715.TIF"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副本\\XS715.TIF"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副本\\XS715.TIF"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drawing>
          <wp:inline distT="0" distB="0" distL="114300" distR="114300">
            <wp:extent cx="2137410" cy="1382395"/>
            <wp:effectExtent l="0" t="0" r="0" b="8255"/>
            <wp:docPr id="3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5"/>
                    <pic:cNvPicPr>
                      <a:picLocks noChangeAspect="1"/>
                    </pic:cNvPicPr>
                  </pic:nvPicPr>
                  <pic:blipFill>
                    <a:blip r:embed="rId500" r:link="rId501"/>
                    <a:stretch>
                      <a:fillRect/>
                    </a:stretch>
                  </pic:blipFill>
                  <pic:spPr>
                    <a:xfrm>
                      <a:off x="0" y="0"/>
                      <a:ext cx="2153050" cy="1392589"/>
                    </a:xfrm>
                    <a:prstGeom prst="rect">
                      <a:avLst/>
                    </a:prstGeom>
                    <a:noFill/>
                    <a:ln>
                      <a:noFill/>
                    </a:ln>
                  </pic:spPr>
                </pic:pic>
              </a:graphicData>
            </a:graphic>
          </wp:inline>
        </w:drawing>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p>
    <w:p w14:paraId="2A9B413A">
      <w:pPr>
        <w:pStyle w:val="6"/>
        <w:tabs>
          <w:tab w:val="left" w:pos="4395"/>
        </w:tabs>
        <w:snapToGrid w:val="0"/>
        <w:spacing w:line="300" w:lineRule="auto"/>
        <w:ind w:left="315" w:left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(1)人受到寒冷刺激时会出现a→b→激素①分泌的现象，体现了激素分泌的_</w:t>
      </w:r>
      <w:r>
        <w:rPr>
          <w:rFonts w:hint="eastAsia" w:hAnsi="宋体" w:eastAsia="宋体" w:cs="宋体"/>
          <w:color w:val="000000" w:themeColor="text1"/>
          <w:sz w:val="21"/>
          <w14:textFill>
            <w14:solidFill>
              <w14:schemeClr w14:val="tx1"/>
            </w14:solidFill>
          </w14:textFill>
        </w:rPr>
        <w:t>________</w:t>
      </w:r>
      <w:r>
        <w:rPr>
          <w:rFonts w:hint="eastAsia" w:asciiTheme="minorEastAsia" w:hAnsiTheme="minorEastAsia" w:cstheme="minorEastAsia"/>
          <w:color w:val="000000" w:themeColor="text1"/>
          <w:sz w:val="21"/>
          <w14:textFill>
            <w14:solidFill>
              <w14:schemeClr w14:val="tx1"/>
            </w14:solidFill>
          </w14:textFill>
        </w:rPr>
        <w:t>___特点。</w:t>
      </w:r>
    </w:p>
    <w:p w14:paraId="212207EB">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(2)由图可知，激素①主要通过影响基因的__</w:t>
      </w:r>
      <w:r>
        <w:rPr>
          <w:rFonts w:hint="eastAsia" w:hAnsi="宋体" w:eastAsia="宋体" w:cs="宋体"/>
          <w:color w:val="000000" w:themeColor="text1"/>
          <w:sz w:val="21"/>
          <w14:textFill>
            <w14:solidFill>
              <w14:schemeClr w14:val="tx1"/>
            </w14:solidFill>
          </w14:textFill>
        </w:rPr>
        <w:t>________</w:t>
      </w:r>
      <w:r>
        <w:rPr>
          <w:rFonts w:hint="eastAsia" w:asciiTheme="minorEastAsia" w:hAnsiTheme="minorEastAsia" w:cstheme="minorEastAsia"/>
          <w:color w:val="000000" w:themeColor="text1"/>
          <w:sz w:val="21"/>
          <w14:textFill>
            <w14:solidFill>
              <w14:schemeClr w14:val="tx1"/>
            </w14:solidFill>
          </w14:textFill>
        </w:rPr>
        <w:t>__来调节生命活动。若激素①表示性激素，其进入靶细胞的方式是__</w:t>
      </w:r>
      <w:r>
        <w:rPr>
          <w:rFonts w:hint="eastAsia" w:hAnsi="宋体" w:eastAsia="宋体" w:cs="宋体"/>
          <w:color w:val="000000" w:themeColor="text1"/>
          <w:sz w:val="21"/>
          <w14:textFill>
            <w14:solidFill>
              <w14:schemeClr w14:val="tx1"/>
            </w14:solidFill>
          </w14:textFill>
        </w:rPr>
        <w:t>________</w:t>
      </w:r>
      <w:r>
        <w:rPr>
          <w:rFonts w:hint="eastAsia" w:asciiTheme="minorEastAsia" w:hAnsiTheme="minorEastAsia" w:cstheme="minorEastAsia"/>
          <w:color w:val="000000" w:themeColor="text1"/>
          <w:sz w:val="21"/>
          <w14:textFill>
            <w14:solidFill>
              <w14:schemeClr w14:val="tx1"/>
            </w14:solidFill>
          </w14:textFill>
        </w:rPr>
        <w:t>__，物质a、b分别是__</w:t>
      </w:r>
      <w:r>
        <w:rPr>
          <w:rFonts w:hint="eastAsia" w:hAnsi="宋体" w:eastAsia="宋体" w:cs="宋体"/>
          <w:color w:val="000000" w:themeColor="text1"/>
          <w:sz w:val="21"/>
          <w14:textFill>
            <w14:solidFill>
              <w14:schemeClr w14:val="tx1"/>
            </w14:solidFill>
          </w14:textFill>
        </w:rPr>
        <w:t>________</w:t>
      </w:r>
      <w:r>
        <w:rPr>
          <w:rFonts w:hint="eastAsia" w:asciiTheme="minorEastAsia" w:hAnsiTheme="minorEastAsia" w:cstheme="minorEastAsia"/>
          <w:color w:val="000000" w:themeColor="text1"/>
          <w:sz w:val="21"/>
          <w14:textFill>
            <w14:solidFill>
              <w14:schemeClr w14:val="tx1"/>
            </w14:solidFill>
          </w14:textFill>
        </w:rPr>
        <w:t>__、_</w:t>
      </w:r>
      <w:r>
        <w:rPr>
          <w:rFonts w:hint="eastAsia" w:hAnsi="宋体" w:eastAsia="宋体" w:cs="宋体"/>
          <w:color w:val="000000" w:themeColor="text1"/>
          <w:sz w:val="21"/>
          <w14:textFill>
            <w14:solidFill>
              <w14:schemeClr w14:val="tx1"/>
            </w14:solidFill>
          </w14:textFill>
        </w:rPr>
        <w:t>________</w:t>
      </w:r>
      <w:r>
        <w:rPr>
          <w:rFonts w:hint="eastAsia" w:asciiTheme="minorEastAsia" w:hAnsiTheme="minorEastAsia" w:cstheme="minorEastAsia"/>
          <w:color w:val="000000" w:themeColor="text1"/>
          <w:sz w:val="21"/>
          <w14:textFill>
            <w14:solidFill>
              <w14:schemeClr w14:val="tx1"/>
            </w14:solidFill>
          </w14:textFill>
        </w:rPr>
        <w:t>___。若切除该动物的睾丸，则物质a、b含量变化为_</w:t>
      </w:r>
      <w:r>
        <w:rPr>
          <w:rFonts w:hint="eastAsia" w:hAnsi="宋体" w:eastAsia="宋体" w:cs="宋体"/>
          <w:color w:val="000000" w:themeColor="text1"/>
          <w:sz w:val="21"/>
          <w14:textFill>
            <w14:solidFill>
              <w14:schemeClr w14:val="tx1"/>
            </w14:solidFill>
          </w14:textFill>
        </w:rPr>
        <w:t>____________</w:t>
      </w:r>
      <w:r>
        <w:rPr>
          <w:rFonts w:hint="eastAsia" w:asciiTheme="minorEastAsia" w:hAnsiTheme="minorEastAsia" w:cstheme="minorEastAsia"/>
          <w:color w:val="000000" w:themeColor="text1"/>
          <w:sz w:val="21"/>
          <w14:textFill>
            <w14:solidFill>
              <w14:schemeClr w14:val="tx1"/>
            </w14:solidFill>
          </w14:textFill>
        </w:rPr>
        <w:t>__。</w:t>
      </w:r>
    </w:p>
    <w:p w14:paraId="31967E8A">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(3)当环境温度降低时，血液中肾上腺素含量也会升高，促使代谢活动增强，产热量增加。为探究其调节模式，请完成以下实验方案设计：</w:t>
      </w:r>
    </w:p>
    <w:p w14:paraId="75814880">
      <w:pPr>
        <w:pStyle w:val="6"/>
        <w:tabs>
          <w:tab w:val="left" w:pos="4395"/>
        </w:tabs>
        <w:snapToGrid w:val="0"/>
        <w:spacing w:line="300" w:lineRule="auto"/>
        <w:ind w:left="630" w:leftChars="3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①选取甲、乙、丙、丁四只__</w:t>
      </w:r>
      <w:r>
        <w:rPr>
          <w:rFonts w:hint="eastAsia" w:hAnsi="宋体" w:eastAsia="宋体" w:cs="宋体"/>
          <w:color w:val="000000" w:themeColor="text1"/>
          <w:sz w:val="21"/>
          <w14:textFill>
            <w14:solidFill>
              <w14:schemeClr w14:val="tx1"/>
            </w14:solidFill>
          </w14:textFill>
        </w:rPr>
        <w:t>________</w:t>
      </w:r>
      <w:r>
        <w:rPr>
          <w:rFonts w:hint="eastAsia" w:asciiTheme="minorEastAsia" w:hAnsiTheme="minorEastAsia" w:cstheme="minorEastAsia"/>
          <w:color w:val="000000" w:themeColor="text1"/>
          <w:sz w:val="21"/>
          <w14:textFill>
            <w14:solidFill>
              <w14:schemeClr w14:val="tx1"/>
            </w14:solidFill>
          </w14:textFill>
        </w:rPr>
        <w:t>__的实验狗。</w:t>
      </w:r>
    </w:p>
    <w:p w14:paraId="7BC74491">
      <w:pPr>
        <w:pStyle w:val="6"/>
        <w:tabs>
          <w:tab w:val="left" w:pos="4395"/>
        </w:tabs>
        <w:snapToGrid w:val="0"/>
        <w:spacing w:line="300" w:lineRule="auto"/>
        <w:ind w:left="630" w:leftChars="3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②甲狗剪断支配肾上腺髓质的神经并结扎通向肾上腺的门静脉；乙狗__</w:t>
      </w:r>
      <w:r>
        <w:rPr>
          <w:rFonts w:hint="eastAsia" w:hAnsi="宋体" w:eastAsia="宋体" w:cs="宋体"/>
          <w:color w:val="000000" w:themeColor="text1"/>
          <w:sz w:val="21"/>
          <w14:textFill>
            <w14:solidFill>
              <w14:schemeClr w14:val="tx1"/>
            </w14:solidFill>
          </w14:textFill>
        </w:rPr>
        <w:t>______________________________</w:t>
      </w:r>
      <w:r>
        <w:rPr>
          <w:rFonts w:hint="eastAsia" w:asciiTheme="minorEastAsia" w:hAnsiTheme="minorEastAsia" w:cstheme="minorEastAsia"/>
          <w:color w:val="000000" w:themeColor="text1"/>
          <w:sz w:val="21"/>
          <w14:textFill>
            <w14:solidFill>
              <w14:schemeClr w14:val="tx1"/>
            </w14:solidFill>
          </w14:textFill>
        </w:rPr>
        <w:t>__；丙狗_</w:t>
      </w:r>
      <w:r>
        <w:rPr>
          <w:rFonts w:hint="eastAsia" w:hAnsi="宋体" w:eastAsia="宋体" w:cs="宋体"/>
          <w:color w:val="000000" w:themeColor="text1"/>
          <w:sz w:val="21"/>
          <w14:textFill>
            <w14:solidFill>
              <w14:schemeClr w14:val="tx1"/>
            </w14:solidFill>
          </w14:textFill>
        </w:rPr>
        <w:t>______________________________</w:t>
      </w:r>
      <w:r>
        <w:rPr>
          <w:rFonts w:hint="eastAsia" w:asciiTheme="minorEastAsia" w:hAnsiTheme="minorEastAsia" w:cstheme="minorEastAsia"/>
          <w:color w:val="000000" w:themeColor="text1"/>
          <w:sz w:val="21"/>
          <w14:textFill>
            <w14:solidFill>
              <w14:schemeClr w14:val="tx1"/>
            </w14:solidFill>
          </w14:textFill>
        </w:rPr>
        <w:t>___；丁狗不做任何处理。(说明：垂体分泌的促激素通过门静脉进入肾上腺。)</w:t>
      </w:r>
    </w:p>
    <w:p w14:paraId="269E6870">
      <w:pPr>
        <w:pStyle w:val="6"/>
        <w:tabs>
          <w:tab w:val="left" w:pos="4395"/>
        </w:tabs>
        <w:snapToGrid w:val="0"/>
        <w:spacing w:line="300" w:lineRule="auto"/>
        <w:ind w:left="630" w:leftChars="3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③将四只实验狗置于同一寒冷环境2 h，测定血液中肾上腺素的含量，对比分析。</w:t>
      </w:r>
    </w:p>
    <w:p w14:paraId="26194A9C">
      <w:pPr>
        <w:pStyle w:val="6"/>
        <w:tabs>
          <w:tab w:val="left" w:pos="4395"/>
        </w:tabs>
        <w:snapToGrid w:val="0"/>
        <w:spacing w:line="300" w:lineRule="auto"/>
        <w:ind w:left="630" w:leftChars="3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预期可能结果并分析结论：</w:t>
      </w:r>
    </w:p>
    <w:p w14:paraId="335005CF">
      <w:pPr>
        <w:pStyle w:val="6"/>
        <w:tabs>
          <w:tab w:val="left" w:pos="4395"/>
        </w:tabs>
        <w:snapToGrid w:val="0"/>
        <w:spacing w:line="300" w:lineRule="auto"/>
        <w:ind w:left="630" w:leftChars="3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a．若血液中肾上腺素的含量为丁＝乙＞丙＝甲，其调节方式只为体液调节；</w:t>
      </w:r>
    </w:p>
    <w:p w14:paraId="1FFBA673">
      <w:pPr>
        <w:pStyle w:val="6"/>
        <w:tabs>
          <w:tab w:val="left" w:pos="4395"/>
        </w:tabs>
        <w:snapToGrid w:val="0"/>
        <w:spacing w:line="300" w:lineRule="auto"/>
        <w:ind w:left="630" w:leftChars="3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w:t>
      </w:r>
      <w:r>
        <w:rPr>
          <w:rFonts w:hint="eastAsia" w:asciiTheme="minorEastAsia" w:hAnsiTheme="minorEastAsia" w:cstheme="minorEastAsia"/>
          <w:color w:val="000000" w:themeColor="text1"/>
          <w:sz w:val="21"/>
          <w:u w:val="single"/>
          <w14:textFill>
            <w14:solidFill>
              <w14:schemeClr w14:val="tx1"/>
            </w14:solidFill>
          </w14:textFill>
        </w:rPr>
        <w:t xml:space="preserve">                             </w:t>
      </w:r>
      <w:r>
        <w:rPr>
          <w:rFonts w:hint="eastAsia" w:asciiTheme="minorEastAsia" w:hAnsiTheme="minorEastAsia" w:cstheme="minorEastAsia"/>
          <w:color w:val="000000" w:themeColor="text1"/>
          <w:sz w:val="21"/>
          <w14:textFill>
            <w14:solidFill>
              <w14:schemeClr w14:val="tx1"/>
            </w14:solidFill>
          </w14:textFill>
        </w:rPr>
        <w:t>，其调节方式只为神经调节；</w:t>
      </w:r>
    </w:p>
    <w:p w14:paraId="142D51DD">
      <w:pPr>
        <w:pStyle w:val="6"/>
        <w:tabs>
          <w:tab w:val="left" w:pos="4395"/>
        </w:tabs>
        <w:snapToGrid w:val="0"/>
        <w:spacing w:line="300" w:lineRule="auto"/>
        <w:ind w:left="630" w:leftChars="3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c．若血液中肾上腺素的含量为丁＞乙＞甲、丁＞丙＞甲，其调节方式为__</w:t>
      </w:r>
      <w:r>
        <w:rPr>
          <w:rFonts w:hint="eastAsia" w:hAnsi="宋体" w:eastAsia="宋体" w:cs="宋体"/>
          <w:color w:val="000000" w:themeColor="text1"/>
          <w:sz w:val="21"/>
          <w14:textFill>
            <w14:solidFill>
              <w14:schemeClr w14:val="tx1"/>
            </w14:solidFill>
          </w14:textFill>
        </w:rPr>
        <w:t>_________</w:t>
      </w:r>
      <w:r>
        <w:rPr>
          <w:rFonts w:hint="eastAsia" w:asciiTheme="minorEastAsia" w:hAnsiTheme="minorEastAsia" w:cstheme="minorEastAsia"/>
          <w:color w:val="000000" w:themeColor="text1"/>
          <w:sz w:val="21"/>
          <w14:textFill>
            <w14:solidFill>
              <w14:schemeClr w14:val="tx1"/>
            </w14:solidFill>
          </w14:textFill>
        </w:rPr>
        <w:t>__。</w:t>
      </w:r>
    </w:p>
    <w:p w14:paraId="29AA34B9">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15.醛固酮在维持人体稳态中具有重要作用，其部分作用机制如下图所示。请回答下列问题：</w:t>
      </w:r>
    </w:p>
    <w:p w14:paraId="01B561D8">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fldChar w:fldCharType="begin"/>
      </w:r>
      <w:r>
        <w:instrText xml:space="preserve"> INCLUDEPICTURE "../Documents/WeChat Files/wxid_pruats6ryt4721/FileStorage/File/2025-09/XS712.TIF" \* MERGEFORMAT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副本\\XS712.TIF"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264-460 170-302\\XS712.TIF"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264-460 170-302\\XS712.TIF"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264-460 170-302\\XS712.TIF"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264-460 170-302\\XS712.TIF"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264-460 170-302\\XS712.TIF"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264-460 170-302\\XS712.TIF"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264-460 170-302\\XS712.TIF"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264-460 170-302\\XS712.TIF"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264-460 170-302\\XS712.TIF"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264-460 170-302\\XS712.TIF"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264-460 170-302\\XS712.TIF"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264-460 170-302\\XS712.TIF"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副本\\XS712.TIF"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副本\\XS712.TIF"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副本\\XS712.TIF"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drawing>
          <wp:inline distT="0" distB="0" distL="114300" distR="114300">
            <wp:extent cx="2428875" cy="1564005"/>
            <wp:effectExtent l="0" t="0" r="0" b="0"/>
            <wp:docPr id="3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2"/>
                    <pic:cNvPicPr>
                      <a:picLocks noChangeAspect="1"/>
                    </pic:cNvPicPr>
                  </pic:nvPicPr>
                  <pic:blipFill>
                    <a:blip r:embed="rId502" r:link="rId503"/>
                    <a:stretch>
                      <a:fillRect/>
                    </a:stretch>
                  </pic:blipFill>
                  <pic:spPr>
                    <a:xfrm>
                      <a:off x="0" y="0"/>
                      <a:ext cx="2430083" cy="1564878"/>
                    </a:xfrm>
                    <a:prstGeom prst="rect">
                      <a:avLst/>
                    </a:prstGeom>
                    <a:noFill/>
                    <a:ln>
                      <a:noFill/>
                    </a:ln>
                  </pic:spPr>
                </pic:pic>
              </a:graphicData>
            </a:graphic>
          </wp:inline>
        </w:drawing>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p>
    <w:p w14:paraId="26775DA2">
      <w:pPr>
        <w:pStyle w:val="6"/>
        <w:tabs>
          <w:tab w:val="left" w:pos="4395"/>
        </w:tabs>
        <w:snapToGrid w:val="0"/>
        <w:spacing w:line="300" w:lineRule="auto"/>
        <w:ind w:firstLine="420" w:firstLineChars="20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注：箭头表示物质运输的方向或促进相应的过程。</w:t>
      </w:r>
    </w:p>
    <w:p w14:paraId="4C4FD23D">
      <w:pPr>
        <w:pStyle w:val="6"/>
        <w:tabs>
          <w:tab w:val="left" w:pos="4395"/>
        </w:tabs>
        <w:snapToGrid w:val="0"/>
        <w:spacing w:line="300" w:lineRule="auto"/>
        <w:ind w:left="315" w:left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(1)醛固酮是由人体内的__</w:t>
      </w:r>
      <w:r>
        <w:rPr>
          <w:rFonts w:hint="eastAsia" w:hAnsi="宋体" w:eastAsia="宋体" w:cs="宋体"/>
          <w:color w:val="000000" w:themeColor="text1"/>
          <w:sz w:val="21"/>
          <w14:textFill>
            <w14:solidFill>
              <w14:schemeClr w14:val="tx1"/>
            </w14:solidFill>
          </w14:textFill>
        </w:rPr>
        <w:t>____</w:t>
      </w:r>
      <w:r>
        <w:rPr>
          <w:rFonts w:hint="eastAsia" w:asciiTheme="minorEastAsia" w:hAnsiTheme="minorEastAsia" w:cstheme="minorEastAsia"/>
          <w:color w:val="000000" w:themeColor="text1"/>
          <w:sz w:val="21"/>
          <w14:textFill>
            <w14:solidFill>
              <w14:schemeClr w14:val="tx1"/>
            </w14:solidFill>
          </w14:textFill>
        </w:rPr>
        <w:t>__分泌的，当__</w:t>
      </w:r>
      <w:r>
        <w:rPr>
          <w:rFonts w:hint="eastAsia" w:hAnsi="宋体" w:eastAsia="宋体" w:cs="宋体"/>
          <w:color w:val="000000" w:themeColor="text1"/>
          <w:sz w:val="21"/>
          <w14:textFill>
            <w14:solidFill>
              <w14:schemeClr w14:val="tx1"/>
            </w14:solidFill>
          </w14:textFill>
        </w:rPr>
        <w:t>____________</w:t>
      </w:r>
      <w:r>
        <w:rPr>
          <w:rFonts w:hint="eastAsia" w:asciiTheme="minorEastAsia" w:hAnsiTheme="minorEastAsia" w:cstheme="minorEastAsia"/>
          <w:color w:val="000000" w:themeColor="text1"/>
          <w:sz w:val="21"/>
          <w14:textFill>
            <w14:solidFill>
              <w14:schemeClr w14:val="tx1"/>
            </w14:solidFill>
          </w14:textFill>
        </w:rPr>
        <w:t>__时，其分泌量增加。</w:t>
      </w:r>
    </w:p>
    <w:p w14:paraId="2D415C75">
      <w:pPr>
        <w:pStyle w:val="6"/>
        <w:tabs>
          <w:tab w:val="left" w:pos="4395"/>
        </w:tabs>
        <w:snapToGrid w:val="0"/>
        <w:spacing w:line="300" w:lineRule="auto"/>
        <w:ind w:left="315" w:left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(2)图中细胞X属于肾脏中的细胞，包括___</w:t>
      </w:r>
      <w:r>
        <w:rPr>
          <w:rFonts w:hint="eastAsia" w:hAnsi="宋体" w:eastAsia="宋体" w:cs="宋体"/>
          <w:color w:val="000000" w:themeColor="text1"/>
          <w:sz w:val="21"/>
          <w14:textFill>
            <w14:solidFill>
              <w14:schemeClr w14:val="tx1"/>
            </w14:solidFill>
          </w14:textFill>
        </w:rPr>
        <w:t>________________</w:t>
      </w:r>
      <w:r>
        <w:rPr>
          <w:rFonts w:hint="eastAsia" w:asciiTheme="minorEastAsia" w:hAnsiTheme="minorEastAsia" w:cstheme="minorEastAsia"/>
          <w:color w:val="000000" w:themeColor="text1"/>
          <w:sz w:val="21"/>
          <w14:textFill>
            <w14:solidFill>
              <w14:schemeClr w14:val="tx1"/>
            </w14:solidFill>
          </w14:textFill>
        </w:rPr>
        <w:t>_，液体B是__</w:t>
      </w:r>
      <w:r>
        <w:rPr>
          <w:rFonts w:hint="eastAsia" w:hAnsi="宋体" w:eastAsia="宋体" w:cs="宋体"/>
          <w:color w:val="000000" w:themeColor="text1"/>
          <w:sz w:val="21"/>
          <w14:textFill>
            <w14:solidFill>
              <w14:schemeClr w14:val="tx1"/>
            </w14:solidFill>
          </w14:textFill>
        </w:rPr>
        <w:t>____</w:t>
      </w:r>
      <w:r>
        <w:rPr>
          <w:rFonts w:hint="eastAsia" w:asciiTheme="minorEastAsia" w:hAnsiTheme="minorEastAsia" w:cstheme="minorEastAsia"/>
          <w:color w:val="000000" w:themeColor="text1"/>
          <w:sz w:val="21"/>
          <w14:textFill>
            <w14:solidFill>
              <w14:schemeClr w14:val="tx1"/>
            </w14:solidFill>
          </w14:textFill>
        </w:rPr>
        <w:t>__。</w:t>
      </w:r>
    </w:p>
    <w:p w14:paraId="3F84B65E">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(3)水和无机盐的平衡是在__</w:t>
      </w:r>
      <w:r>
        <w:rPr>
          <w:rFonts w:hint="eastAsia" w:hAnsi="宋体" w:eastAsia="宋体" w:cs="宋体"/>
          <w:color w:val="000000" w:themeColor="text1"/>
          <w:sz w:val="21"/>
          <w14:textFill>
            <w14:solidFill>
              <w14:schemeClr w14:val="tx1"/>
            </w14:solidFill>
          </w14:textFill>
        </w:rPr>
        <w:t>________________</w:t>
      </w:r>
      <w:r>
        <w:rPr>
          <w:rFonts w:hint="eastAsia" w:asciiTheme="minorEastAsia" w:hAnsiTheme="minorEastAsia" w:cstheme="minorEastAsia"/>
          <w:color w:val="000000" w:themeColor="text1"/>
          <w:sz w:val="21"/>
          <w14:textFill>
            <w14:solidFill>
              <w14:schemeClr w14:val="tx1"/>
            </w14:solidFill>
          </w14:textFill>
        </w:rPr>
        <w:t>__的共同作用下，通过调节尿的__</w:t>
      </w:r>
      <w:r>
        <w:rPr>
          <w:rFonts w:hint="eastAsia" w:hAnsi="宋体" w:eastAsia="宋体" w:cs="宋体"/>
          <w:color w:val="000000" w:themeColor="text1"/>
          <w:sz w:val="21"/>
          <w14:textFill>
            <w14:solidFill>
              <w14:schemeClr w14:val="tx1"/>
            </w14:solidFill>
          </w14:textFill>
        </w:rPr>
        <w:t>____________________________</w:t>
      </w:r>
      <w:r>
        <w:rPr>
          <w:rFonts w:hint="eastAsia" w:asciiTheme="minorEastAsia" w:hAnsiTheme="minorEastAsia" w:cstheme="minorEastAsia"/>
          <w:color w:val="000000" w:themeColor="text1"/>
          <w:sz w:val="21"/>
          <w14:textFill>
            <w14:solidFill>
              <w14:schemeClr w14:val="tx1"/>
            </w14:solidFill>
          </w14:textFill>
        </w:rPr>
        <w:t>__(答出2点)实现的。</w:t>
      </w:r>
    </w:p>
    <w:p w14:paraId="61550106">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(4)据图可知，醛固酮与受体结合后，可促进____等蛋白质的合成；细胞X通过钠钾泵向液体A排出Na</w:t>
      </w:r>
      <w:r>
        <w:rPr>
          <w:rFonts w:hint="eastAsia" w:asciiTheme="minorEastAsia" w:hAnsiTheme="minorEastAsia" w:cstheme="minorEastAsia"/>
          <w:color w:val="000000" w:themeColor="text1"/>
          <w:sz w:val="21"/>
          <w:vertAlign w:val="superscript"/>
          <w14:textFill>
            <w14:solidFill>
              <w14:schemeClr w14:val="tx1"/>
            </w14:solidFill>
          </w14:textFill>
        </w:rPr>
        <w:t>＋</w:t>
      </w:r>
      <w:r>
        <w:rPr>
          <w:rFonts w:hint="eastAsia" w:asciiTheme="minorEastAsia" w:hAnsiTheme="minorEastAsia" w:cstheme="minorEastAsia"/>
          <w:color w:val="000000" w:themeColor="text1"/>
          <w:sz w:val="21"/>
          <w14:textFill>
            <w14:solidFill>
              <w14:schemeClr w14:val="tx1"/>
            </w14:solidFill>
          </w14:textFill>
        </w:rPr>
        <w:t>，使细胞内Na</w:t>
      </w:r>
      <w:r>
        <w:rPr>
          <w:rFonts w:hint="eastAsia" w:asciiTheme="minorEastAsia" w:hAnsiTheme="minorEastAsia" w:cstheme="minorEastAsia"/>
          <w:color w:val="000000" w:themeColor="text1"/>
          <w:sz w:val="21"/>
          <w:vertAlign w:val="superscript"/>
          <w14:textFill>
            <w14:solidFill>
              <w14:schemeClr w14:val="tx1"/>
            </w14:solidFill>
          </w14:textFill>
        </w:rPr>
        <w:t>＋</w:t>
      </w:r>
      <w:r>
        <w:rPr>
          <w:rFonts w:hint="eastAsia" w:asciiTheme="minorEastAsia" w:hAnsiTheme="minorEastAsia" w:cstheme="minorEastAsia"/>
          <w:color w:val="000000" w:themeColor="text1"/>
          <w:sz w:val="21"/>
          <w14:textFill>
            <w14:solidFill>
              <w14:schemeClr w14:val="tx1"/>
            </w14:solidFill>
          </w14:textFill>
        </w:rPr>
        <w:t>浓度降低，进而促进细胞X通过钠离子通道蛋白吸收Na</w:t>
      </w:r>
      <w:r>
        <w:rPr>
          <w:rFonts w:hint="eastAsia" w:asciiTheme="minorEastAsia" w:hAnsiTheme="minorEastAsia" w:cstheme="minorEastAsia"/>
          <w:color w:val="000000" w:themeColor="text1"/>
          <w:sz w:val="21"/>
          <w:vertAlign w:val="superscript"/>
          <w14:textFill>
            <w14:solidFill>
              <w14:schemeClr w14:val="tx1"/>
            </w14:solidFill>
          </w14:textFill>
        </w:rPr>
        <w:t>＋</w:t>
      </w:r>
      <w:r>
        <w:rPr>
          <w:rFonts w:hint="eastAsia" w:asciiTheme="minorEastAsia" w:hAnsiTheme="minorEastAsia" w:cstheme="minorEastAsia"/>
          <w:color w:val="000000" w:themeColor="text1"/>
          <w:sz w:val="21"/>
          <w14:textFill>
            <w14:solidFill>
              <w14:schemeClr w14:val="tx1"/>
            </w14:solidFill>
          </w14:textFill>
        </w:rPr>
        <w:t>，钠离子通道蛋白吸收Na</w:t>
      </w:r>
      <w:r>
        <w:rPr>
          <w:rFonts w:hint="eastAsia" w:asciiTheme="minorEastAsia" w:hAnsiTheme="minorEastAsia" w:cstheme="minorEastAsia"/>
          <w:color w:val="000000" w:themeColor="text1"/>
          <w:sz w:val="21"/>
          <w:vertAlign w:val="superscript"/>
          <w14:textFill>
            <w14:solidFill>
              <w14:schemeClr w14:val="tx1"/>
            </w14:solidFill>
          </w14:textFill>
        </w:rPr>
        <w:t>＋</w:t>
      </w:r>
      <w:r>
        <w:rPr>
          <w:rFonts w:hint="eastAsia" w:asciiTheme="minorEastAsia" w:hAnsiTheme="minorEastAsia" w:cstheme="minorEastAsia"/>
          <w:color w:val="000000" w:themeColor="text1"/>
          <w:sz w:val="21"/>
          <w14:textFill>
            <w14:solidFill>
              <w14:schemeClr w14:val="tx1"/>
            </w14:solidFill>
          </w14:textFill>
        </w:rPr>
        <w:t>的方式是__</w:t>
      </w:r>
      <w:r>
        <w:rPr>
          <w:rFonts w:hint="eastAsia" w:hAnsi="宋体" w:eastAsia="宋体" w:cs="宋体"/>
          <w:color w:val="000000" w:themeColor="text1"/>
          <w:sz w:val="21"/>
          <w14:textFill>
            <w14:solidFill>
              <w14:schemeClr w14:val="tx1"/>
            </w14:solidFill>
          </w14:textFill>
        </w:rPr>
        <w:t>____________</w:t>
      </w:r>
      <w:r>
        <w:rPr>
          <w:rFonts w:hint="eastAsia" w:asciiTheme="minorEastAsia" w:hAnsiTheme="minorEastAsia" w:cstheme="minorEastAsia"/>
          <w:color w:val="000000" w:themeColor="text1"/>
          <w:sz w:val="21"/>
          <w14:textFill>
            <w14:solidFill>
              <w14:schemeClr w14:val="tx1"/>
            </w14:solidFill>
          </w14:textFill>
        </w:rPr>
        <w:t>__。</w:t>
      </w:r>
    </w:p>
    <w:p w14:paraId="15152AF5">
      <w:pPr>
        <w:pStyle w:val="6"/>
        <w:tabs>
          <w:tab w:val="left" w:pos="4395"/>
        </w:tabs>
        <w:snapToGrid w:val="0"/>
        <w:spacing w:line="300" w:lineRule="auto"/>
        <w:ind w:left="315" w:left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(5)醛固酮异常减少可引发的症状有__</w:t>
      </w:r>
      <w:r>
        <w:rPr>
          <w:rFonts w:hint="eastAsia" w:hAnsi="宋体" w:eastAsia="宋体" w:cs="宋体"/>
          <w:color w:val="000000" w:themeColor="text1"/>
          <w:sz w:val="21"/>
          <w14:textFill>
            <w14:solidFill>
              <w14:schemeClr w14:val="tx1"/>
            </w14:solidFill>
          </w14:textFill>
        </w:rPr>
        <w:t>________</w:t>
      </w:r>
      <w:r>
        <w:rPr>
          <w:rFonts w:hint="eastAsia" w:asciiTheme="minorEastAsia" w:hAnsiTheme="minorEastAsia" w:cstheme="minorEastAsia"/>
          <w:color w:val="000000" w:themeColor="text1"/>
          <w:sz w:val="21"/>
          <w14:textFill>
            <w14:solidFill>
              <w14:schemeClr w14:val="tx1"/>
            </w14:solidFill>
          </w14:textFill>
        </w:rPr>
        <w:t>__。</w:t>
      </w:r>
    </w:p>
    <w:p w14:paraId="681DC26E">
      <w:pPr>
        <w:pStyle w:val="6"/>
        <w:tabs>
          <w:tab w:val="left" w:pos="4395"/>
        </w:tabs>
        <w:snapToGrid w:val="0"/>
        <w:spacing w:line="300" w:lineRule="auto"/>
        <w:ind w:left="315" w:leftChars="150"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①高血钠　②高血钾　③低血钠　④低血钾　⑤心肌兴奋性异常</w:t>
      </w:r>
    </w:p>
    <w:p w14:paraId="58B8F676">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16.长期过度紧张、焦虑等刺激会导致黑色素细胞和毛囊细胞数量减少引起白发、脱发。相关调节机制如下图所示，其中去甲肾上腺素和Gas6蛋白都能促进靶细胞增殖、分化。请回答下列问题：</w:t>
      </w:r>
    </w:p>
    <w:p w14:paraId="4AD3FA69">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fldChar w:fldCharType="begin"/>
      </w:r>
      <w:r>
        <w:instrText xml:space="preserve"> INCLUDEPICTURE "../Documents/WeChat Files/wxid_pruats6ryt4721/FileStorage/File/2025-09/XS649.TIF" \* MERGEFORMAT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副本\\XS649.TIF"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"E:\\课件\\新汇泽\\2024\\一轮\\生物 玉 170-302\\XS649.TIF"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264-460 170-302\\XS649.TIF"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264-460 170-302\\XS649.TIF"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264-460 170-302\\XS649.TIF"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264-460 170-302\\XS649.TIF"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264-460 170-302\\XS649.TIF"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副本\\XS649.TIF"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drawing>
          <wp:inline distT="0" distB="0" distL="114300" distR="114300">
            <wp:extent cx="3257550" cy="1685925"/>
            <wp:effectExtent l="0" t="0" r="0" b="9525"/>
            <wp:docPr id="34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1"/>
                    <pic:cNvPicPr>
                      <a:picLocks noChangeAspect="1"/>
                    </pic:cNvPicPr>
                  </pic:nvPicPr>
                  <pic:blipFill>
                    <a:blip r:embed="rId504" r:link="rId505"/>
                    <a:stretch>
                      <a:fillRect/>
                    </a:stretch>
                  </pic:blipFill>
                  <pic:spPr>
                    <a:xfrm>
                      <a:off x="0" y="0"/>
                      <a:ext cx="3261453" cy="1688138"/>
                    </a:xfrm>
                    <a:prstGeom prst="rect">
                      <a:avLst/>
                    </a:prstGeom>
                    <a:noFill/>
                    <a:ln>
                      <a:noFill/>
                    </a:ln>
                  </pic:spPr>
                </pic:pic>
              </a:graphicData>
            </a:graphic>
          </wp:inline>
        </w:drawing>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p>
    <w:p w14:paraId="413A7D6A">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(1)过度紧张、焦虑可通过两条途径调节黑色素细胞干细胞的增殖、分化，途径②的调节方式是__</w:t>
      </w:r>
      <w:r>
        <w:rPr>
          <w:rFonts w:hint="eastAsia" w:hAnsi="宋体" w:eastAsia="宋体" w:cs="宋体"/>
          <w:color w:val="000000" w:themeColor="text1"/>
          <w:sz w:val="21"/>
          <w14:textFill>
            <w14:solidFill>
              <w14:schemeClr w14:val="tx1"/>
            </w14:solidFill>
          </w14:textFill>
        </w:rPr>
        <w:t>________</w:t>
      </w:r>
      <w:r>
        <w:rPr>
          <w:rFonts w:hint="eastAsia" w:asciiTheme="minorEastAsia" w:hAnsiTheme="minorEastAsia" w:cstheme="minorEastAsia"/>
          <w:color w:val="000000" w:themeColor="text1"/>
          <w:sz w:val="21"/>
          <w14:textFill>
            <w14:solidFill>
              <w14:schemeClr w14:val="tx1"/>
            </w14:solidFill>
          </w14:textFill>
        </w:rPr>
        <w:t>__，该途径中兴奋在神经纤维上以__</w:t>
      </w:r>
      <w:r>
        <w:rPr>
          <w:rFonts w:hint="eastAsia" w:hAnsi="宋体" w:eastAsia="宋体" w:cs="宋体"/>
          <w:color w:val="000000" w:themeColor="text1"/>
          <w:sz w:val="21"/>
          <w14:textFill>
            <w14:solidFill>
              <w14:schemeClr w14:val="tx1"/>
            </w14:solidFill>
          </w14:textFill>
        </w:rPr>
        <w:t>________</w:t>
      </w:r>
      <w:r>
        <w:rPr>
          <w:rFonts w:hint="eastAsia" w:asciiTheme="minorEastAsia" w:hAnsiTheme="minorEastAsia" w:cstheme="minorEastAsia"/>
          <w:color w:val="000000" w:themeColor="text1"/>
          <w:sz w:val="21"/>
          <w14:textFill>
            <w14:solidFill>
              <w14:schemeClr w14:val="tx1"/>
            </w14:solidFill>
          </w14:textFill>
        </w:rPr>
        <w:t>__进行传导，去甲肾上腺素作用于黑色素细胞干细胞_</w:t>
      </w:r>
      <w:r>
        <w:rPr>
          <w:rFonts w:hint="eastAsia" w:hAnsi="宋体" w:eastAsia="宋体" w:cs="宋体"/>
          <w:color w:val="000000" w:themeColor="text1"/>
          <w:sz w:val="21"/>
          <w14:textFill>
            <w14:solidFill>
              <w14:schemeClr w14:val="tx1"/>
            </w14:solidFill>
          </w14:textFill>
        </w:rPr>
        <w:t>____</w:t>
      </w:r>
      <w:r>
        <w:rPr>
          <w:rFonts w:hint="eastAsia" w:asciiTheme="minorEastAsia" w:hAnsiTheme="minorEastAsia" w:cstheme="minorEastAsia"/>
          <w:color w:val="000000" w:themeColor="text1"/>
          <w:sz w:val="21"/>
          <w14:textFill>
            <w14:solidFill>
              <w14:schemeClr w14:val="tx1"/>
            </w14:solidFill>
          </w14:textFill>
        </w:rPr>
        <w:t>___(选填“膜上”或“膜内”)受体，调节其增殖分化；与途径②相比，途径①的调节具有__</w:t>
      </w:r>
      <w:r>
        <w:rPr>
          <w:rFonts w:hint="eastAsia" w:hAnsi="宋体" w:eastAsia="宋体" w:cs="宋体"/>
          <w:color w:val="000000" w:themeColor="text1"/>
          <w:sz w:val="21"/>
          <w14:textFill>
            <w14:solidFill>
              <w14:schemeClr w14:val="tx1"/>
            </w14:solidFill>
          </w14:textFill>
        </w:rPr>
        <w:t>________</w:t>
      </w:r>
      <w:r>
        <w:rPr>
          <w:rFonts w:hint="eastAsia" w:asciiTheme="minorEastAsia" w:hAnsiTheme="minorEastAsia" w:cstheme="minorEastAsia"/>
          <w:color w:val="000000" w:themeColor="text1"/>
          <w:sz w:val="21"/>
          <w14:textFill>
            <w14:solidFill>
              <w14:schemeClr w14:val="tx1"/>
            </w14:solidFill>
          </w14:textFill>
        </w:rPr>
        <w:t>__的特点。</w:t>
      </w:r>
    </w:p>
    <w:p w14:paraId="7BEA1B3A">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(2)下丘脑通过垂体调节肾上腺分泌糖皮质激素的方式为__</w:t>
      </w:r>
      <w:r>
        <w:rPr>
          <w:rFonts w:hint="eastAsia" w:hAnsi="宋体" w:eastAsia="宋体" w:cs="宋体"/>
          <w:color w:val="000000" w:themeColor="text1"/>
          <w:sz w:val="21"/>
          <w14:textFill>
            <w14:solidFill>
              <w14:schemeClr w14:val="tx1"/>
            </w14:solidFill>
          </w14:textFill>
        </w:rPr>
        <w:t>____________</w:t>
      </w:r>
      <w:r>
        <w:rPr>
          <w:rFonts w:hint="eastAsia" w:asciiTheme="minorEastAsia" w:hAnsiTheme="minorEastAsia" w:cstheme="minorEastAsia"/>
          <w:color w:val="000000" w:themeColor="text1"/>
          <w:sz w:val="21"/>
          <w14:textFill>
            <w14:solidFill>
              <w14:schemeClr w14:val="tx1"/>
            </w14:solidFill>
          </w14:textFill>
        </w:rPr>
        <w:t>__，该调节方式能放大激素的调节效应，其原因是___</w:t>
      </w:r>
      <w:r>
        <w:rPr>
          <w:rFonts w:hint="eastAsia" w:hAnsi="宋体" w:eastAsia="宋体" w:cs="宋体"/>
          <w:color w:val="000000" w:themeColor="text1"/>
          <w:sz w:val="21"/>
          <w14:textFill>
            <w14:solidFill>
              <w14:schemeClr w14:val="tx1"/>
            </w14:solidFill>
          </w14:textFill>
        </w:rPr>
        <w:t>________________________</w:t>
      </w:r>
      <w:r>
        <w:rPr>
          <w:rFonts w:hint="eastAsia" w:asciiTheme="minorEastAsia" w:hAnsiTheme="minorEastAsia" w:cstheme="minorEastAsia"/>
          <w:color w:val="000000" w:themeColor="text1"/>
          <w:sz w:val="21"/>
          <w14:textFill>
            <w14:solidFill>
              <w14:schemeClr w14:val="tx1"/>
            </w14:solidFill>
          </w14:textFill>
        </w:rPr>
        <w:t>_，其中CRH是___</w:t>
      </w:r>
      <w:r>
        <w:rPr>
          <w:rFonts w:hint="eastAsia" w:hAnsi="宋体" w:eastAsia="宋体" w:cs="宋体"/>
          <w:color w:val="000000" w:themeColor="text1"/>
          <w:sz w:val="21"/>
          <w14:textFill>
            <w14:solidFill>
              <w14:schemeClr w14:val="tx1"/>
            </w14:solidFill>
          </w14:textFill>
        </w:rPr>
        <w:t>____________</w:t>
      </w:r>
      <w:r>
        <w:rPr>
          <w:rFonts w:hint="eastAsia" w:asciiTheme="minorEastAsia" w:hAnsiTheme="minorEastAsia" w:cstheme="minorEastAsia"/>
          <w:color w:val="000000" w:themeColor="text1"/>
          <w:sz w:val="21"/>
          <w14:textFill>
            <w14:solidFill>
              <w14:schemeClr w14:val="tx1"/>
            </w14:solidFill>
          </w14:textFill>
        </w:rPr>
        <w:t>_激素，其只能作用于垂体的根本原因是_</w:t>
      </w:r>
      <w:r>
        <w:rPr>
          <w:rFonts w:hint="eastAsia" w:hAnsi="宋体" w:eastAsia="宋体" w:cs="宋体"/>
          <w:color w:val="000000" w:themeColor="text1"/>
          <w:sz w:val="21"/>
          <w14:textFill>
            <w14:solidFill>
              <w14:schemeClr w14:val="tx1"/>
            </w14:solidFill>
          </w14:textFill>
        </w:rPr>
        <w:t>____________________</w:t>
      </w:r>
      <w:r>
        <w:rPr>
          <w:rFonts w:hint="eastAsia" w:asciiTheme="minorEastAsia" w:hAnsiTheme="minorEastAsia" w:cstheme="minorEastAsia"/>
          <w:color w:val="000000" w:themeColor="text1"/>
          <w:sz w:val="21"/>
          <w14:textFill>
            <w14:solidFill>
              <w14:schemeClr w14:val="tx1"/>
            </w14:solidFill>
          </w14:textFill>
        </w:rPr>
        <w:t>___。</w:t>
      </w:r>
    </w:p>
    <w:p w14:paraId="5F238A76">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(3)在长期过度紧张、焦虑刺激作用下，黑色素细胞干细胞因过度__</w:t>
      </w:r>
      <w:r>
        <w:rPr>
          <w:rFonts w:hint="eastAsia" w:hAnsi="宋体" w:eastAsia="宋体" w:cs="宋体"/>
          <w:color w:val="000000" w:themeColor="text1"/>
          <w:sz w:val="21"/>
          <w14:textFill>
            <w14:solidFill>
              <w14:schemeClr w14:val="tx1"/>
            </w14:solidFill>
          </w14:textFill>
        </w:rPr>
        <w:t>________</w:t>
      </w:r>
      <w:r>
        <w:rPr>
          <w:rFonts w:hint="eastAsia" w:asciiTheme="minorEastAsia" w:hAnsiTheme="minorEastAsia" w:cstheme="minorEastAsia"/>
          <w:color w:val="000000" w:themeColor="text1"/>
          <w:sz w:val="21"/>
          <w14:textFill>
            <w14:solidFill>
              <w14:schemeClr w14:val="tx1"/>
            </w14:solidFill>
          </w14:textFill>
        </w:rPr>
        <w:t>__而耗竭，导致黑色素细胞数量减少，引起白发，毛囊细胞干细胞</w:t>
      </w:r>
      <w:r>
        <w:rPr>
          <w:rFonts w:hint="eastAsia" w:asciiTheme="minorEastAsia" w:hAnsiTheme="minorEastAsia" w:cstheme="minorEastAsia"/>
          <w:color w:val="000000" w:themeColor="text1"/>
          <w:sz w:val="21"/>
          <w:u w:val="single"/>
          <w14:textFill>
            <w14:solidFill>
              <w14:schemeClr w14:val="tx1"/>
            </w14:solidFill>
          </w14:textFill>
        </w:rPr>
        <w:t xml:space="preserve">                  </w:t>
      </w:r>
      <w:r>
        <w:rPr>
          <w:rFonts w:hint="eastAsia" w:asciiTheme="minorEastAsia" w:hAnsiTheme="minorEastAsia" w:cstheme="minorEastAsia"/>
          <w:color w:val="000000" w:themeColor="text1"/>
          <w:sz w:val="21"/>
          <w14:textFill>
            <w14:solidFill>
              <w14:schemeClr w14:val="tx1"/>
            </w14:solidFill>
          </w14:textFill>
        </w:rPr>
        <w:t>，导致毛囊细胞数量减少，引起脱发。</w:t>
      </w:r>
    </w:p>
    <w:p w14:paraId="7183BD96">
      <w:pPr>
        <w:pStyle w:val="6"/>
        <w:tabs>
          <w:tab w:val="left" w:pos="4395"/>
        </w:tabs>
        <w:snapToGrid w:val="0"/>
        <w:spacing w:line="300" w:lineRule="auto"/>
        <w:ind w:left="630" w:leftChars="150"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(4)根据以上研究，提出预防过度紧张、焦虑应激下白发、脱发的可行方案：_</w:t>
      </w:r>
      <w:r>
        <w:rPr>
          <w:rFonts w:hint="eastAsia" w:hAnsi="宋体" w:eastAsia="宋体" w:cs="宋体"/>
          <w:color w:val="000000" w:themeColor="text1"/>
          <w:sz w:val="21"/>
          <w14:textFill>
            <w14:solidFill>
              <w14:schemeClr w14:val="tx1"/>
            </w14:solidFill>
          </w14:textFill>
        </w:rPr>
        <w:t>________________________________________________________</w:t>
      </w:r>
      <w:r>
        <w:rPr>
          <w:rFonts w:hint="eastAsia" w:asciiTheme="minorEastAsia" w:hAnsiTheme="minorEastAsia" w:cstheme="minorEastAsia"/>
          <w:color w:val="000000" w:themeColor="text1"/>
          <w:sz w:val="21"/>
          <w14:textFill>
            <w14:solidFill>
              <w14:schemeClr w14:val="tx1"/>
            </w14:solidFill>
          </w14:textFill>
        </w:rPr>
        <w:t>__。</w:t>
      </w:r>
    </w:p>
    <w:p w14:paraId="660D12D5">
      <w:pPr>
        <w:rPr>
          <w:rFonts w:ascii="Segoe UI" w:hAnsi="Segoe UI" w:eastAsia="Segoe UI" w:cs="Segoe UI"/>
          <w:sz w:val="22"/>
          <w:szCs w:val="22"/>
          <w:shd w:val="clear" w:color="auto" w:fill="FFFFFF"/>
        </w:rPr>
      </w:pPr>
      <w:r>
        <w:rPr>
          <w:rStyle w:val="15"/>
          <w:rFonts w:ascii="Segoe UI" w:hAnsi="Segoe UI" w:eastAsia="Segoe UI" w:cs="Segoe UI"/>
          <w:bCs/>
          <w:sz w:val="22"/>
          <w:szCs w:val="22"/>
          <w:shd w:val="clear" w:color="auto" w:fill="FFFFFF"/>
        </w:rPr>
        <w:t>【综合创新】</w:t>
      </w:r>
    </w:p>
    <w:p w14:paraId="1E987296">
      <w:pPr>
        <w:pStyle w:val="6"/>
        <w:tabs>
          <w:tab w:val="left" w:pos="4395"/>
        </w:tabs>
        <w:snapToGrid w:val="0"/>
        <w:spacing w:line="300" w:lineRule="auto"/>
        <w:ind w:left="315" w:hanging="315" w:hanging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17.某人头部受伤后出现食欲不振、乏力等症状，经检查后被诊断为抗利尿激素(ADH)分泌失调综合征，其部分化验结果见表。下列关于该患者的叙述，错误的是(　　)</w:t>
      </w:r>
    </w:p>
    <w:tbl>
      <w:tblPr>
        <w:tblStyle w:val="12"/>
        <w:tblW w:w="401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1"/>
        <w:gridCol w:w="2221"/>
        <w:gridCol w:w="2935"/>
      </w:tblGrid>
      <w:tr w14:paraId="5E199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1229" w:type="pct"/>
            <w:shd w:val="clear" w:color="auto" w:fill="auto"/>
            <w:vAlign w:val="center"/>
          </w:tcPr>
          <w:p w14:paraId="5970ABF9">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项目名称</w:t>
            </w:r>
          </w:p>
        </w:tc>
        <w:tc>
          <w:tcPr>
            <w:tcW w:w="1624" w:type="pct"/>
            <w:shd w:val="clear" w:color="auto" w:fill="auto"/>
            <w:vAlign w:val="center"/>
          </w:tcPr>
          <w:p w14:paraId="5282543C">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结果</w:t>
            </w:r>
          </w:p>
        </w:tc>
        <w:tc>
          <w:tcPr>
            <w:tcW w:w="2146" w:type="pct"/>
            <w:shd w:val="clear" w:color="auto" w:fill="auto"/>
            <w:vAlign w:val="center"/>
          </w:tcPr>
          <w:p w14:paraId="6CE66766">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参考值</w:t>
            </w:r>
          </w:p>
        </w:tc>
      </w:tr>
      <w:tr w14:paraId="6FB7D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1229" w:type="pct"/>
            <w:shd w:val="clear" w:color="auto" w:fill="auto"/>
            <w:vAlign w:val="center"/>
          </w:tcPr>
          <w:p w14:paraId="1725C7C4">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血ADH</w:t>
            </w:r>
          </w:p>
        </w:tc>
        <w:tc>
          <w:tcPr>
            <w:tcW w:w="1624" w:type="pct"/>
            <w:shd w:val="clear" w:color="auto" w:fill="auto"/>
            <w:vAlign w:val="center"/>
          </w:tcPr>
          <w:p w14:paraId="1F6D6D7E">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7.9 pmol·L</w:t>
            </w:r>
            <w:r>
              <w:rPr>
                <w:rFonts w:hint="eastAsia" w:asciiTheme="minorEastAsia" w:hAnsiTheme="minorEastAsia" w:cstheme="minorEastAsia"/>
                <w:color w:val="000000" w:themeColor="text1"/>
                <w:sz w:val="21"/>
                <w:vertAlign w:val="superscript"/>
                <w14:textFill>
                  <w14:solidFill>
                    <w14:schemeClr w14:val="tx1"/>
                  </w14:solidFill>
                </w14:textFill>
              </w:rPr>
              <w:t>－1</w:t>
            </w:r>
          </w:p>
        </w:tc>
        <w:tc>
          <w:tcPr>
            <w:tcW w:w="2146" w:type="pct"/>
            <w:shd w:val="clear" w:color="auto" w:fill="auto"/>
            <w:vAlign w:val="center"/>
          </w:tcPr>
          <w:p w14:paraId="440E3298">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2.3～7.4 pmol·L</w:t>
            </w:r>
            <w:r>
              <w:rPr>
                <w:rFonts w:hint="eastAsia" w:asciiTheme="minorEastAsia" w:hAnsiTheme="minorEastAsia" w:cstheme="minorEastAsia"/>
                <w:color w:val="000000" w:themeColor="text1"/>
                <w:sz w:val="21"/>
                <w:vertAlign w:val="superscript"/>
                <w14:textFill>
                  <w14:solidFill>
                    <w14:schemeClr w14:val="tx1"/>
                  </w14:solidFill>
                </w14:textFill>
              </w:rPr>
              <w:t>－1</w:t>
            </w:r>
          </w:p>
        </w:tc>
      </w:tr>
      <w:tr w14:paraId="4D683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1229" w:type="pct"/>
            <w:shd w:val="clear" w:color="auto" w:fill="auto"/>
            <w:vAlign w:val="center"/>
          </w:tcPr>
          <w:p w14:paraId="7AD01AC7">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血Na</w:t>
            </w:r>
            <w:r>
              <w:rPr>
                <w:rFonts w:hint="eastAsia" w:asciiTheme="minorEastAsia" w:hAnsiTheme="minorEastAsia" w:cstheme="minorEastAsia"/>
                <w:color w:val="000000" w:themeColor="text1"/>
                <w:sz w:val="21"/>
                <w:vertAlign w:val="superscript"/>
                <w14:textFill>
                  <w14:solidFill>
                    <w14:schemeClr w14:val="tx1"/>
                  </w14:solidFill>
                </w14:textFill>
              </w:rPr>
              <w:t>＋</w:t>
            </w:r>
          </w:p>
        </w:tc>
        <w:tc>
          <w:tcPr>
            <w:tcW w:w="1624" w:type="pct"/>
            <w:shd w:val="clear" w:color="auto" w:fill="auto"/>
            <w:vAlign w:val="center"/>
          </w:tcPr>
          <w:p w14:paraId="1CA04EB0">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125 mmol·L</w:t>
            </w:r>
            <w:r>
              <w:rPr>
                <w:rFonts w:hint="eastAsia" w:asciiTheme="minorEastAsia" w:hAnsiTheme="minorEastAsia" w:cstheme="minorEastAsia"/>
                <w:color w:val="000000" w:themeColor="text1"/>
                <w:sz w:val="21"/>
                <w:vertAlign w:val="superscript"/>
                <w14:textFill>
                  <w14:solidFill>
                    <w14:schemeClr w14:val="tx1"/>
                  </w14:solidFill>
                </w14:textFill>
              </w:rPr>
              <w:t>－1</w:t>
            </w:r>
          </w:p>
        </w:tc>
        <w:tc>
          <w:tcPr>
            <w:tcW w:w="2146" w:type="pct"/>
            <w:shd w:val="clear" w:color="auto" w:fill="auto"/>
            <w:vAlign w:val="center"/>
          </w:tcPr>
          <w:p w14:paraId="4CF77C4B">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137～147 mmol·L</w:t>
            </w:r>
            <w:r>
              <w:rPr>
                <w:rFonts w:hint="eastAsia" w:asciiTheme="minorEastAsia" w:hAnsiTheme="minorEastAsia" w:cstheme="minorEastAsia"/>
                <w:color w:val="000000" w:themeColor="text1"/>
                <w:sz w:val="21"/>
                <w:vertAlign w:val="superscript"/>
                <w14:textFill>
                  <w14:solidFill>
                    <w14:schemeClr w14:val="tx1"/>
                  </w14:solidFill>
                </w14:textFill>
              </w:rPr>
              <w:t>－1</w:t>
            </w:r>
          </w:p>
        </w:tc>
      </w:tr>
      <w:tr w14:paraId="24884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1229" w:type="pct"/>
            <w:shd w:val="clear" w:color="auto" w:fill="auto"/>
            <w:vAlign w:val="center"/>
          </w:tcPr>
          <w:p w14:paraId="324FCF8C">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血K</w:t>
            </w:r>
            <w:r>
              <w:rPr>
                <w:rFonts w:hint="eastAsia" w:asciiTheme="minorEastAsia" w:hAnsiTheme="minorEastAsia" w:cstheme="minorEastAsia"/>
                <w:color w:val="000000" w:themeColor="text1"/>
                <w:sz w:val="21"/>
                <w:vertAlign w:val="superscript"/>
                <w14:textFill>
                  <w14:solidFill>
                    <w14:schemeClr w14:val="tx1"/>
                  </w14:solidFill>
                </w14:textFill>
              </w:rPr>
              <w:t>＋</w:t>
            </w:r>
          </w:p>
        </w:tc>
        <w:tc>
          <w:tcPr>
            <w:tcW w:w="1624" w:type="pct"/>
            <w:shd w:val="clear" w:color="auto" w:fill="auto"/>
            <w:vAlign w:val="center"/>
          </w:tcPr>
          <w:p w14:paraId="3ADA0DC5">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4.2 mmol·L</w:t>
            </w:r>
            <w:r>
              <w:rPr>
                <w:rFonts w:hint="eastAsia" w:asciiTheme="minorEastAsia" w:hAnsiTheme="minorEastAsia" w:cstheme="minorEastAsia"/>
                <w:color w:val="000000" w:themeColor="text1"/>
                <w:sz w:val="21"/>
                <w:vertAlign w:val="superscript"/>
                <w14:textFill>
                  <w14:solidFill>
                    <w14:schemeClr w14:val="tx1"/>
                  </w14:solidFill>
                </w14:textFill>
              </w:rPr>
              <w:t>－1</w:t>
            </w:r>
          </w:p>
        </w:tc>
        <w:tc>
          <w:tcPr>
            <w:tcW w:w="2146" w:type="pct"/>
            <w:shd w:val="clear" w:color="auto" w:fill="auto"/>
            <w:vAlign w:val="center"/>
          </w:tcPr>
          <w:p w14:paraId="5A4F0539">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3.5～5.3 mmol·L</w:t>
            </w:r>
            <w:r>
              <w:rPr>
                <w:rFonts w:hint="eastAsia" w:asciiTheme="minorEastAsia" w:hAnsiTheme="minorEastAsia" w:cstheme="minorEastAsia"/>
                <w:color w:val="000000" w:themeColor="text1"/>
                <w:sz w:val="21"/>
                <w:vertAlign w:val="superscript"/>
                <w14:textFill>
                  <w14:solidFill>
                    <w14:schemeClr w14:val="tx1"/>
                  </w14:solidFill>
                </w14:textFill>
              </w:rPr>
              <w:t>－1</w:t>
            </w:r>
          </w:p>
        </w:tc>
      </w:tr>
    </w:tbl>
    <w:p w14:paraId="1A219A86">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A．下丘脑或垂体可能受到损伤</w:t>
      </w:r>
    </w:p>
    <w:p w14:paraId="1631C1BA">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B．血液中的红细胞出现吸水</w:t>
      </w:r>
    </w:p>
    <w:p w14:paraId="0DE1B525">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C．饮用清水能使尿Na</w:t>
      </w:r>
      <w:r>
        <w:rPr>
          <w:rFonts w:hint="eastAsia" w:asciiTheme="minorEastAsia" w:hAnsiTheme="minorEastAsia" w:cstheme="minorEastAsia"/>
          <w:color w:val="000000" w:themeColor="text1"/>
          <w:sz w:val="21"/>
          <w:vertAlign w:val="superscript"/>
          <w14:textFill>
            <w14:solidFill>
              <w14:schemeClr w14:val="tx1"/>
            </w14:solidFill>
          </w14:textFill>
        </w:rPr>
        <w:t>＋</w:t>
      </w:r>
      <w:r>
        <w:rPr>
          <w:rFonts w:hint="eastAsia" w:asciiTheme="minorEastAsia" w:hAnsiTheme="minorEastAsia" w:cstheme="minorEastAsia"/>
          <w:color w:val="000000" w:themeColor="text1"/>
          <w:sz w:val="21"/>
          <w14:textFill>
            <w14:solidFill>
              <w14:schemeClr w14:val="tx1"/>
            </w14:solidFill>
          </w14:textFill>
        </w:rPr>
        <w:t>浓度恢复正常</w:t>
      </w:r>
    </w:p>
    <w:p w14:paraId="26EF053D">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D．细胞外液对渗透压感受的刺激较受伤前减少</w:t>
      </w:r>
    </w:p>
    <w:p w14:paraId="3AA8C2DD">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18.下图表示胰液分泌调节的部分过程，相关叙述错误的是(　　)</w:t>
      </w:r>
    </w:p>
    <w:p w14:paraId="7748599F">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fldChar w:fldCharType="begin"/>
      </w:r>
      <w:r>
        <w:instrText xml:space="preserve"> INCLUDEPICTURE "../Documents/WeChat Files/wxid_pruats6ryt4721/FileStorage/File/2025-09/XS716.TIF" \* MERGEFORMAT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副本\\XS716.TIF"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264-460 170-302\\XS716.TIF"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264-460 170-302\\XS716.TIF"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264-460 170-302\\XS716.TIF"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264-460 170-302\\XS716.TIF"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264-460 170-302\\XS716.TIF"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264-460 170-302\\XS716.TIF"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264-460 170-302\\XS716.TIF"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264-460 170-302\\XS716.TIF"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264-460 170-302\\XS716.TIF"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264-460 170-302\\XS716.TIF"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264-460 170-302\\XS716.TIF"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264-460 170-302\\XS716.TIF"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副本\\XS716.TIF"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副本\\XS716.TIF"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副本\\XS716.TIF"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drawing>
          <wp:inline distT="0" distB="0" distL="114300" distR="114300">
            <wp:extent cx="2243455" cy="669925"/>
            <wp:effectExtent l="0" t="0" r="4445" b="6350"/>
            <wp:docPr id="3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7"/>
                    <pic:cNvPicPr>
                      <a:picLocks noChangeAspect="1"/>
                    </pic:cNvPicPr>
                  </pic:nvPicPr>
                  <pic:blipFill>
                    <a:blip r:embed="rId506" r:link="rId507"/>
                    <a:stretch>
                      <a:fillRect/>
                    </a:stretch>
                  </pic:blipFill>
                  <pic:spPr>
                    <a:xfrm>
                      <a:off x="0" y="0"/>
                      <a:ext cx="2243455" cy="669925"/>
                    </a:xfrm>
                    <a:prstGeom prst="rect">
                      <a:avLst/>
                    </a:prstGeom>
                    <a:noFill/>
                    <a:ln>
                      <a:noFill/>
                    </a:ln>
                  </pic:spPr>
                </pic:pic>
              </a:graphicData>
            </a:graphic>
          </wp:inline>
        </w:drawing>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p>
    <w:p w14:paraId="2DA31196">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A．胰液分泌与水盐平衡的调节方式同属于神经—体液调节</w:t>
      </w:r>
    </w:p>
    <w:p w14:paraId="63E685D3">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B．通过体液运输作用于胰腺细胞的物质X可能为促胰液素</w:t>
      </w:r>
    </w:p>
    <w:p w14:paraId="1DA8E3CB">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C．图示过程中的迷走神经属于自主神经系统中的交感神经</w:t>
      </w:r>
    </w:p>
    <w:p w14:paraId="7337AB0D">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D．注射了乙酰胆碱受体抗体的机体胰液的分泌量将会减少</w:t>
      </w:r>
    </w:p>
    <w:p w14:paraId="39A9F66D">
      <w:pPr>
        <w:pStyle w:val="6"/>
        <w:tabs>
          <w:tab w:val="left" w:pos="4395"/>
        </w:tabs>
        <w:snapToGrid w:val="0"/>
        <w:spacing w:line="300" w:lineRule="auto"/>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19.下图表示人体或人体细胞内某些信息的传递机制模式图。下列相关叙述错误的是(　　)</w:t>
      </w:r>
    </w:p>
    <w:p w14:paraId="485F923B">
      <w:pPr>
        <w:pStyle w:val="6"/>
        <w:tabs>
          <w:tab w:val="left" w:pos="4395"/>
        </w:tabs>
        <w:snapToGrid w:val="0"/>
        <w:spacing w:line="300" w:lineRule="auto"/>
        <w:ind w:firstLine="420" w:firstLineChars="200"/>
        <w:jc w:val="center"/>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fldChar w:fldCharType="begin"/>
      </w:r>
      <w:r>
        <w:instrText xml:space="preserve"> INCLUDEPICTURE "../Documents/WeChat Files/wxid_pruats6ryt4721/FileStorage/File/2025-09/SW1338.TIF" \* MERGEFORMAT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副本\\SW1338.TIF"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"E:\\课件\\新汇泽\\2024\\一轮\\一轮生物 玉 264-460 170-302\\SW1338.TIF"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副本\\SW1338.TIF"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副本\\SW1338.TIF"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fldChar w:fldCharType="begin"/>
      </w:r>
      <w:r>
        <w:rPr>
          <w:rFonts w:hint="eastAsia" w:asciiTheme="minorEastAsia" w:hAnsiTheme="minorEastAsia" w:cstheme="minorEastAsia"/>
          <w:color w:val="000000" w:themeColor="text1"/>
          <w:sz w:val="21"/>
          <w14:textFill>
            <w14:solidFill>
              <w14:schemeClr w14:val="tx1"/>
            </w14:solidFill>
          </w14:textFill>
        </w:rPr>
        <w:instrText xml:space="preserve"> INCLUDEPICTURE  "E:\\小样\\一轮生物（江苏版学生用书）—方正文件 - 副本\\SW1338.TIF" \* MERGEFORMATINET </w:instrText>
      </w:r>
      <w:r>
        <w:rPr>
          <w:rFonts w:hint="eastAsia" w:asciiTheme="minorEastAsia" w:hAnsiTheme="minorEastAsia" w:cstheme="minorEastAsia"/>
          <w:color w:val="000000" w:themeColor="text1"/>
          <w:sz w:val="21"/>
          <w14:textFill>
            <w14:solidFill>
              <w14:schemeClr w14:val="tx1"/>
            </w14:solidFill>
          </w14:textFill>
        </w:rPr>
        <w:fldChar w:fldCharType="separate"/>
      </w:r>
      <w:r>
        <w:rPr>
          <w:rFonts w:hint="eastAsia" w:asciiTheme="minorEastAsia" w:hAnsiTheme="minorEastAsia" w:cstheme="minorEastAsia"/>
          <w:color w:val="000000" w:themeColor="text1"/>
          <w:sz w:val="21"/>
          <w14:textFill>
            <w14:solidFill>
              <w14:schemeClr w14:val="tx1"/>
            </w14:solidFill>
          </w14:textFill>
        </w:rPr>
        <w:drawing>
          <wp:inline distT="0" distB="0" distL="114300" distR="114300">
            <wp:extent cx="1754505" cy="266065"/>
            <wp:effectExtent l="0" t="0" r="7620" b="635"/>
            <wp:docPr id="3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
                    <pic:cNvPicPr>
                      <a:picLocks noChangeAspect="1"/>
                    </pic:cNvPicPr>
                  </pic:nvPicPr>
                  <pic:blipFill>
                    <a:blip r:embed="rId508" r:link="rId509"/>
                    <a:stretch>
                      <a:fillRect/>
                    </a:stretch>
                  </pic:blipFill>
                  <pic:spPr>
                    <a:xfrm>
                      <a:off x="0" y="0"/>
                      <a:ext cx="1754505" cy="266065"/>
                    </a:xfrm>
                    <a:prstGeom prst="rect">
                      <a:avLst/>
                    </a:prstGeom>
                    <a:noFill/>
                    <a:ln>
                      <a:noFill/>
                    </a:ln>
                  </pic:spPr>
                </pic:pic>
              </a:graphicData>
            </a:graphic>
          </wp:inline>
        </w:drawing>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r>
        <w:rPr>
          <w:rFonts w:hint="eastAsia" w:asciiTheme="minorEastAsia" w:hAnsiTheme="minorEastAsia" w:cstheme="minorEastAsia"/>
          <w:color w:val="000000" w:themeColor="text1"/>
          <w:sz w:val="21"/>
          <w14:textFill>
            <w14:solidFill>
              <w14:schemeClr w14:val="tx1"/>
            </w14:solidFill>
          </w14:textFill>
        </w:rPr>
        <w:fldChar w:fldCharType="end"/>
      </w:r>
    </w:p>
    <w:p w14:paraId="1579CB16">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A．若表示细胞内遗传信息的表达过程，则e过程发生于核糖体</w:t>
      </w:r>
    </w:p>
    <w:p w14:paraId="7C70C2CF">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B．若a为大脑皮层，b为脊髓，c为膀胱，则即使失去a的控制，排尿反射也能完成</w:t>
      </w:r>
    </w:p>
    <w:p w14:paraId="0CEE8BC5">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C．若表示内环境中成分的单方向联系，a可以为组织液，则b为淋巴液，c为血浆</w:t>
      </w:r>
    </w:p>
    <w:p w14:paraId="3674AEC0">
      <w:pPr>
        <w:pStyle w:val="6"/>
        <w:tabs>
          <w:tab w:val="left" w:pos="4395"/>
        </w:tabs>
        <w:snapToGrid w:val="0"/>
        <w:spacing w:line="300" w:lineRule="auto"/>
        <w:ind w:firstLine="315" w:firstLineChars="150"/>
        <w:rPr>
          <w:rFonts w:asciiTheme="minorEastAsia" w:hAnsiTheme="minorEastAsia" w:cstheme="minorEastAsia"/>
          <w:color w:val="000000" w:themeColor="text1"/>
          <w:sz w:val="21"/>
          <w14:textFill>
            <w14:solidFill>
              <w14:schemeClr w14:val="tx1"/>
            </w14:solidFill>
          </w14:textFill>
        </w:rPr>
      </w:pPr>
      <w:r>
        <w:rPr>
          <w:rFonts w:hint="eastAsia" w:asciiTheme="minorEastAsia" w:hAnsiTheme="minorEastAsia" w:cstheme="minorEastAsia"/>
          <w:color w:val="000000" w:themeColor="text1"/>
          <w:sz w:val="21"/>
          <w14:textFill>
            <w14:solidFill>
              <w14:schemeClr w14:val="tx1"/>
            </w14:solidFill>
          </w14:textFill>
        </w:rPr>
        <w:t>D．若a为下丘脑，b为垂体后叶，c为肾小管和集合管，则物质e会抑制a和b</w:t>
      </w:r>
    </w:p>
    <w:p w14:paraId="3560DFB5">
      <w:pPr>
        <w:spacing w:line="300" w:lineRule="auto"/>
        <w:ind w:left="315" w:hanging="315" w:hangingChars="150"/>
        <w:textAlignment w:val="center"/>
        <w:rPr>
          <w:rFonts w:ascii="Times New Roman" w:hAnsi="Times New Roman" w:eastAsia="宋体" w:cs="Times New Roman"/>
          <w:szCs w:val="21"/>
        </w:rPr>
      </w:pPr>
      <w:r>
        <w:rPr>
          <w:rFonts w:hint="eastAsia" w:ascii="宋体" w:hAnsi="宋体" w:eastAsia="宋体" w:cs="宋体"/>
          <w:szCs w:val="21"/>
        </w:rPr>
        <w:t>20.（</w:t>
      </w:r>
      <w:r>
        <w:rPr>
          <w:rFonts w:hint="eastAsia" w:ascii="Times New Roman" w:hAnsi="Times New Roman" w:eastAsia="宋体" w:cs="Times New Roman"/>
          <w:szCs w:val="21"/>
        </w:rPr>
        <w:t>多选）</w:t>
      </w:r>
      <w:r>
        <w:rPr>
          <w:rFonts w:ascii="Times New Roman" w:hAnsi="Times New Roman" w:eastAsia="宋体" w:cs="Times New Roman"/>
          <w:szCs w:val="21"/>
        </w:rPr>
        <w:t>内环境稳态是机体进行正常生命活动的必要条件。体检时，通常要进行血液生化检查，以了解肝功能、肾功能、血糖、血脂等是否异常。下列说法正确的</w:t>
      </w:r>
      <w:r>
        <w:rPr>
          <w:rFonts w:hint="eastAsia" w:ascii="宋体" w:hAnsi="宋体" w:eastAsia="宋体" w:cs="宋体"/>
          <w:szCs w:val="21"/>
        </w:rPr>
        <w:t>是(    　)</w:t>
      </w:r>
    </w:p>
    <w:p w14:paraId="6072E211">
      <w:pPr>
        <w:spacing w:line="300" w:lineRule="auto"/>
        <w:ind w:firstLine="315" w:firstLineChars="150"/>
        <w:jc w:val="left"/>
        <w:textAlignment w:val="center"/>
        <w:rPr>
          <w:rFonts w:ascii="宋体" w:hAnsi="宋体" w:eastAsia="宋体" w:cs="宋体"/>
          <w:szCs w:val="21"/>
        </w:rPr>
      </w:pPr>
      <w:r>
        <w:rPr>
          <w:rFonts w:hint="eastAsia" w:ascii="宋体" w:hAnsi="宋体" w:eastAsia="宋体" w:cs="宋体"/>
          <w:szCs w:val="21"/>
        </w:rPr>
        <w:t>A.正常机体通过分级调节和正反馈调节共同维持内环境稳态</w:t>
      </w:r>
    </w:p>
    <w:p w14:paraId="325792AC">
      <w:pPr>
        <w:spacing w:line="300" w:lineRule="auto"/>
        <w:ind w:firstLine="315" w:firstLineChars="150"/>
        <w:jc w:val="left"/>
        <w:textAlignment w:val="center"/>
        <w:rPr>
          <w:rFonts w:ascii="宋体" w:hAnsi="宋体" w:eastAsia="宋体" w:cs="宋体"/>
          <w:szCs w:val="21"/>
        </w:rPr>
      </w:pPr>
      <w:r>
        <w:rPr>
          <w:rFonts w:hint="eastAsia" w:ascii="宋体" w:hAnsi="宋体" w:eastAsia="宋体" w:cs="宋体"/>
          <w:szCs w:val="21"/>
        </w:rPr>
        <w:t>B.CO</w:t>
      </w:r>
      <w:r>
        <w:rPr>
          <w:rFonts w:hint="eastAsia" w:ascii="宋体" w:hAnsi="宋体" w:eastAsia="宋体" w:cs="宋体"/>
          <w:szCs w:val="21"/>
          <w:vertAlign w:val="subscript"/>
        </w:rPr>
        <w:t>2</w:t>
      </w:r>
      <w:r>
        <w:rPr>
          <w:rFonts w:hint="eastAsia" w:ascii="宋体" w:hAnsi="宋体" w:eastAsia="宋体" w:cs="宋体"/>
          <w:szCs w:val="21"/>
        </w:rPr>
        <w:t>是人体细胞呼吸产生的废物，参与维持内环境的稳态的调节</w:t>
      </w:r>
    </w:p>
    <w:p w14:paraId="64A2AAEC">
      <w:pPr>
        <w:spacing w:line="300" w:lineRule="auto"/>
        <w:ind w:firstLine="315" w:firstLineChars="150"/>
        <w:jc w:val="left"/>
        <w:textAlignment w:val="center"/>
        <w:rPr>
          <w:rFonts w:ascii="宋体" w:hAnsi="宋体" w:eastAsia="宋体" w:cs="宋体"/>
          <w:szCs w:val="21"/>
        </w:rPr>
      </w:pPr>
      <w:r>
        <w:rPr>
          <w:rFonts w:hint="eastAsia" w:ascii="宋体" w:hAnsi="宋体" w:eastAsia="宋体" w:cs="宋体"/>
          <w:szCs w:val="21"/>
        </w:rPr>
        <w:t>C.若血液中含氮废物大量增多，则可能是肾功能异常</w:t>
      </w:r>
    </w:p>
    <w:p w14:paraId="4F8402CA">
      <w:pPr>
        <w:spacing w:line="300" w:lineRule="auto"/>
        <w:ind w:firstLine="315" w:firstLineChars="150"/>
        <w:jc w:val="left"/>
        <w:textAlignment w:val="center"/>
        <w:rPr>
          <w:rFonts w:ascii="宋体" w:hAnsi="宋体" w:eastAsia="宋体" w:cs="宋体"/>
          <w:szCs w:val="21"/>
        </w:rPr>
      </w:pPr>
      <w:r>
        <w:rPr>
          <w:rFonts w:hint="eastAsia" w:ascii="宋体" w:hAnsi="宋体" w:eastAsia="宋体" w:cs="宋体"/>
          <w:szCs w:val="21"/>
        </w:rPr>
        <w:t>D.若血液中胰岛素水平偏高，则人体血糖的浓度一定偏低</w:t>
      </w:r>
    </w:p>
    <w:p w14:paraId="166BDE2C">
      <w:pPr>
        <w:spacing w:line="300" w:lineRule="auto"/>
        <w:ind w:left="315" w:hanging="315" w:hangingChars="150"/>
        <w:rPr>
          <w:rFonts w:asciiTheme="minorEastAsia" w:hAnsiTheme="minorEastAsia" w:cstheme="minorEastAsia"/>
        </w:rPr>
      </w:pPr>
      <w:r>
        <w:rPr>
          <w:rFonts w:hint="eastAsia" w:asciiTheme="minorEastAsia" w:hAnsiTheme="minorEastAsia" w:cstheme="minorEastAsia"/>
          <w:color w:val="000000" w:themeColor="text1"/>
          <w:szCs w:val="21"/>
          <w14:textFill>
            <w14:solidFill>
              <w14:schemeClr w14:val="tx1"/>
            </w14:solidFill>
          </w14:textFill>
        </w:rPr>
        <w:t>21.</w:t>
      </w:r>
      <w:r>
        <w:rPr>
          <w:rFonts w:hint="eastAsia" w:asciiTheme="minorEastAsia" w:hAnsiTheme="minorEastAsia" w:cstheme="minorEastAsia"/>
        </w:rPr>
        <w:t>反复社交挫败的小鼠血液中单核细胞（一类白细胞）增多，单核细胞被募集到脑组织中，分泌细胞因子，作用于神经元，导致小鼠长期焦虑、社交退缩和认知障碍。下图表示反复社交挫败导致单核细胞增多的部分机理，请回答下列问题。</w:t>
      </w:r>
    </w:p>
    <w:p w14:paraId="4336E8D8">
      <w:pPr>
        <w:spacing w:line="300" w:lineRule="auto"/>
        <w:ind w:firstLine="420" w:firstLineChars="200"/>
        <w:jc w:val="center"/>
        <w:rPr>
          <w:rFonts w:asciiTheme="minorEastAsia" w:hAnsiTheme="minorEastAsia" w:cstheme="minorEastAsia"/>
        </w:rPr>
      </w:pPr>
      <w:r>
        <w:rPr>
          <w:rFonts w:hint="eastAsia" w:asciiTheme="minorEastAsia" w:hAnsiTheme="minorEastAsia" w:cstheme="minorEastAsia"/>
        </w:rPr>
        <w:drawing>
          <wp:inline distT="0" distB="0" distL="114300" distR="114300">
            <wp:extent cx="3554095" cy="1743075"/>
            <wp:effectExtent l="0" t="0" r="8255" b="0"/>
            <wp:docPr id="3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12"/>
                    <pic:cNvPicPr>
                      <a:picLocks noChangeAspect="1"/>
                    </pic:cNvPicPr>
                  </pic:nvPicPr>
                  <pic:blipFill>
                    <a:blip r:embed="rId510"/>
                    <a:stretch>
                      <a:fillRect/>
                    </a:stretch>
                  </pic:blipFill>
                  <pic:spPr>
                    <a:xfrm>
                      <a:off x="0" y="0"/>
                      <a:ext cx="3554095" cy="1743075"/>
                    </a:xfrm>
                    <a:prstGeom prst="rect">
                      <a:avLst/>
                    </a:prstGeom>
                    <a:noFill/>
                    <a:ln>
                      <a:noFill/>
                    </a:ln>
                  </pic:spPr>
                </pic:pic>
              </a:graphicData>
            </a:graphic>
          </wp:inline>
        </w:drawing>
      </w:r>
    </w:p>
    <w:p w14:paraId="2C8F7C6A">
      <w:pPr>
        <w:spacing w:line="300" w:lineRule="auto"/>
        <w:ind w:left="630" w:leftChars="150" w:hanging="315" w:hangingChars="150"/>
        <w:rPr>
          <w:rFonts w:asciiTheme="minorEastAsia" w:hAnsiTheme="minorEastAsia" w:cstheme="minorEastAsia"/>
        </w:rPr>
      </w:pPr>
      <w:r>
        <w:rPr>
          <w:rFonts w:hint="eastAsia" w:asciiTheme="minorEastAsia" w:hAnsiTheme="minorEastAsia" w:cstheme="minorEastAsia"/>
        </w:rPr>
        <w:t>(1)反复社交挫败导致下丘脑合成和分泌__</w:t>
      </w:r>
      <w:r>
        <w:rPr>
          <w:rFonts w:hint="eastAsia" w:ascii="宋体" w:hAnsi="宋体" w:eastAsia="宋体" w:cs="宋体"/>
          <w:color w:val="000000" w:themeColor="text1"/>
          <w:szCs w:val="21"/>
          <w14:textFill>
            <w14:solidFill>
              <w14:schemeClr w14:val="tx1"/>
            </w14:solidFill>
          </w14:textFill>
        </w:rPr>
        <w:t>____________</w:t>
      </w:r>
      <w:r>
        <w:rPr>
          <w:rFonts w:hint="eastAsia" w:asciiTheme="minorEastAsia" w:hAnsiTheme="minorEastAsia" w:cstheme="minorEastAsia"/>
        </w:rPr>
        <w:t>__（填CRH的名称）增加，CRH与</w:t>
      </w:r>
      <w:r>
        <w:rPr>
          <w:rFonts w:hint="eastAsia" w:asciiTheme="minorEastAsia" w:hAnsiTheme="minorEastAsia" w:cstheme="minorEastAsia"/>
          <w:u w:val="single"/>
        </w:rPr>
        <w:t xml:space="preserve">           </w:t>
      </w:r>
      <w:r>
        <w:rPr>
          <w:rFonts w:hint="eastAsia" w:asciiTheme="minorEastAsia" w:hAnsiTheme="minorEastAsia" w:cstheme="minorEastAsia"/>
        </w:rPr>
        <w:t>细胞的受体结合，促进合成分泌ACTH,ACTH通过_</w:t>
      </w:r>
      <w:r>
        <w:rPr>
          <w:rFonts w:hint="eastAsia" w:ascii="宋体" w:hAnsi="宋体" w:eastAsia="宋体" w:cs="宋体"/>
          <w:color w:val="000000" w:themeColor="text1"/>
          <w:szCs w:val="21"/>
          <w14:textFill>
            <w14:solidFill>
              <w14:schemeClr w14:val="tx1"/>
            </w14:solidFill>
          </w14:textFill>
        </w:rPr>
        <w:t>____</w:t>
      </w:r>
      <w:r>
        <w:rPr>
          <w:rFonts w:hint="eastAsia" w:asciiTheme="minorEastAsia" w:hAnsiTheme="minorEastAsia" w:cstheme="minorEastAsia"/>
        </w:rPr>
        <w:t>____运输到肾上腺，促进肾上腺皮质细胞合成分泌糖皮质激素。</w:t>
      </w:r>
    </w:p>
    <w:p w14:paraId="17A4AF19">
      <w:pPr>
        <w:spacing w:line="300" w:lineRule="auto"/>
        <w:ind w:left="630" w:leftChars="150" w:hanging="315" w:hangingChars="150"/>
        <w:rPr>
          <w:rFonts w:asciiTheme="minorEastAsia" w:hAnsiTheme="minorEastAsia" w:cstheme="minorEastAsia"/>
        </w:rPr>
      </w:pPr>
      <w:r>
        <w:rPr>
          <w:rFonts w:hint="eastAsia" w:asciiTheme="minorEastAsia" w:hAnsiTheme="minorEastAsia" w:cstheme="minorEastAsia"/>
        </w:rPr>
        <w:t>(2)④、⑤过程分泌的儿茶酚胺分别属于_</w:t>
      </w:r>
      <w:r>
        <w:rPr>
          <w:rFonts w:hint="eastAsia" w:ascii="宋体" w:hAnsi="宋体" w:eastAsia="宋体" w:cs="宋体"/>
          <w:color w:val="000000" w:themeColor="text1"/>
          <w:szCs w:val="21"/>
          <w14:textFill>
            <w14:solidFill>
              <w14:schemeClr w14:val="tx1"/>
            </w14:solidFill>
          </w14:textFill>
        </w:rPr>
        <w:t>________________</w:t>
      </w:r>
      <w:r>
        <w:rPr>
          <w:rFonts w:hint="eastAsia" w:asciiTheme="minorEastAsia" w:hAnsiTheme="minorEastAsia" w:cstheme="minorEastAsia"/>
        </w:rPr>
        <w:t>__（填信息分子类型，2分），能作用于骨髓。</w:t>
      </w:r>
    </w:p>
    <w:p w14:paraId="23DE1B97">
      <w:pPr>
        <w:spacing w:line="300" w:lineRule="auto"/>
        <w:ind w:left="630" w:leftChars="150" w:hanging="315" w:hangingChars="150"/>
        <w:rPr>
          <w:rFonts w:asciiTheme="minorEastAsia" w:hAnsiTheme="minorEastAsia" w:cstheme="minorEastAsia"/>
        </w:rPr>
      </w:pPr>
      <w:r>
        <w:rPr>
          <w:rFonts w:hint="eastAsia" w:asciiTheme="minorEastAsia" w:hAnsiTheme="minorEastAsia" w:cstheme="minorEastAsia"/>
        </w:rPr>
        <w:t>(3)糖皮质激素和儿茶酚胺共同作用于骨髓中的_</w:t>
      </w:r>
      <w:r>
        <w:rPr>
          <w:rFonts w:hint="eastAsia" w:ascii="宋体" w:hAnsi="宋体" w:eastAsia="宋体" w:cs="宋体"/>
          <w:color w:val="000000" w:themeColor="text1"/>
          <w:szCs w:val="21"/>
          <w14:textFill>
            <w14:solidFill>
              <w14:schemeClr w14:val="tx1"/>
            </w14:solidFill>
          </w14:textFill>
        </w:rPr>
        <w:t>________</w:t>
      </w:r>
      <w:r>
        <w:rPr>
          <w:rFonts w:hint="eastAsia" w:asciiTheme="minorEastAsia" w:hAnsiTheme="minorEastAsia" w:cstheme="minorEastAsia"/>
        </w:rPr>
        <w:t>_细胞，使其分裂、分化为单核细胞。激活的单核细胞能吞噬并杀伤病原体，也能摄取、处理并呈递抗原，这分别属于人体免疫的第_____道防线。</w:t>
      </w:r>
    </w:p>
    <w:p w14:paraId="1AD52A9A">
      <w:pPr>
        <w:spacing w:line="300" w:lineRule="auto"/>
        <w:ind w:left="315" w:leftChars="150"/>
        <w:rPr>
          <w:rFonts w:asciiTheme="minorEastAsia" w:hAnsiTheme="minorEastAsia" w:cstheme="minorEastAsia"/>
        </w:rPr>
      </w:pPr>
      <w:r>
        <w:rPr>
          <w:rFonts w:hint="eastAsia" w:asciiTheme="minorEastAsia" w:hAnsiTheme="minorEastAsia" w:cstheme="minorEastAsia"/>
        </w:rPr>
        <w:t>(4)为验证药物X对反复社交挫败小鼠的治疗效果，研究人员进行如下实验：</w:t>
      </w:r>
    </w:p>
    <w:p w14:paraId="7ED01901">
      <w:pPr>
        <w:spacing w:line="300" w:lineRule="auto"/>
        <w:ind w:left="630" w:leftChars="300"/>
        <w:rPr>
          <w:rFonts w:asciiTheme="minorEastAsia" w:hAnsiTheme="minorEastAsia" w:cstheme="minorEastAsia"/>
        </w:rPr>
      </w:pPr>
      <w:r>
        <w:rPr>
          <w:rFonts w:hint="eastAsia" w:asciiTheme="minorEastAsia" w:hAnsiTheme="minorEastAsia" w:cstheme="minorEastAsia"/>
        </w:rPr>
        <w:t>步骤一   制备社交挫败模型鼠将实验小鼠每天置于？小鼠笼中10分钟，然后用透明板隔开，持续多日，直至检测发现实验小鼠进入旷场中心所用的时间增加，停留旷场中心的时间缩短，认定实验小鼠造模成功。</w:t>
      </w:r>
    </w:p>
    <w:p w14:paraId="105C2B02">
      <w:pPr>
        <w:spacing w:line="300" w:lineRule="auto"/>
        <w:ind w:left="630" w:leftChars="300"/>
        <w:rPr>
          <w:rFonts w:asciiTheme="minorEastAsia" w:hAnsiTheme="minorEastAsia" w:cstheme="minorEastAsia"/>
        </w:rPr>
      </w:pPr>
      <w:r>
        <w:rPr>
          <w:rFonts w:hint="eastAsia" w:asciiTheme="minorEastAsia" w:hAnsiTheme="minorEastAsia" w:cstheme="minorEastAsia"/>
        </w:rPr>
        <w:t>步骤二   实验处理用等量的药物Ⅹ和生理盐水处理模型鼠和正常鼠。</w:t>
      </w:r>
    </w:p>
    <w:p w14:paraId="3AEAB814">
      <w:pPr>
        <w:spacing w:line="300" w:lineRule="auto"/>
        <w:ind w:left="630" w:leftChars="300"/>
        <w:rPr>
          <w:rFonts w:asciiTheme="minorEastAsia" w:hAnsiTheme="minorEastAsia" w:cstheme="minorEastAsia"/>
        </w:rPr>
      </w:pPr>
      <w:r>
        <w:rPr>
          <w:rFonts w:hint="eastAsia" w:asciiTheme="minorEastAsia" w:hAnsiTheme="minorEastAsia" w:cstheme="minorEastAsia"/>
        </w:rPr>
        <w:t>步骤三   实验结果检测一段时间后，对两组小鼠进行旷场实验，检测结果。</w:t>
      </w:r>
    </w:p>
    <w:p w14:paraId="59A4B4A0">
      <w:pPr>
        <w:spacing w:line="300" w:lineRule="auto"/>
        <w:ind w:left="630" w:leftChars="300"/>
        <w:rPr>
          <w:rFonts w:asciiTheme="minorEastAsia" w:hAnsiTheme="minorEastAsia" w:cstheme="minorEastAsia"/>
        </w:rPr>
      </w:pPr>
      <w:r>
        <w:rPr>
          <w:rFonts w:hint="eastAsia" w:asciiTheme="minorEastAsia" w:hAnsiTheme="minorEastAsia" w:cstheme="minorEastAsia"/>
        </w:rPr>
        <w:t>①步骤一中“？”处小鼠具有的特征是___</w:t>
      </w:r>
      <w:r>
        <w:rPr>
          <w:rFonts w:hint="eastAsia" w:ascii="宋体" w:hAnsi="宋体" w:eastAsia="宋体" w:cs="宋体"/>
          <w:color w:val="000000" w:themeColor="text1"/>
          <w:szCs w:val="21"/>
          <w14:textFill>
            <w14:solidFill>
              <w14:schemeClr w14:val="tx1"/>
            </w14:solidFill>
          </w14:textFill>
        </w:rPr>
        <w:t>____</w:t>
      </w:r>
      <w:r>
        <w:rPr>
          <w:rFonts w:hint="eastAsia" w:asciiTheme="minorEastAsia" w:hAnsiTheme="minorEastAsia" w:cstheme="minorEastAsia"/>
        </w:rPr>
        <w:t>____。</w:t>
      </w:r>
    </w:p>
    <w:p w14:paraId="1EB24468">
      <w:pPr>
        <w:spacing w:line="300" w:lineRule="auto"/>
        <w:ind w:left="630" w:leftChars="300"/>
        <w:rPr>
          <w:rFonts w:asciiTheme="minorEastAsia" w:hAnsiTheme="minorEastAsia" w:cstheme="minorEastAsia"/>
        </w:rPr>
      </w:pPr>
      <w:r>
        <w:rPr>
          <w:rFonts w:hint="eastAsia" w:asciiTheme="minorEastAsia" w:hAnsiTheme="minorEastAsia" w:cstheme="minorEastAsia"/>
        </w:rPr>
        <w:t>a.体型较大，具攻击性    b.体型相当，无攻击性     c.体型较小，性格温顺</w:t>
      </w:r>
    </w:p>
    <w:p w14:paraId="37F6FAEF">
      <w:pPr>
        <w:spacing w:line="300" w:lineRule="auto"/>
        <w:ind w:left="630" w:leftChars="300"/>
        <w:rPr>
          <w:rFonts w:asciiTheme="minorEastAsia" w:hAnsiTheme="minorEastAsia" w:cstheme="minorEastAsia"/>
        </w:rPr>
      </w:pPr>
      <w:r>
        <w:rPr>
          <w:rFonts w:hint="eastAsia" w:asciiTheme="minorEastAsia" w:hAnsiTheme="minorEastAsia" w:cstheme="minorEastAsia"/>
        </w:rPr>
        <w:t>②若药物X有显著疗效，下图是正常鼠的预期实验结果。请在答题卡相应位置绘制模型鼠的预期实验结果示意图。(3分）</w:t>
      </w:r>
    </w:p>
    <w:p w14:paraId="190582A9">
      <w:pPr>
        <w:pStyle w:val="6"/>
        <w:tabs>
          <w:tab w:val="left" w:pos="4395"/>
        </w:tabs>
        <w:snapToGrid w:val="0"/>
        <w:spacing w:line="300" w:lineRule="auto"/>
        <w:jc w:val="center"/>
        <w:rPr>
          <w:rFonts w:asciiTheme="minorEastAsia" w:hAnsiTheme="minorEastAsia" w:cstheme="minorEastAsia"/>
        </w:rPr>
      </w:pPr>
      <w:r>
        <w:rPr>
          <w:rFonts w:hint="eastAsia" w:asciiTheme="minorEastAsia" w:hAnsiTheme="minorEastAsia" w:cstheme="minorEastAsia"/>
        </w:rPr>
        <w:drawing>
          <wp:inline distT="0" distB="0" distL="114300" distR="114300">
            <wp:extent cx="2348865" cy="1281430"/>
            <wp:effectExtent l="0" t="0" r="3810" b="4445"/>
            <wp:docPr id="3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13"/>
                    <pic:cNvPicPr>
                      <a:picLocks noChangeAspect="1"/>
                    </pic:cNvPicPr>
                  </pic:nvPicPr>
                  <pic:blipFill>
                    <a:blip r:embed="rId511"/>
                    <a:stretch>
                      <a:fillRect/>
                    </a:stretch>
                  </pic:blipFill>
                  <pic:spPr>
                    <a:xfrm>
                      <a:off x="0" y="0"/>
                      <a:ext cx="2348865" cy="1281430"/>
                    </a:xfrm>
                    <a:prstGeom prst="rect">
                      <a:avLst/>
                    </a:prstGeom>
                    <a:noFill/>
                    <a:ln>
                      <a:noFill/>
                    </a:ln>
                  </pic:spPr>
                </pic:pic>
              </a:graphicData>
            </a:graphic>
          </wp:inline>
        </w:drawing>
      </w:r>
    </w:p>
    <w:p w14:paraId="03724D16">
      <w:pPr>
        <w:pStyle w:val="6"/>
        <w:tabs>
          <w:tab w:val="left" w:pos="4395"/>
        </w:tabs>
        <w:snapToGrid w:val="0"/>
        <w:spacing w:line="300" w:lineRule="auto"/>
        <w:jc w:val="center"/>
        <w:rPr>
          <w:rFonts w:asciiTheme="minorEastAsia" w:hAnsiTheme="minorEastAsia" w:cstheme="minorEastAsia"/>
        </w:rPr>
      </w:pPr>
    </w:p>
    <w:p w14:paraId="5304079A">
      <w:pPr>
        <w:jc w:val="center"/>
        <w:rPr>
          <w:rFonts w:ascii="Times New Roman" w:hAnsi="Times New Roman" w:cs="Times New Roman"/>
          <w:b/>
          <w:bCs/>
          <w:sz w:val="32"/>
          <w:szCs w:val="32"/>
        </w:rPr>
      </w:pPr>
      <w:r>
        <w:rPr>
          <w:rFonts w:ascii="Times New Roman" w:hAnsi="Times New Roman" w:eastAsia="微软雅黑" w:cs="Times New Roman"/>
          <w:b/>
          <w:bCs/>
          <w:sz w:val="32"/>
          <w:szCs w:val="32"/>
        </w:rPr>
        <w:t>第</w:t>
      </w:r>
      <w:r>
        <w:rPr>
          <w:rFonts w:hint="eastAsia" w:ascii="Times New Roman" w:hAnsi="Times New Roman" w:eastAsia="微软雅黑" w:cs="Times New Roman"/>
          <w:b/>
          <w:bCs/>
          <w:sz w:val="32"/>
          <w:szCs w:val="32"/>
        </w:rPr>
        <w:t>六</w:t>
      </w:r>
      <w:r>
        <w:rPr>
          <w:rFonts w:ascii="Times New Roman" w:hAnsi="Times New Roman" w:eastAsia="微软雅黑" w:cs="Times New Roman"/>
          <w:b/>
          <w:bCs/>
          <w:sz w:val="32"/>
          <w:szCs w:val="32"/>
        </w:rPr>
        <w:t xml:space="preserve">讲 </w:t>
      </w:r>
      <w:r>
        <w:rPr>
          <w:rFonts w:hint="eastAsia" w:ascii="Times New Roman" w:hAnsi="Times New Roman" w:eastAsia="微软雅黑" w:cs="Times New Roman"/>
          <w:b/>
          <w:bCs/>
          <w:sz w:val="32"/>
          <w:szCs w:val="32"/>
        </w:rPr>
        <w:t xml:space="preserve"> 免疫系统与特异性免疫</w:t>
      </w:r>
    </w:p>
    <w:p w14:paraId="5CA48B24">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【教学目标】</w:t>
      </w:r>
    </w:p>
    <w:p w14:paraId="2F7AC902">
      <w:pPr>
        <w:jc w:val="center"/>
        <w:rPr>
          <w:rFonts w:ascii="Times New Roman" w:hAnsi="Times New Roman" w:cs="Times New Roman"/>
          <w:b/>
          <w:sz w:val="28"/>
          <w:szCs w:val="28"/>
        </w:rPr>
      </w:pPr>
      <w:r>
        <w:rPr>
          <w:rFonts w:ascii="Times New Roman" w:hAnsi="Times New Roman" w:cs="Times New Roman"/>
          <w:b/>
          <w:sz w:val="28"/>
          <w:szCs w:val="28"/>
        </w:rPr>
        <w:drawing>
          <wp:inline distT="0" distB="0" distL="0" distR="0">
            <wp:extent cx="5274310" cy="857250"/>
            <wp:effectExtent l="0" t="0" r="2540" b="0"/>
            <wp:docPr id="350" name="图片 0" descr="图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0" descr="图片1.jpg"/>
                    <pic:cNvPicPr>
                      <a:picLocks noChangeAspect="1"/>
                    </pic:cNvPicPr>
                  </pic:nvPicPr>
                  <pic:blipFill>
                    <a:blip r:embed="rId512" cstate="print"/>
                    <a:stretch>
                      <a:fillRect/>
                    </a:stretch>
                  </pic:blipFill>
                  <pic:spPr>
                    <a:xfrm>
                      <a:off x="0" y="0"/>
                      <a:ext cx="5274310" cy="857250"/>
                    </a:xfrm>
                    <a:prstGeom prst="rect">
                      <a:avLst/>
                    </a:prstGeom>
                  </pic:spPr>
                </pic:pic>
              </a:graphicData>
            </a:graphic>
          </wp:inline>
        </w:drawing>
      </w:r>
    </w:p>
    <w:p w14:paraId="147E1EE8">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【教学重难点】</w:t>
      </w:r>
    </w:p>
    <w:p w14:paraId="45746134">
      <w:pPr>
        <w:spacing w:line="300" w:lineRule="auto"/>
        <w:ind w:firstLine="210" w:firstLineChars="100"/>
        <w:rPr>
          <w:rFonts w:ascii="宋体" w:hAnsi="宋体" w:eastAsia="宋体" w:cs="宋体"/>
          <w:szCs w:val="21"/>
        </w:rPr>
      </w:pPr>
      <w:r>
        <w:rPr>
          <w:rFonts w:hint="eastAsia" w:ascii="宋体" w:hAnsi="宋体" w:eastAsia="宋体" w:cs="宋体"/>
          <w:szCs w:val="21"/>
        </w:rPr>
        <w:t>1.重点：免疫系统的组成和功能。</w:t>
      </w:r>
    </w:p>
    <w:p w14:paraId="1CC1E734">
      <w:pPr>
        <w:spacing w:line="300" w:lineRule="auto"/>
        <w:ind w:firstLine="210" w:firstLineChars="100"/>
        <w:rPr>
          <w:rFonts w:ascii="宋体" w:hAnsi="宋体" w:eastAsia="宋体" w:cs="宋体"/>
          <w:szCs w:val="21"/>
        </w:rPr>
      </w:pPr>
      <w:r>
        <w:rPr>
          <w:rFonts w:hint="eastAsia" w:ascii="宋体" w:hAnsi="宋体" w:eastAsia="宋体" w:cs="宋体"/>
          <w:szCs w:val="21"/>
        </w:rPr>
        <w:t>2.难点：体液免疫和细胞免疫的过程。</w:t>
      </w:r>
    </w:p>
    <w:p w14:paraId="55CF6B2A">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【目标</w:t>
      </w:r>
      <w:r>
        <w:rPr>
          <w:rFonts w:hint="eastAsia" w:ascii="Times New Roman" w:hAnsi="Times New Roman" w:eastAsia="方正书宋_GBK" w:cs="Times New Roman"/>
          <w:b/>
          <w:bCs/>
          <w:kern w:val="0"/>
          <w:sz w:val="28"/>
          <w:szCs w:val="28"/>
        </w:rPr>
        <w:t>达成</w:t>
      </w:r>
      <w:r>
        <w:rPr>
          <w:rFonts w:ascii="Times New Roman" w:hAnsi="Times New Roman" w:eastAsia="方正书宋_GBK" w:cs="Times New Roman"/>
          <w:b/>
          <w:bCs/>
          <w:kern w:val="0"/>
          <w:sz w:val="28"/>
          <w:szCs w:val="28"/>
        </w:rPr>
        <w:t>】</w:t>
      </w:r>
    </w:p>
    <w:p w14:paraId="114F09B8">
      <w:pPr>
        <w:spacing w:line="300" w:lineRule="auto"/>
        <w:ind w:firstLine="210" w:firstLineChars="100"/>
        <w:rPr>
          <w:rFonts w:ascii="宋体" w:hAnsi="宋体" w:eastAsia="宋体" w:cs="宋体"/>
          <w:szCs w:val="21"/>
        </w:rPr>
      </w:pPr>
      <w:r>
        <w:rPr>
          <w:rFonts w:hint="eastAsia" w:ascii="宋体" w:hAnsi="宋体" w:eastAsia="宋体" w:cs="宋体"/>
          <w:szCs w:val="21"/>
        </w:rPr>
        <w:t>1.举例说明免疫调节的结构与物质基础。</w:t>
      </w:r>
    </w:p>
    <w:p w14:paraId="20349B0F">
      <w:pPr>
        <w:spacing w:line="300" w:lineRule="auto"/>
        <w:ind w:firstLine="210" w:firstLineChars="100"/>
        <w:rPr>
          <w:rFonts w:ascii="宋体" w:hAnsi="宋体" w:eastAsia="宋体" w:cs="宋体"/>
          <w:szCs w:val="21"/>
        </w:rPr>
      </w:pPr>
      <w:r>
        <w:rPr>
          <w:rFonts w:hint="eastAsia" w:ascii="宋体" w:hAnsi="宋体" w:eastAsia="宋体" w:cs="宋体"/>
          <w:szCs w:val="21"/>
        </w:rPr>
        <w:t>2.概述人体的免疫包括非特异性免疫和特异性免疫。</w:t>
      </w:r>
    </w:p>
    <w:p w14:paraId="1D2D3F4E">
      <w:pPr>
        <w:spacing w:line="300" w:lineRule="auto"/>
        <w:ind w:firstLine="210" w:firstLineChars="100"/>
        <w:rPr>
          <w:rFonts w:ascii="宋体" w:hAnsi="宋体" w:eastAsia="宋体" w:cs="宋体"/>
          <w:szCs w:val="21"/>
        </w:rPr>
      </w:pPr>
      <w:r>
        <w:rPr>
          <w:rFonts w:hint="eastAsia" w:ascii="宋体" w:hAnsi="宋体" w:eastAsia="宋体" w:cs="宋体"/>
          <w:szCs w:val="21"/>
        </w:rPr>
        <w:t>3.阐明特异性免疫是通过体液免疫和细胞免疫两种方式，针对特定病原体发生的免疫应答。</w:t>
      </w:r>
    </w:p>
    <w:p w14:paraId="6BE2574B">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【教学思路】</w:t>
      </w:r>
    </w:p>
    <w:p w14:paraId="653BCEC8">
      <w:pPr>
        <w:spacing w:line="300" w:lineRule="auto"/>
        <w:ind w:firstLine="420" w:firstLineChars="200"/>
        <w:rPr>
          <w:rFonts w:ascii="Times New Roman" w:hAnsi="Times New Roman" w:eastAsia="宋体" w:cs="Times New Roman"/>
          <w:kern w:val="0"/>
          <w:szCs w:val="21"/>
        </w:rPr>
      </w:pPr>
      <w:r>
        <w:rPr>
          <w:rFonts w:ascii="Times New Roman" w:hAnsi="Times New Roman" w:eastAsia="宋体" w:cs="Times New Roman"/>
          <w:kern w:val="0"/>
          <w:szCs w:val="21"/>
        </w:rPr>
        <w:t>通过免疫调节的学习，可以从更深层次上揭示生命活动的整体性，同时也揭示了机体内各个系统之间联系的复杂性和多样性。</w:t>
      </w:r>
    </w:p>
    <w:p w14:paraId="4278B648">
      <w:pPr>
        <w:spacing w:line="300" w:lineRule="auto"/>
        <w:ind w:firstLine="420" w:firstLineChars="200"/>
        <w:rPr>
          <w:rFonts w:ascii="Times New Roman" w:hAnsi="Times New Roman" w:eastAsia="宋体" w:cs="Times New Roman"/>
          <w:kern w:val="0"/>
          <w:szCs w:val="21"/>
        </w:rPr>
      </w:pPr>
      <w:r>
        <w:rPr>
          <w:rFonts w:ascii="Times New Roman" w:hAnsi="Times New Roman" w:eastAsia="宋体" w:cs="Times New Roman"/>
          <w:kern w:val="0"/>
          <w:szCs w:val="21"/>
        </w:rPr>
        <w:t>建议教师以科学实验为载体，以概念构建为主线，基于教材带领学生回顾知识点，利用癌症免疫疗法、新冠肺炎等相关科研成果设计教学活动，通过多次建模和析模，化抽象为直</w:t>
      </w:r>
    </w:p>
    <w:p w14:paraId="2BF5CA04">
      <w:pPr>
        <w:spacing w:line="300" w:lineRule="auto"/>
        <w:jc w:val="left"/>
        <w:rPr>
          <w:rFonts w:ascii="Times New Roman" w:hAnsi="Times New Roman" w:eastAsia="宋体" w:cs="Times New Roman"/>
          <w:kern w:val="0"/>
          <w:szCs w:val="21"/>
        </w:rPr>
      </w:pPr>
      <w:r>
        <w:rPr>
          <w:rFonts w:ascii="Times New Roman" w:hAnsi="Times New Roman" w:eastAsia="宋体" w:cs="Times New Roman"/>
          <w:kern w:val="0"/>
          <w:szCs w:val="21"/>
        </w:rPr>
        <w:t>观，</w:t>
      </w:r>
      <w:r>
        <w:rPr>
          <w:rFonts w:hint="eastAsia" w:ascii="Times New Roman" w:hAnsi="Times New Roman" w:eastAsia="宋体" w:cs="Times New Roman"/>
          <w:szCs w:val="21"/>
        </w:rPr>
        <w:t>围绕实例分析、模型建构和概念解读等活动，设计讨论的问题、学习程序及环节，</w:t>
      </w:r>
      <w:r>
        <w:rPr>
          <w:rFonts w:ascii="Times New Roman" w:hAnsi="Times New Roman" w:eastAsia="宋体" w:cs="Times New Roman"/>
          <w:kern w:val="0"/>
          <w:szCs w:val="21"/>
        </w:rPr>
        <w:t>让学生在归纳结论及构建特异性免疫的过程中提升科学思维和科学探究等核心素养。</w:t>
      </w:r>
    </w:p>
    <w:p w14:paraId="0F53B779">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【教学过程】</w:t>
      </w:r>
    </w:p>
    <w:p w14:paraId="19B26364">
      <w:pPr>
        <w:spacing w:line="300" w:lineRule="auto"/>
        <w:jc w:val="center"/>
        <w:rPr>
          <w:rFonts w:ascii="Times New Roman" w:hAnsi="Times New Roman" w:eastAsia="宋体" w:cs="Times New Roman"/>
          <w:bCs/>
          <w:szCs w:val="21"/>
        </w:rPr>
      </w:pPr>
      <w:r>
        <w:rPr>
          <w:rFonts w:ascii="Times New Roman" w:hAnsi="Times New Roman" w:eastAsia="宋体" w:cs="Times New Roman"/>
          <w:bCs/>
          <w:szCs w:val="21"/>
        </w:rPr>
        <w:t>活动一：探究免疫系统的组成和三道防线</w:t>
      </w:r>
    </w:p>
    <w:p w14:paraId="6B9BC346">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519F4D5D">
      <w:pPr>
        <w:spacing w:line="300" w:lineRule="auto"/>
        <w:jc w:val="center"/>
        <w:rPr>
          <w:rFonts w:ascii="Times New Roman" w:hAnsi="Times New Roman" w:eastAsia="宋体" w:cs="Times New Roman"/>
          <w:kern w:val="0"/>
          <w:szCs w:val="21"/>
        </w:rPr>
      </w:pPr>
      <w:r>
        <w:rPr>
          <w:rFonts w:ascii="Times New Roman" w:hAnsi="Times New Roman" w:eastAsia="宋体" w:cs="Times New Roman"/>
          <w:bCs/>
          <w:szCs w:val="21"/>
        </w:rPr>
        <w:t>活动二：构建体液免疫流程图</w:t>
      </w:r>
    </w:p>
    <w:p w14:paraId="6767C937">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139F3A6B">
      <w:pPr>
        <w:spacing w:line="300" w:lineRule="auto"/>
        <w:jc w:val="center"/>
        <w:rPr>
          <w:rFonts w:ascii="Times New Roman" w:hAnsi="Times New Roman" w:eastAsia="宋体" w:cs="Times New Roman"/>
          <w:kern w:val="0"/>
          <w:szCs w:val="21"/>
        </w:rPr>
      </w:pPr>
      <w:r>
        <w:rPr>
          <w:rFonts w:ascii="Times New Roman" w:hAnsi="Times New Roman" w:eastAsia="宋体" w:cs="Times New Roman"/>
          <w:bCs/>
          <w:szCs w:val="21"/>
        </w:rPr>
        <w:t>活动三：构建细胞免疫流程图</w:t>
      </w:r>
    </w:p>
    <w:p w14:paraId="5E90E2E0">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775C9A91">
      <w:pPr>
        <w:spacing w:line="300" w:lineRule="auto"/>
        <w:jc w:val="center"/>
        <w:rPr>
          <w:rFonts w:ascii="Times New Roman" w:hAnsi="Times New Roman" w:eastAsia="宋体" w:cs="Times New Roman"/>
          <w:szCs w:val="21"/>
        </w:rPr>
      </w:pPr>
      <w:r>
        <w:rPr>
          <w:rFonts w:ascii="Times New Roman" w:hAnsi="Times New Roman" w:eastAsia="宋体" w:cs="Times New Roman"/>
          <w:bCs/>
          <w:szCs w:val="21"/>
        </w:rPr>
        <w:t>活动四：</w:t>
      </w:r>
      <w:r>
        <w:rPr>
          <w:rFonts w:hint="eastAsia" w:ascii="Times New Roman" w:hAnsi="Times New Roman" w:eastAsia="宋体" w:cs="Times New Roman"/>
          <w:bCs/>
          <w:szCs w:val="21"/>
        </w:rPr>
        <w:t>实例分析，深层构建免疫系统的结构与功能观</w:t>
      </w:r>
    </w:p>
    <w:p w14:paraId="36A29BCC">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【典</w:t>
      </w:r>
      <w:r>
        <w:rPr>
          <w:rFonts w:hint="eastAsia" w:ascii="Times New Roman" w:hAnsi="Times New Roman" w:eastAsia="方正书宋_GBK" w:cs="Times New Roman"/>
          <w:b/>
          <w:bCs/>
          <w:kern w:val="0"/>
          <w:sz w:val="28"/>
          <w:szCs w:val="28"/>
        </w:rPr>
        <w:t>型</w:t>
      </w:r>
      <w:r>
        <w:rPr>
          <w:rFonts w:ascii="Times New Roman" w:hAnsi="Times New Roman" w:eastAsia="方正书宋_GBK" w:cs="Times New Roman"/>
          <w:b/>
          <w:bCs/>
          <w:kern w:val="0"/>
          <w:sz w:val="28"/>
          <w:szCs w:val="28"/>
        </w:rPr>
        <w:t>例</w:t>
      </w:r>
      <w:r>
        <w:rPr>
          <w:rFonts w:hint="eastAsia" w:ascii="Times New Roman" w:hAnsi="Times New Roman" w:eastAsia="方正书宋_GBK" w:cs="Times New Roman"/>
          <w:b/>
          <w:bCs/>
          <w:kern w:val="0"/>
          <w:sz w:val="28"/>
          <w:szCs w:val="28"/>
        </w:rPr>
        <w:t>题</w:t>
      </w:r>
      <w:r>
        <w:rPr>
          <w:rFonts w:ascii="Times New Roman" w:hAnsi="Times New Roman" w:eastAsia="方正书宋_GBK" w:cs="Times New Roman"/>
          <w:b/>
          <w:bCs/>
          <w:kern w:val="0"/>
          <w:sz w:val="28"/>
          <w:szCs w:val="28"/>
        </w:rPr>
        <w:t>】</w:t>
      </w:r>
    </w:p>
    <w:p w14:paraId="173FA2F9">
      <w:pPr>
        <w:jc w:val="left"/>
        <w:rPr>
          <w:rFonts w:ascii="宋体" w:hAnsi="宋体" w:eastAsia="宋体" w:cs="宋体"/>
          <w:b/>
          <w:bCs/>
          <w:kern w:val="0"/>
          <w:szCs w:val="21"/>
        </w:rPr>
      </w:pPr>
      <w:r>
        <w:rPr>
          <w:rFonts w:hint="eastAsia" w:ascii="宋体" w:hAnsi="宋体" w:eastAsia="宋体" w:cs="宋体"/>
          <w:b/>
          <w:bCs/>
          <w:kern w:val="0"/>
          <w:szCs w:val="21"/>
        </w:rPr>
        <w:t>【基础巩固】</w:t>
      </w:r>
    </w:p>
    <w:p w14:paraId="7F5BF754">
      <w:pPr>
        <w:pStyle w:val="6"/>
        <w:tabs>
          <w:tab w:val="left" w:pos="4253"/>
        </w:tabs>
        <w:spacing w:line="300" w:lineRule="auto"/>
        <w:ind w:left="420" w:hanging="420" w:hangingChars="200"/>
        <w:rPr>
          <w:rFonts w:hAnsi="宋体" w:eastAsia="宋体" w:cs="宋体"/>
          <w:sz w:val="21"/>
        </w:rPr>
      </w:pPr>
      <w:r>
        <w:rPr>
          <w:rFonts w:hint="eastAsia" w:hAnsi="宋体" w:eastAsia="宋体" w:cs="宋体"/>
          <w:sz w:val="21"/>
        </w:rPr>
        <w:t>1.人体免疫系统在抵御病原体的侵害中发挥了重要的作用。下列相关叙述正确的是(　 　)</w:t>
      </w:r>
    </w:p>
    <w:p w14:paraId="062C5FA9">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A.人体内各种免疫细胞都分布在免疫器官和淋巴液中</w:t>
      </w:r>
    </w:p>
    <w:p w14:paraId="6F5E7989">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B.相同病原体侵入不同人体后激活的B细胞分泌的抗体都相同</w:t>
      </w:r>
    </w:p>
    <w:p w14:paraId="16695DE1">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C.树突状细胞、辅助性T细胞和B细胞识别相同抗原的受体相同</w:t>
      </w:r>
    </w:p>
    <w:p w14:paraId="634343CC">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D.抗原呈递细胞既参与细胞毒性T细胞的活化也参与B细胞的活化</w:t>
      </w:r>
    </w:p>
    <w:p w14:paraId="268CD8C1">
      <w:pPr>
        <w:pStyle w:val="6"/>
        <w:tabs>
          <w:tab w:val="left" w:pos="4253"/>
        </w:tabs>
        <w:spacing w:line="300" w:lineRule="auto"/>
        <w:ind w:left="210" w:hanging="210" w:hangingChars="100"/>
        <w:rPr>
          <w:rFonts w:hAnsi="宋体" w:eastAsia="宋体" w:cs="宋体"/>
          <w:sz w:val="21"/>
        </w:rPr>
      </w:pPr>
      <w:r>
        <w:rPr>
          <w:rFonts w:hint="eastAsia" w:hAnsi="宋体" w:eastAsia="宋体" w:cs="宋体"/>
          <w:sz w:val="21"/>
        </w:rPr>
        <w:t>2.CD4是辅助性T细胞(CD4</w:t>
      </w:r>
      <w:r>
        <w:rPr>
          <w:rFonts w:hint="eastAsia" w:hAnsi="宋体" w:eastAsia="宋体" w:cs="宋体"/>
          <w:sz w:val="21"/>
          <w:vertAlign w:val="superscript"/>
        </w:rPr>
        <w:t>＋</w:t>
      </w:r>
      <w:r>
        <w:rPr>
          <w:rFonts w:hint="eastAsia" w:hAnsi="宋体" w:eastAsia="宋体" w:cs="宋体"/>
          <w:sz w:val="21"/>
        </w:rPr>
        <w:t>)上的一种膜蛋白，CD8是细胞毒性T细胞(CD8</w:t>
      </w:r>
      <w:r>
        <w:rPr>
          <w:rFonts w:hint="eastAsia" w:hAnsi="宋体" w:eastAsia="宋体" w:cs="宋体"/>
          <w:sz w:val="21"/>
          <w:vertAlign w:val="superscript"/>
        </w:rPr>
        <w:t>＋</w:t>
      </w:r>
      <w:r>
        <w:rPr>
          <w:rFonts w:hint="eastAsia" w:hAnsi="宋体" w:eastAsia="宋体" w:cs="宋体"/>
          <w:sz w:val="21"/>
        </w:rPr>
        <w:t>)上的一种膜蛋白，下列过程不能发生的是(　 　)</w:t>
      </w:r>
    </w:p>
    <w:p w14:paraId="04643052">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A.CD4</w:t>
      </w:r>
      <w:r>
        <w:rPr>
          <w:rFonts w:hint="eastAsia" w:hAnsi="宋体" w:eastAsia="宋体" w:cs="宋体"/>
          <w:sz w:val="21"/>
          <w:vertAlign w:val="superscript"/>
        </w:rPr>
        <w:t>＋</w:t>
      </w:r>
      <w:r>
        <w:rPr>
          <w:rFonts w:hint="eastAsia" w:hAnsi="宋体" w:eastAsia="宋体" w:cs="宋体"/>
          <w:sz w:val="21"/>
        </w:rPr>
        <w:t xml:space="preserve">参与体液免疫  </w:t>
      </w:r>
      <w:r>
        <w:rPr>
          <w:rFonts w:hint="eastAsia" w:hAnsi="宋体" w:eastAsia="宋体" w:cs="宋体"/>
          <w:sz w:val="21"/>
        </w:rPr>
        <w:tab/>
      </w:r>
      <w:r>
        <w:rPr>
          <w:rFonts w:hint="eastAsia" w:hAnsi="宋体" w:eastAsia="宋体" w:cs="宋体"/>
          <w:sz w:val="21"/>
        </w:rPr>
        <w:t>B.CD4</w:t>
      </w:r>
      <w:r>
        <w:rPr>
          <w:rFonts w:hint="eastAsia" w:hAnsi="宋体" w:eastAsia="宋体" w:cs="宋体"/>
          <w:sz w:val="21"/>
          <w:vertAlign w:val="superscript"/>
        </w:rPr>
        <w:t>＋</w:t>
      </w:r>
      <w:r>
        <w:rPr>
          <w:rFonts w:hint="eastAsia" w:hAnsi="宋体" w:eastAsia="宋体" w:cs="宋体"/>
          <w:sz w:val="21"/>
        </w:rPr>
        <w:t>参与细胞免疫</w:t>
      </w:r>
    </w:p>
    <w:p w14:paraId="129E62DA">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C.CD8</w:t>
      </w:r>
      <w:r>
        <w:rPr>
          <w:rFonts w:hint="eastAsia" w:hAnsi="宋体" w:eastAsia="宋体" w:cs="宋体"/>
          <w:sz w:val="21"/>
          <w:vertAlign w:val="superscript"/>
        </w:rPr>
        <w:t>＋</w:t>
      </w:r>
      <w:r>
        <w:rPr>
          <w:rFonts w:hint="eastAsia" w:hAnsi="宋体" w:eastAsia="宋体" w:cs="宋体"/>
          <w:sz w:val="21"/>
        </w:rPr>
        <w:t xml:space="preserve">参与体液免疫  </w:t>
      </w:r>
      <w:r>
        <w:rPr>
          <w:rFonts w:hint="eastAsia" w:hAnsi="宋体" w:eastAsia="宋体" w:cs="宋体"/>
          <w:sz w:val="21"/>
        </w:rPr>
        <w:tab/>
      </w:r>
      <w:r>
        <w:rPr>
          <w:rFonts w:hint="eastAsia" w:hAnsi="宋体" w:eastAsia="宋体" w:cs="宋体"/>
          <w:sz w:val="21"/>
        </w:rPr>
        <w:t>D.CD8</w:t>
      </w:r>
      <w:r>
        <w:rPr>
          <w:rFonts w:hint="eastAsia" w:hAnsi="宋体" w:eastAsia="宋体" w:cs="宋体"/>
          <w:sz w:val="21"/>
          <w:vertAlign w:val="superscript"/>
        </w:rPr>
        <w:t>＋</w:t>
      </w:r>
      <w:r>
        <w:rPr>
          <w:rFonts w:hint="eastAsia" w:hAnsi="宋体" w:eastAsia="宋体" w:cs="宋体"/>
          <w:sz w:val="21"/>
        </w:rPr>
        <w:t>参与细胞免疫</w:t>
      </w:r>
    </w:p>
    <w:p w14:paraId="61430D59">
      <w:pPr>
        <w:pStyle w:val="6"/>
        <w:tabs>
          <w:tab w:val="left" w:pos="4253"/>
        </w:tabs>
        <w:spacing w:line="300" w:lineRule="auto"/>
        <w:ind w:left="210" w:hanging="210" w:hangingChars="100"/>
        <w:jc w:val="left"/>
        <w:rPr>
          <w:rFonts w:hAnsi="宋体" w:eastAsia="宋体" w:cs="宋体"/>
          <w:sz w:val="21"/>
        </w:rPr>
      </w:pPr>
      <w:r>
        <w:rPr>
          <w:rFonts w:hint="eastAsia" w:hAnsi="宋体" w:eastAsia="宋体" w:cs="宋体"/>
          <w:sz w:val="21"/>
        </w:rPr>
        <w:t>3.下图为用三种不同品系的小鼠进行皮肤移植实验的示意图。下列关于小鼠①②③对移植物发生排斥反应速度的判断，正确的是(　　)</w:t>
      </w:r>
    </w:p>
    <w:p w14:paraId="64640C76">
      <w:pPr>
        <w:pStyle w:val="6"/>
        <w:tabs>
          <w:tab w:val="left" w:pos="4253"/>
        </w:tabs>
        <w:spacing w:line="300" w:lineRule="auto"/>
        <w:ind w:left="420" w:hanging="420" w:hangingChars="200"/>
        <w:jc w:val="center"/>
        <w:rPr>
          <w:rFonts w:hAnsi="宋体" w:eastAsia="宋体" w:cs="宋体"/>
          <w:sz w:val="21"/>
        </w:rPr>
      </w:pPr>
      <w:r>
        <w:rPr>
          <w:rFonts w:hint="eastAsia" w:hAnsi="宋体" w:eastAsia="宋体" w:cs="宋体"/>
          <w:sz w:val="21"/>
        </w:rPr>
        <w:drawing>
          <wp:inline distT="0" distB="0" distL="0" distR="0">
            <wp:extent cx="2710180" cy="1154430"/>
            <wp:effectExtent l="0" t="0" r="4445" b="7620"/>
            <wp:docPr id="351" name="图片 1" descr="E:\00000资料\11应征稿件\创新设计修改\2025\创新设计课件\配套教师Word文档\第七单元 稳态与调节\C3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1" descr="E:\00000资料\11应征稿件\创新设计修改\2025\创新设计课件\配套教师Word文档\第七单元 稳态与调节\C333.TIF"/>
                    <pic:cNvPicPr>
                      <a:picLocks noChangeAspect="1" noChangeArrowheads="1"/>
                    </pic:cNvPicPr>
                  </pic:nvPicPr>
                  <pic:blipFill>
                    <a:blip r:embed="rId513" r:link="rId514" cstate="print"/>
                    <a:srcRect/>
                    <a:stretch>
                      <a:fillRect/>
                    </a:stretch>
                  </pic:blipFill>
                  <pic:spPr>
                    <a:xfrm>
                      <a:off x="0" y="0"/>
                      <a:ext cx="2710180" cy="1154430"/>
                    </a:xfrm>
                    <a:prstGeom prst="rect">
                      <a:avLst/>
                    </a:prstGeom>
                    <a:noFill/>
                    <a:ln w="9525">
                      <a:noFill/>
                      <a:miter lim="800000"/>
                      <a:headEnd/>
                      <a:tailEnd/>
                    </a:ln>
                  </pic:spPr>
                </pic:pic>
              </a:graphicData>
            </a:graphic>
          </wp:inline>
        </w:drawing>
      </w:r>
    </w:p>
    <w:p w14:paraId="6D3EF1BE">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A.①最迅速                  B.②最迅速</w:t>
      </w:r>
    </w:p>
    <w:p w14:paraId="22CCEEED">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C.③最迅速                  D.②与③相近</w:t>
      </w:r>
    </w:p>
    <w:p w14:paraId="2AF6B8F7">
      <w:pPr>
        <w:pStyle w:val="6"/>
        <w:tabs>
          <w:tab w:val="left" w:pos="4253"/>
        </w:tabs>
        <w:spacing w:line="300" w:lineRule="auto"/>
        <w:ind w:left="420" w:hanging="420" w:hangingChars="200"/>
        <w:rPr>
          <w:rFonts w:hAnsi="宋体" w:eastAsia="宋体" w:cs="宋体"/>
          <w:sz w:val="21"/>
        </w:rPr>
      </w:pPr>
      <w:r>
        <w:rPr>
          <w:rFonts w:hint="eastAsia" w:hAnsi="宋体" w:eastAsia="宋体" w:cs="宋体"/>
          <w:sz w:val="21"/>
        </w:rPr>
        <w:t>4.下列关于免疫细胞和免疫活性物质的叙述，错误的是(　 　)</w:t>
      </w:r>
    </w:p>
    <w:p w14:paraId="56229E6A">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A.树突状细胞、巨噬细胞和B细胞都能摄取、加工处理和呈递抗原</w:t>
      </w:r>
    </w:p>
    <w:p w14:paraId="09243BAD">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B.细胞因子能促进B淋巴细胞和细胞毒性T细胞的分裂和分化</w:t>
      </w:r>
    </w:p>
    <w:p w14:paraId="4E12164B">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C.B细胞接受相应抗原和细胞因子双信号的直接刺激后会分泌特异性抗体</w:t>
      </w:r>
    </w:p>
    <w:p w14:paraId="26EE08CC">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D.靶细胞和辅助性T细胞均可参与细胞免疫过程中细胞毒性T细胞的活化</w:t>
      </w:r>
    </w:p>
    <w:p w14:paraId="14D453E0">
      <w:pPr>
        <w:pStyle w:val="6"/>
        <w:tabs>
          <w:tab w:val="left" w:pos="4253"/>
        </w:tabs>
        <w:spacing w:line="300" w:lineRule="auto"/>
        <w:ind w:left="210" w:hanging="210" w:hangingChars="100"/>
        <w:rPr>
          <w:rFonts w:hAnsi="宋体" w:eastAsia="宋体" w:cs="宋体"/>
          <w:sz w:val="21"/>
        </w:rPr>
      </w:pPr>
      <w:r>
        <w:rPr>
          <w:rFonts w:hint="eastAsia" w:hAnsi="宋体" w:eastAsia="宋体" w:cs="宋体"/>
          <w:sz w:val="21"/>
        </w:rPr>
        <w:t>5.病原体感染可引起人体产生免疫反应。如图表示某人被病毒感染后体内T细胞和病毒的变化。下列叙述错误的是(　　)</w:t>
      </w:r>
    </w:p>
    <w:p w14:paraId="30A28314">
      <w:pPr>
        <w:pStyle w:val="6"/>
        <w:tabs>
          <w:tab w:val="left" w:pos="4253"/>
        </w:tabs>
        <w:spacing w:line="300" w:lineRule="auto"/>
        <w:ind w:left="420" w:hanging="420" w:hangingChars="200"/>
        <w:jc w:val="center"/>
        <w:rPr>
          <w:rFonts w:hAnsi="宋体" w:eastAsia="宋体" w:cs="宋体"/>
          <w:sz w:val="21"/>
        </w:rPr>
      </w:pPr>
      <w:r>
        <w:rPr>
          <w:rFonts w:hint="eastAsia" w:hAnsi="宋体" w:eastAsia="宋体" w:cs="宋体"/>
          <w:sz w:val="21"/>
        </w:rPr>
        <w:drawing>
          <wp:inline distT="0" distB="0" distL="0" distR="0">
            <wp:extent cx="1191895" cy="828040"/>
            <wp:effectExtent l="0" t="0" r="8255" b="635"/>
            <wp:docPr id="352" name="图片 42" descr="13kt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42" descr="13kts9"/>
                    <pic:cNvPicPr>
                      <a:picLocks noChangeAspect="1" noChangeArrowheads="1"/>
                    </pic:cNvPicPr>
                  </pic:nvPicPr>
                  <pic:blipFill>
                    <a:blip r:embed="rId515" cstate="print"/>
                    <a:srcRect/>
                    <a:stretch>
                      <a:fillRect/>
                    </a:stretch>
                  </pic:blipFill>
                  <pic:spPr>
                    <a:xfrm>
                      <a:off x="0" y="0"/>
                      <a:ext cx="1191895" cy="828040"/>
                    </a:xfrm>
                    <a:prstGeom prst="rect">
                      <a:avLst/>
                    </a:prstGeom>
                    <a:noFill/>
                    <a:ln w="9525">
                      <a:noFill/>
                      <a:miter lim="800000"/>
                      <a:headEnd/>
                      <a:tailEnd/>
                    </a:ln>
                  </pic:spPr>
                </pic:pic>
              </a:graphicData>
            </a:graphic>
          </wp:inline>
        </w:drawing>
      </w:r>
    </w:p>
    <w:p w14:paraId="658B73C6">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A.a～b期间辅助性T细胞增殖并分泌细胞因子</w:t>
      </w:r>
    </w:p>
    <w:p w14:paraId="31E56725">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B.b～c期间细胞毒性T细胞大量裂解被病毒感染的细胞</w:t>
      </w:r>
    </w:p>
    <w:p w14:paraId="48B2C5B7">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C.病毒与辅助性T细胞接触为B细胞的激活提供第二个信号</w:t>
      </w:r>
    </w:p>
    <w:p w14:paraId="0D57DE11">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D.病毒和细菌感染可刺激记忆B细胞和记忆T细胞的形成</w:t>
      </w:r>
    </w:p>
    <w:p w14:paraId="7EEEEAD1">
      <w:pPr>
        <w:pStyle w:val="6"/>
        <w:tabs>
          <w:tab w:val="left" w:pos="4253"/>
        </w:tabs>
        <w:spacing w:line="300" w:lineRule="auto"/>
        <w:ind w:left="420" w:hanging="420" w:hangingChars="200"/>
        <w:rPr>
          <w:rFonts w:hAnsi="宋体" w:eastAsia="宋体" w:cs="宋体"/>
          <w:sz w:val="21"/>
        </w:rPr>
      </w:pPr>
      <w:r>
        <w:rPr>
          <w:rFonts w:hint="eastAsia" w:hAnsi="宋体" w:eastAsia="宋体" w:cs="宋体"/>
          <w:sz w:val="21"/>
        </w:rPr>
        <w:t>6.人体内的免疫细胞是体液免疫和细胞免疫过程的重要参与者。下列叙述正确的是(　　)</w:t>
      </w:r>
    </w:p>
    <w:p w14:paraId="2EB3606B">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①免疫细胞表面的受体可识别细菌、病毒等入侵机体的病原体</w:t>
      </w:r>
    </w:p>
    <w:p w14:paraId="3286B287">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②树突状细胞能够处理和呈递抗原，淋巴细胞不能呈递抗原</w:t>
      </w:r>
    </w:p>
    <w:p w14:paraId="747BADB8">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③辅助性T细胞参与体液免疫过程而不参与细胞免疫过程</w:t>
      </w:r>
    </w:p>
    <w:p w14:paraId="47C47364">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④体液免疫可产生记忆B细胞，细胞免疫可产生记忆T细胞</w:t>
      </w:r>
    </w:p>
    <w:p w14:paraId="568B8D6E">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⑤某些致病细菌感染人体既可引发体液免疫又可引发细胞免疫</w:t>
      </w:r>
    </w:p>
    <w:p w14:paraId="42BDA774">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A.①②④        B.①④⑤        C.②③⑤        D.③④⑤</w:t>
      </w:r>
    </w:p>
    <w:p w14:paraId="00CDD59A">
      <w:pPr>
        <w:pStyle w:val="6"/>
        <w:tabs>
          <w:tab w:val="left" w:pos="4253"/>
        </w:tabs>
        <w:spacing w:line="300" w:lineRule="auto"/>
        <w:ind w:left="420" w:hanging="420" w:hangingChars="200"/>
        <w:rPr>
          <w:rFonts w:hAnsi="宋体" w:eastAsia="宋体" w:cs="宋体"/>
          <w:sz w:val="21"/>
        </w:rPr>
      </w:pPr>
      <w:r>
        <w:rPr>
          <w:rFonts w:hint="eastAsia" w:hAnsi="宋体" w:eastAsia="宋体" w:cs="宋体"/>
          <w:sz w:val="21"/>
        </w:rPr>
        <w:t>7.如图表示人体内特异性免疫的过程，下列相关叙述正确的是(　 　)</w:t>
      </w:r>
    </w:p>
    <w:p w14:paraId="73881ADB">
      <w:pPr>
        <w:pStyle w:val="6"/>
        <w:tabs>
          <w:tab w:val="left" w:pos="4253"/>
        </w:tabs>
        <w:spacing w:line="300" w:lineRule="auto"/>
        <w:ind w:left="420" w:hanging="420" w:hangingChars="200"/>
        <w:jc w:val="center"/>
        <w:rPr>
          <w:rFonts w:hAnsi="宋体" w:eastAsia="宋体" w:cs="宋体"/>
          <w:sz w:val="21"/>
        </w:rPr>
      </w:pPr>
      <w:r>
        <w:rPr>
          <w:rFonts w:hint="eastAsia" w:hAnsi="宋体" w:eastAsia="宋体" w:cs="宋体"/>
          <w:sz w:val="21"/>
        </w:rPr>
        <w:drawing>
          <wp:inline distT="0" distB="0" distL="0" distR="0">
            <wp:extent cx="2821305" cy="1373505"/>
            <wp:effectExtent l="0" t="0" r="7620" b="7620"/>
            <wp:docPr id="353" name="图片 3" descr="E:\00000资料\11应征稿件\创新设计修改\2025\创新设计课件\配套教师Word文档\第七单元 稳态与调节\ZX4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 descr="E:\00000资料\11应征稿件\创新设计修改\2025\创新设计课件\配套教师Word文档\第七单元 稳态与调节\ZX404.TIF"/>
                    <pic:cNvPicPr>
                      <a:picLocks noChangeAspect="1" noChangeArrowheads="1"/>
                    </pic:cNvPicPr>
                  </pic:nvPicPr>
                  <pic:blipFill>
                    <a:blip r:embed="rId516" r:link="rId517" cstate="print"/>
                    <a:srcRect/>
                    <a:stretch>
                      <a:fillRect/>
                    </a:stretch>
                  </pic:blipFill>
                  <pic:spPr>
                    <a:xfrm>
                      <a:off x="0" y="0"/>
                      <a:ext cx="2821305" cy="1373505"/>
                    </a:xfrm>
                    <a:prstGeom prst="rect">
                      <a:avLst/>
                    </a:prstGeom>
                    <a:noFill/>
                    <a:ln w="9525">
                      <a:noFill/>
                      <a:miter lim="800000"/>
                      <a:headEnd/>
                      <a:tailEnd/>
                    </a:ln>
                  </pic:spPr>
                </pic:pic>
              </a:graphicData>
            </a:graphic>
          </wp:inline>
        </w:drawing>
      </w:r>
    </w:p>
    <w:p w14:paraId="477B4051">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A.淋巴细胞起源于造血干细胞，甲、丁细胞都在胸腺中成熟</w:t>
      </w:r>
    </w:p>
    <w:p w14:paraId="5E5F3313">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B.图中甲、乙、丁细胞均能特异性识别抗原</w:t>
      </w:r>
    </w:p>
    <w:p w14:paraId="05373CF8">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C.机体内癌变细胞的识别和清除属于免疫系统的防御功能</w:t>
      </w:r>
    </w:p>
    <w:p w14:paraId="332A9A23">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D.当抗原再次侵入机体后，会引起记忆细胞、浆细胞的细胞周期变短</w:t>
      </w:r>
    </w:p>
    <w:p w14:paraId="0467F25B">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【能力突破】</w:t>
      </w:r>
    </w:p>
    <w:p w14:paraId="22C94508">
      <w:pPr>
        <w:pStyle w:val="6"/>
        <w:tabs>
          <w:tab w:val="left" w:pos="4253"/>
        </w:tabs>
        <w:spacing w:line="300" w:lineRule="auto"/>
        <w:ind w:left="210" w:hanging="210" w:hangingChars="100"/>
        <w:rPr>
          <w:rFonts w:hAnsi="宋体" w:eastAsia="宋体" w:cs="宋体"/>
          <w:sz w:val="21"/>
        </w:rPr>
      </w:pPr>
      <w:r>
        <w:rPr>
          <w:rFonts w:hint="eastAsia" w:hAnsi="宋体" w:eastAsia="宋体" w:cs="宋体"/>
          <w:sz w:val="21"/>
        </w:rPr>
        <w:t>8.肿瘤相关巨噬细胞(TAM)通过分泌白细胞介素－10(IL－10)，促进TAM转变成可抑制T细胞活化和增殖的调节性T细胞，并抑制树突状细胞的成熟，从而影响肿瘤的发生和发展。下列有关叙述正确的是(　 　)</w:t>
      </w:r>
    </w:p>
    <w:p w14:paraId="1E6A11AF">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A.调节性T细胞参与调节机体的特异性免疫</w:t>
      </w:r>
    </w:p>
    <w:p w14:paraId="66352EE1">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B.树突状细胞可抑制辅助性T细胞分泌细胞因子</w:t>
      </w:r>
    </w:p>
    <w:p w14:paraId="21545272">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C.TAM使肿瘤细胞容易遭受免疫系统的攻击</w:t>
      </w:r>
    </w:p>
    <w:p w14:paraId="3AEB97B0">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D.IL－10是免疫活性物质，可通过TAM间接促进T细胞活化和增殖</w:t>
      </w:r>
    </w:p>
    <w:p w14:paraId="7B26FE38">
      <w:pPr>
        <w:spacing w:line="300" w:lineRule="auto"/>
        <w:ind w:left="210" w:hanging="210" w:hangingChars="100"/>
        <w:textAlignment w:val="center"/>
        <w:rPr>
          <w:rFonts w:ascii="宋体" w:hAnsi="宋体" w:eastAsia="宋体" w:cs="宋体"/>
          <w:szCs w:val="21"/>
        </w:rPr>
      </w:pPr>
      <w:r>
        <w:rPr>
          <w:rFonts w:hint="eastAsia" w:ascii="宋体" w:hAnsi="宋体" w:eastAsia="宋体" w:cs="宋体"/>
          <w:szCs w:val="21"/>
        </w:rPr>
        <w:t>9.（多选）免疫系统具有免疫防御、免疫监控和清除功能。有关免疫系统组成与功能的叙述，正确的是（      ）</w:t>
      </w:r>
    </w:p>
    <w:p w14:paraId="21F3AEE5">
      <w:pPr>
        <w:spacing w:line="300" w:lineRule="auto"/>
        <w:ind w:firstLine="210" w:firstLineChars="100"/>
        <w:textAlignment w:val="center"/>
        <w:rPr>
          <w:rFonts w:ascii="宋体" w:hAnsi="宋体" w:eastAsia="宋体" w:cs="宋体"/>
          <w:szCs w:val="21"/>
        </w:rPr>
      </w:pPr>
      <w:r>
        <w:rPr>
          <w:rFonts w:hint="eastAsia" w:ascii="宋体" w:hAnsi="宋体" w:eastAsia="宋体" w:cs="宋体"/>
          <w:szCs w:val="21"/>
        </w:rPr>
        <w:t>A.抗体、溶菌酶和细胞因子等属于免疫活性物质，都是由淋巴细胞合成分泌的</w:t>
      </w:r>
    </w:p>
    <w:p w14:paraId="1C89471C">
      <w:pPr>
        <w:spacing w:line="300" w:lineRule="auto"/>
        <w:ind w:firstLine="210" w:firstLineChars="100"/>
        <w:textAlignment w:val="center"/>
        <w:rPr>
          <w:rFonts w:ascii="宋体" w:hAnsi="宋体" w:eastAsia="宋体" w:cs="宋体"/>
          <w:szCs w:val="21"/>
        </w:rPr>
      </w:pPr>
      <w:r>
        <w:rPr>
          <w:rFonts w:hint="eastAsia" w:ascii="宋体" w:hAnsi="宋体" w:eastAsia="宋体" w:cs="宋体"/>
          <w:szCs w:val="21"/>
        </w:rPr>
        <w:t>B.扁桃体、淋巴结为免疫器官，内含的免疫细胞可消灭病原体，具有防御功能</w:t>
      </w:r>
    </w:p>
    <w:p w14:paraId="5979AE53">
      <w:pPr>
        <w:spacing w:line="300" w:lineRule="auto"/>
        <w:ind w:firstLine="210" w:firstLineChars="100"/>
        <w:textAlignment w:val="center"/>
        <w:rPr>
          <w:rFonts w:ascii="宋体" w:hAnsi="宋体" w:eastAsia="宋体" w:cs="宋体"/>
          <w:szCs w:val="21"/>
        </w:rPr>
      </w:pPr>
      <w:r>
        <w:rPr>
          <w:rFonts w:hint="eastAsia" w:ascii="宋体" w:hAnsi="宋体" w:eastAsia="宋体" w:cs="宋体"/>
          <w:szCs w:val="21"/>
        </w:rPr>
        <w:t>C.体液中的杀菌物质和吞噬细胞是保卫人体的第二道防线，可抵御特定的病原体</w:t>
      </w:r>
    </w:p>
    <w:p w14:paraId="2C2185FD">
      <w:pPr>
        <w:spacing w:line="300" w:lineRule="auto"/>
        <w:ind w:firstLine="210" w:firstLineChars="100"/>
        <w:textAlignment w:val="center"/>
        <w:rPr>
          <w:rFonts w:ascii="宋体" w:hAnsi="宋体" w:eastAsia="宋体" w:cs="宋体"/>
          <w:szCs w:val="21"/>
        </w:rPr>
      </w:pPr>
      <w:r>
        <w:rPr>
          <w:rFonts w:hint="eastAsia" w:ascii="宋体" w:hAnsi="宋体" w:eastAsia="宋体" w:cs="宋体"/>
          <w:szCs w:val="21"/>
        </w:rPr>
        <w:t>D.机体识别和清除衰老、损伤或癌变的细胞，体现了免疫系统的监视和自稳功能</w:t>
      </w:r>
    </w:p>
    <w:p w14:paraId="1D1DFA9A">
      <w:pPr>
        <w:spacing w:line="300" w:lineRule="auto"/>
        <w:ind w:left="315" w:hanging="315" w:hangingChars="150"/>
        <w:textAlignment w:val="center"/>
        <w:rPr>
          <w:rFonts w:ascii="宋体" w:hAnsi="宋体" w:eastAsia="宋体" w:cs="宋体"/>
          <w:szCs w:val="21"/>
        </w:rPr>
      </w:pPr>
      <w:r>
        <w:rPr>
          <w:rFonts w:hint="eastAsia" w:ascii="宋体" w:hAnsi="宋体" w:eastAsia="宋体" w:cs="宋体"/>
          <w:szCs w:val="21"/>
        </w:rPr>
        <w:t>10.（多选）病毒入侵肝脏时，肝巨噬细胞快速活化，进而引起一系列免疫反应，部分过程如下图。相关叙述正确的是（　　）</w:t>
      </w:r>
    </w:p>
    <w:p w14:paraId="2223A88F">
      <w:pPr>
        <w:spacing w:line="300" w:lineRule="auto"/>
        <w:ind w:left="420" w:hanging="420" w:hangingChars="200"/>
        <w:jc w:val="center"/>
        <w:textAlignment w:val="center"/>
        <w:rPr>
          <w:rFonts w:ascii="宋体" w:hAnsi="宋体" w:eastAsia="宋体" w:cs="宋体"/>
          <w:szCs w:val="21"/>
        </w:rPr>
      </w:pPr>
      <w:r>
        <w:rPr>
          <w:rFonts w:hint="eastAsia" w:ascii="宋体" w:hAnsi="宋体" w:eastAsia="宋体" w:cs="宋体"/>
          <w:szCs w:val="21"/>
        </w:rPr>
        <w:drawing>
          <wp:inline distT="0" distB="0" distL="0" distR="0">
            <wp:extent cx="3185160" cy="1976755"/>
            <wp:effectExtent l="0" t="0" r="5715" b="4445"/>
            <wp:docPr id="354" name="图片 10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108" descr="学科网(www.zxxk.com)--教育资源门户，提供试卷、教案、课件、论文、素材以及各类教学资源下载，还有大量而丰富的教学相关资讯！"/>
                    <pic:cNvPicPr>
                      <a:picLocks noChangeAspect="1" noChangeArrowheads="1"/>
                    </pic:cNvPicPr>
                  </pic:nvPicPr>
                  <pic:blipFill>
                    <a:blip r:embed="rId518" cstate="print"/>
                    <a:srcRect/>
                    <a:stretch>
                      <a:fillRect/>
                    </a:stretch>
                  </pic:blipFill>
                  <pic:spPr>
                    <a:xfrm>
                      <a:off x="0" y="0"/>
                      <a:ext cx="3185160" cy="1976755"/>
                    </a:xfrm>
                    <a:prstGeom prst="rect">
                      <a:avLst/>
                    </a:prstGeom>
                    <a:noFill/>
                    <a:ln w="9525">
                      <a:noFill/>
                      <a:miter lim="800000"/>
                      <a:headEnd/>
                      <a:tailEnd/>
                    </a:ln>
                  </pic:spPr>
                </pic:pic>
              </a:graphicData>
            </a:graphic>
          </wp:inline>
        </w:drawing>
      </w:r>
    </w:p>
    <w:p w14:paraId="4D063BC8">
      <w:pPr>
        <w:spacing w:line="300" w:lineRule="auto"/>
        <w:ind w:firstLine="315" w:firstLineChars="150"/>
        <w:textAlignment w:val="center"/>
        <w:rPr>
          <w:rFonts w:ascii="宋体" w:hAnsi="宋体" w:eastAsia="宋体" w:cs="宋体"/>
          <w:szCs w:val="21"/>
        </w:rPr>
      </w:pPr>
      <w:r>
        <w:rPr>
          <w:rFonts w:hint="eastAsia" w:ascii="宋体" w:hAnsi="宋体" w:eastAsia="宋体" w:cs="宋体"/>
          <w:szCs w:val="21"/>
        </w:rPr>
        <w:t>A.该过程中抗原的呈递与细胞膜的流动性密切相关</w:t>
      </w:r>
    </w:p>
    <w:p w14:paraId="03304C97">
      <w:pPr>
        <w:spacing w:line="300" w:lineRule="auto"/>
        <w:ind w:firstLine="315" w:firstLineChars="150"/>
        <w:textAlignment w:val="center"/>
        <w:rPr>
          <w:rFonts w:ascii="宋体" w:hAnsi="宋体" w:eastAsia="宋体" w:cs="宋体"/>
          <w:szCs w:val="21"/>
        </w:rPr>
      </w:pPr>
      <w:r>
        <w:rPr>
          <w:rFonts w:hint="eastAsia" w:ascii="宋体" w:hAnsi="宋体" w:eastAsia="宋体" w:cs="宋体"/>
          <w:szCs w:val="21"/>
        </w:rPr>
        <w:t>B.肝巨噬细胞既能参与非特异性免疫，也能参与特异性免疫</w:t>
      </w:r>
    </w:p>
    <w:p w14:paraId="6EF6E3AA">
      <w:pPr>
        <w:spacing w:line="300" w:lineRule="auto"/>
        <w:ind w:firstLine="315" w:firstLineChars="150"/>
        <w:textAlignment w:val="center"/>
        <w:rPr>
          <w:rFonts w:ascii="宋体" w:hAnsi="宋体" w:eastAsia="宋体" w:cs="宋体"/>
          <w:szCs w:val="21"/>
        </w:rPr>
      </w:pPr>
      <w:r>
        <w:rPr>
          <w:rFonts w:hint="eastAsia" w:ascii="宋体" w:hAnsi="宋体" w:eastAsia="宋体" w:cs="宋体"/>
          <w:szCs w:val="21"/>
        </w:rPr>
        <w:t>C.细胞1被活化后，增殖分化能力增强与基因选择性表达相关</w:t>
      </w:r>
    </w:p>
    <w:p w14:paraId="1088F46A">
      <w:pPr>
        <w:spacing w:line="300" w:lineRule="auto"/>
        <w:ind w:firstLine="315" w:firstLineChars="150"/>
        <w:textAlignment w:val="center"/>
        <w:rPr>
          <w:rFonts w:ascii="宋体" w:hAnsi="宋体" w:eastAsia="宋体" w:cs="宋体"/>
          <w:szCs w:val="21"/>
        </w:rPr>
      </w:pPr>
      <w:r>
        <w:rPr>
          <w:rFonts w:hint="eastAsia" w:ascii="宋体" w:hAnsi="宋体" w:eastAsia="宋体" w:cs="宋体"/>
          <w:szCs w:val="21"/>
        </w:rPr>
        <w:t>D.细胞3分泌的物质Y和细胞4均可直接清除内环境中的病毒</w:t>
      </w:r>
    </w:p>
    <w:p w14:paraId="71153017">
      <w:pPr>
        <w:pStyle w:val="6"/>
        <w:tabs>
          <w:tab w:val="left" w:pos="4253"/>
        </w:tabs>
        <w:spacing w:line="300" w:lineRule="auto"/>
        <w:ind w:left="315" w:hanging="315" w:hangingChars="150"/>
        <w:rPr>
          <w:rFonts w:hAnsi="宋体" w:eastAsia="宋体" w:cs="宋体"/>
          <w:sz w:val="21"/>
        </w:rPr>
      </w:pPr>
      <w:r>
        <w:rPr>
          <w:rFonts w:hint="eastAsia" w:hAnsi="宋体" w:eastAsia="宋体" w:cs="宋体"/>
          <w:sz w:val="21"/>
        </w:rPr>
        <w:t>11.人体免疫系统对维持机体健康具有重要作用。机体初次和再次感染同一种病毒后，体内特异性抗体浓度变化如图所示。回答下列问题：</w:t>
      </w:r>
    </w:p>
    <w:p w14:paraId="54E2DB4A">
      <w:pPr>
        <w:pStyle w:val="6"/>
        <w:tabs>
          <w:tab w:val="left" w:pos="4253"/>
        </w:tabs>
        <w:spacing w:line="300" w:lineRule="auto"/>
        <w:ind w:left="420" w:hanging="420" w:hangingChars="200"/>
        <w:jc w:val="center"/>
        <w:rPr>
          <w:rFonts w:hAnsi="宋体" w:eastAsia="宋体" w:cs="宋体"/>
          <w:sz w:val="21"/>
        </w:rPr>
      </w:pPr>
      <w:r>
        <w:rPr>
          <w:rFonts w:hint="eastAsia" w:hAnsi="宋体" w:eastAsia="宋体" w:cs="宋体"/>
          <w:sz w:val="21"/>
        </w:rPr>
        <w:drawing>
          <wp:inline distT="0" distB="0" distL="0" distR="0">
            <wp:extent cx="1170305" cy="1113790"/>
            <wp:effectExtent l="0" t="0" r="1270" b="635"/>
            <wp:docPr id="355" name="图片 43" descr="C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43" descr="C331"/>
                    <pic:cNvPicPr>
                      <a:picLocks noChangeAspect="1" noChangeArrowheads="1"/>
                    </pic:cNvPicPr>
                  </pic:nvPicPr>
                  <pic:blipFill>
                    <a:blip r:embed="rId519" cstate="print"/>
                    <a:srcRect/>
                    <a:stretch>
                      <a:fillRect/>
                    </a:stretch>
                  </pic:blipFill>
                  <pic:spPr>
                    <a:xfrm>
                      <a:off x="0" y="0"/>
                      <a:ext cx="1170305" cy="1113790"/>
                    </a:xfrm>
                    <a:prstGeom prst="rect">
                      <a:avLst/>
                    </a:prstGeom>
                    <a:noFill/>
                    <a:ln w="9525">
                      <a:noFill/>
                      <a:miter lim="800000"/>
                      <a:headEnd/>
                      <a:tailEnd/>
                    </a:ln>
                  </pic:spPr>
                </pic:pic>
              </a:graphicData>
            </a:graphic>
          </wp:inline>
        </w:drawing>
      </w:r>
    </w:p>
    <w:p w14:paraId="1E038651">
      <w:pPr>
        <w:pStyle w:val="6"/>
        <w:tabs>
          <w:tab w:val="left" w:pos="4253"/>
        </w:tabs>
        <w:spacing w:line="300" w:lineRule="auto"/>
        <w:ind w:left="630" w:leftChars="150" w:hanging="315" w:hangingChars="150"/>
        <w:rPr>
          <w:rFonts w:hAnsi="宋体" w:eastAsia="宋体" w:cs="宋体"/>
          <w:sz w:val="21"/>
        </w:rPr>
      </w:pPr>
      <w:r>
        <w:rPr>
          <w:rFonts w:hint="eastAsia" w:hAnsi="宋体" w:eastAsia="宋体" w:cs="宋体"/>
          <w:sz w:val="21"/>
        </w:rPr>
        <w:t>(1)免疫细胞是免疫系统的重要组成成分，人体T细胞成熟的场所是__________；体液免疫过程中，能产生大量特异性抗体的细胞是________。</w:t>
      </w:r>
    </w:p>
    <w:p w14:paraId="0844A280">
      <w:pPr>
        <w:pStyle w:val="6"/>
        <w:tabs>
          <w:tab w:val="left" w:pos="4253"/>
        </w:tabs>
        <w:spacing w:line="300" w:lineRule="auto"/>
        <w:ind w:left="315" w:leftChars="150"/>
        <w:rPr>
          <w:rFonts w:hAnsi="宋体" w:eastAsia="宋体" w:cs="宋体"/>
          <w:sz w:val="21"/>
        </w:rPr>
      </w:pPr>
      <w:r>
        <w:rPr>
          <w:rFonts w:hint="eastAsia" w:hAnsi="宋体" w:eastAsia="宋体" w:cs="宋体"/>
          <w:sz w:val="21"/>
        </w:rPr>
        <w:t>(2)体液免疫过程中，抗体和病毒结合后病毒最终被清除的方式是__________________</w:t>
      </w:r>
    </w:p>
    <w:p w14:paraId="4C1AD081">
      <w:pPr>
        <w:pStyle w:val="6"/>
        <w:tabs>
          <w:tab w:val="left" w:pos="4253"/>
        </w:tabs>
        <w:spacing w:line="300" w:lineRule="auto"/>
        <w:ind w:left="630" w:leftChars="150" w:hanging="315" w:hangingChars="150"/>
        <w:rPr>
          <w:rFonts w:hAnsi="宋体" w:eastAsia="宋体" w:cs="宋体"/>
          <w:sz w:val="21"/>
        </w:rPr>
      </w:pPr>
      <w:r>
        <w:rPr>
          <w:rFonts w:hint="eastAsia" w:hAnsi="宋体" w:eastAsia="宋体" w:cs="宋体"/>
          <w:sz w:val="21"/>
        </w:rPr>
        <w:t>_____________________________________________________________________。</w:t>
      </w:r>
    </w:p>
    <w:p w14:paraId="3BBDD40F">
      <w:pPr>
        <w:pStyle w:val="6"/>
        <w:tabs>
          <w:tab w:val="left" w:pos="4253"/>
        </w:tabs>
        <w:spacing w:line="300" w:lineRule="auto"/>
        <w:ind w:left="630" w:leftChars="150" w:hanging="315" w:hangingChars="150"/>
        <w:rPr>
          <w:rFonts w:hAnsi="宋体" w:eastAsia="宋体" w:cs="宋体"/>
          <w:sz w:val="21"/>
        </w:rPr>
      </w:pPr>
      <w:r>
        <w:rPr>
          <w:rFonts w:hint="eastAsia" w:hAnsi="宋体" w:eastAsia="宋体" w:cs="宋体"/>
          <w:sz w:val="21"/>
        </w:rPr>
        <w:t>(3)病毒再次感染使机体内抗体浓度激增且保持较长时间(如图所示)，此时抗体浓度激增的原因是_________________________________________________________________</w:t>
      </w:r>
    </w:p>
    <w:p w14:paraId="7C7D0C34">
      <w:pPr>
        <w:pStyle w:val="6"/>
        <w:tabs>
          <w:tab w:val="left" w:pos="4253"/>
        </w:tabs>
        <w:spacing w:line="300" w:lineRule="auto"/>
        <w:ind w:firstLine="630" w:firstLineChars="300"/>
        <w:rPr>
          <w:rFonts w:hAnsi="宋体" w:eastAsia="宋体" w:cs="宋体"/>
          <w:sz w:val="21"/>
        </w:rPr>
      </w:pPr>
      <w:r>
        <w:rPr>
          <w:rFonts w:hint="eastAsia" w:hAnsi="宋体" w:eastAsia="宋体" w:cs="宋体"/>
          <w:sz w:val="21"/>
        </w:rPr>
        <w:t>____________________________________________________________________。</w:t>
      </w:r>
    </w:p>
    <w:p w14:paraId="644A0F0A">
      <w:pPr>
        <w:pStyle w:val="6"/>
        <w:tabs>
          <w:tab w:val="left" w:pos="4253"/>
        </w:tabs>
        <w:spacing w:line="300" w:lineRule="auto"/>
        <w:ind w:left="630" w:leftChars="150" w:hanging="315" w:hangingChars="150"/>
        <w:rPr>
          <w:rFonts w:hAnsi="宋体" w:eastAsia="宋体" w:cs="宋体"/>
          <w:sz w:val="21"/>
        </w:rPr>
      </w:pPr>
      <w:r>
        <w:rPr>
          <w:rFonts w:hint="eastAsia" w:hAnsi="宋体" w:eastAsia="宋体" w:cs="宋体"/>
          <w:sz w:val="21"/>
        </w:rPr>
        <w:t>(4)依据图中所示的抗体浓度变化规律，为了获得更好的免疫效果，宜采取的疫苗接种措施是____________________________________________________。</w:t>
      </w:r>
    </w:p>
    <w:p w14:paraId="082FDF0F">
      <w:pPr>
        <w:pStyle w:val="6"/>
        <w:tabs>
          <w:tab w:val="left" w:pos="4253"/>
        </w:tabs>
        <w:spacing w:line="300" w:lineRule="auto"/>
        <w:ind w:left="316" w:hanging="316" w:hangingChars="150"/>
        <w:rPr>
          <w:rFonts w:hAnsi="宋体" w:eastAsia="宋体" w:cs="宋体"/>
          <w:b/>
          <w:bCs/>
          <w:sz w:val="21"/>
        </w:rPr>
      </w:pPr>
      <w:r>
        <w:rPr>
          <w:rFonts w:hint="eastAsia" w:hAnsi="宋体" w:eastAsia="宋体" w:cs="宋体"/>
          <w:b/>
          <w:bCs/>
          <w:sz w:val="21"/>
        </w:rPr>
        <w:t>【综合创新】</w:t>
      </w:r>
    </w:p>
    <w:p w14:paraId="2F8CEF8F">
      <w:pPr>
        <w:pStyle w:val="6"/>
        <w:tabs>
          <w:tab w:val="left" w:pos="4253"/>
        </w:tabs>
        <w:spacing w:line="300" w:lineRule="auto"/>
        <w:ind w:left="315" w:hanging="315" w:hangingChars="150"/>
        <w:rPr>
          <w:rFonts w:hAnsi="宋体" w:eastAsia="宋体" w:cs="宋体"/>
          <w:sz w:val="21"/>
        </w:rPr>
      </w:pPr>
      <w:r>
        <w:rPr>
          <w:rFonts w:hint="eastAsia" w:hAnsi="宋体" w:eastAsia="宋体" w:cs="宋体"/>
          <w:sz w:val="21"/>
        </w:rPr>
        <w:t>12.科研人员通过小鼠模型研究，发现了一条从大脑中央杏仁核(CeA)和下丘脑室旁核(PVN)共有的一类CRH神经元(分泌促肾上腺皮质激素释放激素)到脾内的神经通路，即脑—脾神经通路，该神经通路可调节体液免疫，调节过程如下图所示，请回答下列问题：</w:t>
      </w:r>
    </w:p>
    <w:p w14:paraId="4CCF01C3">
      <w:pPr>
        <w:pStyle w:val="6"/>
        <w:tabs>
          <w:tab w:val="left" w:pos="4253"/>
        </w:tabs>
        <w:spacing w:line="300" w:lineRule="auto"/>
        <w:ind w:left="420" w:hanging="420" w:hangingChars="200"/>
        <w:jc w:val="center"/>
        <w:rPr>
          <w:rFonts w:hAnsi="宋体" w:eastAsia="宋体" w:cs="宋体"/>
          <w:sz w:val="21"/>
        </w:rPr>
      </w:pPr>
      <w:r>
        <w:rPr>
          <w:rFonts w:hint="eastAsia" w:hAnsi="宋体" w:eastAsia="宋体" w:cs="宋体"/>
          <w:sz w:val="21"/>
        </w:rPr>
        <w:drawing>
          <wp:inline distT="0" distB="0" distL="0" distR="0">
            <wp:extent cx="1994535" cy="1694180"/>
            <wp:effectExtent l="0" t="0" r="5715" b="1270"/>
            <wp:docPr id="356" name="图片 356" descr="E:\00000资料\11应征稿件\创新设计修改\2025\创新设计课件\配套教师Word文档\第七单元 稳态与调节\SY7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descr="E:\00000资料\11应征稿件\创新设计修改\2025\创新设计课件\配套教师Word文档\第七单元 稳态与调节\SY708.tif"/>
                    <pic:cNvPicPr>
                      <a:picLocks noChangeAspect="1" noChangeArrowheads="1"/>
                    </pic:cNvPicPr>
                  </pic:nvPicPr>
                  <pic:blipFill>
                    <a:blip r:embed="rId520" r:link="rId521" cstate="print"/>
                    <a:srcRect/>
                    <a:stretch>
                      <a:fillRect/>
                    </a:stretch>
                  </pic:blipFill>
                  <pic:spPr>
                    <a:xfrm>
                      <a:off x="0" y="0"/>
                      <a:ext cx="1999136" cy="1697680"/>
                    </a:xfrm>
                    <a:prstGeom prst="rect">
                      <a:avLst/>
                    </a:prstGeom>
                    <a:noFill/>
                    <a:ln w="9525">
                      <a:noFill/>
                      <a:miter lim="800000"/>
                      <a:headEnd/>
                      <a:tailEnd/>
                    </a:ln>
                  </pic:spPr>
                </pic:pic>
              </a:graphicData>
            </a:graphic>
          </wp:inline>
        </w:drawing>
      </w:r>
    </w:p>
    <w:p w14:paraId="3C837440">
      <w:pPr>
        <w:pStyle w:val="6"/>
        <w:tabs>
          <w:tab w:val="left" w:pos="4253"/>
        </w:tabs>
        <w:spacing w:line="300" w:lineRule="auto"/>
        <w:ind w:left="630" w:leftChars="150" w:hanging="315" w:hangingChars="150"/>
        <w:rPr>
          <w:rFonts w:hAnsi="宋体" w:eastAsia="宋体" w:cs="宋体"/>
          <w:sz w:val="21"/>
        </w:rPr>
      </w:pPr>
      <w:r>
        <w:rPr>
          <w:rFonts w:hint="eastAsia" w:hAnsi="宋体" w:eastAsia="宋体" w:cs="宋体"/>
          <w:sz w:val="21"/>
        </w:rPr>
        <w:t>(1)兴奋由CRH神经元传递到脾神经元的过程中，在相邻神经元间传递需要通过的结构是________，去甲肾上腺素与CD4＋T细胞膜上的________结合，体现了细胞膜具有________的功能。</w:t>
      </w:r>
    </w:p>
    <w:p w14:paraId="1A0F8FFF">
      <w:pPr>
        <w:pStyle w:val="6"/>
        <w:tabs>
          <w:tab w:val="left" w:pos="4253"/>
        </w:tabs>
        <w:spacing w:line="300" w:lineRule="auto"/>
        <w:ind w:left="315" w:leftChars="150"/>
        <w:rPr>
          <w:rFonts w:hAnsi="宋体" w:eastAsia="宋体" w:cs="宋体"/>
          <w:sz w:val="21"/>
        </w:rPr>
      </w:pPr>
      <w:r>
        <w:rPr>
          <w:rFonts w:hint="eastAsia" w:hAnsi="宋体" w:eastAsia="宋体" w:cs="宋体"/>
          <w:sz w:val="21"/>
        </w:rPr>
        <w:t>(2)体液免疫中，促进B细胞分化的两个刺激信号为______________________。</w:t>
      </w:r>
    </w:p>
    <w:p w14:paraId="6213EDD2">
      <w:pPr>
        <w:pStyle w:val="6"/>
        <w:tabs>
          <w:tab w:val="left" w:pos="4253"/>
        </w:tabs>
        <w:spacing w:line="300" w:lineRule="auto"/>
        <w:ind w:left="630" w:leftChars="150" w:hanging="315" w:hangingChars="150"/>
        <w:rPr>
          <w:rFonts w:hAnsi="宋体" w:eastAsia="宋体" w:cs="宋体"/>
          <w:sz w:val="21"/>
        </w:rPr>
      </w:pPr>
      <w:r>
        <w:rPr>
          <w:rFonts w:hint="eastAsia" w:hAnsi="宋体" w:eastAsia="宋体" w:cs="宋体"/>
          <w:sz w:val="21"/>
        </w:rPr>
        <w:t>(3)烟碱类受体是脑—脾神经通路中介导B细胞分化的重要结构。利用以下实验材料及用具，设计实验证明小鼠B细胞缺少烟碱类受体导致体液免疫能力降低。请完成下表。</w:t>
      </w:r>
    </w:p>
    <w:p w14:paraId="3197765E">
      <w:pPr>
        <w:pStyle w:val="6"/>
        <w:tabs>
          <w:tab w:val="left" w:pos="4253"/>
        </w:tabs>
        <w:spacing w:line="300" w:lineRule="auto"/>
        <w:ind w:left="630" w:leftChars="300"/>
        <w:rPr>
          <w:rFonts w:hAnsi="宋体" w:eastAsia="宋体" w:cs="宋体"/>
          <w:sz w:val="21"/>
        </w:rPr>
      </w:pPr>
      <w:r>
        <w:rPr>
          <w:rFonts w:hint="eastAsia" w:hAnsi="宋体" w:eastAsia="宋体" w:cs="宋体"/>
          <w:sz w:val="21"/>
        </w:rPr>
        <w:t>实验材料及用具：生理状况相同的小鼠若干只，正常造血干细胞，异常(不能编码烟碱类受体的)造血干细胞，X抗原，注射器，抗体定量检测仪器等。</w:t>
      </w:r>
    </w:p>
    <w:tbl>
      <w:tblPr>
        <w:tblStyle w:val="12"/>
        <w:tblW w:w="71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21"/>
        <w:gridCol w:w="3660"/>
      </w:tblGrid>
      <w:tr w14:paraId="60BE1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21" w:type="dxa"/>
            <w:tcBorders>
              <w:top w:val="single" w:color="auto" w:sz="4" w:space="0"/>
              <w:left w:val="single" w:color="auto" w:sz="4" w:space="0"/>
              <w:bottom w:val="single" w:color="auto" w:sz="4" w:space="0"/>
              <w:right w:val="single" w:color="auto" w:sz="4" w:space="0"/>
            </w:tcBorders>
            <w:vAlign w:val="center"/>
          </w:tcPr>
          <w:p w14:paraId="1AA4CF44">
            <w:pPr>
              <w:pStyle w:val="6"/>
              <w:tabs>
                <w:tab w:val="left" w:pos="4253"/>
              </w:tabs>
              <w:spacing w:line="300" w:lineRule="auto"/>
              <w:ind w:left="420" w:hanging="420" w:hangingChars="200"/>
              <w:jc w:val="center"/>
              <w:rPr>
                <w:rFonts w:hAnsi="宋体" w:eastAsia="宋体" w:cs="宋体"/>
                <w:sz w:val="21"/>
              </w:rPr>
            </w:pPr>
            <w:r>
              <w:rPr>
                <w:rFonts w:hint="eastAsia" w:hAnsi="宋体" w:eastAsia="宋体" w:cs="宋体"/>
                <w:sz w:val="21"/>
              </w:rPr>
              <w:t>实验步骤的目的</w:t>
            </w:r>
          </w:p>
        </w:tc>
        <w:tc>
          <w:tcPr>
            <w:tcW w:w="3660" w:type="dxa"/>
            <w:tcBorders>
              <w:top w:val="single" w:color="auto" w:sz="4" w:space="0"/>
              <w:left w:val="single" w:color="auto" w:sz="4" w:space="0"/>
              <w:bottom w:val="single" w:color="auto" w:sz="4" w:space="0"/>
              <w:right w:val="single" w:color="auto" w:sz="4" w:space="0"/>
            </w:tcBorders>
            <w:vAlign w:val="center"/>
          </w:tcPr>
          <w:p w14:paraId="3FB01262">
            <w:pPr>
              <w:pStyle w:val="6"/>
              <w:tabs>
                <w:tab w:val="left" w:pos="4253"/>
              </w:tabs>
              <w:spacing w:line="300" w:lineRule="auto"/>
              <w:ind w:left="420" w:hanging="420" w:hangingChars="200"/>
              <w:jc w:val="center"/>
              <w:rPr>
                <w:rFonts w:hAnsi="宋体" w:eastAsia="宋体" w:cs="宋体"/>
                <w:sz w:val="21"/>
              </w:rPr>
            </w:pPr>
            <w:r>
              <w:rPr>
                <w:rFonts w:hint="eastAsia" w:hAnsi="宋体" w:eastAsia="宋体" w:cs="宋体"/>
                <w:sz w:val="21"/>
              </w:rPr>
              <w:t>简要操作过程</w:t>
            </w:r>
          </w:p>
        </w:tc>
      </w:tr>
      <w:tr w14:paraId="1CF4E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21" w:type="dxa"/>
            <w:tcBorders>
              <w:top w:val="single" w:color="auto" w:sz="4" w:space="0"/>
              <w:left w:val="single" w:color="auto" w:sz="4" w:space="0"/>
              <w:bottom w:val="single" w:color="auto" w:sz="4" w:space="0"/>
              <w:right w:val="single" w:color="auto" w:sz="4" w:space="0"/>
            </w:tcBorders>
            <w:vAlign w:val="center"/>
          </w:tcPr>
          <w:p w14:paraId="77EB3CFC">
            <w:pPr>
              <w:pStyle w:val="6"/>
              <w:tabs>
                <w:tab w:val="left" w:pos="4253"/>
              </w:tabs>
              <w:spacing w:line="300" w:lineRule="auto"/>
              <w:ind w:left="420" w:hanging="420" w:hangingChars="200"/>
              <w:jc w:val="left"/>
              <w:rPr>
                <w:rFonts w:hAnsi="宋体" w:eastAsia="宋体" w:cs="宋体"/>
                <w:sz w:val="21"/>
              </w:rPr>
            </w:pPr>
            <w:r>
              <w:rPr>
                <w:rFonts w:hint="eastAsia" w:hAnsi="宋体" w:eastAsia="宋体" w:cs="宋体"/>
                <w:sz w:val="21"/>
              </w:rPr>
              <w:t>①获得________________的小鼠</w:t>
            </w:r>
          </w:p>
        </w:tc>
        <w:tc>
          <w:tcPr>
            <w:tcW w:w="3660" w:type="dxa"/>
            <w:tcBorders>
              <w:top w:val="single" w:color="auto" w:sz="4" w:space="0"/>
              <w:left w:val="single" w:color="auto" w:sz="4" w:space="0"/>
              <w:bottom w:val="single" w:color="auto" w:sz="4" w:space="0"/>
              <w:right w:val="single" w:color="auto" w:sz="4" w:space="0"/>
            </w:tcBorders>
            <w:vAlign w:val="center"/>
          </w:tcPr>
          <w:p w14:paraId="168F9286">
            <w:pPr>
              <w:pStyle w:val="6"/>
              <w:tabs>
                <w:tab w:val="left" w:pos="4253"/>
              </w:tabs>
              <w:spacing w:line="300" w:lineRule="auto"/>
              <w:ind w:left="420" w:hanging="420" w:hangingChars="200"/>
              <w:jc w:val="center"/>
              <w:rPr>
                <w:rFonts w:hAnsi="宋体" w:eastAsia="宋体" w:cs="宋体"/>
                <w:sz w:val="21"/>
              </w:rPr>
            </w:pPr>
            <w:r>
              <w:rPr>
                <w:rFonts w:hint="eastAsia" w:hAnsi="宋体" w:eastAsia="宋体" w:cs="宋体"/>
                <w:sz w:val="21"/>
              </w:rPr>
              <w:t>去除小鼠自身造血干细胞</w:t>
            </w:r>
          </w:p>
        </w:tc>
      </w:tr>
      <w:tr w14:paraId="1B9E0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21" w:type="dxa"/>
            <w:tcBorders>
              <w:top w:val="single" w:color="auto" w:sz="4" w:space="0"/>
              <w:left w:val="single" w:color="auto" w:sz="4" w:space="0"/>
              <w:bottom w:val="single" w:color="auto" w:sz="4" w:space="0"/>
              <w:right w:val="single" w:color="auto" w:sz="4" w:space="0"/>
            </w:tcBorders>
            <w:vAlign w:val="center"/>
          </w:tcPr>
          <w:p w14:paraId="7A1A7893">
            <w:pPr>
              <w:pStyle w:val="6"/>
              <w:tabs>
                <w:tab w:val="left" w:pos="4253"/>
              </w:tabs>
              <w:spacing w:line="300" w:lineRule="auto"/>
              <w:ind w:left="420" w:hanging="420" w:hangingChars="200"/>
              <w:jc w:val="center"/>
              <w:rPr>
                <w:rFonts w:hAnsi="宋体" w:eastAsia="宋体" w:cs="宋体"/>
                <w:sz w:val="21"/>
              </w:rPr>
            </w:pPr>
            <w:r>
              <w:rPr>
                <w:rFonts w:hint="eastAsia" w:hAnsi="宋体" w:eastAsia="宋体" w:cs="宋体"/>
                <w:sz w:val="21"/>
              </w:rPr>
              <w:t>设置对照组</w:t>
            </w:r>
          </w:p>
        </w:tc>
        <w:tc>
          <w:tcPr>
            <w:tcW w:w="3660" w:type="dxa"/>
            <w:tcBorders>
              <w:top w:val="single" w:color="auto" w:sz="4" w:space="0"/>
              <w:left w:val="single" w:color="auto" w:sz="4" w:space="0"/>
              <w:bottom w:val="single" w:color="auto" w:sz="4" w:space="0"/>
              <w:right w:val="single" w:color="auto" w:sz="4" w:space="0"/>
            </w:tcBorders>
            <w:vAlign w:val="center"/>
          </w:tcPr>
          <w:p w14:paraId="6490A1DA">
            <w:pPr>
              <w:pStyle w:val="6"/>
              <w:tabs>
                <w:tab w:val="left" w:pos="4253"/>
              </w:tabs>
              <w:spacing w:line="300" w:lineRule="auto"/>
              <w:ind w:left="420" w:hanging="420" w:hangingChars="200"/>
              <w:jc w:val="center"/>
              <w:rPr>
                <w:rFonts w:hAnsi="宋体" w:eastAsia="宋体" w:cs="宋体"/>
                <w:sz w:val="21"/>
              </w:rPr>
            </w:pPr>
            <w:r>
              <w:rPr>
                <w:rFonts w:hint="eastAsia" w:hAnsi="宋体" w:eastAsia="宋体" w:cs="宋体"/>
                <w:sz w:val="21"/>
              </w:rPr>
              <w:t>②___________________________</w:t>
            </w:r>
          </w:p>
        </w:tc>
      </w:tr>
      <w:tr w14:paraId="7DA38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21" w:type="dxa"/>
            <w:tcBorders>
              <w:top w:val="single" w:color="auto" w:sz="4" w:space="0"/>
              <w:left w:val="single" w:color="auto" w:sz="4" w:space="0"/>
              <w:bottom w:val="single" w:color="auto" w:sz="4" w:space="0"/>
              <w:right w:val="single" w:color="auto" w:sz="4" w:space="0"/>
            </w:tcBorders>
            <w:vAlign w:val="center"/>
          </w:tcPr>
          <w:p w14:paraId="191F952B">
            <w:pPr>
              <w:pStyle w:val="6"/>
              <w:tabs>
                <w:tab w:val="left" w:pos="4253"/>
              </w:tabs>
              <w:spacing w:line="300" w:lineRule="auto"/>
              <w:ind w:left="420" w:hanging="420" w:hangingChars="200"/>
              <w:jc w:val="center"/>
              <w:rPr>
                <w:rFonts w:hAnsi="宋体" w:eastAsia="宋体" w:cs="宋体"/>
                <w:sz w:val="21"/>
              </w:rPr>
            </w:pPr>
            <w:r>
              <w:rPr>
                <w:rFonts w:hint="eastAsia" w:hAnsi="宋体" w:eastAsia="宋体" w:cs="宋体"/>
                <w:sz w:val="21"/>
              </w:rPr>
              <w:t>③___________________________</w:t>
            </w:r>
          </w:p>
        </w:tc>
        <w:tc>
          <w:tcPr>
            <w:tcW w:w="3660" w:type="dxa"/>
            <w:tcBorders>
              <w:top w:val="single" w:color="auto" w:sz="4" w:space="0"/>
              <w:left w:val="single" w:color="auto" w:sz="4" w:space="0"/>
              <w:bottom w:val="single" w:color="auto" w:sz="4" w:space="0"/>
              <w:right w:val="single" w:color="auto" w:sz="4" w:space="0"/>
            </w:tcBorders>
            <w:vAlign w:val="center"/>
          </w:tcPr>
          <w:p w14:paraId="6BAA4199">
            <w:pPr>
              <w:pStyle w:val="6"/>
              <w:tabs>
                <w:tab w:val="left" w:pos="4253"/>
              </w:tabs>
              <w:spacing w:line="300" w:lineRule="auto"/>
              <w:ind w:left="420" w:hanging="420" w:hangingChars="200"/>
              <w:jc w:val="center"/>
              <w:rPr>
                <w:rFonts w:hAnsi="宋体" w:eastAsia="宋体" w:cs="宋体"/>
                <w:sz w:val="21"/>
              </w:rPr>
            </w:pPr>
            <w:r>
              <w:rPr>
                <w:rFonts w:hint="eastAsia" w:hAnsi="宋体" w:eastAsia="宋体" w:cs="宋体"/>
                <w:sz w:val="21"/>
              </w:rPr>
              <w:t>对照组和实验组均测定多只小鼠</w:t>
            </w:r>
          </w:p>
        </w:tc>
      </w:tr>
      <w:tr w14:paraId="7F08D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21" w:type="dxa"/>
            <w:tcBorders>
              <w:top w:val="single" w:color="auto" w:sz="4" w:space="0"/>
              <w:left w:val="single" w:color="auto" w:sz="4" w:space="0"/>
              <w:bottom w:val="single" w:color="auto" w:sz="4" w:space="0"/>
              <w:right w:val="single" w:color="auto" w:sz="4" w:space="0"/>
            </w:tcBorders>
            <w:vAlign w:val="center"/>
          </w:tcPr>
          <w:p w14:paraId="056C3A37">
            <w:pPr>
              <w:pStyle w:val="6"/>
              <w:tabs>
                <w:tab w:val="left" w:pos="4253"/>
              </w:tabs>
              <w:spacing w:line="300" w:lineRule="auto"/>
              <w:ind w:left="420" w:hanging="420" w:hangingChars="200"/>
              <w:jc w:val="center"/>
              <w:rPr>
                <w:rFonts w:hAnsi="宋体" w:eastAsia="宋体" w:cs="宋体"/>
                <w:sz w:val="21"/>
              </w:rPr>
            </w:pPr>
            <w:r>
              <w:rPr>
                <w:rFonts w:hint="eastAsia" w:hAnsi="宋体" w:eastAsia="宋体" w:cs="宋体"/>
                <w:sz w:val="21"/>
              </w:rPr>
              <w:t>测定两组小鼠的④___________________________</w:t>
            </w:r>
          </w:p>
        </w:tc>
        <w:tc>
          <w:tcPr>
            <w:tcW w:w="3660" w:type="dxa"/>
            <w:tcBorders>
              <w:top w:val="single" w:color="auto" w:sz="4" w:space="0"/>
              <w:left w:val="single" w:color="auto" w:sz="4" w:space="0"/>
              <w:bottom w:val="single" w:color="auto" w:sz="4" w:space="0"/>
              <w:right w:val="single" w:color="auto" w:sz="4" w:space="0"/>
            </w:tcBorders>
            <w:vAlign w:val="center"/>
          </w:tcPr>
          <w:p w14:paraId="240215BE">
            <w:pPr>
              <w:pStyle w:val="6"/>
              <w:tabs>
                <w:tab w:val="left" w:pos="4253"/>
              </w:tabs>
              <w:spacing w:line="300" w:lineRule="auto"/>
              <w:ind w:left="420" w:hanging="420" w:hangingChars="200"/>
              <w:jc w:val="center"/>
              <w:rPr>
                <w:rFonts w:hAnsi="宋体" w:eastAsia="宋体" w:cs="宋体"/>
                <w:sz w:val="21"/>
              </w:rPr>
            </w:pPr>
            <w:r>
              <w:rPr>
                <w:rFonts w:hint="eastAsia" w:hAnsi="宋体" w:eastAsia="宋体" w:cs="宋体"/>
                <w:sz w:val="21"/>
              </w:rPr>
              <w:t>抗体定量检测仪器测定</w:t>
            </w:r>
          </w:p>
        </w:tc>
      </w:tr>
    </w:tbl>
    <w:p w14:paraId="105E9210">
      <w:pPr>
        <w:jc w:val="center"/>
        <w:rPr>
          <w:rFonts w:ascii="Times New Roman" w:hAnsi="Times New Roman" w:cs="Times New Roman"/>
          <w:b/>
          <w:bCs/>
          <w:sz w:val="32"/>
          <w:szCs w:val="32"/>
        </w:rPr>
      </w:pPr>
      <w:r>
        <w:rPr>
          <w:rFonts w:ascii="Times New Roman" w:hAnsi="Times New Roman" w:eastAsia="微软雅黑" w:cs="Times New Roman"/>
          <w:b/>
          <w:bCs/>
          <w:sz w:val="32"/>
          <w:szCs w:val="32"/>
        </w:rPr>
        <w:t>第</w:t>
      </w:r>
      <w:r>
        <w:rPr>
          <w:rFonts w:hint="eastAsia" w:ascii="Times New Roman" w:hAnsi="Times New Roman" w:eastAsia="微软雅黑" w:cs="Times New Roman"/>
          <w:b/>
          <w:bCs/>
          <w:sz w:val="32"/>
          <w:szCs w:val="32"/>
        </w:rPr>
        <w:t>七</w:t>
      </w:r>
      <w:r>
        <w:rPr>
          <w:rFonts w:ascii="Times New Roman" w:hAnsi="Times New Roman" w:eastAsia="微软雅黑" w:cs="Times New Roman"/>
          <w:b/>
          <w:bCs/>
          <w:sz w:val="32"/>
          <w:szCs w:val="32"/>
        </w:rPr>
        <w:t>讲</w:t>
      </w:r>
      <w:r>
        <w:rPr>
          <w:rFonts w:hint="eastAsia" w:ascii="Times New Roman" w:hAnsi="Times New Roman" w:eastAsia="微软雅黑" w:cs="Times New Roman"/>
          <w:b/>
          <w:bCs/>
          <w:sz w:val="32"/>
          <w:szCs w:val="32"/>
        </w:rPr>
        <w:t xml:space="preserve">   免疫失调与免疫学的应用</w:t>
      </w:r>
    </w:p>
    <w:p w14:paraId="17162670">
      <w:pPr>
        <w:jc w:val="center"/>
        <w:rPr>
          <w:rFonts w:ascii="Times New Roman" w:hAnsi="Times New Roman" w:cs="Times New Roman"/>
          <w:b/>
          <w:sz w:val="28"/>
          <w:szCs w:val="28"/>
        </w:rPr>
      </w:pPr>
      <w:r>
        <w:rPr>
          <w:rFonts w:ascii="Times New Roman" w:hAnsi="Times New Roman" w:cs="Times New Roman"/>
          <w:b/>
          <w:sz w:val="28"/>
          <w:szCs w:val="28"/>
        </w:rPr>
        <w:drawing>
          <wp:inline distT="0" distB="0" distL="0" distR="0">
            <wp:extent cx="5274310" cy="857250"/>
            <wp:effectExtent l="0" t="0" r="2540" b="0"/>
            <wp:docPr id="357" name="图片 3" descr="图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 descr="图片2.jpg"/>
                    <pic:cNvPicPr>
                      <a:picLocks noChangeAspect="1"/>
                    </pic:cNvPicPr>
                  </pic:nvPicPr>
                  <pic:blipFill>
                    <a:blip r:embed="rId522" cstate="print"/>
                    <a:stretch>
                      <a:fillRect/>
                    </a:stretch>
                  </pic:blipFill>
                  <pic:spPr>
                    <a:xfrm>
                      <a:off x="0" y="0"/>
                      <a:ext cx="5274310" cy="857250"/>
                    </a:xfrm>
                    <a:prstGeom prst="rect">
                      <a:avLst/>
                    </a:prstGeom>
                  </pic:spPr>
                </pic:pic>
              </a:graphicData>
            </a:graphic>
          </wp:inline>
        </w:drawing>
      </w:r>
    </w:p>
    <w:p w14:paraId="47CD5A1F">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【教学重难点】</w:t>
      </w:r>
    </w:p>
    <w:p w14:paraId="2C074363">
      <w:pPr>
        <w:spacing w:line="300" w:lineRule="auto"/>
        <w:ind w:firstLine="210" w:firstLineChars="100"/>
        <w:rPr>
          <w:rFonts w:ascii="宋体" w:hAnsi="宋体" w:eastAsia="宋体" w:cs="宋体"/>
          <w:szCs w:val="21"/>
        </w:rPr>
      </w:pPr>
      <w:r>
        <w:rPr>
          <w:rFonts w:hint="eastAsia" w:ascii="宋体" w:hAnsi="宋体" w:eastAsia="宋体" w:cs="宋体"/>
          <w:szCs w:val="21"/>
        </w:rPr>
        <w:t>1.重点：免疫失调引发的常见疾病，构建过敏反应模型。</w:t>
      </w:r>
    </w:p>
    <w:p w14:paraId="2DB0E490">
      <w:pPr>
        <w:spacing w:line="300" w:lineRule="auto"/>
        <w:ind w:firstLine="210" w:firstLineChars="100"/>
        <w:rPr>
          <w:rFonts w:ascii="宋体" w:hAnsi="宋体" w:eastAsia="宋体" w:cs="宋体"/>
          <w:szCs w:val="21"/>
        </w:rPr>
      </w:pPr>
      <w:r>
        <w:rPr>
          <w:rFonts w:hint="eastAsia" w:ascii="宋体" w:hAnsi="宋体" w:eastAsia="宋体" w:cs="宋体"/>
          <w:szCs w:val="21"/>
        </w:rPr>
        <w:t>2.难点：艾滋病的发病机理、传播途径和预防措施，免疫学的应用。</w:t>
      </w:r>
    </w:p>
    <w:p w14:paraId="763D399B">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【目标</w:t>
      </w:r>
      <w:r>
        <w:rPr>
          <w:rFonts w:hint="eastAsia" w:ascii="Times New Roman" w:hAnsi="Times New Roman" w:eastAsia="方正书宋_GBK" w:cs="Times New Roman"/>
          <w:b/>
          <w:bCs/>
          <w:kern w:val="0"/>
          <w:sz w:val="28"/>
          <w:szCs w:val="28"/>
        </w:rPr>
        <w:t>达成</w:t>
      </w:r>
      <w:r>
        <w:rPr>
          <w:rFonts w:ascii="Times New Roman" w:hAnsi="Times New Roman" w:eastAsia="方正书宋_GBK" w:cs="Times New Roman"/>
          <w:b/>
          <w:bCs/>
          <w:kern w:val="0"/>
          <w:sz w:val="28"/>
          <w:szCs w:val="28"/>
        </w:rPr>
        <w:t>】</w:t>
      </w:r>
    </w:p>
    <w:p w14:paraId="25D7F296">
      <w:pPr>
        <w:spacing w:line="300" w:lineRule="auto"/>
        <w:ind w:firstLine="210" w:firstLineChars="100"/>
        <w:rPr>
          <w:rFonts w:ascii="宋体" w:hAnsi="宋体" w:eastAsia="宋体" w:cs="宋体"/>
          <w:szCs w:val="21"/>
        </w:rPr>
      </w:pPr>
      <w:r>
        <w:rPr>
          <w:rFonts w:hint="eastAsia" w:ascii="宋体" w:hAnsi="宋体" w:eastAsia="宋体" w:cs="宋体"/>
          <w:szCs w:val="21"/>
        </w:rPr>
        <w:t>1.举例说明免疫功能异常可能引发疾病，如过敏、自身免疫病、艾滋病和先天性免疫缺陷病等。</w:t>
      </w:r>
    </w:p>
    <w:p w14:paraId="688220F5">
      <w:pPr>
        <w:spacing w:line="300" w:lineRule="auto"/>
        <w:ind w:firstLine="210" w:firstLineChars="100"/>
        <w:rPr>
          <w:rFonts w:ascii="宋体" w:hAnsi="宋体" w:eastAsia="宋体" w:cs="宋体"/>
          <w:szCs w:val="21"/>
        </w:rPr>
      </w:pPr>
      <w:r>
        <w:rPr>
          <w:rFonts w:hint="eastAsia" w:ascii="宋体" w:hAnsi="宋体" w:eastAsia="宋体" w:cs="宋体"/>
          <w:szCs w:val="21"/>
        </w:rPr>
        <w:t>2.结合个人免疫接种的经历，探讨免疫抑制剂的作用。</w:t>
      </w:r>
    </w:p>
    <w:p w14:paraId="6337473F">
      <w:pPr>
        <w:spacing w:line="300" w:lineRule="auto"/>
        <w:ind w:firstLine="210" w:firstLineChars="100"/>
        <w:rPr>
          <w:rFonts w:ascii="宋体" w:hAnsi="宋体" w:eastAsia="宋体" w:cs="宋体"/>
          <w:szCs w:val="21"/>
        </w:rPr>
      </w:pPr>
      <w:r>
        <w:rPr>
          <w:rFonts w:hint="eastAsia" w:ascii="宋体" w:hAnsi="宋体" w:eastAsia="宋体" w:cs="宋体"/>
          <w:szCs w:val="21"/>
        </w:rPr>
        <w:t>3.讨论器官移植中干细胞的应用价值。</w:t>
      </w:r>
    </w:p>
    <w:p w14:paraId="5AB51979">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【教学思路】</w:t>
      </w:r>
    </w:p>
    <w:p w14:paraId="709F0BC6">
      <w:pPr>
        <w:spacing w:line="300" w:lineRule="auto"/>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本节教材在学生理解并掌握人体免疫系统的结构与功能基础之上，进一步探讨免疫调节失调引发的疾病及免疫学应用，使学生进一步理解生命系统的稳态调节能力是有限的和可控的，只有遵循自然和生命规律，人类才能健康地生存和发展。本节的学习，可让学生深层理解和形成生命系统的稳态与平衡的生命观。</w:t>
      </w:r>
    </w:p>
    <w:p w14:paraId="20939C73">
      <w:pPr>
        <w:spacing w:line="300" w:lineRule="auto"/>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本节内容与学生的自身体验密切相关，因此本节课应在归纳总结基础知识之上，紧扣实例分析、进行模型建构和概念解读，设计讨论的问题、学习程序及环节，通过生生互动、师生互动等教学方式，逐步深入地解决问题，最终达成发展生物学学科核心素养目标。</w:t>
      </w:r>
    </w:p>
    <w:p w14:paraId="59E5A272">
      <w:pPr>
        <w:rPr>
          <w:rFonts w:ascii="Times New Roman" w:hAnsi="Times New Roman" w:cs="Times New Roman"/>
          <w:b/>
          <w:sz w:val="28"/>
          <w:szCs w:val="28"/>
        </w:rPr>
      </w:pPr>
      <w:r>
        <w:rPr>
          <w:rFonts w:ascii="Times New Roman" w:hAnsi="Times New Roman" w:eastAsia="方正书宋_GBK" w:cs="Times New Roman"/>
          <w:b/>
          <w:bCs/>
          <w:kern w:val="0"/>
          <w:sz w:val="28"/>
          <w:szCs w:val="28"/>
        </w:rPr>
        <w:t>【教学过程】</w:t>
      </w:r>
    </w:p>
    <w:p w14:paraId="5995D1DE">
      <w:pPr>
        <w:spacing w:line="300" w:lineRule="auto"/>
        <w:jc w:val="center"/>
        <w:rPr>
          <w:rFonts w:ascii="Times New Roman" w:hAnsi="Times New Roman" w:eastAsia="宋体" w:cs="Times New Roman"/>
          <w:bCs/>
          <w:szCs w:val="21"/>
        </w:rPr>
      </w:pPr>
      <w:r>
        <w:rPr>
          <w:rFonts w:hint="eastAsia" w:ascii="Times New Roman" w:hAnsi="Times New Roman" w:eastAsia="宋体" w:cs="Times New Roman"/>
          <w:bCs/>
          <w:szCs w:val="21"/>
        </w:rPr>
        <w:t>活动一：归纳总结免疫失调引发的疾病类型与机理</w:t>
      </w:r>
    </w:p>
    <w:p w14:paraId="63A12569">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38251F56">
      <w:pPr>
        <w:spacing w:line="300" w:lineRule="auto"/>
        <w:jc w:val="center"/>
        <w:rPr>
          <w:rFonts w:ascii="Times New Roman" w:hAnsi="Times New Roman" w:eastAsia="宋体" w:cs="Times New Roman"/>
          <w:kern w:val="0"/>
          <w:szCs w:val="21"/>
        </w:rPr>
      </w:pPr>
      <w:r>
        <w:rPr>
          <w:rFonts w:hint="eastAsia" w:ascii="Times New Roman" w:hAnsi="Times New Roman" w:eastAsia="宋体" w:cs="Times New Roman"/>
          <w:bCs/>
          <w:szCs w:val="21"/>
        </w:rPr>
        <w:t>活动二：</w:t>
      </w:r>
      <w:r>
        <w:rPr>
          <w:rFonts w:hint="eastAsia" w:ascii="Times New Roman" w:hAnsi="Times New Roman" w:eastAsia="宋体" w:cs="Times New Roman"/>
          <w:kern w:val="0"/>
          <w:szCs w:val="21"/>
        </w:rPr>
        <w:t>构建过敏反应流程图，并与正常体液免疫比较异同</w:t>
      </w:r>
    </w:p>
    <w:p w14:paraId="032FF931">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62778332">
      <w:pPr>
        <w:spacing w:line="300" w:lineRule="auto"/>
        <w:jc w:val="center"/>
        <w:rPr>
          <w:rFonts w:ascii="Times New Roman" w:hAnsi="Times New Roman" w:eastAsia="宋体" w:cs="Times New Roman"/>
          <w:kern w:val="0"/>
          <w:szCs w:val="21"/>
        </w:rPr>
      </w:pPr>
      <w:r>
        <w:rPr>
          <w:rFonts w:hint="eastAsia" w:ascii="Times New Roman" w:hAnsi="Times New Roman" w:eastAsia="宋体" w:cs="Times New Roman"/>
          <w:bCs/>
          <w:szCs w:val="21"/>
        </w:rPr>
        <w:t>活动三：</w:t>
      </w:r>
      <w:r>
        <w:rPr>
          <w:rFonts w:hint="eastAsia" w:ascii="Times New Roman" w:hAnsi="Times New Roman" w:eastAsia="宋体" w:cs="Times New Roman"/>
          <w:kern w:val="0"/>
          <w:szCs w:val="21"/>
        </w:rPr>
        <w:t>结合感染HIV过程曲线图，分析艾滋病病因、传播及预防</w:t>
      </w:r>
    </w:p>
    <w:p w14:paraId="1DF1106D">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440FE85C">
      <w:pPr>
        <w:spacing w:line="300" w:lineRule="auto"/>
        <w:jc w:val="center"/>
        <w:rPr>
          <w:rFonts w:ascii="Times New Roman" w:hAnsi="Times New Roman" w:eastAsia="宋体" w:cs="Times New Roman"/>
          <w:szCs w:val="21"/>
        </w:rPr>
      </w:pPr>
      <w:r>
        <w:rPr>
          <w:rFonts w:hint="eastAsia" w:ascii="Times New Roman" w:hAnsi="Times New Roman" w:eastAsia="宋体" w:cs="Times New Roman"/>
          <w:bCs/>
          <w:szCs w:val="21"/>
        </w:rPr>
        <w:t>活动四：</w:t>
      </w:r>
      <w:r>
        <w:rPr>
          <w:rFonts w:hint="eastAsia" w:ascii="Times New Roman" w:hAnsi="Times New Roman" w:eastAsia="宋体" w:cs="Times New Roman"/>
          <w:szCs w:val="21"/>
        </w:rPr>
        <w:t>实例分析疫苗的种类与研制、器官移植等免疫学应用</w:t>
      </w:r>
    </w:p>
    <w:p w14:paraId="3151E531">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【典</w:t>
      </w:r>
      <w:r>
        <w:rPr>
          <w:rFonts w:hint="eastAsia" w:ascii="Times New Roman" w:hAnsi="Times New Roman" w:eastAsia="方正书宋_GBK" w:cs="Times New Roman"/>
          <w:b/>
          <w:bCs/>
          <w:kern w:val="0"/>
          <w:sz w:val="28"/>
          <w:szCs w:val="28"/>
        </w:rPr>
        <w:t>型</w:t>
      </w:r>
      <w:r>
        <w:rPr>
          <w:rFonts w:ascii="Times New Roman" w:hAnsi="Times New Roman" w:eastAsia="方正书宋_GBK" w:cs="Times New Roman"/>
          <w:b/>
          <w:bCs/>
          <w:kern w:val="0"/>
          <w:sz w:val="28"/>
          <w:szCs w:val="28"/>
        </w:rPr>
        <w:t>例</w:t>
      </w:r>
      <w:r>
        <w:rPr>
          <w:rFonts w:hint="eastAsia" w:ascii="Times New Roman" w:hAnsi="Times New Roman" w:eastAsia="方正书宋_GBK" w:cs="Times New Roman"/>
          <w:b/>
          <w:bCs/>
          <w:kern w:val="0"/>
          <w:sz w:val="28"/>
          <w:szCs w:val="28"/>
        </w:rPr>
        <w:t>题</w:t>
      </w:r>
      <w:r>
        <w:rPr>
          <w:rFonts w:ascii="Times New Roman" w:hAnsi="Times New Roman" w:eastAsia="方正书宋_GBK" w:cs="Times New Roman"/>
          <w:b/>
          <w:bCs/>
          <w:kern w:val="0"/>
          <w:sz w:val="28"/>
          <w:szCs w:val="28"/>
        </w:rPr>
        <w:t>】</w:t>
      </w:r>
    </w:p>
    <w:p w14:paraId="2DD2657D">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【基础巩固】</w:t>
      </w:r>
    </w:p>
    <w:p w14:paraId="7B8C3A55">
      <w:pPr>
        <w:pStyle w:val="6"/>
        <w:tabs>
          <w:tab w:val="left" w:pos="4253"/>
        </w:tabs>
        <w:spacing w:line="300" w:lineRule="auto"/>
        <w:ind w:left="420" w:hanging="420" w:hangingChars="200"/>
        <w:rPr>
          <w:rFonts w:hAnsi="宋体" w:eastAsia="宋体" w:cs="宋体"/>
          <w:sz w:val="21"/>
        </w:rPr>
      </w:pPr>
      <w:r>
        <w:rPr>
          <w:rFonts w:hint="eastAsia" w:hAnsi="宋体" w:eastAsia="宋体" w:cs="宋体"/>
          <w:sz w:val="21"/>
        </w:rPr>
        <w:t>1.有些人吸入花粉等过敏原会引发过敏性鼻炎，以下对过敏的正确理解是(　　)</w:t>
      </w:r>
    </w:p>
    <w:p w14:paraId="4DA6CB7C">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A.过敏是对“非己”物质的正常反应</w:t>
      </w:r>
    </w:p>
    <w:p w14:paraId="12D93096">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B.初次接触过敏原就会出现过敏症状</w:t>
      </w:r>
    </w:p>
    <w:p w14:paraId="3129AA7B">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C.过敏存在明显的个体差异和遗传倾向</w:t>
      </w:r>
    </w:p>
    <w:p w14:paraId="267E0F2C">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D.抗体与过敏原结合后吸附于肥大细胞</w:t>
      </w:r>
    </w:p>
    <w:p w14:paraId="4D18C055">
      <w:pPr>
        <w:pStyle w:val="6"/>
        <w:tabs>
          <w:tab w:val="left" w:pos="4253"/>
        </w:tabs>
        <w:spacing w:line="300" w:lineRule="auto"/>
        <w:ind w:left="210" w:hanging="210" w:hangingChars="100"/>
        <w:rPr>
          <w:rFonts w:hAnsi="宋体" w:eastAsia="宋体" w:cs="宋体"/>
          <w:sz w:val="21"/>
        </w:rPr>
      </w:pPr>
      <w:r>
        <w:rPr>
          <w:rFonts w:hint="eastAsia" w:hAnsi="宋体" w:eastAsia="宋体" w:cs="宋体"/>
          <w:sz w:val="21"/>
        </w:rPr>
        <w:t>2.某人的左眼球严重损伤，医生建议立即摘除左眼球，若不及时摘除，右眼会因自身免疫而受损。下列叙述正确的是(　　)</w:t>
      </w:r>
    </w:p>
    <w:p w14:paraId="4997634E">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A.在人体发育过程中，眼球内部的抗原性物质已被完全清除</w:t>
      </w:r>
    </w:p>
    <w:p w14:paraId="4FC98CCA">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B.正常情况下，人体内不存在能识别眼球内部抗原的免疫细胞</w:t>
      </w:r>
    </w:p>
    <w:p w14:paraId="022AF8FA">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C.眼球损伤后，眼球内部的某些物质释放出来引发特异性免疫</w:t>
      </w:r>
    </w:p>
    <w:p w14:paraId="459E4F42">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D.左眼球损伤后释放的抗原性物质运送至右眼球引发自身免疫</w:t>
      </w:r>
    </w:p>
    <w:p w14:paraId="655378E9">
      <w:pPr>
        <w:pStyle w:val="6"/>
        <w:tabs>
          <w:tab w:val="left" w:pos="4253"/>
        </w:tabs>
        <w:spacing w:line="300" w:lineRule="auto"/>
        <w:ind w:left="210" w:hanging="210" w:hangingChars="100"/>
        <w:rPr>
          <w:rFonts w:hAnsi="宋体" w:eastAsia="宋体" w:cs="宋体"/>
          <w:sz w:val="21"/>
        </w:rPr>
      </w:pPr>
      <w:r>
        <w:rPr>
          <w:rFonts w:hint="eastAsia" w:hAnsi="宋体" w:eastAsia="宋体" w:cs="宋体"/>
          <w:sz w:val="21"/>
        </w:rPr>
        <w:t>3.我国每年约有150万人因终末期器官衰竭需要器官移植，但只有约1万人能够进行移植。干细胞技术、异种(如猪)器官移植为解决这一问题提供了希望。下列相关叙述错误(　　)</w:t>
      </w:r>
    </w:p>
    <w:p w14:paraId="4E525CA2">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A.器官移植面临着移植供体的来源严重不足的困难</w:t>
      </w:r>
    </w:p>
    <w:p w14:paraId="48B89276">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B.用患者自身干细胞治疗可避免异体移植产生免疫排斥</w:t>
      </w:r>
    </w:p>
    <w:p w14:paraId="6BD78A03">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C.以猪器官作异种器官来源时无需考虑其体内存在的病毒</w:t>
      </w:r>
    </w:p>
    <w:p w14:paraId="46D68A6D">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D.以病毒DNA为载体将体细胞诱导成干细胞有潜在的风险</w:t>
      </w:r>
    </w:p>
    <w:p w14:paraId="2F8962D2">
      <w:pPr>
        <w:pStyle w:val="6"/>
        <w:tabs>
          <w:tab w:val="left" w:pos="4253"/>
        </w:tabs>
        <w:spacing w:line="300" w:lineRule="auto"/>
        <w:ind w:left="210" w:hanging="210" w:hangingChars="100"/>
        <w:rPr>
          <w:rFonts w:hAnsi="宋体" w:eastAsia="宋体" w:cs="宋体"/>
          <w:sz w:val="21"/>
        </w:rPr>
      </w:pPr>
      <w:r>
        <w:rPr>
          <w:rFonts w:hint="eastAsia" w:hAnsi="宋体" w:eastAsia="宋体" w:cs="宋体"/>
          <w:sz w:val="21"/>
        </w:rPr>
        <w:t>4.新冠病毒(SARS－CoV－2)是RNA病毒，将编码S蛋白的mRNA包裹在脂质纳米颗粒中制成mRNA疫苗，进入树突状细胞，使树突状细胞携带抗原信息，从而引发免疫反应。下列有关叙述正确的是(　　)</w:t>
      </w:r>
    </w:p>
    <w:p w14:paraId="44A0E95B">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A.用脂质颗粒包裹mRNA能避免裸露的mRNA被水解</w:t>
      </w:r>
    </w:p>
    <w:p w14:paraId="6C252471">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B.S蛋白的mRNA直接作为抗原刺激机体发生免疫反应</w:t>
      </w:r>
    </w:p>
    <w:p w14:paraId="67F401D4">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C.树突状细胞可分泌细胞因子作为激活B细胞的第二个信号</w:t>
      </w:r>
    </w:p>
    <w:p w14:paraId="16F708BF">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D.树突状细胞携带的抗原信息只能引起体液免疫反应</w:t>
      </w:r>
    </w:p>
    <w:p w14:paraId="1E173BFD">
      <w:pPr>
        <w:pStyle w:val="6"/>
        <w:tabs>
          <w:tab w:val="left" w:pos="4253"/>
        </w:tabs>
        <w:spacing w:line="300" w:lineRule="auto"/>
        <w:ind w:left="420" w:hanging="420" w:hangingChars="200"/>
        <w:rPr>
          <w:rFonts w:hAnsi="宋体" w:eastAsia="宋体" w:cs="宋体"/>
          <w:sz w:val="21"/>
        </w:rPr>
      </w:pPr>
      <w:r>
        <w:rPr>
          <w:rFonts w:hint="eastAsia" w:hAnsi="宋体" w:eastAsia="宋体" w:cs="宋体"/>
          <w:sz w:val="21"/>
        </w:rPr>
        <w:t>5.有关预防和治疗病毒性疾病的表述，正确的是(　　)</w:t>
      </w:r>
    </w:p>
    <w:p w14:paraId="7C652004">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A.75%的乙醇能破坏病毒结构，故饮酒可预防感染</w:t>
      </w:r>
    </w:p>
    <w:p w14:paraId="4E8A21C1">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B.疫苗接种后可立即实现有效保护，无需其他防护</w:t>
      </w:r>
    </w:p>
    <w:p w14:paraId="243DBCF6">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C.大多数病毒耐冷不耐热，故洗热水澡可预防病毒感染</w:t>
      </w:r>
    </w:p>
    <w:p w14:paraId="6F86E6A8">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D.吸烟不能预防病毒感染，也不能用于治疗病毒性疾病</w:t>
      </w:r>
    </w:p>
    <w:p w14:paraId="254BAB33">
      <w:pPr>
        <w:pStyle w:val="6"/>
        <w:tabs>
          <w:tab w:val="left" w:pos="4253"/>
        </w:tabs>
        <w:spacing w:line="300" w:lineRule="auto"/>
        <w:ind w:left="210" w:hanging="210" w:hangingChars="100"/>
        <w:rPr>
          <w:rFonts w:hAnsi="宋体" w:eastAsia="宋体" w:cs="宋体"/>
          <w:sz w:val="21"/>
        </w:rPr>
      </w:pPr>
      <w:r>
        <w:rPr>
          <w:rFonts w:hint="eastAsia" w:hAnsi="宋体" w:eastAsia="宋体" w:cs="宋体"/>
          <w:sz w:val="21"/>
        </w:rPr>
        <w:t>6.某少年意外被锈钉扎出一较深伤口，经查体内无抗破伤风的抗体。医生建议使用破伤风类毒素(抗原)和破伤风抗毒素(抗体)以预防破伤风。下列叙述正确的是(　　)</w:t>
      </w:r>
    </w:p>
    <w:p w14:paraId="62F39A38">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A.伤口清理后，须尽快密闭包扎，以防止感染</w:t>
      </w:r>
    </w:p>
    <w:p w14:paraId="36703641">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B.注射破伤风抗毒素可能出现的过敏反应属于免疫防御</w:t>
      </w:r>
    </w:p>
    <w:p w14:paraId="09DE2246">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C.注射破伤风类毒素后激活的记忆细胞能产生抗体</w:t>
      </w:r>
    </w:p>
    <w:p w14:paraId="29D595EC">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D.有效注射破伤风抗毒素对人体的保护时间长于注射破伤风类毒素</w:t>
      </w:r>
    </w:p>
    <w:p w14:paraId="01E544F2">
      <w:pPr>
        <w:pStyle w:val="6"/>
        <w:tabs>
          <w:tab w:val="left" w:pos="4253"/>
        </w:tabs>
        <w:spacing w:line="300" w:lineRule="auto"/>
        <w:ind w:left="210" w:hanging="210" w:hangingChars="100"/>
        <w:rPr>
          <w:rFonts w:hAnsi="宋体" w:eastAsia="宋体" w:cs="宋体"/>
          <w:sz w:val="21"/>
        </w:rPr>
      </w:pPr>
      <w:r>
        <w:rPr>
          <w:rFonts w:hint="eastAsia" w:hAnsi="宋体" w:eastAsia="宋体" w:cs="宋体"/>
          <w:sz w:val="21"/>
        </w:rPr>
        <w:t>7.某肾病患者需进行肾脏移植手术。针对该患者可能出现的免疫排斥反应，下列叙述错误的是(　　)</w:t>
      </w:r>
    </w:p>
    <w:p w14:paraId="5392B2F5">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A.免疫排斥反应主要依赖于T细胞的作用</w:t>
      </w:r>
    </w:p>
    <w:p w14:paraId="3DE83FF1">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B.患者在术后需使用免疫抑制剂以抑制免疫细胞的活性</w:t>
      </w:r>
    </w:p>
    <w:p w14:paraId="11E9D05A">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C.器官移植前可以对患者进行血浆置换，以减轻免疫排斥反应</w:t>
      </w:r>
    </w:p>
    <w:p w14:paraId="51EAD154">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D.进行肾脏移植前，无需考虑捐献者与患者的ABO血型是否相同</w:t>
      </w:r>
    </w:p>
    <w:p w14:paraId="386D6C0B">
      <w:pPr>
        <w:pStyle w:val="6"/>
        <w:tabs>
          <w:tab w:val="left" w:pos="4253"/>
        </w:tabs>
        <w:spacing w:line="300" w:lineRule="auto"/>
        <w:ind w:left="420" w:hanging="420" w:hangingChars="200"/>
        <w:rPr>
          <w:rFonts w:hAnsi="宋体" w:eastAsia="宋体" w:cs="宋体"/>
          <w:sz w:val="21"/>
        </w:rPr>
      </w:pPr>
      <w:r>
        <w:rPr>
          <w:rFonts w:hint="eastAsia" w:hAnsi="宋体" w:eastAsia="宋体" w:cs="宋体"/>
          <w:sz w:val="21"/>
        </w:rPr>
        <w:t>8.下图为过敏反应发生过程示意图(部分)。下列相关叙述错误的是(　　)</w:t>
      </w:r>
    </w:p>
    <w:p w14:paraId="58D6A462">
      <w:pPr>
        <w:pStyle w:val="6"/>
        <w:tabs>
          <w:tab w:val="left" w:pos="4253"/>
        </w:tabs>
        <w:spacing w:line="300" w:lineRule="auto"/>
        <w:ind w:left="420" w:hanging="420" w:hangingChars="200"/>
        <w:jc w:val="center"/>
        <w:rPr>
          <w:rFonts w:hAnsi="宋体" w:eastAsia="宋体" w:cs="宋体"/>
          <w:sz w:val="21"/>
        </w:rPr>
      </w:pPr>
      <w:r>
        <w:rPr>
          <w:rFonts w:hint="eastAsia" w:hAnsi="宋体" w:eastAsia="宋体" w:cs="宋体"/>
          <w:sz w:val="21"/>
        </w:rPr>
        <w:drawing>
          <wp:inline distT="0" distB="0" distL="0" distR="0">
            <wp:extent cx="2160905" cy="1054735"/>
            <wp:effectExtent l="0" t="0" r="0" b="0"/>
            <wp:docPr id="359" name="图片 11" descr="E:\00000资料\1盐城历年调研题\2026\SY7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1" descr="E:\00000资料\1盐城历年调研题\2026\SY714.tif"/>
                    <pic:cNvPicPr>
                      <a:picLocks noChangeAspect="1" noChangeArrowheads="1"/>
                    </pic:cNvPicPr>
                  </pic:nvPicPr>
                  <pic:blipFill>
                    <a:blip r:embed="rId523" r:link="rId524" cstate="print"/>
                    <a:srcRect/>
                    <a:stretch>
                      <a:fillRect/>
                    </a:stretch>
                  </pic:blipFill>
                  <pic:spPr>
                    <a:xfrm>
                      <a:off x="0" y="0"/>
                      <a:ext cx="2167428" cy="1058336"/>
                    </a:xfrm>
                    <a:prstGeom prst="rect">
                      <a:avLst/>
                    </a:prstGeom>
                    <a:noFill/>
                    <a:ln w="9525">
                      <a:noFill/>
                      <a:miter lim="800000"/>
                      <a:headEnd/>
                      <a:tailEnd/>
                    </a:ln>
                  </pic:spPr>
                </pic:pic>
              </a:graphicData>
            </a:graphic>
          </wp:inline>
        </w:drawing>
      </w:r>
    </w:p>
    <w:p w14:paraId="3D6D1AE5">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A.肥大细胞上的抗体与B细胞细胞膜上的受体可识别同一过敏原</w:t>
      </w:r>
    </w:p>
    <w:p w14:paraId="1DAD8E1F">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B.过敏原诱发人体产生抗体的过程属于体液免疫</w:t>
      </w:r>
    </w:p>
    <w:p w14:paraId="26320751">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C.人体一旦接触过敏原将立即发生过敏反应</w:t>
      </w:r>
    </w:p>
    <w:p w14:paraId="684F6FE9">
      <w:pPr>
        <w:pStyle w:val="6"/>
        <w:tabs>
          <w:tab w:val="left" w:pos="4253"/>
        </w:tabs>
        <w:spacing w:line="300" w:lineRule="auto"/>
        <w:ind w:firstLine="210" w:firstLineChars="100"/>
        <w:rPr>
          <w:rFonts w:hAnsi="宋体" w:eastAsia="宋体" w:cs="宋体"/>
          <w:sz w:val="21"/>
        </w:rPr>
      </w:pPr>
      <w:r>
        <w:rPr>
          <w:rFonts w:hint="eastAsia" w:hAnsi="宋体" w:eastAsia="宋体" w:cs="宋体"/>
          <w:sz w:val="21"/>
        </w:rPr>
        <w:t>D.应用抗组胺类药物可缓解过敏反应症状</w:t>
      </w:r>
    </w:p>
    <w:p w14:paraId="4A853468">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【能力突破】</w:t>
      </w:r>
    </w:p>
    <w:p w14:paraId="73384FCC">
      <w:pPr>
        <w:spacing w:line="300" w:lineRule="auto"/>
        <w:ind w:left="420" w:hanging="420" w:hangingChars="200"/>
        <w:jc w:val="left"/>
        <w:textAlignment w:val="center"/>
        <w:rPr>
          <w:rFonts w:ascii="宋体" w:hAnsi="宋体" w:eastAsia="宋体" w:cs="宋体"/>
          <w:szCs w:val="21"/>
        </w:rPr>
      </w:pPr>
      <w:r>
        <w:rPr>
          <w:rFonts w:hint="eastAsia" w:ascii="宋体" w:hAnsi="宋体" w:eastAsia="宋体" w:cs="宋体"/>
          <w:szCs w:val="21"/>
        </w:rPr>
        <w:t>9.（多选）下列有关免疫失调的叙述，错误的是（       ）</w:t>
      </w:r>
    </w:p>
    <w:p w14:paraId="525A3307">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A.过敏反应、自身免疫病和免疫缺陷病都是免疫能力不足引起的疾病</w:t>
      </w:r>
    </w:p>
    <w:p w14:paraId="69647F5D">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B.初次接触过敏原会发生组织损伤或功能紊乱的免疫反应</w:t>
      </w:r>
    </w:p>
    <w:p w14:paraId="4F76FB3C">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C.对病情严重的自身免疫</w:t>
      </w:r>
      <w:r>
        <w:rPr>
          <w:rFonts w:hint="eastAsia" w:ascii="宋体" w:hAnsi="宋体" w:eastAsia="宋体" w:cs="宋体"/>
          <w:spacing w:val="-6"/>
          <w:szCs w:val="21"/>
        </w:rPr>
        <w:t>病患者进行自体造血干细胞移植是一种目前很有前景的治疗方</w:t>
      </w:r>
      <w:r>
        <w:rPr>
          <w:rFonts w:hint="eastAsia" w:ascii="宋体" w:hAnsi="宋体" w:eastAsia="宋体" w:cs="宋体"/>
          <w:szCs w:val="21"/>
        </w:rPr>
        <w:t>法</w:t>
      </w:r>
    </w:p>
    <w:p w14:paraId="22910E95">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D.器官移植中，器官植入后发生的排斥反应是人体不正常免疫功能所产生的反应</w:t>
      </w:r>
    </w:p>
    <w:p w14:paraId="31E91F2E">
      <w:pPr>
        <w:pStyle w:val="6"/>
        <w:tabs>
          <w:tab w:val="left" w:pos="4253"/>
        </w:tabs>
        <w:spacing w:line="300" w:lineRule="auto"/>
        <w:ind w:left="315" w:hanging="315" w:hangingChars="150"/>
        <w:rPr>
          <w:rFonts w:hAnsi="宋体" w:eastAsia="宋体" w:cs="宋体"/>
          <w:sz w:val="21"/>
        </w:rPr>
      </w:pPr>
      <w:r>
        <w:rPr>
          <w:rFonts w:hint="eastAsia" w:hAnsi="宋体" w:eastAsia="宋体" w:cs="宋体"/>
          <w:sz w:val="21"/>
        </w:rPr>
        <w:t>10.(多选)风湿性心脏病是因风湿热引起的一种累及心脏瓣膜的慢性疾病，下图为风湿性心脏病的发病机理。糖皮质激素是临床上常用的免疫抑制剂。下列相关叙述正确的是(　   　)</w:t>
      </w:r>
    </w:p>
    <w:p w14:paraId="575DF243">
      <w:pPr>
        <w:pStyle w:val="6"/>
        <w:tabs>
          <w:tab w:val="left" w:pos="4253"/>
        </w:tabs>
        <w:spacing w:line="300" w:lineRule="auto"/>
        <w:ind w:left="420" w:hanging="420" w:hangingChars="200"/>
        <w:jc w:val="center"/>
        <w:rPr>
          <w:rFonts w:hAnsi="宋体" w:eastAsia="宋体" w:cs="宋体"/>
          <w:sz w:val="21"/>
        </w:rPr>
      </w:pPr>
      <w:r>
        <w:rPr>
          <w:rFonts w:hint="eastAsia" w:hAnsi="宋体" w:eastAsia="宋体" w:cs="宋体"/>
          <w:sz w:val="21"/>
        </w:rPr>
        <w:drawing>
          <wp:inline distT="0" distB="0" distL="0" distR="0">
            <wp:extent cx="2879725" cy="819150"/>
            <wp:effectExtent l="0" t="0" r="6350" b="0"/>
            <wp:docPr id="360" name="图片 6" descr="E:\00000资料\1盐城历年调研题\2026\ZX4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6" descr="E:\00000资料\1盐城历年调研题\2026\ZX412.TIF"/>
                    <pic:cNvPicPr>
                      <a:picLocks noChangeAspect="1" noChangeArrowheads="1"/>
                    </pic:cNvPicPr>
                  </pic:nvPicPr>
                  <pic:blipFill>
                    <a:blip r:embed="rId525" r:link="rId526" cstate="print"/>
                    <a:srcRect/>
                    <a:stretch>
                      <a:fillRect/>
                    </a:stretch>
                  </pic:blipFill>
                  <pic:spPr>
                    <a:xfrm>
                      <a:off x="0" y="0"/>
                      <a:ext cx="2879725" cy="819150"/>
                    </a:xfrm>
                    <a:prstGeom prst="rect">
                      <a:avLst/>
                    </a:prstGeom>
                    <a:noFill/>
                    <a:ln w="9525">
                      <a:noFill/>
                      <a:miter lim="800000"/>
                      <a:headEnd/>
                      <a:tailEnd/>
                    </a:ln>
                  </pic:spPr>
                </pic:pic>
              </a:graphicData>
            </a:graphic>
          </wp:inline>
        </w:drawing>
      </w:r>
    </w:p>
    <w:p w14:paraId="4A23EA47">
      <w:pPr>
        <w:pStyle w:val="6"/>
        <w:tabs>
          <w:tab w:val="left" w:pos="4253"/>
        </w:tabs>
        <w:spacing w:line="300" w:lineRule="auto"/>
        <w:ind w:firstLine="315" w:firstLineChars="150"/>
        <w:rPr>
          <w:rFonts w:hAnsi="宋体" w:eastAsia="宋体" w:cs="宋体"/>
          <w:sz w:val="21"/>
        </w:rPr>
      </w:pPr>
      <w:r>
        <w:rPr>
          <w:rFonts w:hint="eastAsia" w:hAnsi="宋体" w:eastAsia="宋体" w:cs="宋体"/>
          <w:sz w:val="21"/>
        </w:rPr>
        <w:t>A.风湿性心脏病与先天性胸腺发育不全具有相似的发病机理</w:t>
      </w:r>
    </w:p>
    <w:p w14:paraId="5EDF7BE2">
      <w:pPr>
        <w:pStyle w:val="6"/>
        <w:tabs>
          <w:tab w:val="left" w:pos="4253"/>
        </w:tabs>
        <w:spacing w:line="300" w:lineRule="auto"/>
        <w:ind w:firstLine="315" w:firstLineChars="150"/>
        <w:rPr>
          <w:rFonts w:hAnsi="宋体" w:eastAsia="宋体" w:cs="宋体"/>
          <w:sz w:val="21"/>
        </w:rPr>
      </w:pPr>
      <w:r>
        <w:rPr>
          <w:rFonts w:hint="eastAsia" w:hAnsi="宋体" w:eastAsia="宋体" w:cs="宋体"/>
          <w:sz w:val="21"/>
        </w:rPr>
        <w:t>B.链球菌被巨噬细胞吞噬消化后形成的抗原肽需与MHC蛋白结合呈递到细胞表面</w:t>
      </w:r>
    </w:p>
    <w:p w14:paraId="3EA081FD">
      <w:pPr>
        <w:pStyle w:val="6"/>
        <w:tabs>
          <w:tab w:val="left" w:pos="4253"/>
        </w:tabs>
        <w:spacing w:line="300" w:lineRule="auto"/>
        <w:ind w:firstLine="315" w:firstLineChars="150"/>
        <w:rPr>
          <w:rFonts w:hAnsi="宋体" w:eastAsia="宋体" w:cs="宋体"/>
          <w:sz w:val="21"/>
        </w:rPr>
      </w:pPr>
      <w:r>
        <w:rPr>
          <w:rFonts w:hint="eastAsia" w:hAnsi="宋体" w:eastAsia="宋体" w:cs="宋体"/>
          <w:sz w:val="21"/>
        </w:rPr>
        <w:t>C.风湿性心脏病的发病过程中体液免疫发挥主要作用，可通过提前接种疫苗进行预防</w:t>
      </w:r>
    </w:p>
    <w:p w14:paraId="2EA7AE8A">
      <w:pPr>
        <w:pStyle w:val="6"/>
        <w:tabs>
          <w:tab w:val="left" w:pos="4253"/>
        </w:tabs>
        <w:spacing w:line="300" w:lineRule="auto"/>
        <w:ind w:firstLine="315" w:firstLineChars="150"/>
        <w:rPr>
          <w:rFonts w:hAnsi="宋体" w:eastAsia="宋体" w:cs="宋体"/>
          <w:sz w:val="21"/>
        </w:rPr>
      </w:pPr>
      <w:r>
        <w:rPr>
          <w:rFonts w:hint="eastAsia" w:hAnsi="宋体" w:eastAsia="宋体" w:cs="宋体"/>
          <w:sz w:val="21"/>
        </w:rPr>
        <w:t>D.可使用抗生素控制链球菌感染，糖皮质激素控制风湿热进行对症治疗</w:t>
      </w:r>
    </w:p>
    <w:p w14:paraId="71DF9FA0">
      <w:pPr>
        <w:spacing w:line="300" w:lineRule="auto"/>
        <w:ind w:left="315" w:hanging="315" w:hangingChars="150"/>
        <w:textAlignment w:val="center"/>
        <w:rPr>
          <w:rFonts w:ascii="宋体" w:hAnsi="宋体" w:eastAsia="宋体" w:cs="宋体"/>
          <w:szCs w:val="21"/>
        </w:rPr>
      </w:pPr>
      <w:r>
        <w:rPr>
          <w:rFonts w:hint="eastAsia" w:ascii="宋体" w:hAnsi="宋体" w:eastAsia="宋体" w:cs="宋体"/>
          <w:szCs w:val="21"/>
        </w:rPr>
        <w:t>11.海鲜过敏是因为海鲜中富含的异种蛋白直接或间接地激活免疫细胞，引起相应化学物质的释放，继而产生一系列复杂反应，其机理如图所示。回答下列问题：</w:t>
      </w:r>
    </w:p>
    <w:p w14:paraId="2AFB9F82">
      <w:pPr>
        <w:spacing w:line="300" w:lineRule="auto"/>
        <w:ind w:left="420" w:hanging="420" w:hangingChars="200"/>
        <w:jc w:val="center"/>
        <w:textAlignment w:val="center"/>
        <w:rPr>
          <w:rFonts w:ascii="宋体" w:hAnsi="宋体" w:eastAsia="宋体" w:cs="宋体"/>
          <w:szCs w:val="21"/>
        </w:rPr>
      </w:pPr>
      <w:r>
        <w:rPr>
          <w:rFonts w:hint="eastAsia" w:ascii="宋体" w:hAnsi="宋体" w:eastAsia="宋体" w:cs="宋体"/>
          <w:szCs w:val="21"/>
        </w:rPr>
        <w:drawing>
          <wp:inline distT="0" distB="0" distL="0" distR="0">
            <wp:extent cx="4250055" cy="895985"/>
            <wp:effectExtent l="0" t="0" r="7620" b="8890"/>
            <wp:docPr id="361" name="图片 1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09" descr="学科网(www.zxxk.com)--教育资源门户，提供试卷、教案、课件、论文、素材以及各类教学资源下载，还有大量而丰富的教学相关资讯！"/>
                    <pic:cNvPicPr>
                      <a:picLocks noChangeAspect="1" noChangeArrowheads="1"/>
                    </pic:cNvPicPr>
                  </pic:nvPicPr>
                  <pic:blipFill>
                    <a:blip r:embed="rId527" cstate="print"/>
                    <a:srcRect/>
                    <a:stretch>
                      <a:fillRect/>
                    </a:stretch>
                  </pic:blipFill>
                  <pic:spPr>
                    <a:xfrm>
                      <a:off x="0" y="0"/>
                      <a:ext cx="4251677" cy="896883"/>
                    </a:xfrm>
                    <a:prstGeom prst="rect">
                      <a:avLst/>
                    </a:prstGeom>
                    <a:noFill/>
                    <a:ln w="9525">
                      <a:noFill/>
                      <a:miter lim="800000"/>
                      <a:headEnd/>
                      <a:tailEnd/>
                    </a:ln>
                  </pic:spPr>
                </pic:pic>
              </a:graphicData>
            </a:graphic>
          </wp:inline>
        </w:drawing>
      </w:r>
    </w:p>
    <w:p w14:paraId="122304BD">
      <w:pPr>
        <w:spacing w:line="300" w:lineRule="auto"/>
        <w:ind w:left="735" w:leftChars="150" w:hanging="420" w:hangingChars="200"/>
        <w:jc w:val="left"/>
        <w:textAlignment w:val="center"/>
        <w:rPr>
          <w:rFonts w:ascii="宋体" w:hAnsi="宋体" w:eastAsia="宋体" w:cs="宋体"/>
          <w:szCs w:val="21"/>
        </w:rPr>
      </w:pPr>
      <w:r>
        <w:rPr>
          <w:rFonts w:hint="eastAsia" w:ascii="宋体" w:hAnsi="宋体" w:eastAsia="宋体" w:cs="宋体"/>
          <w:szCs w:val="21"/>
        </w:rPr>
        <w:t>（1）细胞a的细胞名称为________，引起过敏症状的异种蛋白叫做________。过敏反应的特点有__________________________（答两点）。</w:t>
      </w:r>
    </w:p>
    <w:p w14:paraId="64797736">
      <w:pPr>
        <w:spacing w:line="300" w:lineRule="auto"/>
        <w:ind w:left="735" w:leftChars="150" w:hanging="420" w:hangingChars="200"/>
        <w:jc w:val="left"/>
        <w:textAlignment w:val="center"/>
        <w:rPr>
          <w:rFonts w:ascii="宋体" w:hAnsi="宋体" w:eastAsia="宋体" w:cs="宋体"/>
          <w:szCs w:val="21"/>
        </w:rPr>
      </w:pPr>
      <w:r>
        <w:rPr>
          <w:rFonts w:hint="eastAsia" w:ascii="宋体" w:hAnsi="宋体" w:eastAsia="宋体" w:cs="宋体"/>
          <w:szCs w:val="21"/>
        </w:rPr>
        <w:t>（2）②过程为________，当异种蛋白再次进入机体，会促进_______细胞释放组胺等物质的，引起血管壁通透性________（填“增强”或“减弱”）、平滑肌收缩和腺体分泌物_______（填“增多”或“减少”），最终导致过敏者出现红肿、发疹等过敏症状。</w:t>
      </w:r>
    </w:p>
    <w:p w14:paraId="22DF476F">
      <w:pPr>
        <w:spacing w:line="300" w:lineRule="auto"/>
        <w:ind w:left="735" w:leftChars="150" w:hanging="420" w:hangingChars="200"/>
        <w:jc w:val="left"/>
        <w:textAlignment w:val="center"/>
        <w:rPr>
          <w:rFonts w:ascii="宋体" w:hAnsi="宋体" w:eastAsia="宋体" w:cs="宋体"/>
          <w:szCs w:val="21"/>
        </w:rPr>
      </w:pPr>
      <w:r>
        <w:rPr>
          <w:rFonts w:hint="eastAsia" w:ascii="宋体" w:hAnsi="宋体" w:eastAsia="宋体" w:cs="宋体"/>
          <w:szCs w:val="21"/>
        </w:rPr>
        <w:t>（3）预防过敏反应发生的主要措施是______________，免疫系统最基本的功能是_________________。</w:t>
      </w:r>
    </w:p>
    <w:p w14:paraId="6AC4279E">
      <w:pPr>
        <w:spacing w:line="300" w:lineRule="auto"/>
        <w:ind w:left="735" w:leftChars="150" w:hanging="420" w:hangingChars="200"/>
        <w:jc w:val="left"/>
        <w:textAlignment w:val="center"/>
        <w:rPr>
          <w:rFonts w:ascii="宋体" w:hAnsi="宋体" w:eastAsia="宋体" w:cs="宋体"/>
          <w:szCs w:val="21"/>
        </w:rPr>
      </w:pPr>
      <w:r>
        <w:rPr>
          <w:rFonts w:hint="eastAsia" w:ascii="宋体" w:hAnsi="宋体" w:eastAsia="宋体" w:cs="宋体"/>
          <w:szCs w:val="21"/>
        </w:rPr>
        <w:t>（4）Treg是一类对免疫应答有负向调节作用的细胞群，主要通过释放抑制因子形成免疫耐受。近年来发现，某些肠道菌群制剂能够治疗较严重的食物过敏，该类肠道菌制剂的作用可能是_________________，从而形成免疫耐受。</w:t>
      </w:r>
    </w:p>
    <w:p w14:paraId="0230BE61">
      <w:pPr>
        <w:spacing w:line="300" w:lineRule="auto"/>
        <w:jc w:val="left"/>
        <w:rPr>
          <w:rFonts w:ascii="宋体" w:hAnsi="宋体" w:eastAsia="宋体" w:cs="宋体"/>
          <w:szCs w:val="21"/>
        </w:rPr>
      </w:pPr>
      <w:r>
        <w:rPr>
          <w:rFonts w:hint="eastAsia" w:ascii="宋体" w:hAnsi="宋体" w:eastAsia="宋体" w:cs="宋体"/>
          <w:b/>
          <w:bCs/>
          <w:kern w:val="0"/>
          <w:szCs w:val="21"/>
        </w:rPr>
        <w:t>【综合创新】</w:t>
      </w:r>
    </w:p>
    <w:p w14:paraId="23044AF5">
      <w:pPr>
        <w:pStyle w:val="6"/>
        <w:tabs>
          <w:tab w:val="left" w:pos="4253"/>
        </w:tabs>
        <w:spacing w:line="300" w:lineRule="auto"/>
        <w:ind w:left="315" w:hanging="315" w:hangingChars="150"/>
        <w:rPr>
          <w:rFonts w:hAnsi="宋体" w:eastAsia="宋体" w:cs="宋体"/>
          <w:sz w:val="21"/>
        </w:rPr>
      </w:pPr>
      <w:r>
        <w:rPr>
          <w:rFonts w:hint="eastAsia" w:hAnsi="宋体" w:eastAsia="宋体" w:cs="宋体"/>
          <w:sz w:val="21"/>
        </w:rPr>
        <w:t>12.科学家研发了多种RNA药物用于疾病治疗和预防，图中①～④示意4种RNA药物的作用机制。请回答下列问题。</w:t>
      </w:r>
    </w:p>
    <w:p w14:paraId="76BC69ED">
      <w:pPr>
        <w:pStyle w:val="6"/>
        <w:tabs>
          <w:tab w:val="left" w:pos="4253"/>
        </w:tabs>
        <w:spacing w:line="300" w:lineRule="auto"/>
        <w:ind w:left="420" w:hanging="420" w:hangingChars="200"/>
        <w:jc w:val="center"/>
        <w:rPr>
          <w:rFonts w:hAnsi="宋体" w:eastAsia="宋体" w:cs="宋体"/>
          <w:sz w:val="21"/>
        </w:rPr>
      </w:pPr>
      <w:r>
        <w:rPr>
          <w:rFonts w:hint="eastAsia" w:hAnsi="宋体" w:eastAsia="宋体" w:cs="宋体"/>
          <w:sz w:val="21"/>
        </w:rPr>
        <w:drawing>
          <wp:inline distT="0" distB="0" distL="0" distR="0">
            <wp:extent cx="2185035" cy="1512570"/>
            <wp:effectExtent l="0" t="0" r="5715" b="0"/>
            <wp:docPr id="362" name="图片 1" descr="E:\00000资料\1盐城历年调研题\2026\减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 descr="E:\00000资料\1盐城历年调研题\2026\减2.TIF"/>
                    <pic:cNvPicPr>
                      <a:picLocks noChangeAspect="1" noChangeArrowheads="1"/>
                    </pic:cNvPicPr>
                  </pic:nvPicPr>
                  <pic:blipFill>
                    <a:blip r:embed="rId528" r:link="rId529" cstate="print"/>
                    <a:srcRect/>
                    <a:stretch>
                      <a:fillRect/>
                    </a:stretch>
                  </pic:blipFill>
                  <pic:spPr>
                    <a:xfrm>
                      <a:off x="0" y="0"/>
                      <a:ext cx="2188998" cy="1515886"/>
                    </a:xfrm>
                    <a:prstGeom prst="rect">
                      <a:avLst/>
                    </a:prstGeom>
                    <a:noFill/>
                    <a:ln w="9525">
                      <a:noFill/>
                      <a:miter lim="800000"/>
                      <a:headEnd/>
                      <a:tailEnd/>
                    </a:ln>
                  </pic:spPr>
                </pic:pic>
              </a:graphicData>
            </a:graphic>
          </wp:inline>
        </w:drawing>
      </w:r>
    </w:p>
    <w:p w14:paraId="3538A089">
      <w:pPr>
        <w:pStyle w:val="6"/>
        <w:tabs>
          <w:tab w:val="left" w:pos="4253"/>
        </w:tabs>
        <w:spacing w:line="300" w:lineRule="auto"/>
        <w:ind w:left="420" w:hanging="420" w:hangingChars="200"/>
        <w:jc w:val="center"/>
        <w:rPr>
          <w:rFonts w:hAnsi="宋体" w:eastAsia="宋体" w:cs="宋体"/>
          <w:sz w:val="21"/>
        </w:rPr>
      </w:pPr>
    </w:p>
    <w:p w14:paraId="58736FED">
      <w:pPr>
        <w:pStyle w:val="6"/>
        <w:tabs>
          <w:tab w:val="left" w:pos="4253"/>
        </w:tabs>
        <w:spacing w:line="300" w:lineRule="auto"/>
        <w:ind w:left="630" w:leftChars="150" w:hanging="315" w:hangingChars="150"/>
        <w:jc w:val="left"/>
        <w:rPr>
          <w:rFonts w:hAnsi="宋体" w:eastAsia="宋体" w:cs="宋体"/>
          <w:sz w:val="21"/>
        </w:rPr>
      </w:pPr>
      <w:r>
        <w:rPr>
          <w:rFonts w:hint="eastAsia" w:hAnsi="宋体" w:eastAsia="宋体" w:cs="宋体"/>
          <w:sz w:val="21"/>
        </w:rPr>
        <w:t>(1)细胞核内RNA转录合成以________为模板，需要________的催化。前体mRNA需加工为成熟的mRNA，才能转运到细胞质中发挥作用，说明_______对大分子物质的转运具有选择性。</w:t>
      </w:r>
    </w:p>
    <w:p w14:paraId="5F99ADDD">
      <w:pPr>
        <w:pStyle w:val="6"/>
        <w:tabs>
          <w:tab w:val="left" w:pos="4253"/>
        </w:tabs>
        <w:spacing w:line="300" w:lineRule="auto"/>
        <w:ind w:left="630" w:leftChars="150" w:hanging="315" w:hangingChars="150"/>
        <w:jc w:val="left"/>
        <w:rPr>
          <w:rFonts w:hAnsi="宋体" w:eastAsia="宋体" w:cs="宋体"/>
          <w:sz w:val="21"/>
        </w:rPr>
      </w:pPr>
      <w:r>
        <w:rPr>
          <w:rFonts w:hint="eastAsia" w:hAnsi="宋体" w:eastAsia="宋体" w:cs="宋体"/>
          <w:sz w:val="21"/>
        </w:rPr>
        <w:t>(2)机制①：有些杜兴氏肌营养不良症患者DMD蛋白基因的51外显子片段中发生________，提前产生终止密码子，从而不能合成DMD蛋白。为治疗该疾病，将反义RNA药物导入细胞核，使其与51外显子转录产物结合形成________，DMD前体mRNA剪接时，异常区段被剔除，从而合成有功能的小DMD蛋白，减轻症状。</w:t>
      </w:r>
    </w:p>
    <w:p w14:paraId="25AFDE2A">
      <w:pPr>
        <w:pStyle w:val="6"/>
        <w:tabs>
          <w:tab w:val="left" w:pos="4253"/>
        </w:tabs>
        <w:spacing w:line="300" w:lineRule="auto"/>
        <w:ind w:left="630" w:leftChars="150" w:hanging="315" w:hangingChars="150"/>
        <w:jc w:val="left"/>
        <w:rPr>
          <w:rFonts w:hAnsi="宋体" w:eastAsia="宋体" w:cs="宋体"/>
          <w:sz w:val="21"/>
        </w:rPr>
      </w:pPr>
      <w:r>
        <w:rPr>
          <w:rFonts w:hint="eastAsia" w:hAnsi="宋体" w:eastAsia="宋体" w:cs="宋体"/>
          <w:sz w:val="21"/>
        </w:rPr>
        <w:t>(3)机制②：有些高胆固醇血症患者的PCSK9蛋白可促进低密度脂蛋白的内吞受体降解，血液中胆固醇含量偏高。转入与PCSK9 mRNA特异性结合的siRNA，导致PCSK9 mRNA被剪断，从而抑制细胞内的________合成，治疗高胆固醇血症。</w:t>
      </w:r>
    </w:p>
    <w:p w14:paraId="66EAB3CB">
      <w:pPr>
        <w:pStyle w:val="6"/>
        <w:tabs>
          <w:tab w:val="left" w:pos="4253"/>
        </w:tabs>
        <w:spacing w:line="300" w:lineRule="auto"/>
        <w:ind w:left="630" w:leftChars="150" w:hanging="315" w:hangingChars="150"/>
        <w:jc w:val="left"/>
        <w:rPr>
          <w:rFonts w:hAnsi="宋体" w:eastAsia="宋体" w:cs="宋体"/>
          <w:sz w:val="21"/>
        </w:rPr>
      </w:pPr>
      <w:r>
        <w:rPr>
          <w:rFonts w:hint="eastAsia" w:hAnsi="宋体" w:eastAsia="宋体" w:cs="宋体"/>
          <w:sz w:val="21"/>
        </w:rPr>
        <w:t>(4)机制③：mRNA药物进入患者细胞内可表达正常的功能蛋白，替代变异蛋白发挥治疗作用。通常将mRNA药物包装成脂质体纳米颗粒，目的是____________________</w:t>
      </w:r>
    </w:p>
    <w:p w14:paraId="550057F9">
      <w:pPr>
        <w:pStyle w:val="6"/>
        <w:tabs>
          <w:tab w:val="left" w:pos="4253"/>
        </w:tabs>
        <w:spacing w:line="300" w:lineRule="auto"/>
        <w:ind w:left="630" w:leftChars="250" w:hanging="105" w:hangingChars="50"/>
        <w:jc w:val="left"/>
        <w:rPr>
          <w:rFonts w:hAnsi="宋体" w:eastAsia="宋体" w:cs="宋体"/>
          <w:sz w:val="21"/>
        </w:rPr>
      </w:pPr>
      <w:r>
        <w:rPr>
          <w:rFonts w:hint="eastAsia" w:hAnsi="宋体" w:eastAsia="宋体" w:cs="宋体"/>
          <w:sz w:val="21"/>
        </w:rPr>
        <w:t>_________________________________________________________。</w:t>
      </w:r>
    </w:p>
    <w:p w14:paraId="093BD483">
      <w:pPr>
        <w:pStyle w:val="6"/>
        <w:tabs>
          <w:tab w:val="left" w:pos="4253"/>
        </w:tabs>
        <w:spacing w:line="300" w:lineRule="auto"/>
        <w:ind w:left="630" w:leftChars="150" w:hanging="315" w:hangingChars="150"/>
        <w:jc w:val="left"/>
        <w:rPr>
          <w:rFonts w:hAnsi="宋体" w:eastAsia="宋体" w:cs="宋体"/>
          <w:sz w:val="21"/>
        </w:rPr>
      </w:pPr>
      <w:r>
        <w:rPr>
          <w:rFonts w:hint="eastAsia" w:hAnsi="宋体" w:eastAsia="宋体" w:cs="宋体"/>
          <w:sz w:val="21"/>
        </w:rPr>
        <w:t>(5)机制④：编码新冠病毒S蛋白的mRNA疫苗，进入人体细胞，在内质网上的核糖体中合成S蛋白，经过________修饰加工后输送出细胞，可作为________诱导人体产生特异性免疫反应。</w:t>
      </w:r>
    </w:p>
    <w:p w14:paraId="57544C07">
      <w:pPr>
        <w:spacing w:line="300" w:lineRule="auto"/>
        <w:ind w:left="630" w:leftChars="150" w:hanging="315" w:hangingChars="150"/>
        <w:jc w:val="left"/>
        <w:rPr>
          <w:rFonts w:ascii="宋体" w:hAnsi="宋体" w:eastAsia="宋体" w:cs="宋体"/>
          <w:szCs w:val="21"/>
        </w:rPr>
      </w:pPr>
      <w:r>
        <w:rPr>
          <w:rFonts w:hint="eastAsia" w:ascii="宋体" w:hAnsi="宋体" w:eastAsia="宋体" w:cs="宋体"/>
          <w:szCs w:val="21"/>
        </w:rPr>
        <w:t>(6)接种了两次新型冠状病毒灭活疫苗后，若第三次加强接种改为重组新型冠状病毒疫苗，根据人体特异性免疫反应机制分析，进一步提高免疫力的原因有： ________________。</w:t>
      </w:r>
    </w:p>
    <w:p w14:paraId="57F58959">
      <w:pPr>
        <w:rPr>
          <w:rFonts w:ascii="Times New Roman" w:hAnsi="Times New Roman" w:eastAsia="微软雅黑" w:cs="Times New Roman"/>
          <w:b/>
          <w:bCs/>
          <w:color w:val="000000" w:themeColor="text1"/>
          <w:sz w:val="32"/>
          <w:szCs w:val="32"/>
          <w14:textFill>
            <w14:solidFill>
              <w14:schemeClr w14:val="tx1"/>
            </w14:solidFill>
          </w14:textFill>
        </w:rPr>
      </w:pPr>
    </w:p>
    <w:p w14:paraId="01A30F40">
      <w:pPr>
        <w:rPr>
          <w:rFonts w:ascii="Times New Roman" w:hAnsi="Times New Roman" w:eastAsia="微软雅黑" w:cs="Times New Roman"/>
          <w:b/>
          <w:bCs/>
          <w:color w:val="000000" w:themeColor="text1"/>
          <w:sz w:val="32"/>
          <w:szCs w:val="32"/>
          <w14:textFill>
            <w14:solidFill>
              <w14:schemeClr w14:val="tx1"/>
            </w14:solidFill>
          </w14:textFill>
        </w:rPr>
      </w:pPr>
    </w:p>
    <w:p w14:paraId="678CBDA6">
      <w:pPr>
        <w:rPr>
          <w:rFonts w:ascii="Times New Roman" w:hAnsi="Times New Roman" w:eastAsia="微软雅黑" w:cs="Times New Roman"/>
          <w:b/>
          <w:bCs/>
          <w:color w:val="000000" w:themeColor="text1"/>
          <w:sz w:val="32"/>
          <w:szCs w:val="32"/>
          <w14:textFill>
            <w14:solidFill>
              <w14:schemeClr w14:val="tx1"/>
            </w14:solidFill>
          </w14:textFill>
        </w:rPr>
      </w:pPr>
    </w:p>
    <w:p w14:paraId="1D547A60">
      <w:pPr>
        <w:rPr>
          <w:rFonts w:ascii="Times New Roman" w:hAnsi="Times New Roman" w:eastAsia="微软雅黑" w:cs="Times New Roman"/>
          <w:b/>
          <w:bCs/>
          <w:color w:val="000000" w:themeColor="text1"/>
          <w:sz w:val="32"/>
          <w:szCs w:val="32"/>
          <w14:textFill>
            <w14:solidFill>
              <w14:schemeClr w14:val="tx1"/>
            </w14:solidFill>
          </w14:textFill>
        </w:rPr>
      </w:pPr>
    </w:p>
    <w:p w14:paraId="4CE7777C">
      <w:pPr>
        <w:spacing w:before="100" w:beforeAutospacing="1" w:after="100" w:afterAutospacing="1"/>
        <w:jc w:val="center"/>
        <w:outlineLvl w:val="1"/>
        <w:rPr>
          <w:rFonts w:ascii="微软雅黑" w:hAnsi="微软雅黑" w:eastAsia="微软雅黑"/>
          <w:b/>
          <w:sz w:val="32"/>
          <w:szCs w:val="32"/>
        </w:rPr>
      </w:pPr>
      <w:bookmarkStart w:id="82" w:name="_Hlk177757243"/>
      <w:bookmarkEnd w:id="82"/>
      <w:bookmarkStart w:id="83" w:name="_Toc209016469"/>
      <w:bookmarkStart w:id="84" w:name="_Toc177759317"/>
      <w:r>
        <w:rPr>
          <w:rFonts w:hint="eastAsia" w:ascii="微软雅黑" w:hAnsi="微软雅黑" w:eastAsia="微软雅黑"/>
          <w:b/>
          <w:sz w:val="32"/>
          <w:szCs w:val="32"/>
        </w:rPr>
        <w:t>第九单元 植物的激素调节</w:t>
      </w:r>
      <w:bookmarkEnd w:id="83"/>
      <w:bookmarkEnd w:id="84"/>
    </w:p>
    <w:p w14:paraId="66DFBC3E">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一览专题</w:t>
      </w:r>
      <w:r>
        <w:rPr>
          <w:rFonts w:ascii="Times New Roman" w:hAnsi="Times New Roman" w:eastAsia="方正书宋_GBK" w:cs="Times New Roman"/>
          <w:b/>
          <w:bCs/>
          <w:kern w:val="0"/>
          <w:sz w:val="28"/>
          <w:szCs w:val="28"/>
        </w:rPr>
        <w:t>】</w:t>
      </w:r>
    </w:p>
    <w:p w14:paraId="30457B74">
      <w:pPr>
        <w:rPr>
          <w:rFonts w:ascii="Times New Roman" w:hAnsi="Times New Roman" w:eastAsia="微软雅黑" w:cs="Times New Roman"/>
          <w:b/>
          <w:bCs/>
          <w:sz w:val="32"/>
          <w:szCs w:val="32"/>
        </w:rPr>
      </w:pPr>
      <w:r>
        <w:drawing>
          <wp:inline distT="0" distB="0" distL="0" distR="0">
            <wp:extent cx="5835015" cy="3512820"/>
            <wp:effectExtent l="0" t="0" r="3810" b="1905"/>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pic:cNvPicPr>
                  </pic:nvPicPr>
                  <pic:blipFill>
                    <a:blip r:embed="rId530"/>
                    <a:stretch>
                      <a:fillRect/>
                    </a:stretch>
                  </pic:blipFill>
                  <pic:spPr>
                    <a:xfrm>
                      <a:off x="0" y="0"/>
                      <a:ext cx="5835015" cy="3512820"/>
                    </a:xfrm>
                    <a:prstGeom prst="rect">
                      <a:avLst/>
                    </a:prstGeom>
                  </pic:spPr>
                </pic:pic>
              </a:graphicData>
            </a:graphic>
          </wp:inline>
        </w:drawing>
      </w:r>
    </w:p>
    <w:p w14:paraId="749DDE50">
      <w:pPr>
        <w:ind w:firstLine="2561" w:firstLineChars="800"/>
        <w:rPr>
          <w:rFonts w:ascii="Times New Roman" w:hAnsi="Times New Roman" w:eastAsia="方正书宋_GBK" w:cs="Times New Roman"/>
          <w:b/>
          <w:bCs/>
          <w:kern w:val="0"/>
          <w:sz w:val="28"/>
          <w:szCs w:val="28"/>
        </w:rPr>
      </w:pPr>
      <w:r>
        <w:rPr>
          <w:rFonts w:hint="eastAsia" w:ascii="微软雅黑" w:hAnsi="微软雅黑" w:eastAsia="微软雅黑" w:cs="微软雅黑"/>
          <w:b/>
          <w:sz w:val="32"/>
        </w:rPr>
        <w:t>第一讲  植物生长素</w:t>
      </w:r>
    </w:p>
    <w:p w14:paraId="6766A6B6">
      <w:pPr>
        <w:rPr>
          <w:rFonts w:ascii="Times New Roman" w:hAnsi="Times New Roman" w:eastAsia="微软雅黑" w:cs="Times New Roman"/>
          <w:b/>
          <w:bCs/>
          <w:sz w:val="32"/>
          <w:szCs w:val="32"/>
        </w:rPr>
      </w:pPr>
      <w:r>
        <w:rPr>
          <w:rFonts w:ascii="Times New Roman" w:hAnsi="Times New Roman" w:eastAsia="方正书宋_GBK" w:cs="Times New Roman"/>
          <w:b/>
          <w:bCs/>
          <w:kern w:val="0"/>
          <w:sz w:val="28"/>
          <w:szCs w:val="28"/>
        </w:rPr>
        <w:t>【教学目标】</w:t>
      </w:r>
    </w:p>
    <w:p w14:paraId="68167380">
      <w:pPr>
        <w:jc w:val="center"/>
        <w:rPr>
          <w:rFonts w:ascii="Times New Roman" w:hAnsi="Times New Roman" w:eastAsia="微软雅黑" w:cs="Times New Roman"/>
          <w:b/>
          <w:bCs/>
          <w:sz w:val="32"/>
          <w:szCs w:val="32"/>
        </w:rPr>
      </w:pPr>
      <w:r>
        <w:rPr>
          <w:rFonts w:ascii="Times New Roman" w:hAnsi="Times New Roman" w:eastAsia="宋体" w:cs="Times New Roman"/>
          <w:b/>
        </w:rPr>
        <w:drawing>
          <wp:inline distT="0" distB="0" distL="114300" distR="114300">
            <wp:extent cx="5794375" cy="1504315"/>
            <wp:effectExtent l="0" t="0" r="6350" b="635"/>
            <wp:docPr id="247"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66"/>
                    <pic:cNvPicPr>
                      <a:picLocks noChangeAspect="1"/>
                    </pic:cNvPicPr>
                  </pic:nvPicPr>
                  <pic:blipFill>
                    <a:blip r:embed="rId531"/>
                    <a:stretch>
                      <a:fillRect/>
                    </a:stretch>
                  </pic:blipFill>
                  <pic:spPr>
                    <a:xfrm>
                      <a:off x="0" y="0"/>
                      <a:ext cx="5794375" cy="1504315"/>
                    </a:xfrm>
                    <a:prstGeom prst="rect">
                      <a:avLst/>
                    </a:prstGeom>
                    <a:noFill/>
                    <a:ln>
                      <a:noFill/>
                    </a:ln>
                  </pic:spPr>
                </pic:pic>
              </a:graphicData>
            </a:graphic>
          </wp:inline>
        </w:drawing>
      </w:r>
    </w:p>
    <w:p w14:paraId="4059D81B">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【教学重</w:t>
      </w:r>
      <w:r>
        <w:rPr>
          <w:rFonts w:hint="eastAsia" w:ascii="Times New Roman" w:hAnsi="Times New Roman" w:eastAsia="方正书宋_GBK" w:cs="Times New Roman"/>
          <w:b/>
          <w:bCs/>
          <w:kern w:val="0"/>
          <w:sz w:val="28"/>
          <w:szCs w:val="28"/>
        </w:rPr>
        <w:t>难</w:t>
      </w:r>
      <w:r>
        <w:rPr>
          <w:rFonts w:ascii="Times New Roman" w:hAnsi="Times New Roman" w:eastAsia="方正书宋_GBK" w:cs="Times New Roman"/>
          <w:b/>
          <w:bCs/>
          <w:kern w:val="0"/>
          <w:sz w:val="28"/>
          <w:szCs w:val="28"/>
        </w:rPr>
        <w:t>点】</w:t>
      </w:r>
    </w:p>
    <w:p w14:paraId="51C45F25">
      <w:pPr>
        <w:spacing w:line="300" w:lineRule="auto"/>
        <w:ind w:firstLine="210" w:firstLineChars="100"/>
        <w:rPr>
          <w:rFonts w:ascii="宋体" w:hAnsi="宋体" w:eastAsia="宋体" w:cs="宋体"/>
          <w:szCs w:val="21"/>
        </w:rPr>
      </w:pPr>
      <w:r>
        <w:rPr>
          <w:rFonts w:hint="eastAsia" w:ascii="宋体" w:hAnsi="宋体" w:eastAsia="宋体" w:cs="宋体"/>
          <w:szCs w:val="21"/>
        </w:rPr>
        <w:t>1.重点：科学史实验的逻辑链条（假设-验证-结论）、生长素运输方向与分布不均的机制。</w:t>
      </w:r>
    </w:p>
    <w:p w14:paraId="7582F863">
      <w:pPr>
        <w:spacing w:line="300" w:lineRule="auto"/>
        <w:ind w:firstLine="210" w:firstLineChars="100"/>
        <w:rPr>
          <w:rFonts w:ascii="宋体" w:hAnsi="宋体" w:eastAsia="宋体" w:cs="宋体"/>
          <w:szCs w:val="21"/>
        </w:rPr>
      </w:pPr>
      <w:r>
        <w:rPr>
          <w:rFonts w:hint="eastAsia" w:ascii="宋体" w:hAnsi="宋体" w:eastAsia="宋体" w:cs="宋体"/>
          <w:szCs w:val="21"/>
        </w:rPr>
        <w:t>2.难点：向光性中“横向运输”与“分布不均”的辨析，两重性曲线的多情境应用（如背地性、除草剂原理）。</w:t>
      </w:r>
    </w:p>
    <w:p w14:paraId="3C7FE806">
      <w:pPr>
        <w:spacing w:line="300" w:lineRule="auto"/>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目标达成</w:t>
      </w:r>
      <w:r>
        <w:rPr>
          <w:rFonts w:ascii="Times New Roman" w:hAnsi="Times New Roman" w:eastAsia="方正书宋_GBK" w:cs="Times New Roman"/>
          <w:b/>
          <w:bCs/>
          <w:kern w:val="0"/>
          <w:sz w:val="28"/>
          <w:szCs w:val="28"/>
        </w:rPr>
        <w:t>】</w:t>
      </w:r>
    </w:p>
    <w:p w14:paraId="11F503FA">
      <w:pPr>
        <w:spacing w:line="300" w:lineRule="auto"/>
        <w:ind w:firstLine="210" w:firstLineChars="100"/>
        <w:rPr>
          <w:rFonts w:ascii="宋体" w:hAnsi="宋体" w:eastAsia="宋体" w:cs="宋体"/>
          <w:szCs w:val="21"/>
        </w:rPr>
      </w:pPr>
      <w:r>
        <w:rPr>
          <w:rFonts w:hint="eastAsia" w:ascii="宋体" w:hAnsi="宋体" w:eastAsia="宋体" w:cs="宋体"/>
          <w:szCs w:val="21"/>
        </w:rPr>
        <w:t>1.系统梳理生长素发现史，辨析各实验的结论、缺陷及递进关系。</w:t>
      </w:r>
    </w:p>
    <w:p w14:paraId="7FA64078">
      <w:pPr>
        <w:spacing w:line="300" w:lineRule="auto"/>
        <w:ind w:firstLine="210" w:firstLineChars="100"/>
        <w:rPr>
          <w:rFonts w:ascii="宋体" w:hAnsi="宋体" w:eastAsia="宋体" w:cs="宋体"/>
          <w:szCs w:val="21"/>
        </w:rPr>
      </w:pPr>
      <w:r>
        <w:rPr>
          <w:rFonts w:hint="eastAsia" w:ascii="宋体" w:hAnsi="宋体" w:eastAsia="宋体" w:cs="宋体"/>
          <w:szCs w:val="21"/>
        </w:rPr>
        <w:t>2.精准说出生长素的合成、运输和分布特点。</w:t>
      </w:r>
    </w:p>
    <w:p w14:paraId="280433B5">
      <w:pPr>
        <w:spacing w:line="300" w:lineRule="auto"/>
        <w:ind w:firstLine="210" w:firstLineChars="100"/>
        <w:rPr>
          <w:rFonts w:ascii="宋体" w:hAnsi="宋体" w:eastAsia="宋体" w:cs="宋体"/>
          <w:szCs w:val="21"/>
        </w:rPr>
      </w:pPr>
      <w:r>
        <w:rPr>
          <w:rFonts w:hint="eastAsia" w:ascii="宋体" w:hAnsi="宋体" w:eastAsia="宋体" w:cs="宋体"/>
          <w:szCs w:val="21"/>
        </w:rPr>
        <w:t>3.深度理解生长素作用的两重性及器官敏感性差异，能用曲线模型解释顶端优势、根的向地性等生理现象。</w:t>
      </w:r>
    </w:p>
    <w:p w14:paraId="444060D3">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【教学思路】</w:t>
      </w:r>
    </w:p>
    <w:p w14:paraId="74CF4FB9">
      <w:pPr>
        <w:spacing w:line="300" w:lineRule="auto"/>
        <w:ind w:firstLine="420" w:firstLineChars="200"/>
        <w:rPr>
          <w:rFonts w:ascii="宋体" w:hAnsi="宋体" w:eastAsia="宋体" w:cs="宋体"/>
          <w:szCs w:val="21"/>
        </w:rPr>
      </w:pPr>
      <w:r>
        <w:rPr>
          <w:rFonts w:hint="eastAsia" w:ascii="宋体" w:hAnsi="宋体" w:eastAsia="宋体" w:cs="宋体"/>
          <w:szCs w:val="21"/>
        </w:rPr>
        <w:t>本节课的关键知识是生长素的发现历程（达尔文、詹森、拜尔、温特的经典实验）、生长素的合成（幼嫩部位/发育中种子）、运输（极性运输、非极性运输）和分布特点，以及生理作用的两重性（促进与抑制）。近3年全国卷和地方卷高频考点为生长素的发现实验设计（如变量控制、结论分析）、向光性原理、两重性曲线解读（根/茎敏感性差异）及实际应用（如顶端优势、无籽果实）。新课标强调“不同激素的相互作用”和“环境因素调节”（如光、重力），删减了“两重性”的独立表述，但实际内容仍贯穿于生理作用中。学生已学过新课，但存在碎片化记忆，如混淆科学家实验结论（如拜尔实验的黑暗条件目的），或忽视生长素本质（吲哚乙酸，非蛋白质）；实验设计能力弱：难以自主设计对照实验（如詹森实验缺少琼脂对照组的不足）；长表述逻辑不清：解释现象时（如根的向地性）缺乏“运输→分布→效应”的完整链条等问题。教学中教师可设计出由基础知识、实例分析、实验探究三部分构成的“植物的激素调节”大单元，将抽象的知识点融入到常见的生活情境之中。</w:t>
      </w:r>
    </w:p>
    <w:p w14:paraId="50325A93">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w:t>
      </w:r>
      <w:r>
        <w:rPr>
          <w:rFonts w:hint="eastAsia" w:ascii="Times New Roman" w:hAnsi="Times New Roman" w:eastAsia="方正书宋_GBK" w:cs="Times New Roman"/>
          <w:b/>
          <w:bCs/>
          <w:kern w:val="0"/>
          <w:sz w:val="28"/>
          <w:szCs w:val="28"/>
        </w:rPr>
        <w:t>过</w:t>
      </w:r>
      <w:r>
        <w:rPr>
          <w:rFonts w:ascii="Times New Roman" w:hAnsi="Times New Roman" w:eastAsia="方正书宋_GBK" w:cs="Times New Roman"/>
          <w:b/>
          <w:bCs/>
          <w:kern w:val="0"/>
          <w:sz w:val="28"/>
          <w:szCs w:val="28"/>
        </w:rPr>
        <w:t>程】</w:t>
      </w:r>
    </w:p>
    <w:p w14:paraId="36C9A8AC">
      <w:pPr>
        <w:spacing w:line="300" w:lineRule="auto"/>
        <w:jc w:val="center"/>
        <w:rPr>
          <w:rFonts w:ascii="Times New Roman" w:hAnsi="Times New Roman" w:eastAsia="宋体" w:cs="Times New Roman"/>
          <w:bCs/>
          <w:szCs w:val="21"/>
        </w:rPr>
      </w:pPr>
      <w:r>
        <w:rPr>
          <w:rFonts w:ascii="Times New Roman" w:hAnsi="Times New Roman" w:eastAsia="宋体" w:cs="Times New Roman"/>
          <w:bCs/>
          <w:szCs w:val="21"/>
        </w:rPr>
        <w:t>活动一：</w:t>
      </w:r>
      <w:r>
        <w:rPr>
          <w:rFonts w:hint="eastAsia" w:ascii="Times New Roman" w:hAnsi="Times New Roman" w:eastAsia="宋体" w:cs="Times New Roman"/>
          <w:bCs/>
          <w:szCs w:val="21"/>
        </w:rPr>
        <w:t>“重走科学发现之路——从现象到本质的激素探索”</w:t>
      </w:r>
    </w:p>
    <w:p w14:paraId="71589E35">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6FBA3B48">
      <w:pPr>
        <w:spacing w:line="300" w:lineRule="auto"/>
        <w:jc w:val="center"/>
        <w:rPr>
          <w:rFonts w:ascii="Times New Roman" w:hAnsi="Times New Roman" w:eastAsia="宋体" w:cs="Times New Roman"/>
          <w:kern w:val="0"/>
          <w:szCs w:val="21"/>
        </w:rPr>
      </w:pPr>
      <w:r>
        <w:rPr>
          <w:rFonts w:ascii="Times New Roman" w:hAnsi="Times New Roman" w:eastAsia="宋体" w:cs="Times New Roman"/>
          <w:bCs/>
          <w:szCs w:val="21"/>
        </w:rPr>
        <w:t>活动二：</w:t>
      </w:r>
      <w:r>
        <w:rPr>
          <w:rFonts w:ascii="Times New Roman" w:hAnsi="Times New Roman" w:eastAsia="宋体" w:cs="Times New Roman"/>
          <w:kern w:val="0"/>
          <w:szCs w:val="21"/>
        </w:rPr>
        <w:t>探究生长素的运输方向</w:t>
      </w:r>
    </w:p>
    <w:p w14:paraId="568125E0">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3396F1CB">
      <w:pPr>
        <w:spacing w:line="300" w:lineRule="auto"/>
        <w:jc w:val="center"/>
        <w:rPr>
          <w:rFonts w:ascii="Times New Roman" w:hAnsi="Times New Roman" w:eastAsia="宋体" w:cs="Times New Roman"/>
          <w:szCs w:val="21"/>
        </w:rPr>
      </w:pPr>
      <w:r>
        <w:rPr>
          <w:rFonts w:ascii="Times New Roman" w:hAnsi="Times New Roman" w:eastAsia="宋体" w:cs="Times New Roman"/>
          <w:bCs/>
          <w:szCs w:val="21"/>
        </w:rPr>
        <w:t>活动三：分析生长素生理作用的曲线</w:t>
      </w:r>
    </w:p>
    <w:p w14:paraId="40C6D668">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典型例题</w:t>
      </w:r>
      <w:r>
        <w:rPr>
          <w:rFonts w:ascii="Times New Roman" w:hAnsi="Times New Roman" w:eastAsia="方正书宋_GBK" w:cs="Times New Roman"/>
          <w:b/>
          <w:bCs/>
          <w:kern w:val="0"/>
          <w:sz w:val="28"/>
          <w:szCs w:val="28"/>
        </w:rPr>
        <w:t>】</w:t>
      </w:r>
    </w:p>
    <w:p w14:paraId="271C2F92">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【基础巩固】</w:t>
      </w:r>
    </w:p>
    <w:p w14:paraId="7F59BB11">
      <w:pPr>
        <w:pStyle w:val="6"/>
        <w:tabs>
          <w:tab w:val="left" w:pos="4395"/>
        </w:tabs>
        <w:spacing w:line="300" w:lineRule="auto"/>
        <w:rPr>
          <w:rFonts w:hAnsi="宋体" w:eastAsia="宋体" w:cs="宋体"/>
          <w:sz w:val="21"/>
        </w:rPr>
      </w:pPr>
      <w:r>
        <w:rPr>
          <w:rFonts w:hint="eastAsia" w:hAnsi="宋体" w:eastAsia="宋体" w:cs="宋体"/>
          <w:sz w:val="21"/>
        </w:rPr>
        <w:t>1.如图是用燕麦胚芽鞘进行的向光性实验。下列有关叙述错误的是(　　)</w:t>
      </w:r>
    </w:p>
    <w:p w14:paraId="306A82DF">
      <w:pPr>
        <w:pStyle w:val="6"/>
        <w:tabs>
          <w:tab w:val="left" w:pos="4395"/>
        </w:tabs>
        <w:spacing w:line="300" w:lineRule="auto"/>
        <w:ind w:firstLine="350" w:firstLineChars="175"/>
        <w:jc w:val="center"/>
        <w:rPr>
          <w:rFonts w:ascii="Times New Roman" w:hAnsi="Times New Roman" w:cs="Times New Roman"/>
          <w:sz w:val="24"/>
          <w:szCs w:val="24"/>
        </w:rPr>
      </w:pPr>
      <w:r>
        <w:drawing>
          <wp:inline distT="0" distB="0" distL="114300" distR="114300">
            <wp:extent cx="2437765" cy="919480"/>
            <wp:effectExtent l="0" t="0" r="635" b="4445"/>
            <wp:docPr id="14338" name="Picture 2" descr="0325SWYLZ4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descr="0325SWYLZ405.TIF"/>
                    <pic:cNvPicPr>
                      <a:picLocks noChangeAspect="1" noChangeArrowheads="1"/>
                    </pic:cNvPicPr>
                  </pic:nvPicPr>
                  <pic:blipFill>
                    <a:blip r:embed="rId532" r:link="rId387" cstate="print">
                      <a:extLst>
                        <a:ext uri="{28A0092B-C50C-407E-A947-70E740481C1C}">
                          <a14:useLocalDpi xmlns:a14="http://schemas.microsoft.com/office/drawing/2010/main" val="0"/>
                        </a:ext>
                      </a:extLst>
                    </a:blip>
                    <a:srcRect/>
                    <a:stretch>
                      <a:fillRect/>
                    </a:stretch>
                  </pic:blipFill>
                  <pic:spPr>
                    <a:xfrm>
                      <a:off x="0" y="0"/>
                      <a:ext cx="2437765" cy="919480"/>
                    </a:xfrm>
                    <a:prstGeom prst="rect">
                      <a:avLst/>
                    </a:prstGeom>
                    <a:noFill/>
                    <a:ln>
                      <a:noFill/>
                    </a:ln>
                  </pic:spPr>
                </pic:pic>
              </a:graphicData>
            </a:graphic>
          </wp:inline>
        </w:drawing>
      </w:r>
    </w:p>
    <w:p w14:paraId="012B7D0E">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A．对比分析图①②结果，证明生长素是不能透过云母片的</w:t>
      </w:r>
    </w:p>
    <w:p w14:paraId="7C6945F8">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B．图④和⑤实验说明琼脂块不会阻止胚芽鞘尖端产生的生长素向下运输</w:t>
      </w:r>
    </w:p>
    <w:p w14:paraId="6DAE2AA9">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C．若将图②的云母片改换成琼脂块，结果仍然有向光弯曲生长的现象</w:t>
      </w:r>
    </w:p>
    <w:p w14:paraId="4DA78C9B">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D．若将图④的琼脂块改换成云母片，结果仍然有向光弯曲的现象</w:t>
      </w:r>
    </w:p>
    <w:p w14:paraId="2FC9EFD9">
      <w:pPr>
        <w:pStyle w:val="6"/>
        <w:tabs>
          <w:tab w:val="left" w:pos="4395"/>
        </w:tabs>
        <w:spacing w:line="300" w:lineRule="auto"/>
        <w:ind w:left="210" w:hanging="210" w:hangingChars="100"/>
        <w:rPr>
          <w:rFonts w:hAnsi="宋体" w:eastAsia="宋体" w:cs="宋体"/>
          <w:sz w:val="21"/>
        </w:rPr>
      </w:pPr>
      <w:r>
        <w:rPr>
          <w:rFonts w:hint="eastAsia" w:hAnsi="宋体" w:eastAsia="宋体" w:cs="宋体"/>
          <w:sz w:val="21"/>
        </w:rPr>
        <w:t>2.南芥的向光性是由生长素分布不均引起的，以其幼苗为实验材料进行向光性实验，处理方</w:t>
      </w:r>
      <w:r>
        <w:rPr>
          <w:rFonts w:hint="eastAsia" w:hAnsi="宋体" w:eastAsia="宋体" w:cs="宋体"/>
          <w:spacing w:val="-6"/>
          <w:sz w:val="21"/>
        </w:rPr>
        <w:t>式及处理后4组幼苗的生长、向光弯曲情况如图表所示。</w:t>
      </w:r>
      <w:r>
        <w:rPr>
          <w:rFonts w:hint="eastAsia" w:hAnsi="宋体" w:eastAsia="宋体" w:cs="宋体"/>
          <w:sz w:val="21"/>
        </w:rPr>
        <w:t>由该实验结果不能得出的是(　　)</w:t>
      </w:r>
    </w:p>
    <w:p w14:paraId="710333FE">
      <w:pPr>
        <w:pStyle w:val="6"/>
        <w:tabs>
          <w:tab w:val="left" w:pos="4395"/>
        </w:tabs>
        <w:spacing w:line="300" w:lineRule="auto"/>
        <w:jc w:val="center"/>
        <w:rPr>
          <w:rFonts w:ascii="Times New Roman" w:hAnsi="Times New Roman" w:cs="Times New Roman"/>
          <w:sz w:val="24"/>
          <w:szCs w:val="24"/>
        </w:rPr>
      </w:pPr>
      <w:r>
        <w:drawing>
          <wp:inline distT="0" distB="0" distL="0" distR="0">
            <wp:extent cx="2874010" cy="1052830"/>
            <wp:effectExtent l="0" t="0" r="2540" b="4445"/>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pic:cNvPicPr>
                  </pic:nvPicPr>
                  <pic:blipFill>
                    <a:blip r:embed="rId533">
                      <a:grayscl/>
                      <a:lum bright="-12000" contrast="24000"/>
                    </a:blip>
                    <a:stretch>
                      <a:fillRect/>
                    </a:stretch>
                  </pic:blipFill>
                  <pic:spPr>
                    <a:xfrm>
                      <a:off x="0" y="0"/>
                      <a:ext cx="2893327" cy="1060382"/>
                    </a:xfrm>
                    <a:prstGeom prst="rect">
                      <a:avLst/>
                    </a:prstGeom>
                  </pic:spPr>
                </pic:pic>
              </a:graphicData>
            </a:graphic>
          </wp:inline>
        </w:drawing>
      </w:r>
      <w:r>
        <w:rPr>
          <w:rFonts w:ascii="Times New Roman" w:hAnsi="Times New Roman" w:cs="Times New Roman"/>
          <w:sz w:val="24"/>
          <w:szCs w:val="24"/>
        </w:rPr>
        <w:t xml:space="preserve"> </w:t>
      </w:r>
    </w:p>
    <w:p w14:paraId="22EE8126">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A.结构Ⅰ中有产生生长素的部位             B.①②之间有感受单侧光刺激的部位</w:t>
      </w:r>
    </w:p>
    <w:p w14:paraId="32DD5B9B">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C.甲组的①②之间有生长素分布不均的部位   D.②③之间无感受单侧光刺激的部位</w:t>
      </w:r>
    </w:p>
    <w:p w14:paraId="71102A1D">
      <w:pPr>
        <w:pStyle w:val="6"/>
        <w:tabs>
          <w:tab w:val="left" w:pos="4395"/>
        </w:tabs>
        <w:spacing w:line="300" w:lineRule="auto"/>
        <w:ind w:left="210" w:hanging="210" w:hangingChars="100"/>
        <w:rPr>
          <w:rFonts w:asciiTheme="minorEastAsia" w:hAnsiTheme="minorEastAsia" w:cstheme="minorEastAsia"/>
          <w:sz w:val="21"/>
        </w:rPr>
      </w:pPr>
      <w:r>
        <w:rPr>
          <w:rFonts w:hint="eastAsia" w:asciiTheme="minorEastAsia" w:hAnsiTheme="minorEastAsia" w:cstheme="minorEastAsia"/>
          <w:sz w:val="21"/>
        </w:rPr>
        <w:t>3.如图为研究生长素（IAA）产生部位及其运输方向的实验。初始时，琼脂块①～⑥不含IAA，下列对实验结果的表述错误的是（　　）</w:t>
      </w:r>
    </w:p>
    <w:p w14:paraId="142C8E74">
      <w:pPr>
        <w:pStyle w:val="6"/>
        <w:tabs>
          <w:tab w:val="left" w:pos="4395"/>
        </w:tabs>
        <w:spacing w:line="300" w:lineRule="auto"/>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INCLUDEPICTURE"SW592.tif"</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w:instrText>
      </w:r>
      <w:r>
        <w:rPr>
          <w:rFonts w:hint="eastAsia" w:ascii="Times New Roman" w:hAnsi="Times New Roman" w:cs="Times New Roman"/>
          <w:sz w:val="24"/>
          <w:szCs w:val="24"/>
        </w:rPr>
        <w:instrText xml:space="preserve">INCLUDEPICTURE  "D:\\2025\\课件\\2026版 创新设计 高考总复习 生物学（配人教版）（琼鄂津……）\\SW592.tif" \* MERGEFORMATINET</w:instrText>
      </w:r>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w:instrText>
      </w:r>
      <w:r>
        <w:rPr>
          <w:rFonts w:hint="eastAsia" w:ascii="Times New Roman" w:hAnsi="Times New Roman" w:cs="Times New Roman"/>
          <w:sz w:val="24"/>
          <w:szCs w:val="24"/>
        </w:rPr>
        <w:instrText xml:space="preserve">INCLUDEPICTURE  "D:\\2025\\课件\\2026版 创新设计 高考总复习 生物学（配人教版）（琼鄂津……）\\教师WORD文档\\大概念七　个体生命活动的调节\\SW592.tif" \* MERGEFORMATINET</w:instrText>
      </w:r>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w:instrText>
      </w:r>
      <w:r>
        <w:rPr>
          <w:rFonts w:hint="eastAsia" w:ascii="Times New Roman" w:hAnsi="Times New Roman" w:cs="Times New Roman"/>
          <w:sz w:val="24"/>
          <w:szCs w:val="24"/>
        </w:rPr>
        <w:instrText xml:space="preserve">INCLUDEPICTURE  "D:\\共享\\陈红\\2026版 创新设计 高考总复习 生物学（配人教版）（琼鄂津……）\\教师WORD文档\\大概念七　个体生命活动的调节\\SW592.tif" \* MERGEFORMATINET</w:instrText>
      </w:r>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separate"/>
      </w:r>
      <w:r>
        <w:rPr>
          <w:rFonts w:ascii="Times New Roman" w:hAnsi="Times New Roman" w:cs="Times New Roman"/>
          <w:sz w:val="24"/>
          <w:szCs w:val="24"/>
        </w:rPr>
        <w:drawing>
          <wp:inline distT="0" distB="0" distL="114300" distR="114300">
            <wp:extent cx="2647950" cy="1123950"/>
            <wp:effectExtent l="0" t="0" r="0" b="0"/>
            <wp:docPr id="3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1"/>
                    <pic:cNvPicPr>
                      <a:picLocks noChangeAspect="1"/>
                    </pic:cNvPicPr>
                  </pic:nvPicPr>
                  <pic:blipFill>
                    <a:blip r:embed="rId534" r:link="rId535"/>
                    <a:stretch>
                      <a:fillRect/>
                    </a:stretch>
                  </pic:blipFill>
                  <pic:spPr>
                    <a:xfrm>
                      <a:off x="0" y="0"/>
                      <a:ext cx="2647950" cy="1123950"/>
                    </a:xfrm>
                    <a:prstGeom prst="rect">
                      <a:avLst/>
                    </a:prstGeom>
                    <a:noFill/>
                    <a:ln>
                      <a:noFill/>
                    </a:ln>
                  </pic:spPr>
                </pic:pic>
              </a:graphicData>
            </a:graphic>
          </wp:inline>
        </w:drawing>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14:paraId="0C61AB9F">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A.如果①和②中能检测到生长素，则说明胚芽鞘尖端可以产生生长素</w:t>
      </w:r>
    </w:p>
    <w:p w14:paraId="1A019E13">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B.图甲中虽然有单侧光照，但①、②中的生长素浓度理论上应该相等</w:t>
      </w:r>
    </w:p>
    <w:p w14:paraId="4B19F1EE">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C.图乙中由于有单侧光照，所以③中的生长素浓度高于④中的</w:t>
      </w:r>
    </w:p>
    <w:p w14:paraId="3D6305B0">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D.图乙和图丙对照能证明生长素的运输方向是从形态学上端到形态学下端</w:t>
      </w:r>
    </w:p>
    <w:p w14:paraId="1ADDFCB1">
      <w:pPr>
        <w:pStyle w:val="6"/>
        <w:tabs>
          <w:tab w:val="left" w:pos="4678"/>
        </w:tabs>
        <w:spacing w:line="300" w:lineRule="auto"/>
        <w:ind w:left="210" w:hanging="210" w:hangingChars="100"/>
        <w:jc w:val="left"/>
        <w:rPr>
          <w:rFonts w:hAnsi="宋体" w:eastAsia="宋体" w:cs="宋体"/>
          <w:sz w:val="21"/>
        </w:rPr>
      </w:pPr>
      <w:r>
        <w:rPr>
          <w:rFonts w:hint="eastAsia" w:hAnsi="宋体" w:eastAsia="宋体" w:cs="宋体"/>
          <w:sz w:val="21"/>
        </w:rPr>
        <w:t>4.水稻在苗期会表现出顶端优势，其分蘖相当于侧枝。AUX1是参与水稻生长素极性运输的载体蛋白之一。下列分析错误的是(　　)</w:t>
      </w:r>
    </w:p>
    <w:p w14:paraId="5133DE47">
      <w:pPr>
        <w:pStyle w:val="6"/>
        <w:tabs>
          <w:tab w:val="left" w:pos="4678"/>
        </w:tabs>
        <w:spacing w:line="300" w:lineRule="auto"/>
        <w:ind w:firstLine="210" w:firstLineChars="100"/>
        <w:jc w:val="left"/>
        <w:rPr>
          <w:rFonts w:hAnsi="宋体" w:eastAsia="宋体" w:cs="宋体"/>
          <w:sz w:val="21"/>
        </w:rPr>
      </w:pPr>
      <w:r>
        <w:rPr>
          <w:rFonts w:hint="eastAsia" w:hAnsi="宋体" w:eastAsia="宋体" w:cs="宋体"/>
          <w:sz w:val="21"/>
        </w:rPr>
        <w:t>A.AUX1缺失突变体的分蘖可能增多</w:t>
      </w:r>
    </w:p>
    <w:p w14:paraId="4DE32AAD">
      <w:pPr>
        <w:pStyle w:val="6"/>
        <w:tabs>
          <w:tab w:val="left" w:pos="4678"/>
        </w:tabs>
        <w:spacing w:line="300" w:lineRule="auto"/>
        <w:ind w:firstLine="210" w:firstLineChars="100"/>
        <w:jc w:val="left"/>
        <w:rPr>
          <w:rFonts w:hAnsi="宋体" w:eastAsia="宋体" w:cs="宋体"/>
          <w:sz w:val="21"/>
        </w:rPr>
      </w:pPr>
      <w:r>
        <w:rPr>
          <w:rFonts w:hint="eastAsia" w:hAnsi="宋体" w:eastAsia="宋体" w:cs="宋体"/>
          <w:sz w:val="21"/>
        </w:rPr>
        <w:t>B.分蘖发生部位生长素浓度越高越有利于分蘖增多</w:t>
      </w:r>
    </w:p>
    <w:p w14:paraId="1EE9035E">
      <w:pPr>
        <w:pStyle w:val="6"/>
        <w:tabs>
          <w:tab w:val="left" w:pos="4678"/>
        </w:tabs>
        <w:spacing w:line="300" w:lineRule="auto"/>
        <w:ind w:firstLine="210" w:firstLineChars="100"/>
        <w:jc w:val="left"/>
        <w:rPr>
          <w:rFonts w:hAnsi="宋体" w:eastAsia="宋体" w:cs="宋体"/>
          <w:sz w:val="21"/>
        </w:rPr>
      </w:pPr>
      <w:r>
        <w:rPr>
          <w:rFonts w:hint="eastAsia" w:hAnsi="宋体" w:eastAsia="宋体" w:cs="宋体"/>
          <w:sz w:val="21"/>
        </w:rPr>
        <w:t>C.在水稻的成熟组织中，生长素可进行非极性运输</w:t>
      </w:r>
    </w:p>
    <w:p w14:paraId="6C3302CA">
      <w:pPr>
        <w:pStyle w:val="6"/>
        <w:tabs>
          <w:tab w:val="left" w:pos="4678"/>
        </w:tabs>
        <w:spacing w:line="300" w:lineRule="auto"/>
        <w:ind w:firstLine="210" w:firstLineChars="100"/>
        <w:jc w:val="left"/>
        <w:rPr>
          <w:rFonts w:hAnsi="宋体" w:eastAsia="宋体" w:cs="宋体"/>
          <w:sz w:val="21"/>
        </w:rPr>
      </w:pPr>
      <w:r>
        <w:rPr>
          <w:rFonts w:hint="eastAsia" w:hAnsi="宋体" w:eastAsia="宋体" w:cs="宋体"/>
          <w:sz w:val="21"/>
        </w:rPr>
        <w:t>D.同一浓度的生长素可能会促进分蘖的生长，却抑制根的生长</w:t>
      </w:r>
    </w:p>
    <w:p w14:paraId="7BFEF0D2">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【能力突破】</w:t>
      </w:r>
    </w:p>
    <w:p w14:paraId="7E69A8CA">
      <w:pPr>
        <w:pStyle w:val="6"/>
        <w:tabs>
          <w:tab w:val="left" w:pos="4678"/>
        </w:tabs>
        <w:spacing w:line="300" w:lineRule="auto"/>
        <w:ind w:left="210" w:hanging="210" w:hangingChars="100"/>
        <w:jc w:val="left"/>
        <w:rPr>
          <w:rFonts w:hAnsi="宋体" w:eastAsia="宋体" w:cs="宋体"/>
          <w:bCs/>
          <w:kern w:val="2"/>
          <w:sz w:val="21"/>
        </w:rPr>
      </w:pPr>
      <w:r>
        <w:rPr>
          <w:rFonts w:hint="eastAsia" w:hAnsi="宋体" w:eastAsia="宋体" w:cs="宋体"/>
          <w:bCs/>
          <w:kern w:val="2"/>
          <w:sz w:val="21"/>
        </w:rPr>
        <w:t>5.新中国成立初期，我国学者巧妙地运用长瘤的番茄幼苗研究了生长素的分布及锌对生长素的影响，取样部位及结果见下表。据此分析，下列叙述错误的是(　　)</w:t>
      </w:r>
    </w:p>
    <w:tbl>
      <w:tblPr>
        <w:tblStyle w:val="12"/>
        <w:tblpPr w:leftFromText="180" w:rightFromText="180" w:vertAnchor="text" w:horzAnchor="page" w:tblpX="2472" w:tblpY="96"/>
        <w:tblOverlap w:val="never"/>
        <w:tblW w:w="4145" w:type="pct"/>
        <w:tblInd w:w="0" w:type="dxa"/>
        <w:tblLayout w:type="autofit"/>
        <w:tblCellMar>
          <w:top w:w="0" w:type="dxa"/>
          <w:left w:w="0" w:type="dxa"/>
          <w:bottom w:w="0" w:type="dxa"/>
          <w:right w:w="0" w:type="dxa"/>
        </w:tblCellMar>
      </w:tblPr>
      <w:tblGrid>
        <w:gridCol w:w="1555"/>
        <w:gridCol w:w="1736"/>
        <w:gridCol w:w="1996"/>
        <w:gridCol w:w="1779"/>
      </w:tblGrid>
      <w:tr w14:paraId="0237A74A">
        <w:tblPrEx>
          <w:tblCellMar>
            <w:top w:w="0" w:type="dxa"/>
            <w:left w:w="0" w:type="dxa"/>
            <w:bottom w:w="0" w:type="dxa"/>
            <w:right w:w="0" w:type="dxa"/>
          </w:tblCellMar>
        </w:tblPrEx>
        <w:trPr>
          <w:trHeight w:val="196" w:hRule="atLeast"/>
        </w:trPr>
        <w:tc>
          <w:tcPr>
            <w:tcW w:w="1100" w:type="pct"/>
            <w:vMerge w:val="restart"/>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367D3B01">
            <w:pPr>
              <w:pStyle w:val="11"/>
              <w:widowControl/>
              <w:spacing w:beforeAutospacing="0" w:afterAutospacing="0"/>
              <w:jc w:val="center"/>
              <w:rPr>
                <w:sz w:val="21"/>
                <w:szCs w:val="21"/>
              </w:rPr>
            </w:pPr>
            <w:r>
              <w:drawing>
                <wp:inline distT="0" distB="0" distL="114300" distR="114300">
                  <wp:extent cx="724535" cy="1325880"/>
                  <wp:effectExtent l="0" t="0" r="8890" b="7620"/>
                  <wp:docPr id="26625" name="Picture 1" descr="D:\课件\2026《衡中学案》高考一轮总复习 生物学(单选版) 726\0324SWYL328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5" name="Picture 1" descr="D:\课件\2026《衡中学案》高考一轮总复习 生物学(单选版) 726\0324SWYL328B.TIF"/>
                          <pic:cNvPicPr>
                            <a:picLocks noChangeAspect="1" noChangeArrowheads="1"/>
                          </pic:cNvPicPr>
                        </pic:nvPicPr>
                        <pic:blipFill>
                          <a:blip r:embed="rId536" r:link="rId537" cstate="print">
                            <a:extLst>
                              <a:ext uri="{28A0092B-C50C-407E-A947-70E740481C1C}">
                                <a14:useLocalDpi xmlns:a14="http://schemas.microsoft.com/office/drawing/2010/main" val="0"/>
                              </a:ext>
                            </a:extLst>
                          </a:blip>
                          <a:srcRect/>
                          <a:stretch>
                            <a:fillRect/>
                          </a:stretch>
                        </pic:blipFill>
                        <pic:spPr>
                          <a:xfrm>
                            <a:off x="0" y="0"/>
                            <a:ext cx="724535" cy="1325880"/>
                          </a:xfrm>
                          <a:prstGeom prst="rect">
                            <a:avLst/>
                          </a:prstGeom>
                          <a:noFill/>
                        </pic:spPr>
                      </pic:pic>
                    </a:graphicData>
                  </a:graphic>
                </wp:inline>
              </w:drawing>
            </w:r>
          </w:p>
        </w:tc>
        <w:tc>
          <w:tcPr>
            <w:tcW w:w="1228" w:type="pct"/>
            <w:vMerge w:val="restart"/>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7D4D654F">
            <w:pPr>
              <w:pStyle w:val="11"/>
              <w:widowControl/>
              <w:spacing w:beforeAutospacing="0" w:afterAutospacing="0" w:line="300" w:lineRule="auto"/>
              <w:jc w:val="center"/>
              <w:rPr>
                <w:sz w:val="21"/>
                <w:szCs w:val="21"/>
              </w:rPr>
            </w:pPr>
            <w:r>
              <w:rPr>
                <w:rFonts w:ascii="Times New Roman" w:hAnsi="Times New Roman"/>
                <w:sz w:val="21"/>
                <w:szCs w:val="21"/>
              </w:rPr>
              <w:t>取样部分</w:t>
            </w:r>
          </w:p>
        </w:tc>
        <w:tc>
          <w:tcPr>
            <w:tcW w:w="2670" w:type="pct"/>
            <w:gridSpan w:val="2"/>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1D3480A3">
            <w:pPr>
              <w:pStyle w:val="11"/>
              <w:widowControl/>
              <w:spacing w:beforeAutospacing="0" w:afterAutospacing="0" w:line="300" w:lineRule="auto"/>
              <w:jc w:val="center"/>
              <w:rPr>
                <w:sz w:val="21"/>
                <w:szCs w:val="21"/>
              </w:rPr>
            </w:pPr>
            <w:r>
              <w:rPr>
                <w:rFonts w:ascii="Times New Roman" w:hAnsi="Times New Roman"/>
                <w:sz w:val="21"/>
                <w:szCs w:val="21"/>
              </w:rPr>
              <w:t>生长素含量/(μg·kg－1)</w:t>
            </w:r>
          </w:p>
        </w:tc>
      </w:tr>
      <w:tr w14:paraId="0FC3B112">
        <w:tblPrEx>
          <w:tblCellMar>
            <w:top w:w="0" w:type="dxa"/>
            <w:left w:w="0" w:type="dxa"/>
            <w:bottom w:w="0" w:type="dxa"/>
            <w:right w:w="0" w:type="dxa"/>
          </w:tblCellMar>
        </w:tblPrEx>
        <w:trPr>
          <w:trHeight w:val="382" w:hRule="atLeast"/>
        </w:trPr>
        <w:tc>
          <w:tcPr>
            <w:tcW w:w="1100" w:type="pct"/>
            <w:vMerge w:val="continue"/>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2C196C98">
            <w:pPr>
              <w:rPr>
                <w:rFonts w:ascii="宋体"/>
                <w:szCs w:val="21"/>
              </w:rPr>
            </w:pPr>
          </w:p>
        </w:tc>
        <w:tc>
          <w:tcPr>
            <w:tcW w:w="1228" w:type="pct"/>
            <w:vMerge w:val="continue"/>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6667CB3A">
            <w:pPr>
              <w:widowControl/>
              <w:spacing w:line="300" w:lineRule="auto"/>
              <w:rPr>
                <w:rFonts w:ascii="宋体"/>
                <w:szCs w:val="21"/>
              </w:rPr>
            </w:pPr>
          </w:p>
        </w:tc>
        <w:tc>
          <w:tcPr>
            <w:tcW w:w="1412" w:type="pct"/>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36EC4FE8">
            <w:pPr>
              <w:pStyle w:val="11"/>
              <w:widowControl/>
              <w:spacing w:beforeAutospacing="0" w:afterAutospacing="0" w:line="300" w:lineRule="auto"/>
              <w:jc w:val="center"/>
              <w:rPr>
                <w:sz w:val="21"/>
                <w:szCs w:val="21"/>
              </w:rPr>
            </w:pPr>
            <w:r>
              <w:rPr>
                <w:rFonts w:ascii="Times New Roman" w:hAnsi="Times New Roman"/>
                <w:sz w:val="21"/>
                <w:szCs w:val="21"/>
              </w:rPr>
              <w:t>对照组</w:t>
            </w:r>
          </w:p>
        </w:tc>
        <w:tc>
          <w:tcPr>
            <w:tcW w:w="1258" w:type="pct"/>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22C236F9">
            <w:pPr>
              <w:pStyle w:val="11"/>
              <w:widowControl/>
              <w:spacing w:beforeAutospacing="0" w:afterAutospacing="0" w:line="300" w:lineRule="auto"/>
              <w:jc w:val="center"/>
              <w:rPr>
                <w:sz w:val="21"/>
                <w:szCs w:val="21"/>
              </w:rPr>
            </w:pPr>
            <w:r>
              <w:rPr>
                <w:rFonts w:ascii="Times New Roman" w:hAnsi="Times New Roman"/>
                <w:sz w:val="21"/>
                <w:szCs w:val="21"/>
              </w:rPr>
              <w:t>低锌组</w:t>
            </w:r>
          </w:p>
        </w:tc>
      </w:tr>
      <w:tr w14:paraId="00872E5F">
        <w:tblPrEx>
          <w:tblCellMar>
            <w:top w:w="0" w:type="dxa"/>
            <w:left w:w="0" w:type="dxa"/>
            <w:bottom w:w="0" w:type="dxa"/>
            <w:right w:w="0" w:type="dxa"/>
          </w:tblCellMar>
        </w:tblPrEx>
        <w:trPr>
          <w:trHeight w:val="382" w:hRule="atLeast"/>
        </w:trPr>
        <w:tc>
          <w:tcPr>
            <w:tcW w:w="1100" w:type="pct"/>
            <w:vMerge w:val="continue"/>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616CC55F">
            <w:pPr>
              <w:rPr>
                <w:rFonts w:ascii="宋体"/>
                <w:szCs w:val="21"/>
              </w:rPr>
            </w:pPr>
          </w:p>
        </w:tc>
        <w:tc>
          <w:tcPr>
            <w:tcW w:w="1228" w:type="pct"/>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24DCB271">
            <w:pPr>
              <w:pStyle w:val="11"/>
              <w:widowControl/>
              <w:spacing w:beforeAutospacing="0" w:afterAutospacing="0" w:line="300" w:lineRule="auto"/>
              <w:jc w:val="both"/>
              <w:rPr>
                <w:sz w:val="21"/>
                <w:szCs w:val="21"/>
              </w:rPr>
            </w:pPr>
            <w:r>
              <w:rPr>
                <w:rFonts w:hint="eastAsia" w:ascii="宋体" w:hAnsi="宋体" w:eastAsia="宋体" w:cs="宋体"/>
                <w:sz w:val="21"/>
                <w:szCs w:val="21"/>
              </w:rPr>
              <w:t>①</w:t>
            </w:r>
            <w:r>
              <w:rPr>
                <w:rFonts w:ascii="Times New Roman" w:hAnsi="Times New Roman"/>
                <w:sz w:val="21"/>
                <w:szCs w:val="21"/>
              </w:rPr>
              <w:t>茎尖</w:t>
            </w:r>
          </w:p>
        </w:tc>
        <w:tc>
          <w:tcPr>
            <w:tcW w:w="1412" w:type="pct"/>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41B6663A">
            <w:pPr>
              <w:pStyle w:val="11"/>
              <w:widowControl/>
              <w:spacing w:beforeAutospacing="0" w:afterAutospacing="0" w:line="300" w:lineRule="auto"/>
              <w:jc w:val="center"/>
              <w:rPr>
                <w:sz w:val="21"/>
                <w:szCs w:val="21"/>
              </w:rPr>
            </w:pPr>
            <w:r>
              <w:rPr>
                <w:rFonts w:ascii="Times New Roman" w:hAnsi="Times New Roman"/>
                <w:sz w:val="21"/>
                <w:szCs w:val="21"/>
              </w:rPr>
              <w:t>12.5</w:t>
            </w:r>
          </w:p>
        </w:tc>
        <w:tc>
          <w:tcPr>
            <w:tcW w:w="1258" w:type="pct"/>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0D7C9C5C">
            <w:pPr>
              <w:pStyle w:val="11"/>
              <w:widowControl/>
              <w:spacing w:beforeAutospacing="0" w:afterAutospacing="0" w:line="300" w:lineRule="auto"/>
              <w:jc w:val="center"/>
              <w:rPr>
                <w:sz w:val="21"/>
                <w:szCs w:val="21"/>
              </w:rPr>
            </w:pPr>
            <w:r>
              <w:rPr>
                <w:rFonts w:ascii="Times New Roman" w:hAnsi="Times New Roman"/>
                <w:sz w:val="21"/>
                <w:szCs w:val="21"/>
              </w:rPr>
              <w:t>3.3</w:t>
            </w:r>
          </w:p>
        </w:tc>
      </w:tr>
      <w:tr w14:paraId="5C1DD71E">
        <w:tblPrEx>
          <w:tblCellMar>
            <w:top w:w="0" w:type="dxa"/>
            <w:left w:w="0" w:type="dxa"/>
            <w:bottom w:w="0" w:type="dxa"/>
            <w:right w:w="0" w:type="dxa"/>
          </w:tblCellMar>
        </w:tblPrEx>
        <w:trPr>
          <w:trHeight w:val="382" w:hRule="atLeast"/>
        </w:trPr>
        <w:tc>
          <w:tcPr>
            <w:tcW w:w="1100" w:type="pct"/>
            <w:vMerge w:val="continue"/>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5D0AA7C9">
            <w:pPr>
              <w:rPr>
                <w:rFonts w:ascii="宋体"/>
                <w:szCs w:val="21"/>
              </w:rPr>
            </w:pPr>
          </w:p>
        </w:tc>
        <w:tc>
          <w:tcPr>
            <w:tcW w:w="1228" w:type="pct"/>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7CD3A97A">
            <w:pPr>
              <w:pStyle w:val="11"/>
              <w:widowControl/>
              <w:spacing w:beforeAutospacing="0" w:afterAutospacing="0" w:line="300" w:lineRule="auto"/>
              <w:jc w:val="both"/>
              <w:rPr>
                <w:sz w:val="21"/>
                <w:szCs w:val="21"/>
              </w:rPr>
            </w:pPr>
            <w:r>
              <w:rPr>
                <w:rFonts w:hint="eastAsia" w:ascii="宋体" w:hAnsi="宋体" w:eastAsia="宋体" w:cs="宋体"/>
                <w:sz w:val="21"/>
                <w:szCs w:val="21"/>
              </w:rPr>
              <w:t>②</w:t>
            </w:r>
            <w:r>
              <w:rPr>
                <w:rFonts w:ascii="Times New Roman" w:hAnsi="Times New Roman"/>
                <w:sz w:val="21"/>
                <w:szCs w:val="21"/>
              </w:rPr>
              <w:t>茎的上部</w:t>
            </w:r>
          </w:p>
        </w:tc>
        <w:tc>
          <w:tcPr>
            <w:tcW w:w="1412" w:type="pct"/>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5F19A25B">
            <w:pPr>
              <w:pStyle w:val="11"/>
              <w:widowControl/>
              <w:spacing w:beforeAutospacing="0" w:afterAutospacing="0" w:line="300" w:lineRule="auto"/>
              <w:jc w:val="center"/>
              <w:rPr>
                <w:sz w:val="21"/>
                <w:szCs w:val="21"/>
              </w:rPr>
            </w:pPr>
            <w:r>
              <w:rPr>
                <w:rFonts w:ascii="Times New Roman" w:hAnsi="Times New Roman"/>
                <w:sz w:val="21"/>
                <w:szCs w:val="21"/>
              </w:rPr>
              <w:t>3.7</w:t>
            </w:r>
          </w:p>
        </w:tc>
        <w:tc>
          <w:tcPr>
            <w:tcW w:w="1258" w:type="pct"/>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757672C5">
            <w:pPr>
              <w:pStyle w:val="11"/>
              <w:widowControl/>
              <w:spacing w:beforeAutospacing="0" w:afterAutospacing="0" w:line="300" w:lineRule="auto"/>
              <w:jc w:val="center"/>
              <w:rPr>
                <w:sz w:val="21"/>
                <w:szCs w:val="21"/>
              </w:rPr>
            </w:pPr>
            <w:r>
              <w:rPr>
                <w:rFonts w:ascii="Times New Roman" w:hAnsi="Times New Roman"/>
                <w:sz w:val="21"/>
                <w:szCs w:val="21"/>
              </w:rPr>
              <w:t>2.5</w:t>
            </w:r>
          </w:p>
        </w:tc>
      </w:tr>
      <w:tr w14:paraId="7C7020AF">
        <w:tblPrEx>
          <w:tblCellMar>
            <w:top w:w="0" w:type="dxa"/>
            <w:left w:w="0" w:type="dxa"/>
            <w:bottom w:w="0" w:type="dxa"/>
            <w:right w:w="0" w:type="dxa"/>
          </w:tblCellMar>
        </w:tblPrEx>
        <w:trPr>
          <w:trHeight w:val="382" w:hRule="atLeast"/>
        </w:trPr>
        <w:tc>
          <w:tcPr>
            <w:tcW w:w="1100" w:type="pct"/>
            <w:vMerge w:val="continue"/>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7FD274EF">
            <w:pPr>
              <w:rPr>
                <w:rFonts w:ascii="宋体"/>
                <w:szCs w:val="21"/>
              </w:rPr>
            </w:pPr>
          </w:p>
        </w:tc>
        <w:tc>
          <w:tcPr>
            <w:tcW w:w="1228" w:type="pct"/>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47DCE943">
            <w:pPr>
              <w:pStyle w:val="11"/>
              <w:widowControl/>
              <w:spacing w:beforeAutospacing="0" w:afterAutospacing="0" w:line="300" w:lineRule="auto"/>
              <w:jc w:val="both"/>
              <w:rPr>
                <w:sz w:val="21"/>
                <w:szCs w:val="21"/>
              </w:rPr>
            </w:pPr>
            <w:r>
              <w:rPr>
                <w:rFonts w:hint="eastAsia" w:ascii="宋体" w:hAnsi="宋体" w:eastAsia="宋体" w:cs="宋体"/>
                <w:sz w:val="21"/>
                <w:szCs w:val="21"/>
              </w:rPr>
              <w:t>③</w:t>
            </w:r>
            <w:r>
              <w:rPr>
                <w:rFonts w:ascii="Times New Roman" w:hAnsi="Times New Roman"/>
                <w:sz w:val="21"/>
                <w:szCs w:val="21"/>
              </w:rPr>
              <w:t>瘤上方的茎部</w:t>
            </w:r>
          </w:p>
        </w:tc>
        <w:tc>
          <w:tcPr>
            <w:tcW w:w="1412" w:type="pct"/>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00ED93AC">
            <w:pPr>
              <w:pStyle w:val="11"/>
              <w:widowControl/>
              <w:spacing w:beforeAutospacing="0" w:afterAutospacing="0" w:line="300" w:lineRule="auto"/>
              <w:jc w:val="center"/>
              <w:rPr>
                <w:sz w:val="21"/>
                <w:szCs w:val="21"/>
              </w:rPr>
            </w:pPr>
            <w:r>
              <w:rPr>
                <w:rFonts w:ascii="Times New Roman" w:hAnsi="Times New Roman"/>
                <w:sz w:val="21"/>
                <w:szCs w:val="21"/>
              </w:rPr>
              <w:t>4.8</w:t>
            </w:r>
          </w:p>
        </w:tc>
        <w:tc>
          <w:tcPr>
            <w:tcW w:w="1258" w:type="pct"/>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3546E947">
            <w:pPr>
              <w:pStyle w:val="11"/>
              <w:widowControl/>
              <w:spacing w:beforeAutospacing="0" w:afterAutospacing="0" w:line="300" w:lineRule="auto"/>
              <w:jc w:val="center"/>
              <w:rPr>
                <w:sz w:val="21"/>
                <w:szCs w:val="21"/>
              </w:rPr>
            </w:pPr>
            <w:r>
              <w:rPr>
                <w:rFonts w:ascii="Times New Roman" w:hAnsi="Times New Roman"/>
                <w:sz w:val="21"/>
                <w:szCs w:val="21"/>
              </w:rPr>
              <w:t>2.9</w:t>
            </w:r>
          </w:p>
        </w:tc>
      </w:tr>
      <w:tr w14:paraId="65B1E68B">
        <w:tblPrEx>
          <w:tblCellMar>
            <w:top w:w="0" w:type="dxa"/>
            <w:left w:w="0" w:type="dxa"/>
            <w:bottom w:w="0" w:type="dxa"/>
            <w:right w:w="0" w:type="dxa"/>
          </w:tblCellMar>
        </w:tblPrEx>
        <w:trPr>
          <w:trHeight w:val="382" w:hRule="atLeast"/>
        </w:trPr>
        <w:tc>
          <w:tcPr>
            <w:tcW w:w="1100" w:type="pct"/>
            <w:vMerge w:val="continue"/>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74A2C162">
            <w:pPr>
              <w:rPr>
                <w:rFonts w:ascii="宋体"/>
                <w:szCs w:val="21"/>
              </w:rPr>
            </w:pPr>
          </w:p>
        </w:tc>
        <w:tc>
          <w:tcPr>
            <w:tcW w:w="1228" w:type="pct"/>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22E1D31A">
            <w:pPr>
              <w:pStyle w:val="11"/>
              <w:widowControl/>
              <w:spacing w:beforeAutospacing="0" w:afterAutospacing="0" w:line="300" w:lineRule="auto"/>
              <w:jc w:val="both"/>
              <w:rPr>
                <w:sz w:val="21"/>
                <w:szCs w:val="21"/>
              </w:rPr>
            </w:pPr>
            <w:r>
              <w:rPr>
                <w:rFonts w:hint="eastAsia" w:ascii="宋体" w:hAnsi="宋体" w:eastAsia="宋体" w:cs="宋体"/>
                <w:sz w:val="21"/>
                <w:szCs w:val="21"/>
              </w:rPr>
              <w:t>④</w:t>
            </w:r>
            <w:r>
              <w:rPr>
                <w:rFonts w:ascii="Times New Roman" w:hAnsi="Times New Roman"/>
                <w:sz w:val="21"/>
                <w:szCs w:val="21"/>
              </w:rPr>
              <w:t>长瘤的茎部</w:t>
            </w:r>
          </w:p>
        </w:tc>
        <w:tc>
          <w:tcPr>
            <w:tcW w:w="1412" w:type="pct"/>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4C6C41B8">
            <w:pPr>
              <w:pStyle w:val="11"/>
              <w:widowControl/>
              <w:spacing w:beforeAutospacing="0" w:afterAutospacing="0" w:line="300" w:lineRule="auto"/>
              <w:jc w:val="center"/>
              <w:rPr>
                <w:sz w:val="21"/>
                <w:szCs w:val="21"/>
              </w:rPr>
            </w:pPr>
            <w:r>
              <w:rPr>
                <w:rFonts w:ascii="Times New Roman" w:hAnsi="Times New Roman"/>
                <w:sz w:val="21"/>
                <w:szCs w:val="21"/>
              </w:rPr>
              <w:t>7.9</w:t>
            </w:r>
          </w:p>
        </w:tc>
        <w:tc>
          <w:tcPr>
            <w:tcW w:w="1258" w:type="pct"/>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70220F4D">
            <w:pPr>
              <w:pStyle w:val="11"/>
              <w:widowControl/>
              <w:spacing w:beforeAutospacing="0" w:afterAutospacing="0" w:line="300" w:lineRule="auto"/>
              <w:jc w:val="center"/>
              <w:rPr>
                <w:sz w:val="21"/>
                <w:szCs w:val="21"/>
              </w:rPr>
            </w:pPr>
            <w:r>
              <w:rPr>
                <w:rFonts w:ascii="Times New Roman" w:hAnsi="Times New Roman"/>
                <w:sz w:val="21"/>
                <w:szCs w:val="21"/>
              </w:rPr>
              <w:t>3.7</w:t>
            </w:r>
          </w:p>
        </w:tc>
      </w:tr>
      <w:tr w14:paraId="58A44D4A">
        <w:tblPrEx>
          <w:tblCellMar>
            <w:top w:w="0" w:type="dxa"/>
            <w:left w:w="0" w:type="dxa"/>
            <w:bottom w:w="0" w:type="dxa"/>
            <w:right w:w="0" w:type="dxa"/>
          </w:tblCellMar>
        </w:tblPrEx>
        <w:trPr>
          <w:trHeight w:val="391" w:hRule="atLeast"/>
        </w:trPr>
        <w:tc>
          <w:tcPr>
            <w:tcW w:w="1100" w:type="pct"/>
            <w:vMerge w:val="continue"/>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74E66026">
            <w:pPr>
              <w:rPr>
                <w:rFonts w:ascii="宋体"/>
                <w:szCs w:val="21"/>
              </w:rPr>
            </w:pPr>
          </w:p>
        </w:tc>
        <w:tc>
          <w:tcPr>
            <w:tcW w:w="1228" w:type="pct"/>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45038319">
            <w:pPr>
              <w:pStyle w:val="11"/>
              <w:widowControl/>
              <w:spacing w:beforeAutospacing="0" w:afterAutospacing="0" w:line="300" w:lineRule="auto"/>
              <w:jc w:val="both"/>
              <w:rPr>
                <w:sz w:val="21"/>
                <w:szCs w:val="21"/>
              </w:rPr>
            </w:pPr>
            <w:r>
              <w:rPr>
                <w:rFonts w:hint="eastAsia" w:ascii="宋体" w:hAnsi="宋体" w:eastAsia="宋体" w:cs="宋体"/>
                <w:sz w:val="21"/>
                <w:szCs w:val="21"/>
              </w:rPr>
              <w:t>⑤</w:t>
            </w:r>
            <w:r>
              <w:rPr>
                <w:rFonts w:ascii="Times New Roman" w:hAnsi="Times New Roman"/>
                <w:sz w:val="21"/>
                <w:szCs w:val="21"/>
              </w:rPr>
              <w:t>瘤</w:t>
            </w:r>
          </w:p>
        </w:tc>
        <w:tc>
          <w:tcPr>
            <w:tcW w:w="1412" w:type="pct"/>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32C92223">
            <w:pPr>
              <w:pStyle w:val="11"/>
              <w:widowControl/>
              <w:spacing w:beforeAutospacing="0" w:afterAutospacing="0" w:line="300" w:lineRule="auto"/>
              <w:jc w:val="center"/>
              <w:rPr>
                <w:sz w:val="21"/>
                <w:szCs w:val="21"/>
              </w:rPr>
            </w:pPr>
            <w:r>
              <w:rPr>
                <w:rFonts w:ascii="Times New Roman" w:hAnsi="Times New Roman"/>
                <w:sz w:val="21"/>
                <w:szCs w:val="21"/>
              </w:rPr>
              <w:t>26.5</w:t>
            </w:r>
          </w:p>
        </w:tc>
        <w:tc>
          <w:tcPr>
            <w:tcW w:w="1258" w:type="pct"/>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692F5A33">
            <w:pPr>
              <w:pStyle w:val="11"/>
              <w:widowControl/>
              <w:spacing w:beforeAutospacing="0" w:afterAutospacing="0" w:line="300" w:lineRule="auto"/>
              <w:jc w:val="center"/>
              <w:rPr>
                <w:sz w:val="21"/>
                <w:szCs w:val="21"/>
              </w:rPr>
            </w:pPr>
            <w:r>
              <w:rPr>
                <w:rFonts w:ascii="Times New Roman" w:hAnsi="Times New Roman"/>
                <w:sz w:val="21"/>
                <w:szCs w:val="21"/>
              </w:rPr>
              <w:t>5.3</w:t>
            </w:r>
          </w:p>
        </w:tc>
      </w:tr>
    </w:tbl>
    <w:p w14:paraId="3235E5E7"/>
    <w:p w14:paraId="58C19679">
      <w:pPr>
        <w:spacing w:line="300" w:lineRule="auto"/>
        <w:ind w:firstLine="210" w:firstLineChars="100"/>
        <w:jc w:val="left"/>
        <w:rPr>
          <w:rFonts w:ascii="宋体" w:hAnsi="宋体" w:eastAsia="宋体" w:cs="宋体"/>
          <w:bCs/>
          <w:szCs w:val="21"/>
        </w:rPr>
      </w:pPr>
    </w:p>
    <w:p w14:paraId="15B68BB5">
      <w:pPr>
        <w:spacing w:line="300" w:lineRule="auto"/>
        <w:ind w:firstLine="210" w:firstLineChars="100"/>
        <w:jc w:val="left"/>
        <w:rPr>
          <w:rFonts w:ascii="宋体" w:hAnsi="宋体" w:eastAsia="宋体" w:cs="宋体"/>
          <w:bCs/>
          <w:szCs w:val="21"/>
        </w:rPr>
      </w:pPr>
    </w:p>
    <w:p w14:paraId="171A59E0">
      <w:pPr>
        <w:spacing w:line="300" w:lineRule="auto"/>
        <w:ind w:firstLine="210" w:firstLineChars="100"/>
        <w:jc w:val="left"/>
        <w:rPr>
          <w:rFonts w:ascii="宋体" w:hAnsi="宋体" w:eastAsia="宋体" w:cs="宋体"/>
          <w:bCs/>
          <w:szCs w:val="21"/>
        </w:rPr>
      </w:pPr>
    </w:p>
    <w:p w14:paraId="68F6A5E9">
      <w:pPr>
        <w:spacing w:line="300" w:lineRule="auto"/>
        <w:ind w:firstLine="210" w:firstLineChars="100"/>
        <w:jc w:val="left"/>
        <w:rPr>
          <w:rFonts w:ascii="宋体" w:hAnsi="宋体" w:eastAsia="宋体" w:cs="宋体"/>
          <w:bCs/>
          <w:szCs w:val="21"/>
        </w:rPr>
      </w:pPr>
    </w:p>
    <w:p w14:paraId="5947DD0B">
      <w:pPr>
        <w:spacing w:line="300" w:lineRule="auto"/>
        <w:ind w:firstLine="210" w:firstLineChars="100"/>
        <w:jc w:val="left"/>
        <w:rPr>
          <w:rFonts w:ascii="宋体" w:hAnsi="宋体" w:eastAsia="宋体" w:cs="宋体"/>
          <w:bCs/>
          <w:szCs w:val="21"/>
        </w:rPr>
      </w:pPr>
    </w:p>
    <w:p w14:paraId="34F7E370">
      <w:pPr>
        <w:spacing w:line="300" w:lineRule="auto"/>
        <w:ind w:firstLine="210" w:firstLineChars="100"/>
        <w:jc w:val="left"/>
        <w:rPr>
          <w:rFonts w:ascii="宋体" w:hAnsi="宋体" w:eastAsia="宋体" w:cs="宋体"/>
          <w:bCs/>
          <w:szCs w:val="21"/>
        </w:rPr>
      </w:pPr>
    </w:p>
    <w:p w14:paraId="24DCFD81">
      <w:pPr>
        <w:spacing w:line="300" w:lineRule="auto"/>
        <w:ind w:firstLine="210" w:firstLineChars="100"/>
        <w:jc w:val="left"/>
        <w:rPr>
          <w:rFonts w:ascii="宋体" w:hAnsi="宋体" w:eastAsia="宋体" w:cs="宋体"/>
          <w:bCs/>
          <w:szCs w:val="21"/>
        </w:rPr>
      </w:pPr>
    </w:p>
    <w:p w14:paraId="4CF61215">
      <w:pPr>
        <w:spacing w:line="300" w:lineRule="auto"/>
        <w:ind w:firstLine="210" w:firstLineChars="100"/>
        <w:jc w:val="left"/>
        <w:rPr>
          <w:rFonts w:ascii="宋体" w:hAnsi="宋体" w:eastAsia="宋体" w:cs="宋体"/>
          <w:bCs/>
          <w:szCs w:val="21"/>
        </w:rPr>
      </w:pPr>
      <w:r>
        <w:rPr>
          <w:rFonts w:hint="eastAsia" w:ascii="宋体" w:hAnsi="宋体" w:eastAsia="宋体" w:cs="宋体"/>
          <w:bCs/>
          <w:szCs w:val="21"/>
        </w:rPr>
        <w:t>A.部位①与部位②的生长素运输方向有差异</w:t>
      </w:r>
    </w:p>
    <w:p w14:paraId="17208FC4">
      <w:pPr>
        <w:spacing w:line="300" w:lineRule="auto"/>
        <w:ind w:firstLine="210" w:firstLineChars="100"/>
        <w:jc w:val="left"/>
        <w:rPr>
          <w:rFonts w:ascii="宋体" w:hAnsi="宋体" w:eastAsia="宋体" w:cs="宋体"/>
          <w:bCs/>
          <w:szCs w:val="21"/>
        </w:rPr>
      </w:pPr>
      <w:r>
        <w:rPr>
          <w:rFonts w:hint="eastAsia" w:ascii="宋体" w:hAnsi="宋体" w:eastAsia="宋体" w:cs="宋体"/>
          <w:bCs/>
          <w:szCs w:val="21"/>
        </w:rPr>
        <w:t>B.部位③含量较高的生长素会促进该部位侧芽生长</w:t>
      </w:r>
    </w:p>
    <w:p w14:paraId="57380767">
      <w:pPr>
        <w:spacing w:line="300" w:lineRule="auto"/>
        <w:ind w:firstLine="210" w:firstLineChars="100"/>
        <w:jc w:val="left"/>
        <w:rPr>
          <w:rFonts w:ascii="宋体" w:hAnsi="宋体" w:eastAsia="宋体" w:cs="宋体"/>
          <w:bCs/>
          <w:szCs w:val="21"/>
        </w:rPr>
      </w:pPr>
      <w:r>
        <w:rPr>
          <w:rFonts w:hint="eastAsia" w:ascii="宋体" w:hAnsi="宋体" w:eastAsia="宋体" w:cs="宋体"/>
          <w:bCs/>
          <w:szCs w:val="21"/>
        </w:rPr>
        <w:t>C．因部位⑤的存在，部位④生长素含量高于部位③</w:t>
      </w:r>
    </w:p>
    <w:p w14:paraId="1B80D2E9">
      <w:pPr>
        <w:spacing w:line="300" w:lineRule="auto"/>
        <w:ind w:firstLine="210" w:firstLineChars="100"/>
        <w:jc w:val="left"/>
        <w:rPr>
          <w:rFonts w:ascii="宋体" w:hAnsi="宋体" w:eastAsia="宋体" w:cs="宋体"/>
          <w:bCs/>
          <w:szCs w:val="21"/>
        </w:rPr>
      </w:pPr>
      <w:r>
        <w:rPr>
          <w:rFonts w:hint="eastAsia" w:ascii="宋体" w:hAnsi="宋体" w:eastAsia="宋体" w:cs="宋体"/>
          <w:bCs/>
          <w:szCs w:val="21"/>
        </w:rPr>
        <w:t>D．对照组生长素含量明显高于低锌组，表明锌有利于生长素合成</w:t>
      </w:r>
    </w:p>
    <w:p w14:paraId="3827FBFA">
      <w:pPr>
        <w:pStyle w:val="6"/>
        <w:tabs>
          <w:tab w:val="left" w:pos="4678"/>
        </w:tabs>
        <w:spacing w:line="300" w:lineRule="auto"/>
        <w:ind w:left="210" w:hanging="210" w:hangingChars="100"/>
        <w:rPr>
          <w:rFonts w:asciiTheme="minorEastAsia" w:hAnsiTheme="minorEastAsia" w:cstheme="minorEastAsia"/>
          <w:sz w:val="21"/>
        </w:rPr>
      </w:pPr>
      <w:r>
        <w:rPr>
          <w:rFonts w:hint="eastAsia" w:asciiTheme="minorEastAsia" w:hAnsiTheme="minorEastAsia" w:cstheme="minorEastAsia"/>
          <w:sz w:val="21"/>
        </w:rPr>
        <w:t>6.如图1是将某燕麦幼苗水平放置一段时间后的生长情况，图2表示燕麦幼苗生长素浓度与所起作用之间的关系。下列相关叙述正确的是(　　)</w:t>
      </w:r>
    </w:p>
    <w:p w14:paraId="70FA7CA9">
      <w:pPr>
        <w:pStyle w:val="6"/>
        <w:tabs>
          <w:tab w:val="left" w:pos="4678"/>
        </w:tabs>
        <w:spacing w:line="300" w:lineRule="auto"/>
        <w:jc w:val="center"/>
        <w:rPr>
          <w:rFonts w:asciiTheme="minorEastAsia" w:hAnsiTheme="minorEastAsia" w:cstheme="minorEastAsia"/>
          <w:sz w:val="21"/>
        </w:rPr>
      </w:pP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INCLUDEPICTURE"SW596.tif"</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"G:\\共享文件\\转WORD\\2026版 创新设计 高考总复习 生物学（配人教版）学生用书（琼鄂津……）转WORD\\SW596.tif"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"G:\\共享文件\\转WORD\\2026版 创新设计 高考总复习 生物学（配人教版）学生用书（琼鄂津……）转WORD\\SW596.tif"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"G:\\共享文件\\转WORD\\2026版 创新设计 高考总复习 生物学（配人教版）学生用书（琼鄂津……）转WORD\\SW596.tif"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drawing>
          <wp:inline distT="0" distB="0" distL="114300" distR="114300">
            <wp:extent cx="2705100" cy="904875"/>
            <wp:effectExtent l="0" t="0" r="0" b="0"/>
            <wp:docPr id="3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
                    <pic:cNvPicPr>
                      <a:picLocks noChangeAspect="1"/>
                    </pic:cNvPicPr>
                  </pic:nvPicPr>
                  <pic:blipFill>
                    <a:blip r:embed="rId538" r:link="rId539"/>
                    <a:stretch>
                      <a:fillRect/>
                    </a:stretch>
                  </pic:blipFill>
                  <pic:spPr>
                    <a:xfrm>
                      <a:off x="0" y="0"/>
                      <a:ext cx="2705100" cy="904875"/>
                    </a:xfrm>
                    <a:prstGeom prst="rect">
                      <a:avLst/>
                    </a:prstGeom>
                    <a:noFill/>
                    <a:ln>
                      <a:noFill/>
                    </a:ln>
                  </pic:spPr>
                </pic:pic>
              </a:graphicData>
            </a:graphic>
          </wp:inline>
        </w:drawing>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p>
    <w:p w14:paraId="548D4D3D">
      <w:pPr>
        <w:pStyle w:val="6"/>
        <w:tabs>
          <w:tab w:val="left" w:pos="4678"/>
        </w:tabs>
        <w:spacing w:line="300" w:lineRule="auto"/>
        <w:ind w:firstLine="210" w:firstLineChars="100"/>
        <w:rPr>
          <w:rFonts w:asciiTheme="minorEastAsia" w:hAnsiTheme="minorEastAsia" w:cstheme="minorEastAsia"/>
          <w:sz w:val="21"/>
        </w:rPr>
      </w:pPr>
      <w:r>
        <w:rPr>
          <w:rFonts w:hint="eastAsia" w:asciiTheme="minorEastAsia" w:hAnsiTheme="minorEastAsia" w:cstheme="minorEastAsia"/>
          <w:sz w:val="21"/>
        </w:rPr>
        <w:t>A.生长素发挥的作用不会因植物细胞的成熟情况不同而有较大差异</w:t>
      </w:r>
    </w:p>
    <w:p w14:paraId="4BD90217">
      <w:pPr>
        <w:pStyle w:val="6"/>
        <w:tabs>
          <w:tab w:val="left" w:pos="4678"/>
        </w:tabs>
        <w:spacing w:line="300" w:lineRule="auto"/>
        <w:ind w:firstLine="210" w:firstLineChars="100"/>
        <w:rPr>
          <w:rFonts w:asciiTheme="minorEastAsia" w:hAnsiTheme="minorEastAsia" w:cstheme="minorEastAsia"/>
          <w:sz w:val="21"/>
        </w:rPr>
      </w:pPr>
      <w:r>
        <w:rPr>
          <w:rFonts w:hint="eastAsia" w:asciiTheme="minorEastAsia" w:hAnsiTheme="minorEastAsia" w:cstheme="minorEastAsia"/>
          <w:sz w:val="21"/>
        </w:rPr>
        <w:t>B.图1中燕麦幼苗茎Ⅲ侧的生长素浓度大于Ⅳ侧的生长素浓度</w:t>
      </w:r>
    </w:p>
    <w:p w14:paraId="5F31F988">
      <w:pPr>
        <w:pStyle w:val="6"/>
        <w:tabs>
          <w:tab w:val="left" w:pos="4678"/>
        </w:tabs>
        <w:spacing w:line="300" w:lineRule="auto"/>
        <w:ind w:firstLine="210" w:firstLineChars="100"/>
        <w:rPr>
          <w:rFonts w:asciiTheme="minorEastAsia" w:hAnsiTheme="minorEastAsia" w:cstheme="minorEastAsia"/>
          <w:sz w:val="21"/>
        </w:rPr>
      </w:pPr>
      <w:r>
        <w:rPr>
          <w:rFonts w:hint="eastAsia" w:asciiTheme="minorEastAsia" w:hAnsiTheme="minorEastAsia" w:cstheme="minorEastAsia"/>
          <w:sz w:val="21"/>
        </w:rPr>
        <w:t>C.若图1中根Ⅰ侧生长素浓度对应图2中的</w:t>
      </w:r>
      <w:r>
        <w:rPr>
          <w:rFonts w:hint="eastAsia" w:asciiTheme="minorEastAsia" w:hAnsiTheme="minorEastAsia" w:cstheme="minorEastAsia"/>
          <w:i/>
          <w:sz w:val="21"/>
        </w:rPr>
        <w:t>a</w:t>
      </w:r>
      <w:r>
        <w:rPr>
          <w:rFonts w:hint="eastAsia" w:asciiTheme="minorEastAsia" w:hAnsiTheme="minorEastAsia" w:cstheme="minorEastAsia"/>
          <w:sz w:val="21"/>
        </w:rPr>
        <w:t>，则Ⅱ侧生长素浓度在</w:t>
      </w:r>
      <w:r>
        <w:rPr>
          <w:rFonts w:hint="eastAsia" w:asciiTheme="minorEastAsia" w:hAnsiTheme="minorEastAsia" w:cstheme="minorEastAsia"/>
          <w:i/>
          <w:sz w:val="21"/>
        </w:rPr>
        <w:t>a</w:t>
      </w:r>
      <w:r>
        <w:rPr>
          <w:rFonts w:hint="eastAsia" w:asciiTheme="minorEastAsia" w:hAnsiTheme="minorEastAsia" w:cstheme="minorEastAsia"/>
          <w:sz w:val="21"/>
        </w:rPr>
        <w:t>～</w:t>
      </w:r>
      <w:r>
        <w:rPr>
          <w:rFonts w:hint="eastAsia" w:asciiTheme="minorEastAsia" w:hAnsiTheme="minorEastAsia" w:cstheme="minorEastAsia"/>
          <w:i/>
          <w:sz w:val="21"/>
        </w:rPr>
        <w:t>b</w:t>
      </w:r>
      <w:r>
        <w:rPr>
          <w:rFonts w:hint="eastAsia" w:asciiTheme="minorEastAsia" w:hAnsiTheme="minorEastAsia" w:cstheme="minorEastAsia"/>
          <w:sz w:val="21"/>
        </w:rPr>
        <w:t>之间</w:t>
      </w:r>
    </w:p>
    <w:p w14:paraId="1B3EB3B2">
      <w:pPr>
        <w:pStyle w:val="6"/>
        <w:tabs>
          <w:tab w:val="left" w:pos="4678"/>
        </w:tabs>
        <w:spacing w:line="300" w:lineRule="auto"/>
        <w:ind w:firstLine="210" w:firstLineChars="100"/>
        <w:rPr>
          <w:rFonts w:asciiTheme="minorEastAsia" w:hAnsiTheme="minorEastAsia" w:cstheme="minorEastAsia"/>
          <w:sz w:val="21"/>
          <w:vertAlign w:val="superscript"/>
        </w:rPr>
      </w:pPr>
      <w:r>
        <w:rPr>
          <w:rFonts w:hint="eastAsia" w:asciiTheme="minorEastAsia" w:hAnsiTheme="minorEastAsia" w:cstheme="minorEastAsia"/>
          <w:sz w:val="21"/>
        </w:rPr>
        <w:t>D.图1中燕麦幼苗茎Ⅲ、Ⅳ两侧对应图2中的生长素浓度均小于10</w:t>
      </w:r>
      <w:r>
        <w:rPr>
          <w:rFonts w:hint="eastAsia" w:asciiTheme="minorEastAsia" w:hAnsiTheme="minorEastAsia" w:cstheme="minorEastAsia"/>
          <w:sz w:val="21"/>
          <w:vertAlign w:val="superscript"/>
        </w:rPr>
        <w:t>－2</w:t>
      </w:r>
      <w:r>
        <w:rPr>
          <w:rFonts w:hint="eastAsia" w:asciiTheme="minorEastAsia" w:hAnsiTheme="minorEastAsia" w:cstheme="minorEastAsia"/>
          <w:sz w:val="21"/>
        </w:rPr>
        <w:t>mol·L</w:t>
      </w:r>
      <w:r>
        <w:rPr>
          <w:rFonts w:hint="eastAsia" w:asciiTheme="minorEastAsia" w:hAnsiTheme="minorEastAsia" w:cstheme="minorEastAsia"/>
          <w:sz w:val="21"/>
          <w:vertAlign w:val="superscript"/>
        </w:rPr>
        <w:t>－1</w:t>
      </w:r>
    </w:p>
    <w:p w14:paraId="4F806C9C">
      <w:pPr>
        <w:spacing w:line="300" w:lineRule="auto"/>
        <w:ind w:left="210" w:hanging="210" w:hangingChars="100"/>
        <w:rPr>
          <w:rFonts w:ascii="Times New Roman" w:hAnsi="Times New Roman" w:eastAsia="宋体" w:cs="Times New Roman"/>
        </w:rPr>
      </w:pPr>
      <w:r>
        <w:rPr>
          <w:rFonts w:hint="eastAsia" w:ascii="Times New Roman" w:hAnsi="Times New Roman" w:eastAsia="宋体" w:cs="Times New Roman"/>
        </w:rPr>
        <w:t>7.（多选）</w:t>
      </w:r>
      <w:r>
        <w:rPr>
          <w:rFonts w:ascii="Times New Roman" w:hAnsi="Times New Roman" w:eastAsia="宋体" w:cs="Times New Roman"/>
        </w:rPr>
        <w:t>生长素(IAA)主要促进细胞的伸长,而细胞壁的弹性非常小,影响细胞的伸长。科学家根据“酸生长理论”和“基因活化学说”提出IAA对细胞伸长的作用机理如图。下列说法错误的是(　　</w:t>
      </w:r>
      <w:r>
        <w:rPr>
          <w:rFonts w:hint="eastAsia" w:ascii="Times New Roman" w:hAnsi="Times New Roman" w:eastAsia="宋体" w:cs="Times New Roman"/>
        </w:rPr>
        <w:t xml:space="preserve">    </w:t>
      </w:r>
      <w:r>
        <w:rPr>
          <w:rFonts w:ascii="Times New Roman" w:hAnsi="Times New Roman" w:eastAsia="宋体" w:cs="Times New Roman"/>
        </w:rPr>
        <w:t>)</w:t>
      </w:r>
    </w:p>
    <w:p w14:paraId="0CD37850">
      <w:pPr>
        <w:spacing w:line="300" w:lineRule="auto"/>
        <w:jc w:val="center"/>
        <w:rPr>
          <w:rFonts w:ascii="Times New Roman" w:hAnsi="Times New Roman" w:eastAsia="宋体" w:cs="Times New Roman"/>
        </w:rPr>
      </w:pPr>
      <w:r>
        <w:rPr>
          <w:rFonts w:ascii="Times New Roman" w:hAnsi="Times New Roman" w:eastAsia="宋体" w:cs="Times New Roman"/>
        </w:rPr>
        <w:drawing>
          <wp:inline distT="0" distB="0" distL="0" distR="0">
            <wp:extent cx="2132330" cy="1977390"/>
            <wp:effectExtent l="0" t="0" r="1270" b="3810"/>
            <wp:docPr id="369" name="26ajs5sw236.jpg" descr="id:214749841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26ajs5sw236.jpg" descr="id:2147498410;FounderCES"/>
                    <pic:cNvPicPr>
                      <a:picLocks noChangeAspect="1"/>
                    </pic:cNvPicPr>
                  </pic:nvPicPr>
                  <pic:blipFill>
                    <a:blip r:embed="rId540" cstate="print"/>
                    <a:stretch>
                      <a:fillRect/>
                    </a:stretch>
                  </pic:blipFill>
                  <pic:spPr>
                    <a:xfrm>
                      <a:off x="0" y="0"/>
                      <a:ext cx="2132330" cy="1977390"/>
                    </a:xfrm>
                    <a:prstGeom prst="rect">
                      <a:avLst/>
                    </a:prstGeom>
                  </pic:spPr>
                </pic:pic>
              </a:graphicData>
            </a:graphic>
          </wp:inline>
        </w:drawing>
      </w:r>
    </w:p>
    <w:p w14:paraId="27BB4E29">
      <w:pPr>
        <w:spacing w:line="300" w:lineRule="auto"/>
        <w:ind w:firstLine="210" w:firstLineChars="100"/>
        <w:rPr>
          <w:rFonts w:ascii="Times New Roman" w:hAnsi="Times New Roman" w:eastAsia="宋体" w:cs="Times New Roman"/>
        </w:rPr>
      </w:pPr>
      <w:r>
        <w:rPr>
          <w:rFonts w:ascii="Times New Roman" w:hAnsi="Times New Roman" w:eastAsia="宋体" w:cs="Times New Roman"/>
        </w:rPr>
        <w:t>A.生长素与细胞膜受体结合可通过Ca</w:t>
      </w:r>
      <w:r>
        <w:rPr>
          <w:rFonts w:ascii="Times New Roman" w:hAnsi="Times New Roman" w:eastAsia="宋体" w:cs="Times New Roman"/>
          <w:vertAlign w:val="superscript"/>
        </w:rPr>
        <w:t>2+</w:t>
      </w:r>
      <w:r>
        <w:rPr>
          <w:rFonts w:ascii="Times New Roman" w:hAnsi="Times New Roman" w:eastAsia="宋体" w:cs="Times New Roman"/>
        </w:rPr>
        <w:t>引发H</w:t>
      </w:r>
      <w:r>
        <w:rPr>
          <w:rFonts w:ascii="Times New Roman" w:hAnsi="Times New Roman" w:eastAsia="宋体" w:cs="Times New Roman"/>
          <w:vertAlign w:val="superscript"/>
        </w:rPr>
        <w:t>+</w:t>
      </w:r>
      <w:r>
        <w:rPr>
          <w:rFonts w:ascii="Times New Roman" w:hAnsi="Times New Roman" w:eastAsia="宋体" w:cs="Times New Roman"/>
        </w:rPr>
        <w:t>以被动运输的方式向外运输</w:t>
      </w:r>
    </w:p>
    <w:p w14:paraId="57B23E1B">
      <w:pPr>
        <w:spacing w:line="300" w:lineRule="auto"/>
        <w:ind w:firstLine="210" w:firstLineChars="100"/>
        <w:rPr>
          <w:rFonts w:ascii="Times New Roman" w:hAnsi="Times New Roman" w:eastAsia="宋体" w:cs="Times New Roman"/>
        </w:rPr>
      </w:pPr>
      <w:r>
        <w:rPr>
          <w:rFonts w:ascii="Times New Roman" w:hAnsi="Times New Roman" w:eastAsia="宋体" w:cs="Times New Roman"/>
        </w:rPr>
        <w:t>B.生长素是植物体内信息的化学载体,其受体只存在于细胞膜上</w:t>
      </w:r>
    </w:p>
    <w:p w14:paraId="6C056906">
      <w:pPr>
        <w:spacing w:line="300" w:lineRule="auto"/>
        <w:ind w:firstLine="210" w:firstLineChars="100"/>
        <w:rPr>
          <w:rFonts w:ascii="Times New Roman" w:hAnsi="Times New Roman" w:eastAsia="宋体" w:cs="Times New Roman"/>
        </w:rPr>
      </w:pPr>
      <w:r>
        <w:rPr>
          <w:rFonts w:ascii="Times New Roman" w:hAnsi="Times New Roman" w:eastAsia="宋体" w:cs="Times New Roman"/>
        </w:rPr>
        <w:t>C.活化因子与生长素结合使相关基因在细胞核内表达,合成mRNA和蛋白质</w:t>
      </w:r>
    </w:p>
    <w:p w14:paraId="269AF581">
      <w:pPr>
        <w:spacing w:line="300" w:lineRule="auto"/>
        <w:ind w:firstLine="210" w:firstLineChars="100"/>
        <w:rPr>
          <w:rFonts w:ascii="Times New Roman" w:hAnsi="Times New Roman" w:eastAsia="宋体" w:cs="Times New Roman"/>
        </w:rPr>
      </w:pPr>
      <w:r>
        <w:rPr>
          <w:rFonts w:ascii="Times New Roman" w:hAnsi="Times New Roman" w:eastAsia="宋体" w:cs="Times New Roman"/>
        </w:rPr>
        <w:t>D.生长素的调节作用依赖于细胞内的信息传递,体现了细胞结构和功能的联系</w:t>
      </w:r>
    </w:p>
    <w:p w14:paraId="21C9261D">
      <w:pPr>
        <w:spacing w:line="300" w:lineRule="auto"/>
        <w:ind w:left="210" w:hanging="210" w:hangingChars="100"/>
        <w:rPr>
          <w:rFonts w:ascii="Times New Roman" w:hAnsi="Times New Roman" w:eastAsia="宋体" w:cs="Times New Roman"/>
        </w:rPr>
      </w:pPr>
      <w:r>
        <w:rPr>
          <w:rFonts w:hint="eastAsia" w:ascii="Times New Roman" w:hAnsi="Times New Roman" w:eastAsia="宋体" w:cs="Times New Roman"/>
        </w:rPr>
        <w:t>8.（多选）</w:t>
      </w:r>
      <w:r>
        <w:rPr>
          <w:rFonts w:ascii="Times New Roman" w:hAnsi="Times New Roman" w:eastAsia="宋体" w:cs="Times New Roman"/>
        </w:rPr>
        <w:t>如图为黄化燕麦幼苗中生长素相对含量的分布情况,据所学知识和图中信息判断,下列说法</w:t>
      </w:r>
      <w:r>
        <w:rPr>
          <w:rFonts w:hint="eastAsia" w:ascii="Times New Roman" w:hAnsi="Times New Roman" w:eastAsia="宋体" w:cs="Times New Roman"/>
        </w:rPr>
        <w:t>正确</w:t>
      </w:r>
      <w:r>
        <w:rPr>
          <w:rFonts w:ascii="Times New Roman" w:hAnsi="Times New Roman" w:eastAsia="宋体" w:cs="Times New Roman"/>
        </w:rPr>
        <w:t>的是(　　)</w:t>
      </w:r>
    </w:p>
    <w:p w14:paraId="3CC7EE9E">
      <w:pPr>
        <w:spacing w:line="300" w:lineRule="auto"/>
        <w:jc w:val="center"/>
        <w:rPr>
          <w:rFonts w:ascii="Times New Roman" w:hAnsi="Times New Roman" w:eastAsia="宋体" w:cs="Times New Roman"/>
        </w:rPr>
      </w:pPr>
      <w:r>
        <w:rPr>
          <w:rFonts w:ascii="Times New Roman" w:hAnsi="Times New Roman" w:eastAsia="宋体" w:cs="Times New Roman"/>
        </w:rPr>
        <w:drawing>
          <wp:inline distT="0" distB="0" distL="0" distR="0">
            <wp:extent cx="1673225" cy="1316990"/>
            <wp:effectExtent l="0" t="0" r="3175" b="6985"/>
            <wp:docPr id="370" name="26ajs5sw234.jpg" descr="id:214749839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26ajs5sw234.jpg" descr="id:2147498396;FounderCES"/>
                    <pic:cNvPicPr>
                      <a:picLocks noChangeAspect="1"/>
                    </pic:cNvPicPr>
                  </pic:nvPicPr>
                  <pic:blipFill>
                    <a:blip r:embed="rId541"/>
                    <a:stretch>
                      <a:fillRect/>
                    </a:stretch>
                  </pic:blipFill>
                  <pic:spPr>
                    <a:xfrm>
                      <a:off x="0" y="0"/>
                      <a:ext cx="1673225" cy="1316990"/>
                    </a:xfrm>
                    <a:prstGeom prst="rect">
                      <a:avLst/>
                    </a:prstGeom>
                  </pic:spPr>
                </pic:pic>
              </a:graphicData>
            </a:graphic>
          </wp:inline>
        </w:drawing>
      </w:r>
    </w:p>
    <w:p w14:paraId="5D19F332">
      <w:pPr>
        <w:spacing w:line="300" w:lineRule="auto"/>
        <w:ind w:firstLine="210" w:firstLineChars="100"/>
        <w:rPr>
          <w:rFonts w:ascii="Times New Roman" w:hAnsi="Times New Roman" w:eastAsia="宋体" w:cs="Times New Roman"/>
        </w:rPr>
      </w:pPr>
      <w:r>
        <w:rPr>
          <w:rFonts w:ascii="Times New Roman" w:hAnsi="Times New Roman" w:eastAsia="宋体" w:cs="Times New Roman"/>
        </w:rPr>
        <w:t>A.生长素可以通过促进蛋白质和RNA的合成来促进细胞伸长</w:t>
      </w:r>
    </w:p>
    <w:p w14:paraId="4793B029">
      <w:pPr>
        <w:spacing w:line="300" w:lineRule="auto"/>
        <w:ind w:firstLine="210" w:firstLineChars="100"/>
        <w:rPr>
          <w:rFonts w:ascii="Times New Roman" w:hAnsi="Times New Roman" w:eastAsia="宋体" w:cs="Times New Roman"/>
        </w:rPr>
      </w:pPr>
      <w:r>
        <w:rPr>
          <w:rFonts w:ascii="Times New Roman" w:hAnsi="Times New Roman" w:eastAsia="宋体" w:cs="Times New Roman"/>
        </w:rPr>
        <w:t>B.生长素主要分布在生长旺盛的芽尖和根尖等部位</w:t>
      </w:r>
    </w:p>
    <w:p w14:paraId="07D9FD6C">
      <w:pPr>
        <w:spacing w:line="300" w:lineRule="auto"/>
        <w:ind w:firstLine="210" w:firstLineChars="100"/>
        <w:rPr>
          <w:rFonts w:ascii="Times New Roman" w:hAnsi="Times New Roman" w:eastAsia="宋体" w:cs="Times New Roman"/>
        </w:rPr>
      </w:pPr>
      <w:r>
        <w:rPr>
          <w:rFonts w:ascii="Times New Roman" w:hAnsi="Times New Roman" w:eastAsia="宋体" w:cs="Times New Roman"/>
        </w:rPr>
        <w:t>C.b点对应浓度的生长素可能促进根尖生长,抑制芽尖生长</w:t>
      </w:r>
    </w:p>
    <w:p w14:paraId="50DBDA9F">
      <w:pPr>
        <w:spacing w:line="300" w:lineRule="auto"/>
        <w:ind w:firstLine="210" w:firstLineChars="100"/>
        <w:rPr>
          <w:rFonts w:ascii="Times New Roman" w:hAnsi="Times New Roman" w:eastAsia="宋体" w:cs="Times New Roman"/>
        </w:rPr>
      </w:pPr>
      <w:r>
        <w:rPr>
          <w:rFonts w:ascii="Times New Roman" w:hAnsi="Times New Roman" w:eastAsia="宋体" w:cs="Times New Roman"/>
        </w:rPr>
        <w:t>D.该幼苗放在太空中仍可以水平生长,这可能与生长素极性运输有关</w:t>
      </w:r>
    </w:p>
    <w:p w14:paraId="1D5EDD0E">
      <w:pPr>
        <w:spacing w:line="300" w:lineRule="auto"/>
        <w:ind w:hanging="3"/>
        <w:jc w:val="left"/>
        <w:rPr>
          <w:rFonts w:ascii="宋体" w:hAnsi="宋体" w:eastAsia="宋体" w:cs="宋体"/>
          <w:szCs w:val="21"/>
        </w:rPr>
      </w:pPr>
      <w:r>
        <w:rPr>
          <w:rFonts w:hint="eastAsia" w:ascii="宋体" w:hAnsi="宋体" w:eastAsia="宋体" w:cs="宋体"/>
          <w:b/>
          <w:bCs/>
          <w:kern w:val="0"/>
          <w:szCs w:val="21"/>
        </w:rPr>
        <w:t>【综合创新】</w:t>
      </w:r>
    </w:p>
    <w:p w14:paraId="5B532D03">
      <w:pPr>
        <w:pStyle w:val="6"/>
        <w:tabs>
          <w:tab w:val="left" w:pos="4678"/>
        </w:tabs>
        <w:spacing w:line="300" w:lineRule="auto"/>
        <w:ind w:left="200" w:hanging="200" w:hangingChars="100"/>
        <w:jc w:val="left"/>
        <w:rPr>
          <w:rFonts w:asciiTheme="minorEastAsia" w:hAnsiTheme="minorEastAsia" w:cstheme="minorEastAsia"/>
          <w:sz w:val="21"/>
        </w:rPr>
      </w:pPr>
      <w:r>
        <w:rPr>
          <w:rFonts w:hint="eastAsia" w:hAnsi="宋体" w:eastAsia="宋体" w:cs="宋体"/>
        </w:rPr>
        <w:t>9.</w:t>
      </w:r>
      <w:r>
        <w:rPr>
          <w:rFonts w:hint="eastAsia" w:asciiTheme="minorEastAsia" w:hAnsiTheme="minorEastAsia" w:cstheme="minorEastAsia"/>
          <w:sz w:val="21"/>
        </w:rPr>
        <w:t>研究人员对生理状况相同的水稻的根用不同强度的单侧光照射相同时间后，根的生长状况如图1所示，黑暗、弱光、强光条件下测得的α大小分别为0°、17.5°、35.5°。已知光照不会影响生长素的合成，研究人员测定了不同处理后根尖向光侧和背光侧的生长素含量，结果如图2所示。以下分析正确的是(　　)</w:t>
      </w:r>
    </w:p>
    <w:p w14:paraId="20F2BE82">
      <w:pPr>
        <w:pStyle w:val="6"/>
        <w:tabs>
          <w:tab w:val="left" w:pos="4678"/>
        </w:tabs>
        <w:spacing w:line="300" w:lineRule="auto"/>
        <w:jc w:val="center"/>
        <w:rPr>
          <w:rFonts w:asciiTheme="minorEastAsia" w:hAnsiTheme="minorEastAsia" w:cstheme="minorEastAsia"/>
          <w:sz w:val="21"/>
        </w:rPr>
      </w:pP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INCLUDEPICTURE"SW594.tif"</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"G:\\共享文件\\转WORD\\2026版 创新设计 高考总复习 生物学（配人教版）学生用书（琼鄂津……）转WORD\\SW594.tif"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"G:\\共享文件\\转WORD\\2026版 创新设计 高考总复习 生物学（配人教版）学生用书（琼鄂津……）转WORD\\SW594.tif"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fldChar w:fldCharType="begin"/>
      </w:r>
      <w:r>
        <w:rPr>
          <w:rFonts w:hint="eastAsia" w:asciiTheme="minorEastAsia" w:hAnsiTheme="minorEastAsia" w:cstheme="minorEastAsia"/>
          <w:sz w:val="21"/>
        </w:rPr>
        <w:instrText xml:space="preserve"> INCLUDEPICTURE  "G:\\共享文件\\转WORD\\2026版 创新设计 高考总复习 生物学（配人教版）学生用书（琼鄂津……）转WORD\\SW594.tif" \* MERGEFORMATINET </w:instrText>
      </w:r>
      <w:r>
        <w:rPr>
          <w:rFonts w:hint="eastAsia" w:asciiTheme="minorEastAsia" w:hAnsiTheme="minorEastAsia" w:cstheme="minorEastAsia"/>
          <w:sz w:val="21"/>
        </w:rPr>
        <w:fldChar w:fldCharType="separate"/>
      </w:r>
      <w:r>
        <w:rPr>
          <w:rFonts w:hint="eastAsia" w:asciiTheme="minorEastAsia" w:hAnsiTheme="minorEastAsia" w:cstheme="minorEastAsia"/>
          <w:sz w:val="21"/>
        </w:rPr>
        <w:drawing>
          <wp:inline distT="0" distB="0" distL="114300" distR="114300">
            <wp:extent cx="2790825" cy="1409700"/>
            <wp:effectExtent l="0" t="0" r="0" b="0"/>
            <wp:docPr id="3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2"/>
                    <pic:cNvPicPr>
                      <a:picLocks noChangeAspect="1"/>
                    </pic:cNvPicPr>
                  </pic:nvPicPr>
                  <pic:blipFill>
                    <a:blip r:embed="rId542" r:link="rId543"/>
                    <a:stretch>
                      <a:fillRect/>
                    </a:stretch>
                  </pic:blipFill>
                  <pic:spPr>
                    <a:xfrm>
                      <a:off x="0" y="0"/>
                      <a:ext cx="2790825" cy="1409700"/>
                    </a:xfrm>
                    <a:prstGeom prst="rect">
                      <a:avLst/>
                    </a:prstGeom>
                    <a:noFill/>
                    <a:ln>
                      <a:noFill/>
                    </a:ln>
                  </pic:spPr>
                </pic:pic>
              </a:graphicData>
            </a:graphic>
          </wp:inline>
        </w:drawing>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r>
        <w:rPr>
          <w:rFonts w:hint="eastAsia" w:asciiTheme="minorEastAsia" w:hAnsiTheme="minorEastAsia" w:cstheme="minorEastAsia"/>
          <w:sz w:val="21"/>
        </w:rPr>
        <w:fldChar w:fldCharType="end"/>
      </w:r>
    </w:p>
    <w:p w14:paraId="1B8342B7">
      <w:pPr>
        <w:pStyle w:val="6"/>
        <w:tabs>
          <w:tab w:val="left" w:pos="4678"/>
        </w:tabs>
        <w:spacing w:line="300" w:lineRule="auto"/>
        <w:ind w:firstLine="210" w:firstLineChars="100"/>
        <w:jc w:val="left"/>
        <w:rPr>
          <w:rFonts w:asciiTheme="minorEastAsia" w:hAnsiTheme="minorEastAsia" w:cstheme="minorEastAsia"/>
          <w:sz w:val="21"/>
        </w:rPr>
      </w:pPr>
      <w:r>
        <w:rPr>
          <w:rFonts w:hint="eastAsia" w:asciiTheme="minorEastAsia" w:hAnsiTheme="minorEastAsia" w:cstheme="minorEastAsia"/>
          <w:sz w:val="21"/>
        </w:rPr>
        <w:t>A.茎的向光性和本实验都只体现了生长素促进生长的作用</w:t>
      </w:r>
    </w:p>
    <w:p w14:paraId="15A336E2">
      <w:pPr>
        <w:pStyle w:val="6"/>
        <w:tabs>
          <w:tab w:val="left" w:pos="4678"/>
        </w:tabs>
        <w:spacing w:line="300" w:lineRule="auto"/>
        <w:ind w:firstLine="210" w:firstLineChars="100"/>
        <w:jc w:val="left"/>
        <w:rPr>
          <w:rFonts w:asciiTheme="minorEastAsia" w:hAnsiTheme="minorEastAsia" w:cstheme="minorEastAsia"/>
          <w:sz w:val="21"/>
        </w:rPr>
      </w:pPr>
      <w:r>
        <w:rPr>
          <w:rFonts w:hint="eastAsia" w:asciiTheme="minorEastAsia" w:hAnsiTheme="minorEastAsia" w:cstheme="minorEastAsia"/>
          <w:sz w:val="21"/>
        </w:rPr>
        <w:t>B.与弱光相比，强光对生长素分布的影响程度更大</w:t>
      </w:r>
    </w:p>
    <w:p w14:paraId="317D2BC2">
      <w:pPr>
        <w:spacing w:line="300" w:lineRule="auto"/>
        <w:ind w:firstLine="210" w:firstLineChars="100"/>
        <w:jc w:val="left"/>
        <w:rPr>
          <w:rFonts w:ascii="宋体" w:hAnsi="宋体" w:eastAsia="宋体" w:cs="宋体"/>
          <w:szCs w:val="21"/>
        </w:rPr>
      </w:pPr>
      <w:r>
        <w:rPr>
          <w:rFonts w:hint="eastAsia" w:ascii="宋体" w:hAnsi="宋体" w:eastAsia="宋体" w:cs="宋体"/>
          <w:szCs w:val="21"/>
        </w:rPr>
        <w:t>C.水稻根向光侧生长素含量下降仅与向光侧生长素向背光侧运输有关</w:t>
      </w:r>
    </w:p>
    <w:p w14:paraId="2A047909">
      <w:pPr>
        <w:spacing w:line="300" w:lineRule="auto"/>
        <w:ind w:firstLine="210" w:firstLineChars="100"/>
        <w:jc w:val="left"/>
        <w:rPr>
          <w:rFonts w:ascii="宋体" w:hAnsi="宋体" w:eastAsia="宋体" w:cs="宋体"/>
          <w:szCs w:val="21"/>
        </w:rPr>
      </w:pPr>
      <w:r>
        <w:rPr>
          <w:rFonts w:hint="eastAsia" w:ascii="宋体" w:hAnsi="宋体" w:eastAsia="宋体" w:cs="宋体"/>
          <w:szCs w:val="21"/>
        </w:rPr>
        <w:t>D.根据题意可推测水稻根背光弯曲的角度随光照强度的增加而增大</w:t>
      </w:r>
    </w:p>
    <w:p w14:paraId="08A413A8">
      <w:pPr>
        <w:spacing w:line="300" w:lineRule="auto"/>
        <w:ind w:left="315" w:hanging="315" w:hangingChars="150"/>
        <w:jc w:val="left"/>
        <w:rPr>
          <w:rFonts w:ascii="宋体" w:hAnsi="宋体" w:eastAsia="宋体" w:cs="宋体"/>
          <w:szCs w:val="21"/>
        </w:rPr>
      </w:pPr>
      <w:r>
        <w:rPr>
          <w:rFonts w:hint="eastAsia" w:ascii="宋体" w:hAnsi="宋体" w:eastAsia="宋体" w:cs="宋体"/>
          <w:szCs w:val="21"/>
        </w:rPr>
        <w:t>10.在拟南芥的幼根中，根尖产生的生长素很少，根所需的生长素主要来自地上部分，地上部分产生的生长素通过中柱只能向根尖运输，然后根尖的生长素再通过皮层回流。在幼根的中柱和皮层细胞中，无论生长素以什么方式进入细胞，运出细胞时必须依赖运输载体PIN蛋白，见图1。将拟南芥横放后，其根冠中的平衡石细胞感受到重力信号，细胞内的淀粉体就会沿着重力方向沉降，通过一系列调控使根向地生长，见图2。</w:t>
      </w:r>
    </w:p>
    <w:p w14:paraId="1992CF27">
      <w:pPr>
        <w:pStyle w:val="6"/>
        <w:tabs>
          <w:tab w:val="left" w:pos="4678"/>
        </w:tabs>
        <w:spacing w:line="300" w:lineRule="auto"/>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INCLUDEPICTURE"SW601.tif"</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w:instrText>
      </w:r>
      <w:r>
        <w:rPr>
          <w:rFonts w:hint="eastAsia" w:ascii="Times New Roman" w:hAnsi="Times New Roman" w:cs="Times New Roman"/>
          <w:sz w:val="24"/>
          <w:szCs w:val="24"/>
        </w:rPr>
        <w:instrText xml:space="preserve">INCLUDEPICTURE  "G:\\共享文件\\转WORD\\2026版 创新设计 高考总复习 生物学（配人教版）学生用书（琼鄂津……）转WORD\\SW601.tif" \* MERGEFORMATINET</w:instrText>
      </w:r>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w:instrText>
      </w:r>
      <w:r>
        <w:rPr>
          <w:rFonts w:hint="eastAsia" w:ascii="Times New Roman" w:hAnsi="Times New Roman" w:cs="Times New Roman"/>
          <w:sz w:val="24"/>
          <w:szCs w:val="24"/>
        </w:rPr>
        <w:instrText xml:space="preserve">INCLUDEPICTURE  "G:\\共享文件\\转WORD\\2026版 创新设计 高考总复习 生物学（配人教版）学生用书（琼鄂津……）转WORD\\SW601.tif" \* MERGEFORMATINET</w:instrText>
      </w:r>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w:instrText>
      </w:r>
      <w:r>
        <w:rPr>
          <w:rFonts w:hint="eastAsia" w:ascii="Times New Roman" w:hAnsi="Times New Roman" w:cs="Times New Roman"/>
          <w:sz w:val="24"/>
          <w:szCs w:val="24"/>
        </w:rPr>
        <w:instrText xml:space="preserve">INCLUDEPICTURE  "G:\\共享文件\\转WORD\\2026版 创新设计 高考总复习 生物学（配人教版）学生用书（琼鄂津……）转WORD\\SW601.tif" \* MERGEFORMATINET</w:instrText>
      </w:r>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separate"/>
      </w:r>
      <w:r>
        <w:rPr>
          <w:rFonts w:ascii="Times New Roman" w:hAnsi="Times New Roman" w:cs="Times New Roman"/>
          <w:sz w:val="24"/>
          <w:szCs w:val="24"/>
        </w:rPr>
        <w:drawing>
          <wp:inline distT="0" distB="0" distL="114300" distR="114300">
            <wp:extent cx="2628900" cy="1295400"/>
            <wp:effectExtent l="0" t="0" r="0" b="0"/>
            <wp:docPr id="3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4"/>
                    <pic:cNvPicPr>
                      <a:picLocks noChangeAspect="1"/>
                    </pic:cNvPicPr>
                  </pic:nvPicPr>
                  <pic:blipFill>
                    <a:blip r:embed="rId544" r:link="rId545"/>
                    <a:stretch>
                      <a:fillRect/>
                    </a:stretch>
                  </pic:blipFill>
                  <pic:spPr>
                    <a:xfrm>
                      <a:off x="0" y="0"/>
                      <a:ext cx="2628900" cy="1295400"/>
                    </a:xfrm>
                    <a:prstGeom prst="rect">
                      <a:avLst/>
                    </a:prstGeom>
                    <a:noFill/>
                    <a:ln>
                      <a:noFill/>
                    </a:ln>
                  </pic:spPr>
                </pic:pic>
              </a:graphicData>
            </a:graphic>
          </wp:inline>
        </w:drawing>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14:paraId="3021CAB5">
      <w:pPr>
        <w:spacing w:line="300" w:lineRule="auto"/>
        <w:ind w:left="630" w:leftChars="150" w:hanging="315" w:hangingChars="150"/>
        <w:jc w:val="left"/>
        <w:rPr>
          <w:rFonts w:ascii="宋体" w:hAnsi="宋体" w:eastAsia="宋体" w:cs="宋体"/>
          <w:szCs w:val="21"/>
        </w:rPr>
      </w:pPr>
      <w:r>
        <w:rPr>
          <w:rFonts w:hint="eastAsia" w:ascii="宋体" w:hAnsi="宋体" w:eastAsia="宋体" w:cs="宋体"/>
          <w:szCs w:val="21"/>
        </w:rPr>
        <w:t>(1)生长素在细胞水平上具有____________________和诱导细胞分化等作用；少量的生长素即可对植物的生长发育有显著影响，但是植物体还要源源不断合成生长素的原因是_____________________。生长素是由____________经过一系列反应转化而来的。</w:t>
      </w:r>
    </w:p>
    <w:p w14:paraId="1B6A5CCB">
      <w:pPr>
        <w:spacing w:line="300" w:lineRule="auto"/>
        <w:ind w:left="315" w:leftChars="150"/>
        <w:jc w:val="left"/>
        <w:rPr>
          <w:rFonts w:ascii="宋体" w:hAnsi="宋体" w:eastAsia="宋体" w:cs="宋体"/>
          <w:szCs w:val="21"/>
        </w:rPr>
      </w:pPr>
      <w:r>
        <w:rPr>
          <w:rFonts w:hint="eastAsia" w:ascii="宋体" w:hAnsi="宋体" w:eastAsia="宋体" w:cs="宋体"/>
          <w:szCs w:val="21"/>
        </w:rPr>
        <w:t>(2)图1中，生长素在中柱只能向根尖运输的原因是__________________________。</w:t>
      </w:r>
    </w:p>
    <w:p w14:paraId="5A76A5D2">
      <w:pPr>
        <w:spacing w:line="300" w:lineRule="auto"/>
        <w:ind w:left="630" w:leftChars="150" w:hanging="315" w:hangingChars="150"/>
        <w:jc w:val="left"/>
        <w:rPr>
          <w:rFonts w:ascii="宋体" w:hAnsi="宋体" w:eastAsia="宋体" w:cs="宋体"/>
          <w:szCs w:val="21"/>
        </w:rPr>
      </w:pPr>
      <w:r>
        <w:rPr>
          <w:rFonts w:hint="eastAsia" w:ascii="宋体" w:hAnsi="宋体" w:eastAsia="宋体" w:cs="宋体"/>
          <w:szCs w:val="21"/>
        </w:rPr>
        <w:t>(3)有研究者曾经认为根的向水性也依赖于细胞膜上的生长素运输载体PIN蛋白。请根据所给实验材料设计实验证明根的向水性与PIN蛋白无关。(只写实验思路和预期结果)</w:t>
      </w:r>
    </w:p>
    <w:p w14:paraId="14C44D79">
      <w:pPr>
        <w:spacing w:line="300" w:lineRule="auto"/>
        <w:ind w:left="630" w:leftChars="300"/>
        <w:rPr>
          <w:rFonts w:ascii="宋体" w:hAnsi="宋体" w:eastAsia="宋体" w:cs="宋体"/>
          <w:szCs w:val="21"/>
        </w:rPr>
      </w:pPr>
      <w:r>
        <w:rPr>
          <w:rFonts w:hint="eastAsia" w:ascii="宋体" w:hAnsi="宋体" w:eastAsia="宋体" w:cs="宋体"/>
          <w:szCs w:val="21"/>
        </w:rPr>
        <w:t>材料：培养7天的正常拟南芥和PIN蛋白缺失突变体若干、盛有琼脂培养基的装置(培养基左上侧含水量明显低于右下侧)、遮光罩。</w:t>
      </w:r>
    </w:p>
    <w:p w14:paraId="49DCC8D0">
      <w:pPr>
        <w:spacing w:line="300" w:lineRule="auto"/>
        <w:ind w:left="630" w:leftChars="300"/>
        <w:rPr>
          <w:rFonts w:ascii="宋体" w:hAnsi="宋体" w:eastAsia="宋体" w:cs="宋体"/>
          <w:szCs w:val="21"/>
        </w:rPr>
      </w:pPr>
      <w:r>
        <w:rPr>
          <w:rFonts w:hint="eastAsia" w:ascii="宋体" w:hAnsi="宋体" w:eastAsia="宋体" w:cs="宋体"/>
          <w:szCs w:val="21"/>
        </w:rPr>
        <w:t>实验思路：________________________________________________。</w:t>
      </w:r>
    </w:p>
    <w:p w14:paraId="3610B3B2">
      <w:pPr>
        <w:spacing w:line="300" w:lineRule="auto"/>
        <w:ind w:left="630" w:leftChars="300"/>
        <w:rPr>
          <w:rFonts w:ascii="宋体" w:hAnsi="宋体" w:eastAsia="宋体" w:cs="宋体"/>
          <w:szCs w:val="21"/>
        </w:rPr>
      </w:pPr>
      <w:r>
        <w:rPr>
          <w:rFonts w:hint="eastAsia" w:ascii="宋体" w:hAnsi="宋体" w:eastAsia="宋体" w:cs="宋体"/>
          <w:szCs w:val="21"/>
        </w:rPr>
        <w:t>预期结果：___________________________________。</w:t>
      </w:r>
    </w:p>
    <w:p w14:paraId="39CA8F3A">
      <w:pPr>
        <w:jc w:val="center"/>
        <w:rPr>
          <w:rFonts w:ascii="微软雅黑" w:hAnsi="微软雅黑" w:eastAsia="微软雅黑" w:cs="微软雅黑"/>
          <w:b/>
          <w:sz w:val="32"/>
        </w:rPr>
      </w:pPr>
    </w:p>
    <w:p w14:paraId="2AE57C90">
      <w:pPr>
        <w:jc w:val="center"/>
        <w:rPr>
          <w:rFonts w:ascii="微软雅黑" w:hAnsi="微软雅黑" w:eastAsia="微软雅黑" w:cs="微软雅黑"/>
          <w:b/>
          <w:sz w:val="32"/>
        </w:rPr>
      </w:pPr>
      <w:r>
        <w:rPr>
          <w:rFonts w:hint="eastAsia" w:ascii="微软雅黑" w:hAnsi="微软雅黑" w:eastAsia="微软雅黑" w:cs="微软雅黑"/>
          <w:b/>
          <w:sz w:val="32"/>
        </w:rPr>
        <w:t>第二讲  其他植物激素、植物激素间的相互作用</w:t>
      </w:r>
    </w:p>
    <w:p w14:paraId="40E867A5">
      <w:pPr>
        <w:rPr>
          <w:rFonts w:ascii="Times New Roman" w:hAnsi="Times New Roman" w:eastAsia="微软雅黑" w:cs="Times New Roman"/>
          <w:b/>
          <w:bCs/>
          <w:sz w:val="32"/>
          <w:szCs w:val="32"/>
        </w:rPr>
      </w:pPr>
      <w:r>
        <w:rPr>
          <w:rFonts w:ascii="Times New Roman" w:hAnsi="Times New Roman" w:eastAsia="方正书宋_GBK" w:cs="Times New Roman"/>
          <w:b/>
          <w:bCs/>
          <w:kern w:val="0"/>
          <w:sz w:val="28"/>
          <w:szCs w:val="28"/>
        </w:rPr>
        <w:t>【教学目标】</w:t>
      </w:r>
    </w:p>
    <w:p w14:paraId="2EDCFBC9">
      <w:pPr>
        <w:jc w:val="center"/>
        <w:rPr>
          <w:rFonts w:ascii="Times New Roman" w:hAnsi="Times New Roman" w:eastAsia="微软雅黑" w:cs="Times New Roman"/>
          <w:b/>
          <w:bCs/>
          <w:sz w:val="32"/>
          <w:szCs w:val="32"/>
        </w:rPr>
      </w:pPr>
      <w:r>
        <w:rPr>
          <w:rFonts w:ascii="Times New Roman" w:hAnsi="Times New Roman" w:eastAsia="宋体" w:cs="Times New Roman"/>
          <w:b/>
        </w:rPr>
        <w:drawing>
          <wp:inline distT="0" distB="0" distL="114300" distR="114300">
            <wp:extent cx="5334000" cy="1219200"/>
            <wp:effectExtent l="0" t="0" r="0" b="0"/>
            <wp:docPr id="374"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66"/>
                    <pic:cNvPicPr>
                      <a:picLocks noChangeAspect="1"/>
                    </pic:cNvPicPr>
                  </pic:nvPicPr>
                  <pic:blipFill>
                    <a:blip r:embed="rId531"/>
                    <a:stretch>
                      <a:fillRect/>
                    </a:stretch>
                  </pic:blipFill>
                  <pic:spPr>
                    <a:xfrm>
                      <a:off x="0" y="0"/>
                      <a:ext cx="5334000" cy="1219200"/>
                    </a:xfrm>
                    <a:prstGeom prst="rect">
                      <a:avLst/>
                    </a:prstGeom>
                    <a:noFill/>
                    <a:ln>
                      <a:noFill/>
                    </a:ln>
                  </pic:spPr>
                </pic:pic>
              </a:graphicData>
            </a:graphic>
          </wp:inline>
        </w:drawing>
      </w:r>
    </w:p>
    <w:p w14:paraId="6EB41580">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【教学重</w:t>
      </w:r>
      <w:r>
        <w:rPr>
          <w:rFonts w:hint="eastAsia" w:ascii="Times New Roman" w:hAnsi="Times New Roman" w:eastAsia="方正书宋_GBK" w:cs="Times New Roman"/>
          <w:b/>
          <w:bCs/>
          <w:kern w:val="0"/>
          <w:sz w:val="28"/>
          <w:szCs w:val="28"/>
        </w:rPr>
        <w:t>难</w:t>
      </w:r>
      <w:r>
        <w:rPr>
          <w:rFonts w:ascii="Times New Roman" w:hAnsi="Times New Roman" w:eastAsia="方正书宋_GBK" w:cs="Times New Roman"/>
          <w:b/>
          <w:bCs/>
          <w:kern w:val="0"/>
          <w:sz w:val="28"/>
          <w:szCs w:val="28"/>
        </w:rPr>
        <w:t>点】</w:t>
      </w:r>
    </w:p>
    <w:p w14:paraId="0DA9B448">
      <w:pPr>
        <w:spacing w:line="300" w:lineRule="auto"/>
        <w:ind w:firstLine="210" w:firstLineChars="100"/>
        <w:rPr>
          <w:rFonts w:ascii="宋体" w:hAnsi="宋体" w:eastAsia="宋体" w:cs="宋体"/>
          <w:szCs w:val="21"/>
        </w:rPr>
      </w:pPr>
      <w:r>
        <w:rPr>
          <w:rFonts w:hint="eastAsia" w:ascii="宋体" w:hAnsi="宋体" w:eastAsia="宋体" w:cs="宋体"/>
          <w:szCs w:val="21"/>
        </w:rPr>
        <w:t>1.重点：五种主要植物激素的核心合成部位与生理作用，植物激素间的相互作用及其典型实例分析。</w:t>
      </w:r>
    </w:p>
    <w:p w14:paraId="4275ED79">
      <w:pPr>
        <w:spacing w:line="300" w:lineRule="auto"/>
        <w:ind w:firstLine="210" w:firstLineChars="100"/>
        <w:rPr>
          <w:rFonts w:ascii="宋体" w:hAnsi="宋体" w:eastAsia="宋体" w:cs="宋体"/>
          <w:szCs w:val="21"/>
        </w:rPr>
      </w:pPr>
      <w:r>
        <w:rPr>
          <w:rFonts w:hint="eastAsia" w:ascii="宋体" w:hAnsi="宋体" w:eastAsia="宋体" w:cs="宋体"/>
          <w:szCs w:val="21"/>
        </w:rPr>
        <w:t>2.难点:植物激素间复杂的网络化相互作用机制，将抽象的相互作用概念与具体的生理现象建立清晰联系。</w:t>
      </w:r>
    </w:p>
    <w:p w14:paraId="41240117">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目标达成</w:t>
      </w:r>
      <w:r>
        <w:rPr>
          <w:rFonts w:ascii="Times New Roman" w:hAnsi="Times New Roman" w:eastAsia="方正书宋_GBK" w:cs="Times New Roman"/>
          <w:b/>
          <w:bCs/>
          <w:kern w:val="0"/>
          <w:sz w:val="28"/>
          <w:szCs w:val="28"/>
        </w:rPr>
        <w:t>】</w:t>
      </w:r>
    </w:p>
    <w:p w14:paraId="1D4AA9CC">
      <w:pPr>
        <w:spacing w:line="300" w:lineRule="auto"/>
        <w:ind w:firstLine="210" w:firstLineChars="100"/>
        <w:rPr>
          <w:rFonts w:ascii="宋体" w:hAnsi="宋体" w:eastAsia="宋体" w:cs="宋体"/>
          <w:szCs w:val="21"/>
        </w:rPr>
      </w:pPr>
      <w:r>
        <w:rPr>
          <w:rFonts w:hint="eastAsia" w:ascii="宋体" w:hAnsi="宋体" w:eastAsia="宋体" w:cs="宋体"/>
          <w:szCs w:val="21"/>
        </w:rPr>
        <w:t>1.再认再现五大激素合成部位与作用。</w:t>
      </w:r>
    </w:p>
    <w:p w14:paraId="5460B3CD">
      <w:pPr>
        <w:spacing w:line="300" w:lineRule="auto"/>
        <w:ind w:firstLine="210" w:firstLineChars="100"/>
        <w:rPr>
          <w:rFonts w:ascii="宋体" w:hAnsi="宋体" w:eastAsia="宋体" w:cs="宋体"/>
          <w:szCs w:val="21"/>
        </w:rPr>
      </w:pPr>
      <w:r>
        <w:rPr>
          <w:rFonts w:hint="eastAsia" w:ascii="宋体" w:hAnsi="宋体" w:eastAsia="宋体" w:cs="宋体"/>
          <w:szCs w:val="21"/>
        </w:rPr>
        <w:t>2.阐明激素相互作用（协同/拮抗）及实例。</w:t>
      </w:r>
    </w:p>
    <w:p w14:paraId="1CDE9E42">
      <w:pPr>
        <w:spacing w:line="300" w:lineRule="auto"/>
        <w:ind w:firstLine="210" w:firstLineChars="100"/>
        <w:rPr>
          <w:rFonts w:ascii="宋体" w:hAnsi="宋体" w:eastAsia="宋体" w:cs="宋体"/>
          <w:szCs w:val="21"/>
        </w:rPr>
      </w:pPr>
      <w:r>
        <w:rPr>
          <w:rFonts w:hint="eastAsia" w:ascii="宋体" w:hAnsi="宋体" w:eastAsia="宋体" w:cs="宋体"/>
          <w:szCs w:val="21"/>
        </w:rPr>
        <w:t>3.理解“相对含量”的关键性。</w:t>
      </w:r>
    </w:p>
    <w:p w14:paraId="236A1B33">
      <w:pPr>
        <w:spacing w:line="300" w:lineRule="auto"/>
        <w:ind w:firstLine="210" w:firstLineChars="100"/>
        <w:rPr>
          <w:rFonts w:ascii="宋体" w:hAnsi="宋体" w:eastAsia="宋体" w:cs="宋体"/>
          <w:kern w:val="0"/>
          <w:szCs w:val="21"/>
        </w:rPr>
      </w:pPr>
      <w:r>
        <w:rPr>
          <w:rFonts w:hint="eastAsia" w:ascii="宋体" w:hAnsi="宋体" w:eastAsia="宋体" w:cs="宋体"/>
          <w:szCs w:val="21"/>
        </w:rPr>
        <w:t>4.区分激素与调节剂，列举应用实例。</w:t>
      </w:r>
    </w:p>
    <w:p w14:paraId="38A24979">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【教学思路】</w:t>
      </w:r>
    </w:p>
    <w:p w14:paraId="44E9678C">
      <w:pPr>
        <w:spacing w:line="300" w:lineRule="auto"/>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学生能识别单一激素功能，但易混淆合成部位（如误认为乙烯仅果实合成）或作用场景（如脱落酸在干旱中的作用）；对激素“相对含量决定生理效应”理解薄弱。对激素互作的认知碎片化，如忽视生长素浓度升高会触发乙烯合成这一反馈机制。近3年全国卷高频考点为激素相互作用的情景分析（如草莓果实发育中激素动态变化）。教学过程中需系统梳理赤霉素（促进细胞伸长/种子萌发）、细胞分裂素（促进细胞分裂/延缓衰老）、乙烯（促进果实成熟/脱落）、脱落酸（抑制萌发/促进休眠）、油菜素内酯（促进细胞分裂/花粉管生长）的合成部位及生理功能。重点突破激素间的协同（如生长素与赤霉素共促细胞伸长）、拮抗（如脱落酸与赤霉素在种子萌发中的对抗）及反馈调节（生长素诱导乙烯合成，乙烯抑制生长素作用）。</w:t>
      </w:r>
    </w:p>
    <w:p w14:paraId="49362F5D">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w:t>
      </w:r>
      <w:r>
        <w:rPr>
          <w:rFonts w:hint="eastAsia" w:ascii="Times New Roman" w:hAnsi="Times New Roman" w:eastAsia="方正书宋_GBK" w:cs="Times New Roman"/>
          <w:b/>
          <w:bCs/>
          <w:kern w:val="0"/>
          <w:sz w:val="28"/>
          <w:szCs w:val="28"/>
        </w:rPr>
        <w:t>过</w:t>
      </w:r>
      <w:r>
        <w:rPr>
          <w:rFonts w:ascii="Times New Roman" w:hAnsi="Times New Roman" w:eastAsia="方正书宋_GBK" w:cs="Times New Roman"/>
          <w:b/>
          <w:bCs/>
          <w:kern w:val="0"/>
          <w:sz w:val="28"/>
          <w:szCs w:val="28"/>
        </w:rPr>
        <w:t>程】</w:t>
      </w:r>
    </w:p>
    <w:p w14:paraId="3EC3E3E5">
      <w:pPr>
        <w:spacing w:line="300" w:lineRule="auto"/>
        <w:jc w:val="center"/>
        <w:rPr>
          <w:rFonts w:ascii="Times New Roman" w:hAnsi="Times New Roman" w:eastAsia="宋体" w:cs="Times New Roman"/>
          <w:szCs w:val="21"/>
        </w:rPr>
      </w:pPr>
      <w:r>
        <w:rPr>
          <w:rFonts w:ascii="Times New Roman" w:hAnsi="Times New Roman" w:eastAsia="宋体" w:cs="Times New Roman"/>
          <w:bCs/>
          <w:szCs w:val="21"/>
        </w:rPr>
        <w:t>活动</w:t>
      </w:r>
      <w:r>
        <w:rPr>
          <w:rFonts w:hint="eastAsia" w:ascii="Times New Roman" w:hAnsi="Times New Roman" w:eastAsia="宋体" w:cs="Times New Roman"/>
          <w:bCs/>
          <w:szCs w:val="21"/>
        </w:rPr>
        <w:t>一</w:t>
      </w:r>
      <w:r>
        <w:rPr>
          <w:rFonts w:ascii="Times New Roman" w:hAnsi="Times New Roman" w:eastAsia="宋体" w:cs="Times New Roman"/>
          <w:bCs/>
          <w:szCs w:val="21"/>
        </w:rPr>
        <w:t>：</w:t>
      </w:r>
      <w:r>
        <w:rPr>
          <w:rFonts w:ascii="Times New Roman" w:hAnsi="Times New Roman" w:eastAsia="宋体" w:cs="Times New Roman"/>
          <w:szCs w:val="21"/>
        </w:rPr>
        <w:t>探讨其他植物激素的种类和作用</w:t>
      </w:r>
      <w:r>
        <w:rPr>
          <w:rFonts w:hint="eastAsia" w:ascii="Times New Roman" w:hAnsi="Times New Roman" w:eastAsia="宋体" w:cs="Times New Roman"/>
          <w:szCs w:val="21"/>
        </w:rPr>
        <w:t>（表格形式再现合成部位、主要作用）</w:t>
      </w:r>
    </w:p>
    <w:p w14:paraId="7C0A8B40">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3B8D05E5">
      <w:pPr>
        <w:spacing w:line="300" w:lineRule="auto"/>
        <w:jc w:val="center"/>
        <w:rPr>
          <w:rFonts w:ascii="Times New Roman" w:hAnsi="Times New Roman" w:eastAsia="宋体" w:cs="Times New Roman"/>
          <w:bCs/>
          <w:szCs w:val="21"/>
        </w:rPr>
      </w:pPr>
      <w:r>
        <w:rPr>
          <w:rFonts w:ascii="Times New Roman" w:hAnsi="Times New Roman" w:eastAsia="宋体" w:cs="Times New Roman"/>
          <w:bCs/>
          <w:szCs w:val="21"/>
        </w:rPr>
        <w:t>活动</w:t>
      </w:r>
      <w:r>
        <w:rPr>
          <w:rFonts w:hint="eastAsia" w:ascii="Times New Roman" w:hAnsi="Times New Roman" w:eastAsia="宋体" w:cs="Times New Roman"/>
          <w:bCs/>
          <w:szCs w:val="21"/>
        </w:rPr>
        <w:t>二</w:t>
      </w:r>
      <w:r>
        <w:rPr>
          <w:rFonts w:ascii="Times New Roman" w:hAnsi="Times New Roman" w:eastAsia="宋体" w:cs="Times New Roman"/>
          <w:bCs/>
          <w:szCs w:val="21"/>
        </w:rPr>
        <w:t>：探究</w:t>
      </w:r>
      <w:r>
        <w:rPr>
          <w:rFonts w:hint="eastAsia" w:ascii="Times New Roman" w:hAnsi="Times New Roman" w:eastAsia="宋体" w:cs="Times New Roman"/>
          <w:bCs/>
          <w:szCs w:val="21"/>
        </w:rPr>
        <w:t>不同激素间的相互作用（通过实例得出相应结论）</w:t>
      </w:r>
    </w:p>
    <w:p w14:paraId="2C27EE8B">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12F727DC">
      <w:pPr>
        <w:spacing w:line="300" w:lineRule="auto"/>
        <w:jc w:val="center"/>
        <w:rPr>
          <w:rFonts w:ascii="Times New Roman" w:hAnsi="Times New Roman" w:eastAsia="宋体" w:cs="Times New Roman"/>
          <w:bCs/>
          <w:szCs w:val="21"/>
        </w:rPr>
      </w:pPr>
      <w:r>
        <w:rPr>
          <w:rFonts w:ascii="Times New Roman" w:hAnsi="Times New Roman" w:eastAsia="宋体" w:cs="Times New Roman"/>
          <w:bCs/>
          <w:szCs w:val="21"/>
        </w:rPr>
        <w:t>活动</w:t>
      </w:r>
      <w:r>
        <w:rPr>
          <w:rFonts w:hint="eastAsia" w:ascii="Times New Roman" w:hAnsi="Times New Roman" w:eastAsia="宋体" w:cs="Times New Roman"/>
          <w:bCs/>
          <w:szCs w:val="21"/>
        </w:rPr>
        <w:t>三</w:t>
      </w:r>
      <w:r>
        <w:rPr>
          <w:rFonts w:ascii="Times New Roman" w:hAnsi="Times New Roman" w:eastAsia="宋体" w:cs="Times New Roman"/>
          <w:bCs/>
          <w:szCs w:val="21"/>
        </w:rPr>
        <w:t>：</w:t>
      </w:r>
      <w:r>
        <w:rPr>
          <w:rFonts w:hint="eastAsia" w:ascii="Times New Roman" w:hAnsi="Times New Roman" w:eastAsia="宋体" w:cs="Times New Roman"/>
          <w:bCs/>
          <w:szCs w:val="21"/>
        </w:rPr>
        <w:t>说出植物生长调节剂在生产中的应用（通过实例评述利与弊）</w:t>
      </w:r>
    </w:p>
    <w:p w14:paraId="2EC0E2D6">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38CB0342">
      <w:pPr>
        <w:spacing w:line="300" w:lineRule="auto"/>
        <w:jc w:val="center"/>
        <w:rPr>
          <w:rFonts w:ascii="Times New Roman" w:hAnsi="Times New Roman" w:eastAsia="宋体" w:cs="Times New Roman"/>
          <w:bCs/>
          <w:szCs w:val="21"/>
        </w:rPr>
      </w:pPr>
      <w:r>
        <w:rPr>
          <w:rFonts w:ascii="Times New Roman" w:hAnsi="Times New Roman" w:eastAsia="宋体" w:cs="Times New Roman"/>
          <w:bCs/>
          <w:szCs w:val="21"/>
        </w:rPr>
        <w:t>活动</w:t>
      </w:r>
      <w:r>
        <w:rPr>
          <w:rFonts w:hint="eastAsia" w:ascii="Times New Roman" w:hAnsi="Times New Roman" w:eastAsia="宋体" w:cs="Times New Roman"/>
          <w:bCs/>
          <w:szCs w:val="21"/>
        </w:rPr>
        <w:t>四</w:t>
      </w:r>
      <w:r>
        <w:rPr>
          <w:rFonts w:ascii="Times New Roman" w:hAnsi="Times New Roman" w:eastAsia="宋体" w:cs="Times New Roman"/>
          <w:bCs/>
          <w:szCs w:val="21"/>
        </w:rPr>
        <w:t>：探究植物生长调节剂对扦插枝条生根的作用</w:t>
      </w:r>
    </w:p>
    <w:p w14:paraId="5F48DACF">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典型例题</w:t>
      </w:r>
      <w:r>
        <w:rPr>
          <w:rFonts w:ascii="Times New Roman" w:hAnsi="Times New Roman" w:eastAsia="方正书宋_GBK" w:cs="Times New Roman"/>
          <w:b/>
          <w:bCs/>
          <w:kern w:val="0"/>
          <w:sz w:val="28"/>
          <w:szCs w:val="28"/>
        </w:rPr>
        <w:t>】</w:t>
      </w:r>
    </w:p>
    <w:p w14:paraId="08FF1D41">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【基础巩固】</w:t>
      </w:r>
    </w:p>
    <w:p w14:paraId="3E12093A">
      <w:pPr>
        <w:spacing w:line="300" w:lineRule="auto"/>
        <w:ind w:hanging="3"/>
        <w:jc w:val="left"/>
        <w:rPr>
          <w:rFonts w:ascii="宋体" w:hAnsi="宋体" w:eastAsia="宋体" w:cs="宋体"/>
          <w:szCs w:val="21"/>
        </w:rPr>
      </w:pPr>
      <w:r>
        <w:rPr>
          <w:rFonts w:hint="eastAsia" w:ascii="宋体" w:hAnsi="宋体" w:eastAsia="宋体" w:cs="宋体"/>
          <w:szCs w:val="21"/>
        </w:rPr>
        <w:t>1.下列关于植物激素功能的叙述，错误的是(　　)</w:t>
      </w:r>
    </w:p>
    <w:p w14:paraId="54F8BBE7">
      <w:pPr>
        <w:spacing w:line="300" w:lineRule="auto"/>
        <w:ind w:firstLine="210" w:firstLineChars="100"/>
        <w:rPr>
          <w:rFonts w:ascii="宋体" w:hAnsi="宋体" w:eastAsia="宋体" w:cs="宋体"/>
          <w:szCs w:val="21"/>
        </w:rPr>
      </w:pPr>
      <w:r>
        <w:rPr>
          <w:rFonts w:hint="eastAsia" w:ascii="宋体" w:hAnsi="宋体" w:eastAsia="宋体" w:cs="宋体"/>
          <w:szCs w:val="21"/>
        </w:rPr>
        <w:t>A.赤霉素促进细胞伸长，引起植株增高</w:t>
      </w:r>
    </w:p>
    <w:p w14:paraId="654D71D8">
      <w:pPr>
        <w:spacing w:line="300" w:lineRule="auto"/>
        <w:ind w:firstLine="210" w:firstLineChars="100"/>
        <w:rPr>
          <w:rFonts w:ascii="宋体" w:hAnsi="宋体" w:eastAsia="宋体" w:cs="宋体"/>
          <w:szCs w:val="21"/>
        </w:rPr>
      </w:pPr>
      <w:r>
        <w:rPr>
          <w:rFonts w:hint="eastAsia" w:ascii="宋体" w:hAnsi="宋体" w:eastAsia="宋体" w:cs="宋体"/>
          <w:szCs w:val="21"/>
        </w:rPr>
        <w:t>B.乙烯促进果实脱落，不利于果实成熟</w:t>
      </w:r>
    </w:p>
    <w:p w14:paraId="67155F02">
      <w:pPr>
        <w:spacing w:line="300" w:lineRule="auto"/>
        <w:ind w:firstLine="210" w:firstLineChars="100"/>
        <w:rPr>
          <w:rFonts w:ascii="宋体" w:hAnsi="宋体" w:eastAsia="宋体" w:cs="宋体"/>
          <w:szCs w:val="21"/>
        </w:rPr>
      </w:pPr>
      <w:r>
        <w:rPr>
          <w:rFonts w:hint="eastAsia" w:ascii="宋体" w:hAnsi="宋体" w:eastAsia="宋体" w:cs="宋体"/>
          <w:szCs w:val="21"/>
        </w:rPr>
        <w:t>C.脱落酸促进气孔关闭，降低植物蒸腾作用</w:t>
      </w:r>
    </w:p>
    <w:p w14:paraId="39EAAD03">
      <w:pPr>
        <w:spacing w:line="300" w:lineRule="auto"/>
        <w:ind w:firstLine="210" w:firstLineChars="100"/>
        <w:rPr>
          <w:rFonts w:ascii="宋体" w:hAnsi="宋体" w:eastAsia="宋体" w:cs="宋体"/>
          <w:szCs w:val="21"/>
        </w:rPr>
      </w:pPr>
      <w:r>
        <w:rPr>
          <w:rFonts w:hint="eastAsia" w:ascii="宋体" w:hAnsi="宋体" w:eastAsia="宋体" w:cs="宋体"/>
          <w:szCs w:val="21"/>
        </w:rPr>
        <w:t>D.油菜素内酯促进花粉管生长，增加结实率</w:t>
      </w:r>
    </w:p>
    <w:p w14:paraId="7AFC2B65">
      <w:pPr>
        <w:spacing w:line="300" w:lineRule="auto"/>
        <w:ind w:left="210" w:hanging="210" w:hangingChars="100"/>
        <w:rPr>
          <w:rFonts w:ascii="宋体" w:hAnsi="宋体" w:eastAsia="宋体" w:cs="宋体"/>
          <w:szCs w:val="21"/>
        </w:rPr>
      </w:pPr>
      <w:r>
        <w:rPr>
          <w:rFonts w:hint="eastAsia" w:ascii="宋体" w:hAnsi="宋体" w:eastAsia="宋体" w:cs="宋体"/>
          <w:szCs w:val="21"/>
        </w:rPr>
        <w:t>2.植物激素是一类由植物体产生的,对植物的生长发育有显著影响的微量有机物,下列关于植物激素的叙述,错误的是(　  )</w:t>
      </w:r>
    </w:p>
    <w:p w14:paraId="3719C3B1">
      <w:pPr>
        <w:spacing w:line="300" w:lineRule="auto"/>
        <w:ind w:firstLine="210" w:firstLineChars="100"/>
        <w:rPr>
          <w:rFonts w:ascii="宋体" w:hAnsi="宋体" w:eastAsia="宋体" w:cs="宋体"/>
          <w:szCs w:val="21"/>
        </w:rPr>
      </w:pPr>
      <w:r>
        <w:rPr>
          <w:rFonts w:hint="eastAsia" w:ascii="宋体" w:hAnsi="宋体" w:eastAsia="宋体" w:cs="宋体"/>
          <w:szCs w:val="21"/>
        </w:rPr>
        <w:t>A.在植物幼嫩的芽中色氨酸可以转变成生长素</w:t>
      </w:r>
    </w:p>
    <w:p w14:paraId="72753CD5">
      <w:pPr>
        <w:spacing w:line="300" w:lineRule="auto"/>
        <w:ind w:firstLine="210" w:firstLineChars="100"/>
        <w:rPr>
          <w:rFonts w:ascii="宋体" w:hAnsi="宋体" w:eastAsia="宋体" w:cs="宋体"/>
          <w:szCs w:val="21"/>
        </w:rPr>
      </w:pPr>
      <w:r>
        <w:rPr>
          <w:rFonts w:hint="eastAsia" w:ascii="宋体" w:hAnsi="宋体" w:eastAsia="宋体" w:cs="宋体"/>
          <w:szCs w:val="21"/>
        </w:rPr>
        <w:t>B.生长素可以从产生部位运输到其他部位发挥作用</w:t>
      </w:r>
    </w:p>
    <w:p w14:paraId="16ABA7ED">
      <w:pPr>
        <w:spacing w:line="300" w:lineRule="auto"/>
        <w:ind w:firstLine="210" w:firstLineChars="100"/>
        <w:rPr>
          <w:rFonts w:ascii="宋体" w:hAnsi="宋体" w:eastAsia="宋体" w:cs="宋体"/>
          <w:szCs w:val="21"/>
        </w:rPr>
      </w:pPr>
      <w:r>
        <w:rPr>
          <w:rFonts w:hint="eastAsia" w:ascii="宋体" w:hAnsi="宋体" w:eastAsia="宋体" w:cs="宋体"/>
          <w:szCs w:val="21"/>
        </w:rPr>
        <w:t>C.生长素和乙烯可通过相互作用共同调节植物的生长发育</w:t>
      </w:r>
    </w:p>
    <w:p w14:paraId="5255DBFB">
      <w:pPr>
        <w:spacing w:line="300" w:lineRule="auto"/>
        <w:ind w:firstLine="210" w:firstLineChars="100"/>
        <w:rPr>
          <w:rFonts w:ascii="宋体" w:hAnsi="宋体" w:eastAsia="宋体" w:cs="宋体"/>
          <w:szCs w:val="21"/>
        </w:rPr>
      </w:pPr>
      <w:r>
        <w:rPr>
          <w:rFonts w:hint="eastAsia" w:ascii="宋体" w:hAnsi="宋体" w:eastAsia="宋体" w:cs="宋体"/>
          <w:szCs w:val="21"/>
        </w:rPr>
        <w:t>D.植物体内生长素可以作为催化剂直接参与细胞代谢过程</w:t>
      </w:r>
    </w:p>
    <w:p w14:paraId="42E4FE74">
      <w:pPr>
        <w:spacing w:line="300" w:lineRule="auto"/>
        <w:ind w:left="420" w:hanging="420" w:hangingChars="200"/>
        <w:rPr>
          <w:rFonts w:ascii="宋体" w:hAnsi="宋体" w:eastAsia="宋体" w:cs="宋体"/>
          <w:szCs w:val="21"/>
        </w:rPr>
      </w:pPr>
      <w:r>
        <w:rPr>
          <w:rFonts w:hint="eastAsia" w:ascii="宋体" w:hAnsi="宋体" w:eastAsia="宋体" w:cs="宋体"/>
          <w:szCs w:val="21"/>
        </w:rPr>
        <w:t>3.关于“探究植物生长调节剂对扦插枝条生根的作用”的实验,下列叙述正确的是(　  )</w:t>
      </w:r>
    </w:p>
    <w:p w14:paraId="660292E9">
      <w:pPr>
        <w:spacing w:line="300" w:lineRule="auto"/>
        <w:ind w:firstLine="210" w:firstLineChars="100"/>
        <w:rPr>
          <w:rFonts w:ascii="宋体" w:hAnsi="宋体" w:eastAsia="宋体" w:cs="宋体"/>
          <w:szCs w:val="21"/>
        </w:rPr>
      </w:pPr>
      <w:r>
        <w:rPr>
          <w:rFonts w:hint="eastAsia" w:ascii="宋体" w:hAnsi="宋体" w:eastAsia="宋体" w:cs="宋体"/>
          <w:szCs w:val="21"/>
        </w:rPr>
        <w:t>A.选用没有芽的枝条进行扦插,以消除枝条中原有生长素对生根的影响</w:t>
      </w:r>
    </w:p>
    <w:p w14:paraId="0BCAEEA2">
      <w:pPr>
        <w:spacing w:line="300" w:lineRule="auto"/>
        <w:ind w:firstLine="210" w:firstLineChars="100"/>
        <w:rPr>
          <w:rFonts w:ascii="宋体" w:hAnsi="宋体" w:eastAsia="宋体" w:cs="宋体"/>
          <w:szCs w:val="21"/>
        </w:rPr>
      </w:pPr>
      <w:r>
        <w:rPr>
          <w:rFonts w:hint="eastAsia" w:ascii="宋体" w:hAnsi="宋体" w:eastAsia="宋体" w:cs="宋体"/>
          <w:szCs w:val="21"/>
        </w:rPr>
        <w:t>B.扦插枝条应保留多个大叶片,以利用蒸腾作用促进生长调节剂的吸收</w:t>
      </w:r>
    </w:p>
    <w:p w14:paraId="0331653E">
      <w:pPr>
        <w:spacing w:line="300" w:lineRule="auto"/>
        <w:ind w:firstLine="210" w:firstLineChars="100"/>
        <w:rPr>
          <w:rFonts w:ascii="宋体" w:hAnsi="宋体" w:eastAsia="宋体" w:cs="宋体"/>
          <w:szCs w:val="21"/>
        </w:rPr>
      </w:pPr>
      <w:r>
        <w:rPr>
          <w:rFonts w:hint="eastAsia" w:ascii="宋体" w:hAnsi="宋体" w:eastAsia="宋体" w:cs="宋体"/>
          <w:szCs w:val="21"/>
        </w:rPr>
        <w:t>C.对照组的扦插基质用珍珠岩,实验组的扦插基质用等体积的泥炭土</w:t>
      </w:r>
    </w:p>
    <w:p w14:paraId="1905AB55">
      <w:pPr>
        <w:spacing w:line="300" w:lineRule="auto"/>
        <w:ind w:firstLine="210" w:firstLineChars="100"/>
        <w:rPr>
          <w:rFonts w:ascii="宋体" w:hAnsi="宋体" w:eastAsia="宋体" w:cs="宋体"/>
          <w:szCs w:val="21"/>
        </w:rPr>
      </w:pPr>
      <w:r>
        <w:rPr>
          <w:rFonts w:hint="eastAsia" w:ascii="宋体" w:hAnsi="宋体" w:eastAsia="宋体" w:cs="宋体"/>
          <w:szCs w:val="21"/>
        </w:rPr>
        <w:t>D.用不同浓度的生长调节剂处理扦插枝条,也能获得相同的生根数</w:t>
      </w:r>
    </w:p>
    <w:p w14:paraId="098A8B04">
      <w:pPr>
        <w:pStyle w:val="6"/>
        <w:rPr>
          <w:rFonts w:hAnsi="宋体" w:eastAsia="宋体" w:cs="宋体"/>
          <w:kern w:val="2"/>
          <w:sz w:val="21"/>
        </w:rPr>
      </w:pPr>
      <w:r>
        <w:rPr>
          <w:rFonts w:hint="eastAsia" w:hAnsi="宋体" w:eastAsia="宋体" w:cs="宋体"/>
        </w:rPr>
        <w:t>4.</w:t>
      </w:r>
      <w:r>
        <w:rPr>
          <w:rFonts w:hint="eastAsia" w:hAnsi="宋体" w:eastAsia="宋体" w:cs="宋体"/>
          <w:kern w:val="2"/>
          <w:sz w:val="21"/>
        </w:rPr>
        <w:t>下图为赤霉素(GA)通过GAI调节拟南芥生命活动的实验研究，下列分析错误的是(　 　)</w:t>
      </w:r>
    </w:p>
    <w:p w14:paraId="2303C63D">
      <w:pPr>
        <w:pStyle w:val="6"/>
        <w:tabs>
          <w:tab w:val="left" w:pos="4678"/>
        </w:tabs>
        <w:spacing w:line="300" w:lineRule="auto"/>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INCLUDEPICTURE"SW602.tif"</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w:instrText>
      </w:r>
      <w:r>
        <w:rPr>
          <w:rFonts w:hint="eastAsia" w:ascii="Times New Roman" w:hAnsi="Times New Roman" w:cs="Times New Roman"/>
          <w:sz w:val="24"/>
          <w:szCs w:val="24"/>
        </w:rPr>
        <w:instrText xml:space="preserve">INCLUDEPICTURE  "G:\\共享文件\\转WORD\\2026版 创新设计 高考总复习 生物学（配人教版）学生用书（琼鄂津……）转WORD\\SW602.tif" \* MERGEFORMATINET</w:instrText>
      </w:r>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w:instrText>
      </w:r>
      <w:r>
        <w:rPr>
          <w:rFonts w:hint="eastAsia" w:ascii="Times New Roman" w:hAnsi="Times New Roman" w:cs="Times New Roman"/>
          <w:sz w:val="24"/>
          <w:szCs w:val="24"/>
        </w:rPr>
        <w:instrText xml:space="preserve">INCLUDEPICTURE  "G:\\共享文件\\转WORD\\2026版 创新设计 高考总复习 生物学（配人教版）学生用书（琼鄂津……）转WORD\\SW602.tif" \* MERGEFORMATINET</w:instrText>
      </w:r>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w:instrText>
      </w:r>
      <w:r>
        <w:rPr>
          <w:rFonts w:hint="eastAsia" w:ascii="Times New Roman" w:hAnsi="Times New Roman" w:cs="Times New Roman"/>
          <w:sz w:val="24"/>
          <w:szCs w:val="24"/>
        </w:rPr>
        <w:instrText xml:space="preserve">INCLUDEPICTURE  "G:\\共享文件\\转WORD\\2026版 创新设计 高考总复习 生物学（配人教版）学生用书（琼鄂津……）转WORD\\SW602.tif" \* MERGEFORMATINET</w:instrText>
      </w:r>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separate"/>
      </w:r>
      <w:r>
        <w:rPr>
          <w:rFonts w:ascii="Times New Roman" w:hAnsi="Times New Roman" w:cs="Times New Roman"/>
          <w:sz w:val="24"/>
          <w:szCs w:val="24"/>
        </w:rPr>
        <w:drawing>
          <wp:inline distT="0" distB="0" distL="114300" distR="114300">
            <wp:extent cx="2705100" cy="990600"/>
            <wp:effectExtent l="0" t="0" r="0" b="0"/>
            <wp:docPr id="3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
                    <pic:cNvPicPr>
                      <a:picLocks noChangeAspect="1"/>
                    </pic:cNvPicPr>
                  </pic:nvPicPr>
                  <pic:blipFill>
                    <a:blip r:embed="rId546" r:link="rId547"/>
                    <a:stretch>
                      <a:fillRect/>
                    </a:stretch>
                  </pic:blipFill>
                  <pic:spPr>
                    <a:xfrm>
                      <a:off x="0" y="0"/>
                      <a:ext cx="2705100" cy="990600"/>
                    </a:xfrm>
                    <a:prstGeom prst="rect">
                      <a:avLst/>
                    </a:prstGeom>
                    <a:noFill/>
                    <a:ln>
                      <a:noFill/>
                    </a:ln>
                  </pic:spPr>
                </pic:pic>
              </a:graphicData>
            </a:graphic>
          </wp:inline>
        </w:drawing>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14:paraId="62D8C4F6">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A.①②组结果说明GA能促进茎的伸长</w:t>
      </w:r>
    </w:p>
    <w:p w14:paraId="3108F10D">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B.③组结果说明GAI能够促进茎的伸长</w:t>
      </w:r>
    </w:p>
    <w:p w14:paraId="3F1457D7">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C.④组结果说明GA可能促进GAI降解</w:t>
      </w:r>
    </w:p>
    <w:p w14:paraId="0A7A9DF6">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D.③组补充GA后仍应表现为矮化性状</w:t>
      </w:r>
    </w:p>
    <w:p w14:paraId="1D0AAB74">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【能力突破】</w:t>
      </w:r>
    </w:p>
    <w:p w14:paraId="3D6046C0">
      <w:pPr>
        <w:spacing w:line="300" w:lineRule="auto"/>
        <w:ind w:left="210" w:hanging="210" w:hangingChars="100"/>
        <w:jc w:val="left"/>
        <w:rPr>
          <w:rFonts w:ascii="宋体" w:hAnsi="宋体" w:eastAsia="宋体" w:cs="宋体"/>
          <w:kern w:val="0"/>
          <w:szCs w:val="21"/>
        </w:rPr>
      </w:pPr>
      <w:r>
        <w:rPr>
          <w:rFonts w:hint="eastAsia" w:ascii="宋体" w:hAnsi="宋体" w:eastAsia="宋体" w:cs="宋体"/>
          <w:kern w:val="0"/>
          <w:szCs w:val="21"/>
        </w:rPr>
        <w:t>5.为研究油菜素内酯(BL)和生长素(IAA)对植物侧根形成是否有协同效应,研究者进行了如下实验:在不含BL、含有1 nmol/L BL的培养基中,分别加入不同浓度IAA,培养拟南芥8天,统计侧根数目,结果如图所示。下列相关叙述正确的是(　  )</w:t>
      </w:r>
    </w:p>
    <w:p w14:paraId="318703C6">
      <w:pPr>
        <w:spacing w:line="300" w:lineRule="auto"/>
        <w:ind w:hanging="3"/>
        <w:jc w:val="center"/>
        <w:rPr>
          <w:rFonts w:ascii="宋体" w:hAnsi="宋体" w:eastAsia="宋体" w:cs="宋体"/>
          <w:kern w:val="0"/>
          <w:szCs w:val="21"/>
        </w:rPr>
      </w:pPr>
      <w:r>
        <w:drawing>
          <wp:inline distT="0" distB="0" distL="114300" distR="114300">
            <wp:extent cx="1666875" cy="1176020"/>
            <wp:effectExtent l="0" t="0" r="0" b="5080"/>
            <wp:docPr id="376" name="图片 376" descr="text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descr="textimage5.jpeg"/>
                    <pic:cNvPicPr>
                      <a:picLocks noChangeAspect="1"/>
                    </pic:cNvPicPr>
                  </pic:nvPicPr>
                  <pic:blipFill>
                    <a:blip r:embed="rId548" cstate="print"/>
                    <a:stretch>
                      <a:fillRect/>
                    </a:stretch>
                  </pic:blipFill>
                  <pic:spPr>
                    <a:xfrm>
                      <a:off x="0" y="0"/>
                      <a:ext cx="1666875" cy="1176020"/>
                    </a:xfrm>
                    <a:prstGeom prst="rect">
                      <a:avLst/>
                    </a:prstGeom>
                  </pic:spPr>
                </pic:pic>
              </a:graphicData>
            </a:graphic>
          </wp:inline>
        </w:drawing>
      </w:r>
    </w:p>
    <w:p w14:paraId="23A89C79">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A.0~1 nmol/L IAA浓度范围内,BL对侧根形成无影响</w:t>
      </w:r>
    </w:p>
    <w:p w14:paraId="168783C2">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B.1~20 nmol/L IAA浓度范围内,BL与IAA对侧根形成的协同作用显著</w:t>
      </w:r>
    </w:p>
    <w:p w14:paraId="67D66CFC">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C.20~50 nmol/L IAA浓度范围内,BL对侧根形成影响更显著</w:t>
      </w:r>
    </w:p>
    <w:p w14:paraId="281FF2A3">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D.0~50 nmol/L IAA浓度范围内,BL与IAA协同作用表现为低浓度抑制、高浓度促进</w:t>
      </w:r>
    </w:p>
    <w:p w14:paraId="6CAC310D">
      <w:pPr>
        <w:pStyle w:val="6"/>
        <w:tabs>
          <w:tab w:val="left" w:pos="4678"/>
        </w:tabs>
        <w:spacing w:line="300" w:lineRule="auto"/>
        <w:ind w:left="210" w:hanging="210" w:hangingChars="100"/>
        <w:rPr>
          <w:rFonts w:hAnsi="宋体" w:eastAsia="宋体" w:cs="宋体"/>
          <w:sz w:val="21"/>
        </w:rPr>
      </w:pPr>
      <w:r>
        <w:rPr>
          <w:rFonts w:hint="eastAsia" w:hAnsi="宋体" w:eastAsia="宋体" w:cs="宋体"/>
          <w:sz w:val="21"/>
        </w:rPr>
        <w:t>6.为研究土壤中重金属砷抑制拟南芥生长的原因，研究者检测了高浓度砷酸盐处理后拟南芥根的部分指标。据图分析，下列推测错误的是(　 　)</w:t>
      </w:r>
    </w:p>
    <w:p w14:paraId="24E2B7C3">
      <w:pPr>
        <w:pStyle w:val="6"/>
        <w:tabs>
          <w:tab w:val="left" w:pos="4678"/>
        </w:tabs>
        <w:spacing w:line="300" w:lineRule="auto"/>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INCLUDEPICTURE"24GT17.tif"</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w:instrText>
      </w:r>
      <w:r>
        <w:rPr>
          <w:rFonts w:hint="eastAsia" w:ascii="Times New Roman" w:hAnsi="Times New Roman" w:cs="Times New Roman"/>
          <w:sz w:val="24"/>
          <w:szCs w:val="24"/>
        </w:rPr>
        <w:instrText xml:space="preserve">INCLUDEPICTURE  "G:\\共享文件\\转WORD\\2026版 创新设计 高考总复习 生物学（配人教版）学生用书（琼鄂津……）转WORD\\24GT17.tif" \* MERGEFORMATINET</w:instrText>
      </w:r>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w:instrText>
      </w:r>
      <w:r>
        <w:rPr>
          <w:rFonts w:hint="eastAsia" w:ascii="Times New Roman" w:hAnsi="Times New Roman" w:cs="Times New Roman"/>
          <w:sz w:val="24"/>
          <w:szCs w:val="24"/>
        </w:rPr>
        <w:instrText xml:space="preserve">INCLUDEPICTURE  "G:\\共享文件\\转WORD\\2026版 创新设计 高考总复习 生物学（配人教版）学生用书（琼鄂津……）转WORD\\24GT17.tif" \* MERGEFORMATINET</w:instrText>
      </w:r>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w:instrText>
      </w:r>
      <w:r>
        <w:rPr>
          <w:rFonts w:hint="eastAsia" w:ascii="Times New Roman" w:hAnsi="Times New Roman" w:cs="Times New Roman"/>
          <w:sz w:val="24"/>
          <w:szCs w:val="24"/>
        </w:rPr>
        <w:instrText xml:space="preserve">INCLUDEPICTURE  "G:\\共享文件\\转WORD\\2026版 创新设计 高考总复习 生物学（配人教版）学生用书（琼鄂津……）转WORD\\24GT17.tif" \* MERGEFORMATINET</w:instrText>
      </w:r>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separate"/>
      </w:r>
      <w:r>
        <w:rPr>
          <w:rFonts w:ascii="Times New Roman" w:hAnsi="Times New Roman" w:cs="Times New Roman"/>
          <w:sz w:val="24"/>
          <w:szCs w:val="24"/>
        </w:rPr>
        <w:drawing>
          <wp:inline distT="0" distB="0" distL="114300" distR="114300">
            <wp:extent cx="2876550" cy="1390015"/>
            <wp:effectExtent l="0" t="0" r="0" b="635"/>
            <wp:docPr id="3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1"/>
                    <pic:cNvPicPr>
                      <a:picLocks noChangeAspect="1"/>
                    </pic:cNvPicPr>
                  </pic:nvPicPr>
                  <pic:blipFill>
                    <a:blip r:embed="rId549" r:link="rId550"/>
                    <a:stretch>
                      <a:fillRect/>
                    </a:stretch>
                  </pic:blipFill>
                  <pic:spPr>
                    <a:xfrm>
                      <a:off x="0" y="0"/>
                      <a:ext cx="2876550" cy="1390015"/>
                    </a:xfrm>
                    <a:prstGeom prst="rect">
                      <a:avLst/>
                    </a:prstGeom>
                    <a:noFill/>
                    <a:ln>
                      <a:noFill/>
                    </a:ln>
                  </pic:spPr>
                </pic:pic>
              </a:graphicData>
            </a:graphic>
          </wp:inline>
        </w:drawing>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14:paraId="28B06705">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A.砷处理6 h，根中细胞分裂素的含量会减少</w:t>
      </w:r>
    </w:p>
    <w:p w14:paraId="126CE09E">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B.砷处理抑制根的生长可能与生长素含量过高有关</w:t>
      </w:r>
    </w:p>
    <w:p w14:paraId="75F1D0E8">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C.增强LOG2蛋白活性可能缓解砷对根的毒害作用</w:t>
      </w:r>
    </w:p>
    <w:p w14:paraId="58E8475F">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D.抑制根生长后，植物因吸收水和无机盐的能力下降而影响生长</w:t>
      </w:r>
    </w:p>
    <w:p w14:paraId="6206E159">
      <w:pPr>
        <w:widowControl/>
        <w:spacing w:line="300" w:lineRule="auto"/>
        <w:ind w:left="220" w:hanging="220" w:hangingChars="100"/>
        <w:rPr>
          <w:rFonts w:ascii="宋体" w:hAnsi="宋体" w:eastAsia="宋体" w:cs="宋体"/>
          <w:sz w:val="22"/>
          <w:szCs w:val="22"/>
        </w:rPr>
      </w:pPr>
      <w:r>
        <w:rPr>
          <w:rFonts w:hint="eastAsia" w:ascii="宋体" w:hAnsi="宋体" w:eastAsia="宋体" w:cs="宋体"/>
          <w:sz w:val="22"/>
          <w:szCs w:val="22"/>
        </w:rPr>
        <w:t>7.(多选)褪黑素(由色氨酸经酶催化形成)和茉莉酸甲酯参与调节植物的生长发育和低温耐受。如图是不同处理方式下水稻体内脯氨酸(A)和可溶性蛋白(B)的含量(单位:μg/g),下列相关叙述错误的有(　　    )</w:t>
      </w:r>
    </w:p>
    <w:p w14:paraId="3D000B5E">
      <w:pPr>
        <w:widowControl/>
        <w:spacing w:line="300" w:lineRule="auto"/>
        <w:jc w:val="center"/>
        <w:rPr>
          <w:rFonts w:ascii="宋体" w:hAnsi="宋体" w:eastAsia="宋体" w:cs="宋体"/>
          <w:sz w:val="22"/>
          <w:szCs w:val="22"/>
        </w:rPr>
      </w:pPr>
      <w:r>
        <w:rPr>
          <w:rFonts w:hint="eastAsia" w:ascii="宋体" w:hAnsi="宋体" w:eastAsia="宋体" w:cs="宋体"/>
          <w:sz w:val="22"/>
          <w:szCs w:val="22"/>
        </w:rPr>
        <w:drawing>
          <wp:inline distT="0" distB="0" distL="0" distR="0">
            <wp:extent cx="1387475" cy="991870"/>
            <wp:effectExtent l="0" t="0" r="3175" b="8255"/>
            <wp:docPr id="405" name="26bjs5sw133a.jpg" descr="id:214750138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26bjs5sw133a.jpg" descr="id:2147501388;FounderCES"/>
                    <pic:cNvPicPr>
                      <a:picLocks noChangeAspect="1"/>
                    </pic:cNvPicPr>
                  </pic:nvPicPr>
                  <pic:blipFill>
                    <a:blip r:embed="rId551"/>
                    <a:stretch>
                      <a:fillRect/>
                    </a:stretch>
                  </pic:blipFill>
                  <pic:spPr>
                    <a:xfrm>
                      <a:off x="0" y="0"/>
                      <a:ext cx="1387800" cy="992160"/>
                    </a:xfrm>
                    <a:prstGeom prst="rect">
                      <a:avLst/>
                    </a:prstGeom>
                  </pic:spPr>
                </pic:pic>
              </a:graphicData>
            </a:graphic>
          </wp:inline>
        </w:drawing>
      </w:r>
      <w:r>
        <w:rPr>
          <w:rFonts w:hint="eastAsia" w:ascii="宋体" w:hAnsi="宋体" w:eastAsia="宋体" w:cs="宋体"/>
          <w:sz w:val="22"/>
          <w:szCs w:val="22"/>
        </w:rPr>
        <w:drawing>
          <wp:inline distT="0" distB="0" distL="0" distR="0">
            <wp:extent cx="1335405" cy="989330"/>
            <wp:effectExtent l="0" t="0" r="7620" b="1270"/>
            <wp:docPr id="406" name="26bjs5sw133b.jpg" descr="id:2147501395;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26bjs5sw133b.jpg" descr="id:2147501395;FounderCES"/>
                    <pic:cNvPicPr>
                      <a:picLocks noChangeAspect="1"/>
                    </pic:cNvPicPr>
                  </pic:nvPicPr>
                  <pic:blipFill>
                    <a:blip r:embed="rId552"/>
                    <a:stretch>
                      <a:fillRect/>
                    </a:stretch>
                  </pic:blipFill>
                  <pic:spPr>
                    <a:xfrm>
                      <a:off x="0" y="0"/>
                      <a:ext cx="1335960" cy="989640"/>
                    </a:xfrm>
                    <a:prstGeom prst="rect">
                      <a:avLst/>
                    </a:prstGeom>
                  </pic:spPr>
                </pic:pic>
              </a:graphicData>
            </a:graphic>
          </wp:inline>
        </w:drawing>
      </w:r>
    </w:p>
    <w:p w14:paraId="45C0EE8A">
      <w:pPr>
        <w:widowControl/>
        <w:spacing w:line="300" w:lineRule="auto"/>
        <w:ind w:firstLine="220" w:firstLineChars="100"/>
        <w:rPr>
          <w:rFonts w:ascii="宋体" w:hAnsi="宋体" w:eastAsia="宋体" w:cs="宋体"/>
          <w:sz w:val="22"/>
          <w:szCs w:val="22"/>
        </w:rPr>
      </w:pPr>
      <w:r>
        <w:rPr>
          <w:rFonts w:hint="eastAsia" w:ascii="宋体" w:hAnsi="宋体" w:eastAsia="宋体" w:cs="宋体"/>
          <w:sz w:val="22"/>
          <w:szCs w:val="22"/>
        </w:rPr>
        <w:t>N:常温;N+T:常温+褪黑素;N+M:常温+茉莉酸甲酯;</w:t>
      </w:r>
    </w:p>
    <w:p w14:paraId="158BF25C">
      <w:pPr>
        <w:widowControl/>
        <w:spacing w:line="300" w:lineRule="auto"/>
        <w:ind w:firstLine="220" w:firstLineChars="100"/>
        <w:rPr>
          <w:rFonts w:ascii="宋体" w:hAnsi="宋体" w:eastAsia="宋体" w:cs="宋体"/>
          <w:sz w:val="22"/>
          <w:szCs w:val="22"/>
        </w:rPr>
      </w:pPr>
      <w:r>
        <w:rPr>
          <w:rFonts w:hint="eastAsia" w:ascii="宋体" w:hAnsi="宋体" w:eastAsia="宋体" w:cs="宋体"/>
          <w:sz w:val="22"/>
          <w:szCs w:val="22"/>
        </w:rPr>
        <w:t>L:低温;L+T:低温+褪黑素;L+M:低温+茉莉酸甲酯。</w:t>
      </w:r>
    </w:p>
    <w:p w14:paraId="34DD7F2D">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A.褪黑素是植物体内的一种生长调节剂</w:t>
      </w:r>
    </w:p>
    <w:p w14:paraId="3064AD54">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B.茉莉酸甲酯可催化植物体内脯氨酸的合成</w:t>
      </w:r>
    </w:p>
    <w:p w14:paraId="215A2A09">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C.外施褪黑素和茉莉酸甲酯可显著提高可溶性蛋白含量</w:t>
      </w:r>
    </w:p>
    <w:p w14:paraId="1B0B6FCB">
      <w:pPr>
        <w:widowControl/>
        <w:spacing w:line="300" w:lineRule="auto"/>
        <w:ind w:firstLine="220" w:firstLineChars="100"/>
        <w:rPr>
          <w:rFonts w:ascii="宋体" w:hAnsi="宋体" w:eastAsia="宋体" w:cs="宋体"/>
          <w:sz w:val="22"/>
          <w:szCs w:val="22"/>
        </w:rPr>
      </w:pPr>
      <w:r>
        <w:rPr>
          <w:rFonts w:hint="eastAsia" w:ascii="宋体" w:hAnsi="宋体" w:eastAsia="宋体" w:cs="宋体"/>
          <w:sz w:val="22"/>
          <w:szCs w:val="22"/>
        </w:rPr>
        <w:t>D.植物可通过诱导脯氨酸和可溶性蛋白在体内积累以应对低温胁迫</w:t>
      </w:r>
    </w:p>
    <w:p w14:paraId="20CC6E07">
      <w:pPr>
        <w:pStyle w:val="6"/>
        <w:tabs>
          <w:tab w:val="left" w:pos="4678"/>
        </w:tabs>
        <w:spacing w:line="300" w:lineRule="auto"/>
        <w:ind w:left="210" w:hanging="210" w:hangingChars="100"/>
        <w:jc w:val="left"/>
        <w:rPr>
          <w:rFonts w:hAnsi="宋体" w:eastAsia="宋体" w:cs="宋体"/>
          <w:kern w:val="2"/>
          <w:sz w:val="21"/>
        </w:rPr>
      </w:pPr>
      <w:r>
        <w:rPr>
          <w:rFonts w:hint="eastAsia" w:hAnsi="宋体" w:eastAsia="宋体" w:cs="宋体"/>
          <w:kern w:val="2"/>
          <w:sz w:val="21"/>
        </w:rPr>
        <w:t>8.（多选）科研人员研究了外源生长素(NAA)、生长素合成抑制剂(PPBO)、生长素极性运输抑制剂(TIBA)对荔枝雄花量、雌花量、坐果量、单果质量的影响,实验药剂的浓度和实验结果见表。相关叙述不正确的是(　    　)</w:t>
      </w:r>
    </w:p>
    <w:tbl>
      <w:tblPr>
        <w:tblStyle w:val="12"/>
        <w:tblW w:w="5853" w:type="dxa"/>
        <w:jc w:val="center"/>
        <w:tblBorders>
          <w:top w:val="single" w:color="4C4C4C" w:sz="0" w:space="0"/>
          <w:left w:val="none" w:color="auto" w:sz="0" w:space="0"/>
          <w:bottom w:val="single" w:color="4C4C4C" w:sz="0" w:space="0"/>
          <w:right w:val="none" w:color="auto" w:sz="0" w:space="0"/>
          <w:insideH w:val="single" w:color="4C4C4C" w:sz="0" w:space="0"/>
          <w:insideV w:val="single" w:color="4C4C4C" w:sz="0" w:space="0"/>
        </w:tblBorders>
        <w:tblLayout w:type="fixed"/>
        <w:tblCellMar>
          <w:top w:w="0" w:type="dxa"/>
          <w:left w:w="108" w:type="dxa"/>
          <w:bottom w:w="0" w:type="dxa"/>
          <w:right w:w="108" w:type="dxa"/>
        </w:tblCellMar>
      </w:tblPr>
      <w:tblGrid>
        <w:gridCol w:w="630"/>
        <w:gridCol w:w="1155"/>
        <w:gridCol w:w="672"/>
        <w:gridCol w:w="672"/>
        <w:gridCol w:w="980"/>
        <w:gridCol w:w="1744"/>
      </w:tblGrid>
      <w:tr w14:paraId="4521D099">
        <w:tblPrEx>
          <w:tblBorders>
            <w:top w:val="single" w:color="4C4C4C" w:sz="0" w:space="0"/>
            <w:left w:val="none" w:color="auto" w:sz="0" w:space="0"/>
            <w:bottom w:val="single" w:color="4C4C4C" w:sz="0" w:space="0"/>
            <w:right w:val="none" w:color="auto" w:sz="0" w:space="0"/>
            <w:insideH w:val="single" w:color="4C4C4C" w:sz="0" w:space="0"/>
            <w:insideV w:val="single" w:color="4C4C4C" w:sz="0" w:space="0"/>
          </w:tblBorders>
          <w:tblCellMar>
            <w:top w:w="0" w:type="dxa"/>
            <w:left w:w="108" w:type="dxa"/>
            <w:bottom w:w="0" w:type="dxa"/>
            <w:right w:w="108" w:type="dxa"/>
          </w:tblCellMar>
        </w:tblPrEx>
        <w:trPr>
          <w:jc w:val="center"/>
        </w:trPr>
        <w:tc>
          <w:tcPr>
            <w:tcW w:w="630" w:type="dxa"/>
            <w:tcMar>
              <w:left w:w="0" w:type="dxa"/>
              <w:right w:w="0" w:type="dxa"/>
            </w:tcMar>
            <w:vAlign w:val="center"/>
          </w:tcPr>
          <w:p w14:paraId="5DA5CD9F">
            <w:pPr>
              <w:widowControl/>
              <w:spacing w:line="300" w:lineRule="auto"/>
              <w:jc w:val="center"/>
              <w:rPr>
                <w:rFonts w:ascii="宋体" w:hAnsi="宋体" w:eastAsia="宋体" w:cs="宋体"/>
                <w:szCs w:val="21"/>
              </w:rPr>
            </w:pPr>
          </w:p>
        </w:tc>
        <w:tc>
          <w:tcPr>
            <w:tcW w:w="1155" w:type="dxa"/>
            <w:tcMar>
              <w:left w:w="0" w:type="dxa"/>
              <w:right w:w="0" w:type="dxa"/>
            </w:tcMar>
            <w:vAlign w:val="center"/>
          </w:tcPr>
          <w:p w14:paraId="3CCE26C0">
            <w:pPr>
              <w:widowControl/>
              <w:spacing w:line="300" w:lineRule="auto"/>
              <w:jc w:val="center"/>
              <w:rPr>
                <w:rFonts w:ascii="宋体" w:hAnsi="宋体" w:eastAsia="宋体" w:cs="宋体"/>
                <w:szCs w:val="21"/>
              </w:rPr>
            </w:pPr>
            <w:r>
              <w:rPr>
                <w:rFonts w:hint="eastAsia" w:ascii="宋体" w:hAnsi="宋体" w:eastAsia="宋体" w:cs="宋体"/>
                <w:szCs w:val="21"/>
              </w:rPr>
              <w:t>药剂浓度/</w:t>
            </w:r>
          </w:p>
          <w:p w14:paraId="4BB1735C">
            <w:pPr>
              <w:widowControl/>
              <w:spacing w:line="300" w:lineRule="auto"/>
              <w:jc w:val="center"/>
              <w:rPr>
                <w:rFonts w:ascii="宋体" w:hAnsi="宋体" w:eastAsia="宋体" w:cs="宋体"/>
                <w:szCs w:val="21"/>
              </w:rPr>
            </w:pPr>
            <w:r>
              <w:rPr>
                <w:rFonts w:hint="eastAsia" w:ascii="宋体" w:hAnsi="宋体" w:eastAsia="宋体" w:cs="宋体"/>
                <w:szCs w:val="21"/>
              </w:rPr>
              <w:t>(mg·L</w:t>
            </w:r>
            <w:r>
              <w:rPr>
                <w:rFonts w:hint="eastAsia" w:ascii="宋体" w:hAnsi="宋体" w:eastAsia="宋体" w:cs="宋体"/>
                <w:szCs w:val="21"/>
                <w:vertAlign w:val="superscript"/>
              </w:rPr>
              <w:t>-1</w:t>
            </w:r>
            <w:r>
              <w:rPr>
                <w:rFonts w:hint="eastAsia" w:ascii="宋体" w:hAnsi="宋体" w:eastAsia="宋体" w:cs="宋体"/>
                <w:szCs w:val="21"/>
              </w:rPr>
              <w:t>)</w:t>
            </w:r>
          </w:p>
        </w:tc>
        <w:tc>
          <w:tcPr>
            <w:tcW w:w="672" w:type="dxa"/>
            <w:tcMar>
              <w:left w:w="0" w:type="dxa"/>
              <w:right w:w="0" w:type="dxa"/>
            </w:tcMar>
            <w:vAlign w:val="center"/>
          </w:tcPr>
          <w:p w14:paraId="71A36191">
            <w:pPr>
              <w:widowControl/>
              <w:spacing w:line="300" w:lineRule="auto"/>
              <w:jc w:val="center"/>
              <w:rPr>
                <w:rFonts w:ascii="宋体" w:hAnsi="宋体" w:eastAsia="宋体" w:cs="宋体"/>
                <w:szCs w:val="21"/>
              </w:rPr>
            </w:pPr>
            <w:r>
              <w:rPr>
                <w:rFonts w:hint="eastAsia" w:ascii="宋体" w:hAnsi="宋体" w:eastAsia="宋体" w:cs="宋体"/>
                <w:szCs w:val="21"/>
              </w:rPr>
              <w:t>雄花</w:t>
            </w:r>
          </w:p>
          <w:p w14:paraId="23E2ED04">
            <w:pPr>
              <w:widowControl/>
              <w:spacing w:line="300" w:lineRule="auto"/>
              <w:jc w:val="center"/>
              <w:rPr>
                <w:rFonts w:ascii="宋体" w:hAnsi="宋体" w:eastAsia="宋体" w:cs="宋体"/>
                <w:szCs w:val="21"/>
              </w:rPr>
            </w:pPr>
            <w:r>
              <w:rPr>
                <w:rFonts w:hint="eastAsia" w:ascii="宋体" w:hAnsi="宋体" w:eastAsia="宋体" w:cs="宋体"/>
                <w:szCs w:val="21"/>
              </w:rPr>
              <w:t>量/个</w:t>
            </w:r>
          </w:p>
        </w:tc>
        <w:tc>
          <w:tcPr>
            <w:tcW w:w="672" w:type="dxa"/>
            <w:tcMar>
              <w:left w:w="0" w:type="dxa"/>
              <w:right w:w="0" w:type="dxa"/>
            </w:tcMar>
            <w:vAlign w:val="center"/>
          </w:tcPr>
          <w:p w14:paraId="53AB7750">
            <w:pPr>
              <w:widowControl/>
              <w:spacing w:line="300" w:lineRule="auto"/>
              <w:jc w:val="center"/>
              <w:rPr>
                <w:rFonts w:ascii="宋体" w:hAnsi="宋体" w:eastAsia="宋体" w:cs="宋体"/>
                <w:szCs w:val="21"/>
              </w:rPr>
            </w:pPr>
            <w:r>
              <w:rPr>
                <w:rFonts w:hint="eastAsia" w:ascii="宋体" w:hAnsi="宋体" w:eastAsia="宋体" w:cs="宋体"/>
                <w:szCs w:val="21"/>
              </w:rPr>
              <w:t>雌花</w:t>
            </w:r>
          </w:p>
          <w:p w14:paraId="740D0F20">
            <w:pPr>
              <w:widowControl/>
              <w:spacing w:line="300" w:lineRule="auto"/>
              <w:jc w:val="center"/>
              <w:rPr>
                <w:rFonts w:ascii="宋体" w:hAnsi="宋体" w:eastAsia="宋体" w:cs="宋体"/>
                <w:szCs w:val="21"/>
              </w:rPr>
            </w:pPr>
            <w:r>
              <w:rPr>
                <w:rFonts w:hint="eastAsia" w:ascii="宋体" w:hAnsi="宋体" w:eastAsia="宋体" w:cs="宋体"/>
                <w:szCs w:val="21"/>
              </w:rPr>
              <w:t>量/个</w:t>
            </w:r>
          </w:p>
        </w:tc>
        <w:tc>
          <w:tcPr>
            <w:tcW w:w="980" w:type="dxa"/>
            <w:tcMar>
              <w:left w:w="0" w:type="dxa"/>
              <w:right w:w="0" w:type="dxa"/>
            </w:tcMar>
            <w:vAlign w:val="center"/>
          </w:tcPr>
          <w:p w14:paraId="340A4160">
            <w:pPr>
              <w:widowControl/>
              <w:spacing w:line="300" w:lineRule="auto"/>
              <w:jc w:val="center"/>
              <w:rPr>
                <w:rFonts w:ascii="宋体" w:hAnsi="宋体" w:eastAsia="宋体" w:cs="宋体"/>
                <w:szCs w:val="21"/>
              </w:rPr>
            </w:pPr>
            <w:r>
              <w:rPr>
                <w:rFonts w:hint="eastAsia" w:ascii="宋体" w:hAnsi="宋体" w:eastAsia="宋体" w:cs="宋体"/>
                <w:szCs w:val="21"/>
              </w:rPr>
              <w:t>坐果量/</w:t>
            </w:r>
          </w:p>
          <w:p w14:paraId="087AD85E">
            <w:pPr>
              <w:widowControl/>
              <w:spacing w:line="300" w:lineRule="auto"/>
              <w:jc w:val="center"/>
              <w:rPr>
                <w:rFonts w:ascii="宋体" w:hAnsi="宋体" w:eastAsia="宋体" w:cs="宋体"/>
                <w:szCs w:val="21"/>
              </w:rPr>
            </w:pPr>
            <w:r>
              <w:rPr>
                <w:rFonts w:hint="eastAsia" w:ascii="宋体" w:hAnsi="宋体" w:eastAsia="宋体" w:cs="宋体"/>
                <w:szCs w:val="21"/>
              </w:rPr>
              <w:t>(个·穗</w:t>
            </w:r>
            <w:r>
              <w:rPr>
                <w:rFonts w:hint="eastAsia" w:ascii="宋体" w:hAnsi="宋体" w:eastAsia="宋体" w:cs="宋体"/>
                <w:szCs w:val="21"/>
                <w:vertAlign w:val="superscript"/>
              </w:rPr>
              <w:t>-1</w:t>
            </w:r>
            <w:r>
              <w:rPr>
                <w:rFonts w:hint="eastAsia" w:ascii="宋体" w:hAnsi="宋体" w:eastAsia="宋体" w:cs="宋体"/>
                <w:szCs w:val="21"/>
              </w:rPr>
              <w:t>)</w:t>
            </w:r>
          </w:p>
        </w:tc>
        <w:tc>
          <w:tcPr>
            <w:tcW w:w="1744" w:type="dxa"/>
            <w:tcMar>
              <w:left w:w="0" w:type="dxa"/>
              <w:right w:w="0" w:type="dxa"/>
            </w:tcMar>
            <w:vAlign w:val="center"/>
          </w:tcPr>
          <w:p w14:paraId="6BCB557A">
            <w:pPr>
              <w:widowControl/>
              <w:spacing w:line="300" w:lineRule="auto"/>
              <w:jc w:val="center"/>
              <w:rPr>
                <w:rFonts w:ascii="宋体" w:hAnsi="宋体" w:eastAsia="宋体" w:cs="宋体"/>
                <w:szCs w:val="21"/>
              </w:rPr>
            </w:pPr>
            <w:r>
              <w:rPr>
                <w:rFonts w:hint="eastAsia" w:ascii="宋体" w:hAnsi="宋体" w:eastAsia="宋体" w:cs="宋体"/>
                <w:szCs w:val="21"/>
              </w:rPr>
              <w:t>单果</w:t>
            </w:r>
          </w:p>
          <w:p w14:paraId="729B2686">
            <w:pPr>
              <w:widowControl/>
              <w:spacing w:line="300" w:lineRule="auto"/>
              <w:jc w:val="center"/>
              <w:rPr>
                <w:rFonts w:ascii="宋体" w:hAnsi="宋体" w:eastAsia="宋体" w:cs="宋体"/>
                <w:szCs w:val="21"/>
              </w:rPr>
            </w:pPr>
            <w:r>
              <w:rPr>
                <w:rFonts w:hint="eastAsia" w:ascii="宋体" w:hAnsi="宋体" w:eastAsia="宋体" w:cs="宋体"/>
                <w:szCs w:val="21"/>
              </w:rPr>
              <w:t>质量/g</w:t>
            </w:r>
          </w:p>
        </w:tc>
      </w:tr>
      <w:tr w14:paraId="0DDF76DE">
        <w:tblPrEx>
          <w:tblBorders>
            <w:top w:val="single" w:color="4C4C4C" w:sz="0" w:space="0"/>
            <w:left w:val="none" w:color="auto" w:sz="0" w:space="0"/>
            <w:bottom w:val="single" w:color="4C4C4C" w:sz="0" w:space="0"/>
            <w:right w:val="none" w:color="auto" w:sz="0" w:space="0"/>
            <w:insideH w:val="single" w:color="4C4C4C" w:sz="0" w:space="0"/>
            <w:insideV w:val="single" w:color="4C4C4C" w:sz="0" w:space="0"/>
          </w:tblBorders>
          <w:tblCellMar>
            <w:top w:w="0" w:type="dxa"/>
            <w:left w:w="108" w:type="dxa"/>
            <w:bottom w:w="0" w:type="dxa"/>
            <w:right w:w="108" w:type="dxa"/>
          </w:tblCellMar>
        </w:tblPrEx>
        <w:trPr>
          <w:jc w:val="center"/>
        </w:trPr>
        <w:tc>
          <w:tcPr>
            <w:tcW w:w="630" w:type="dxa"/>
            <w:tcMar>
              <w:left w:w="0" w:type="dxa"/>
              <w:right w:w="0" w:type="dxa"/>
            </w:tcMar>
            <w:vAlign w:val="center"/>
          </w:tcPr>
          <w:p w14:paraId="3D4C6968">
            <w:pPr>
              <w:widowControl/>
              <w:spacing w:line="300" w:lineRule="auto"/>
              <w:jc w:val="center"/>
              <w:rPr>
                <w:rFonts w:ascii="宋体" w:hAnsi="宋体" w:eastAsia="宋体" w:cs="宋体"/>
                <w:szCs w:val="21"/>
              </w:rPr>
            </w:pPr>
            <w:r>
              <w:rPr>
                <w:rFonts w:hint="eastAsia" w:ascii="宋体" w:hAnsi="宋体" w:eastAsia="宋体" w:cs="宋体"/>
                <w:szCs w:val="21"/>
              </w:rPr>
              <w:t>CK</w:t>
            </w:r>
          </w:p>
        </w:tc>
        <w:tc>
          <w:tcPr>
            <w:tcW w:w="1155" w:type="dxa"/>
            <w:tcMar>
              <w:left w:w="0" w:type="dxa"/>
              <w:right w:w="0" w:type="dxa"/>
            </w:tcMar>
            <w:vAlign w:val="center"/>
          </w:tcPr>
          <w:p w14:paraId="37747CDE">
            <w:pPr>
              <w:widowControl/>
              <w:spacing w:line="300" w:lineRule="auto"/>
              <w:jc w:val="center"/>
              <w:rPr>
                <w:rFonts w:ascii="宋体" w:hAnsi="宋体" w:eastAsia="宋体" w:cs="宋体"/>
                <w:szCs w:val="21"/>
              </w:rPr>
            </w:pPr>
            <w:r>
              <w:rPr>
                <w:rFonts w:hint="eastAsia" w:ascii="宋体" w:hAnsi="宋体" w:eastAsia="宋体" w:cs="宋体"/>
                <w:szCs w:val="21"/>
              </w:rPr>
              <w:t>清水</w:t>
            </w:r>
          </w:p>
        </w:tc>
        <w:tc>
          <w:tcPr>
            <w:tcW w:w="672" w:type="dxa"/>
            <w:tcMar>
              <w:left w:w="0" w:type="dxa"/>
              <w:right w:w="0" w:type="dxa"/>
            </w:tcMar>
            <w:vAlign w:val="center"/>
          </w:tcPr>
          <w:p w14:paraId="0AE7326F">
            <w:pPr>
              <w:widowControl/>
              <w:spacing w:line="300" w:lineRule="auto"/>
              <w:jc w:val="center"/>
              <w:rPr>
                <w:rFonts w:ascii="宋体" w:hAnsi="宋体" w:eastAsia="宋体" w:cs="宋体"/>
                <w:szCs w:val="21"/>
              </w:rPr>
            </w:pPr>
            <w:r>
              <w:rPr>
                <w:rFonts w:hint="eastAsia" w:ascii="宋体" w:hAnsi="宋体" w:eastAsia="宋体" w:cs="宋体"/>
                <w:szCs w:val="21"/>
              </w:rPr>
              <w:t>1 661</w:t>
            </w:r>
          </w:p>
        </w:tc>
        <w:tc>
          <w:tcPr>
            <w:tcW w:w="672" w:type="dxa"/>
            <w:tcMar>
              <w:left w:w="0" w:type="dxa"/>
              <w:right w:w="0" w:type="dxa"/>
            </w:tcMar>
            <w:vAlign w:val="center"/>
          </w:tcPr>
          <w:p w14:paraId="6286815F">
            <w:pPr>
              <w:widowControl/>
              <w:spacing w:line="300" w:lineRule="auto"/>
              <w:jc w:val="center"/>
              <w:rPr>
                <w:rFonts w:ascii="宋体" w:hAnsi="宋体" w:eastAsia="宋体" w:cs="宋体"/>
                <w:szCs w:val="21"/>
              </w:rPr>
            </w:pPr>
            <w:r>
              <w:rPr>
                <w:rFonts w:hint="eastAsia" w:ascii="宋体" w:hAnsi="宋体" w:eastAsia="宋体" w:cs="宋体"/>
                <w:szCs w:val="21"/>
              </w:rPr>
              <w:t>189</w:t>
            </w:r>
          </w:p>
        </w:tc>
        <w:tc>
          <w:tcPr>
            <w:tcW w:w="980" w:type="dxa"/>
            <w:tcMar>
              <w:left w:w="0" w:type="dxa"/>
              <w:right w:w="0" w:type="dxa"/>
            </w:tcMar>
            <w:vAlign w:val="center"/>
          </w:tcPr>
          <w:p w14:paraId="5D1E0A6D">
            <w:pPr>
              <w:widowControl/>
              <w:spacing w:line="300" w:lineRule="auto"/>
              <w:jc w:val="center"/>
              <w:rPr>
                <w:rFonts w:ascii="宋体" w:hAnsi="宋体" w:eastAsia="宋体" w:cs="宋体"/>
                <w:szCs w:val="21"/>
              </w:rPr>
            </w:pPr>
            <w:r>
              <w:rPr>
                <w:rFonts w:hint="eastAsia" w:ascii="宋体" w:hAnsi="宋体" w:eastAsia="宋体" w:cs="宋体"/>
                <w:szCs w:val="21"/>
              </w:rPr>
              <w:t>15</w:t>
            </w:r>
          </w:p>
        </w:tc>
        <w:tc>
          <w:tcPr>
            <w:tcW w:w="1744" w:type="dxa"/>
            <w:tcMar>
              <w:left w:w="0" w:type="dxa"/>
              <w:right w:w="0" w:type="dxa"/>
            </w:tcMar>
            <w:vAlign w:val="center"/>
          </w:tcPr>
          <w:p w14:paraId="6482ED88">
            <w:pPr>
              <w:widowControl/>
              <w:spacing w:line="300" w:lineRule="auto"/>
              <w:jc w:val="center"/>
              <w:rPr>
                <w:rFonts w:ascii="宋体" w:hAnsi="宋体" w:eastAsia="宋体" w:cs="宋体"/>
                <w:szCs w:val="21"/>
              </w:rPr>
            </w:pPr>
            <w:r>
              <w:rPr>
                <w:rFonts w:hint="eastAsia" w:ascii="宋体" w:hAnsi="宋体" w:eastAsia="宋体" w:cs="宋体"/>
                <w:szCs w:val="21"/>
              </w:rPr>
              <w:t>16.12</w:t>
            </w:r>
          </w:p>
        </w:tc>
      </w:tr>
      <w:tr w14:paraId="035203F1">
        <w:tblPrEx>
          <w:tblBorders>
            <w:top w:val="single" w:color="4C4C4C" w:sz="0" w:space="0"/>
            <w:left w:val="none" w:color="auto" w:sz="0" w:space="0"/>
            <w:bottom w:val="single" w:color="4C4C4C" w:sz="0" w:space="0"/>
            <w:right w:val="none" w:color="auto" w:sz="0" w:space="0"/>
            <w:insideH w:val="single" w:color="4C4C4C" w:sz="0" w:space="0"/>
            <w:insideV w:val="single" w:color="4C4C4C" w:sz="0" w:space="0"/>
          </w:tblBorders>
          <w:tblCellMar>
            <w:top w:w="0" w:type="dxa"/>
            <w:left w:w="108" w:type="dxa"/>
            <w:bottom w:w="0" w:type="dxa"/>
            <w:right w:w="108" w:type="dxa"/>
          </w:tblCellMar>
        </w:tblPrEx>
        <w:trPr>
          <w:jc w:val="center"/>
        </w:trPr>
        <w:tc>
          <w:tcPr>
            <w:tcW w:w="630" w:type="dxa"/>
            <w:tcMar>
              <w:left w:w="0" w:type="dxa"/>
              <w:right w:w="0" w:type="dxa"/>
            </w:tcMar>
            <w:vAlign w:val="center"/>
          </w:tcPr>
          <w:p w14:paraId="50DFCACF">
            <w:pPr>
              <w:widowControl/>
              <w:spacing w:line="300" w:lineRule="auto"/>
              <w:jc w:val="center"/>
              <w:rPr>
                <w:rFonts w:ascii="宋体" w:hAnsi="宋体" w:eastAsia="宋体" w:cs="宋体"/>
                <w:szCs w:val="21"/>
              </w:rPr>
            </w:pPr>
            <w:r>
              <w:rPr>
                <w:rFonts w:hint="eastAsia" w:ascii="宋体" w:hAnsi="宋体" w:eastAsia="宋体" w:cs="宋体"/>
                <w:szCs w:val="21"/>
              </w:rPr>
              <w:t>NAA</w:t>
            </w:r>
          </w:p>
        </w:tc>
        <w:tc>
          <w:tcPr>
            <w:tcW w:w="1155" w:type="dxa"/>
            <w:tcMar>
              <w:left w:w="0" w:type="dxa"/>
              <w:right w:w="0" w:type="dxa"/>
            </w:tcMar>
            <w:vAlign w:val="center"/>
          </w:tcPr>
          <w:p w14:paraId="34744ED3">
            <w:pPr>
              <w:widowControl/>
              <w:spacing w:line="300" w:lineRule="auto"/>
              <w:jc w:val="center"/>
              <w:rPr>
                <w:rFonts w:ascii="宋体" w:hAnsi="宋体" w:eastAsia="宋体" w:cs="宋体"/>
                <w:szCs w:val="21"/>
              </w:rPr>
            </w:pPr>
            <w:r>
              <w:rPr>
                <w:rFonts w:hint="eastAsia" w:ascii="宋体" w:hAnsi="宋体" w:eastAsia="宋体" w:cs="宋体"/>
                <w:szCs w:val="21"/>
              </w:rPr>
              <w:t>100</w:t>
            </w:r>
          </w:p>
        </w:tc>
        <w:tc>
          <w:tcPr>
            <w:tcW w:w="672" w:type="dxa"/>
            <w:tcMar>
              <w:left w:w="0" w:type="dxa"/>
              <w:right w:w="0" w:type="dxa"/>
            </w:tcMar>
            <w:vAlign w:val="center"/>
          </w:tcPr>
          <w:p w14:paraId="6D00D682">
            <w:pPr>
              <w:widowControl/>
              <w:spacing w:line="300" w:lineRule="auto"/>
              <w:jc w:val="center"/>
              <w:rPr>
                <w:rFonts w:ascii="宋体" w:hAnsi="宋体" w:eastAsia="宋体" w:cs="宋体"/>
                <w:szCs w:val="21"/>
              </w:rPr>
            </w:pPr>
            <w:r>
              <w:rPr>
                <w:rFonts w:hint="eastAsia" w:ascii="宋体" w:hAnsi="宋体" w:eastAsia="宋体" w:cs="宋体"/>
                <w:szCs w:val="21"/>
              </w:rPr>
              <w:t>1 549</w:t>
            </w:r>
          </w:p>
        </w:tc>
        <w:tc>
          <w:tcPr>
            <w:tcW w:w="672" w:type="dxa"/>
            <w:tcMar>
              <w:left w:w="0" w:type="dxa"/>
              <w:right w:w="0" w:type="dxa"/>
            </w:tcMar>
            <w:vAlign w:val="center"/>
          </w:tcPr>
          <w:p w14:paraId="54321B9B">
            <w:pPr>
              <w:widowControl/>
              <w:spacing w:line="300" w:lineRule="auto"/>
              <w:jc w:val="center"/>
              <w:rPr>
                <w:rFonts w:ascii="宋体" w:hAnsi="宋体" w:eastAsia="宋体" w:cs="宋体"/>
                <w:szCs w:val="21"/>
              </w:rPr>
            </w:pPr>
            <w:r>
              <w:rPr>
                <w:rFonts w:hint="eastAsia" w:ascii="宋体" w:hAnsi="宋体" w:eastAsia="宋体" w:cs="宋体"/>
                <w:szCs w:val="21"/>
              </w:rPr>
              <w:t>72</w:t>
            </w:r>
          </w:p>
        </w:tc>
        <w:tc>
          <w:tcPr>
            <w:tcW w:w="980" w:type="dxa"/>
            <w:tcMar>
              <w:left w:w="0" w:type="dxa"/>
              <w:right w:w="0" w:type="dxa"/>
            </w:tcMar>
            <w:vAlign w:val="center"/>
          </w:tcPr>
          <w:p w14:paraId="2159F62E">
            <w:pPr>
              <w:widowControl/>
              <w:spacing w:line="300" w:lineRule="auto"/>
              <w:jc w:val="center"/>
              <w:rPr>
                <w:rFonts w:ascii="宋体" w:hAnsi="宋体" w:eastAsia="宋体" w:cs="宋体"/>
                <w:szCs w:val="21"/>
              </w:rPr>
            </w:pPr>
            <w:r>
              <w:rPr>
                <w:rFonts w:hint="eastAsia" w:ascii="宋体" w:hAnsi="宋体" w:eastAsia="宋体" w:cs="宋体"/>
                <w:szCs w:val="21"/>
              </w:rPr>
              <w:t>2.5</w:t>
            </w:r>
          </w:p>
        </w:tc>
        <w:tc>
          <w:tcPr>
            <w:tcW w:w="1744" w:type="dxa"/>
            <w:tcMar>
              <w:left w:w="0" w:type="dxa"/>
              <w:right w:w="0" w:type="dxa"/>
            </w:tcMar>
            <w:vAlign w:val="center"/>
          </w:tcPr>
          <w:p w14:paraId="134619A1">
            <w:pPr>
              <w:widowControl/>
              <w:spacing w:line="300" w:lineRule="auto"/>
              <w:jc w:val="center"/>
              <w:rPr>
                <w:rFonts w:ascii="宋体" w:hAnsi="宋体" w:eastAsia="宋体" w:cs="宋体"/>
                <w:szCs w:val="21"/>
              </w:rPr>
            </w:pPr>
            <w:r>
              <w:rPr>
                <w:rFonts w:hint="eastAsia" w:ascii="宋体" w:hAnsi="宋体" w:eastAsia="宋体" w:cs="宋体"/>
                <w:szCs w:val="21"/>
              </w:rPr>
              <w:t>18.81</w:t>
            </w:r>
          </w:p>
        </w:tc>
      </w:tr>
      <w:tr w14:paraId="71F9F544">
        <w:tblPrEx>
          <w:tblBorders>
            <w:top w:val="single" w:color="4C4C4C" w:sz="0" w:space="0"/>
            <w:left w:val="none" w:color="auto" w:sz="0" w:space="0"/>
            <w:bottom w:val="single" w:color="4C4C4C" w:sz="0" w:space="0"/>
            <w:right w:val="none" w:color="auto" w:sz="0" w:space="0"/>
            <w:insideH w:val="single" w:color="4C4C4C" w:sz="0" w:space="0"/>
            <w:insideV w:val="single" w:color="4C4C4C" w:sz="0" w:space="0"/>
          </w:tblBorders>
          <w:tblCellMar>
            <w:top w:w="0" w:type="dxa"/>
            <w:left w:w="108" w:type="dxa"/>
            <w:bottom w:w="0" w:type="dxa"/>
            <w:right w:w="108" w:type="dxa"/>
          </w:tblCellMar>
        </w:tblPrEx>
        <w:trPr>
          <w:jc w:val="center"/>
        </w:trPr>
        <w:tc>
          <w:tcPr>
            <w:tcW w:w="630" w:type="dxa"/>
            <w:vMerge w:val="restart"/>
            <w:tcMar>
              <w:left w:w="0" w:type="dxa"/>
              <w:right w:w="0" w:type="dxa"/>
            </w:tcMar>
            <w:vAlign w:val="center"/>
          </w:tcPr>
          <w:p w14:paraId="7C6DEED7">
            <w:pPr>
              <w:widowControl/>
              <w:spacing w:line="300" w:lineRule="auto"/>
              <w:jc w:val="center"/>
              <w:rPr>
                <w:rFonts w:ascii="宋体" w:hAnsi="宋体" w:eastAsia="宋体" w:cs="宋体"/>
                <w:szCs w:val="21"/>
              </w:rPr>
            </w:pPr>
            <w:r>
              <w:rPr>
                <w:rFonts w:hint="eastAsia" w:ascii="宋体" w:hAnsi="宋体" w:eastAsia="宋体" w:cs="宋体"/>
                <w:szCs w:val="21"/>
              </w:rPr>
              <w:t>PPBO</w:t>
            </w:r>
          </w:p>
        </w:tc>
        <w:tc>
          <w:tcPr>
            <w:tcW w:w="1155" w:type="dxa"/>
            <w:tcMar>
              <w:left w:w="0" w:type="dxa"/>
              <w:right w:w="0" w:type="dxa"/>
            </w:tcMar>
            <w:vAlign w:val="center"/>
          </w:tcPr>
          <w:p w14:paraId="2070BA73">
            <w:pPr>
              <w:widowControl/>
              <w:spacing w:line="300" w:lineRule="auto"/>
              <w:jc w:val="center"/>
              <w:rPr>
                <w:rFonts w:ascii="宋体" w:hAnsi="宋体" w:eastAsia="宋体" w:cs="宋体"/>
                <w:szCs w:val="21"/>
              </w:rPr>
            </w:pPr>
            <w:r>
              <w:rPr>
                <w:rFonts w:hint="eastAsia" w:ascii="宋体" w:hAnsi="宋体" w:eastAsia="宋体" w:cs="宋体"/>
                <w:szCs w:val="21"/>
              </w:rPr>
              <w:t>10</w:t>
            </w:r>
          </w:p>
        </w:tc>
        <w:tc>
          <w:tcPr>
            <w:tcW w:w="672" w:type="dxa"/>
            <w:tcMar>
              <w:left w:w="0" w:type="dxa"/>
              <w:right w:w="0" w:type="dxa"/>
            </w:tcMar>
            <w:vAlign w:val="center"/>
          </w:tcPr>
          <w:p w14:paraId="1FADA06D">
            <w:pPr>
              <w:widowControl/>
              <w:spacing w:line="300" w:lineRule="auto"/>
              <w:jc w:val="center"/>
              <w:rPr>
                <w:rFonts w:ascii="宋体" w:hAnsi="宋体" w:eastAsia="宋体" w:cs="宋体"/>
                <w:szCs w:val="21"/>
              </w:rPr>
            </w:pPr>
            <w:r>
              <w:rPr>
                <w:rFonts w:hint="eastAsia" w:ascii="宋体" w:hAnsi="宋体" w:eastAsia="宋体" w:cs="宋体"/>
                <w:szCs w:val="21"/>
              </w:rPr>
              <w:t>1 082</w:t>
            </w:r>
          </w:p>
        </w:tc>
        <w:tc>
          <w:tcPr>
            <w:tcW w:w="672" w:type="dxa"/>
            <w:tcMar>
              <w:left w:w="0" w:type="dxa"/>
              <w:right w:w="0" w:type="dxa"/>
            </w:tcMar>
            <w:vAlign w:val="center"/>
          </w:tcPr>
          <w:p w14:paraId="62F0367C">
            <w:pPr>
              <w:widowControl/>
              <w:spacing w:line="300" w:lineRule="auto"/>
              <w:jc w:val="center"/>
              <w:rPr>
                <w:rFonts w:ascii="宋体" w:hAnsi="宋体" w:eastAsia="宋体" w:cs="宋体"/>
                <w:szCs w:val="21"/>
              </w:rPr>
            </w:pPr>
            <w:r>
              <w:rPr>
                <w:rFonts w:hint="eastAsia" w:ascii="宋体" w:hAnsi="宋体" w:eastAsia="宋体" w:cs="宋体"/>
                <w:szCs w:val="21"/>
              </w:rPr>
              <w:t>123</w:t>
            </w:r>
          </w:p>
        </w:tc>
        <w:tc>
          <w:tcPr>
            <w:tcW w:w="980" w:type="dxa"/>
            <w:tcMar>
              <w:left w:w="0" w:type="dxa"/>
              <w:right w:w="0" w:type="dxa"/>
            </w:tcMar>
            <w:vAlign w:val="center"/>
          </w:tcPr>
          <w:p w14:paraId="3467186D">
            <w:pPr>
              <w:widowControl/>
              <w:spacing w:line="300" w:lineRule="auto"/>
              <w:jc w:val="center"/>
              <w:rPr>
                <w:rFonts w:ascii="宋体" w:hAnsi="宋体" w:eastAsia="宋体" w:cs="宋体"/>
                <w:szCs w:val="21"/>
              </w:rPr>
            </w:pPr>
            <w:r>
              <w:rPr>
                <w:rFonts w:hint="eastAsia" w:ascii="宋体" w:hAnsi="宋体" w:eastAsia="宋体" w:cs="宋体"/>
                <w:szCs w:val="21"/>
              </w:rPr>
              <w:t>28</w:t>
            </w:r>
          </w:p>
        </w:tc>
        <w:tc>
          <w:tcPr>
            <w:tcW w:w="1744" w:type="dxa"/>
            <w:tcMar>
              <w:left w:w="0" w:type="dxa"/>
              <w:right w:w="0" w:type="dxa"/>
            </w:tcMar>
            <w:vAlign w:val="center"/>
          </w:tcPr>
          <w:p w14:paraId="7220DE38">
            <w:pPr>
              <w:widowControl/>
              <w:spacing w:line="300" w:lineRule="auto"/>
              <w:jc w:val="center"/>
              <w:rPr>
                <w:rFonts w:ascii="宋体" w:hAnsi="宋体" w:eastAsia="宋体" w:cs="宋体"/>
                <w:szCs w:val="21"/>
              </w:rPr>
            </w:pPr>
            <w:r>
              <w:rPr>
                <w:rFonts w:hint="eastAsia" w:ascii="宋体" w:hAnsi="宋体" w:eastAsia="宋体" w:cs="宋体"/>
                <w:szCs w:val="21"/>
              </w:rPr>
              <w:t>20.38</w:t>
            </w:r>
          </w:p>
        </w:tc>
      </w:tr>
      <w:tr w14:paraId="7B11D5AD">
        <w:tblPrEx>
          <w:tblBorders>
            <w:top w:val="single" w:color="4C4C4C" w:sz="0" w:space="0"/>
            <w:left w:val="none" w:color="auto" w:sz="0" w:space="0"/>
            <w:bottom w:val="single" w:color="4C4C4C" w:sz="0" w:space="0"/>
            <w:right w:val="none" w:color="auto" w:sz="0" w:space="0"/>
            <w:insideH w:val="single" w:color="4C4C4C" w:sz="0" w:space="0"/>
            <w:insideV w:val="single" w:color="4C4C4C" w:sz="0" w:space="0"/>
          </w:tblBorders>
          <w:tblCellMar>
            <w:top w:w="0" w:type="dxa"/>
            <w:left w:w="108" w:type="dxa"/>
            <w:bottom w:w="0" w:type="dxa"/>
            <w:right w:w="108" w:type="dxa"/>
          </w:tblCellMar>
        </w:tblPrEx>
        <w:trPr>
          <w:jc w:val="center"/>
        </w:trPr>
        <w:tc>
          <w:tcPr>
            <w:tcW w:w="630" w:type="dxa"/>
            <w:vMerge w:val="continue"/>
            <w:tcMar>
              <w:left w:w="0" w:type="dxa"/>
              <w:right w:w="0" w:type="dxa"/>
            </w:tcMar>
            <w:vAlign w:val="center"/>
          </w:tcPr>
          <w:p w14:paraId="1D431356">
            <w:pPr>
              <w:widowControl/>
              <w:spacing w:line="300" w:lineRule="auto"/>
              <w:rPr>
                <w:rFonts w:ascii="宋体" w:hAnsi="宋体" w:eastAsia="宋体" w:cs="宋体"/>
                <w:szCs w:val="21"/>
              </w:rPr>
            </w:pPr>
          </w:p>
        </w:tc>
        <w:tc>
          <w:tcPr>
            <w:tcW w:w="1155" w:type="dxa"/>
            <w:tcMar>
              <w:left w:w="0" w:type="dxa"/>
              <w:right w:w="0" w:type="dxa"/>
            </w:tcMar>
            <w:vAlign w:val="center"/>
          </w:tcPr>
          <w:p w14:paraId="314997CB">
            <w:pPr>
              <w:widowControl/>
              <w:spacing w:line="300" w:lineRule="auto"/>
              <w:jc w:val="center"/>
              <w:rPr>
                <w:rFonts w:ascii="宋体" w:hAnsi="宋体" w:eastAsia="宋体" w:cs="宋体"/>
                <w:szCs w:val="21"/>
              </w:rPr>
            </w:pPr>
            <w:r>
              <w:rPr>
                <w:rFonts w:hint="eastAsia" w:ascii="宋体" w:hAnsi="宋体" w:eastAsia="宋体" w:cs="宋体"/>
                <w:szCs w:val="21"/>
              </w:rPr>
              <w:t>100</w:t>
            </w:r>
          </w:p>
        </w:tc>
        <w:tc>
          <w:tcPr>
            <w:tcW w:w="672" w:type="dxa"/>
            <w:tcMar>
              <w:left w:w="0" w:type="dxa"/>
              <w:right w:w="0" w:type="dxa"/>
            </w:tcMar>
            <w:vAlign w:val="center"/>
          </w:tcPr>
          <w:p w14:paraId="6F512082">
            <w:pPr>
              <w:widowControl/>
              <w:spacing w:line="300" w:lineRule="auto"/>
              <w:jc w:val="center"/>
              <w:rPr>
                <w:rFonts w:ascii="宋体" w:hAnsi="宋体" w:eastAsia="宋体" w:cs="宋体"/>
                <w:szCs w:val="21"/>
              </w:rPr>
            </w:pPr>
            <w:r>
              <w:rPr>
                <w:rFonts w:hint="eastAsia" w:ascii="宋体" w:hAnsi="宋体" w:eastAsia="宋体" w:cs="宋体"/>
                <w:szCs w:val="21"/>
              </w:rPr>
              <w:t>1 325</w:t>
            </w:r>
          </w:p>
        </w:tc>
        <w:tc>
          <w:tcPr>
            <w:tcW w:w="672" w:type="dxa"/>
            <w:tcMar>
              <w:left w:w="0" w:type="dxa"/>
              <w:right w:w="0" w:type="dxa"/>
            </w:tcMar>
            <w:vAlign w:val="center"/>
          </w:tcPr>
          <w:p w14:paraId="16590C4C">
            <w:pPr>
              <w:widowControl/>
              <w:spacing w:line="300" w:lineRule="auto"/>
              <w:jc w:val="center"/>
              <w:rPr>
                <w:rFonts w:ascii="宋体" w:hAnsi="宋体" w:eastAsia="宋体" w:cs="宋体"/>
                <w:szCs w:val="21"/>
              </w:rPr>
            </w:pPr>
            <w:r>
              <w:rPr>
                <w:rFonts w:hint="eastAsia" w:ascii="宋体" w:hAnsi="宋体" w:eastAsia="宋体" w:cs="宋体"/>
                <w:szCs w:val="21"/>
              </w:rPr>
              <w:t>189</w:t>
            </w:r>
          </w:p>
        </w:tc>
        <w:tc>
          <w:tcPr>
            <w:tcW w:w="980" w:type="dxa"/>
            <w:tcMar>
              <w:left w:w="0" w:type="dxa"/>
              <w:right w:w="0" w:type="dxa"/>
            </w:tcMar>
            <w:vAlign w:val="center"/>
          </w:tcPr>
          <w:p w14:paraId="713976D4">
            <w:pPr>
              <w:widowControl/>
              <w:spacing w:line="300" w:lineRule="auto"/>
              <w:jc w:val="center"/>
              <w:rPr>
                <w:rFonts w:ascii="宋体" w:hAnsi="宋体" w:eastAsia="宋体" w:cs="宋体"/>
                <w:szCs w:val="21"/>
              </w:rPr>
            </w:pPr>
            <w:r>
              <w:rPr>
                <w:rFonts w:hint="eastAsia" w:ascii="宋体" w:hAnsi="宋体" w:eastAsia="宋体" w:cs="宋体"/>
                <w:szCs w:val="21"/>
              </w:rPr>
              <w:t>26.5</w:t>
            </w:r>
          </w:p>
        </w:tc>
        <w:tc>
          <w:tcPr>
            <w:tcW w:w="1744" w:type="dxa"/>
            <w:tcMar>
              <w:left w:w="0" w:type="dxa"/>
              <w:right w:w="0" w:type="dxa"/>
            </w:tcMar>
            <w:vAlign w:val="center"/>
          </w:tcPr>
          <w:p w14:paraId="44909E33">
            <w:pPr>
              <w:widowControl/>
              <w:spacing w:line="300" w:lineRule="auto"/>
              <w:jc w:val="center"/>
              <w:rPr>
                <w:rFonts w:ascii="宋体" w:hAnsi="宋体" w:eastAsia="宋体" w:cs="宋体"/>
                <w:szCs w:val="21"/>
              </w:rPr>
            </w:pPr>
            <w:r>
              <w:rPr>
                <w:rFonts w:hint="eastAsia" w:ascii="宋体" w:hAnsi="宋体" w:eastAsia="宋体" w:cs="宋体"/>
                <w:szCs w:val="21"/>
              </w:rPr>
              <w:t>18.82</w:t>
            </w:r>
          </w:p>
        </w:tc>
      </w:tr>
      <w:tr w14:paraId="579A3392">
        <w:tblPrEx>
          <w:tblBorders>
            <w:top w:val="single" w:color="4C4C4C" w:sz="0" w:space="0"/>
            <w:left w:val="none" w:color="auto" w:sz="0" w:space="0"/>
            <w:bottom w:val="single" w:color="4C4C4C" w:sz="0" w:space="0"/>
            <w:right w:val="none" w:color="auto" w:sz="0" w:space="0"/>
            <w:insideH w:val="single" w:color="4C4C4C" w:sz="0" w:space="0"/>
            <w:insideV w:val="single" w:color="4C4C4C" w:sz="0" w:space="0"/>
          </w:tblBorders>
          <w:tblCellMar>
            <w:top w:w="0" w:type="dxa"/>
            <w:left w:w="108" w:type="dxa"/>
            <w:bottom w:w="0" w:type="dxa"/>
            <w:right w:w="108" w:type="dxa"/>
          </w:tblCellMar>
        </w:tblPrEx>
        <w:trPr>
          <w:jc w:val="center"/>
        </w:trPr>
        <w:tc>
          <w:tcPr>
            <w:tcW w:w="630" w:type="dxa"/>
            <w:vMerge w:val="restart"/>
            <w:tcMar>
              <w:left w:w="0" w:type="dxa"/>
              <w:right w:w="0" w:type="dxa"/>
            </w:tcMar>
            <w:vAlign w:val="center"/>
          </w:tcPr>
          <w:p w14:paraId="763F552A">
            <w:pPr>
              <w:widowControl/>
              <w:spacing w:line="300" w:lineRule="auto"/>
              <w:jc w:val="center"/>
              <w:rPr>
                <w:rFonts w:ascii="宋体" w:hAnsi="宋体" w:eastAsia="宋体" w:cs="宋体"/>
                <w:szCs w:val="21"/>
              </w:rPr>
            </w:pPr>
            <w:r>
              <w:rPr>
                <w:rFonts w:hint="eastAsia" w:ascii="宋体" w:hAnsi="宋体" w:eastAsia="宋体" w:cs="宋体"/>
                <w:szCs w:val="21"/>
              </w:rPr>
              <w:t>TIBA</w:t>
            </w:r>
          </w:p>
        </w:tc>
        <w:tc>
          <w:tcPr>
            <w:tcW w:w="1155" w:type="dxa"/>
            <w:tcMar>
              <w:left w:w="0" w:type="dxa"/>
              <w:right w:w="0" w:type="dxa"/>
            </w:tcMar>
            <w:vAlign w:val="center"/>
          </w:tcPr>
          <w:p w14:paraId="76B32E41">
            <w:pPr>
              <w:widowControl/>
              <w:spacing w:line="300" w:lineRule="auto"/>
              <w:jc w:val="center"/>
              <w:rPr>
                <w:rFonts w:ascii="宋体" w:hAnsi="宋体" w:eastAsia="宋体" w:cs="宋体"/>
                <w:szCs w:val="21"/>
              </w:rPr>
            </w:pPr>
            <w:r>
              <w:rPr>
                <w:rFonts w:hint="eastAsia" w:ascii="宋体" w:hAnsi="宋体" w:eastAsia="宋体" w:cs="宋体"/>
                <w:szCs w:val="21"/>
              </w:rPr>
              <w:t>10</w:t>
            </w:r>
          </w:p>
        </w:tc>
        <w:tc>
          <w:tcPr>
            <w:tcW w:w="672" w:type="dxa"/>
            <w:tcMar>
              <w:left w:w="0" w:type="dxa"/>
              <w:right w:w="0" w:type="dxa"/>
            </w:tcMar>
            <w:vAlign w:val="center"/>
          </w:tcPr>
          <w:p w14:paraId="53027982">
            <w:pPr>
              <w:widowControl/>
              <w:spacing w:line="300" w:lineRule="auto"/>
              <w:jc w:val="center"/>
              <w:rPr>
                <w:rFonts w:ascii="宋体" w:hAnsi="宋体" w:eastAsia="宋体" w:cs="宋体"/>
                <w:szCs w:val="21"/>
              </w:rPr>
            </w:pPr>
            <w:r>
              <w:rPr>
                <w:rFonts w:hint="eastAsia" w:ascii="宋体" w:hAnsi="宋体" w:eastAsia="宋体" w:cs="宋体"/>
                <w:szCs w:val="21"/>
              </w:rPr>
              <w:t>788</w:t>
            </w:r>
          </w:p>
        </w:tc>
        <w:tc>
          <w:tcPr>
            <w:tcW w:w="672" w:type="dxa"/>
            <w:tcMar>
              <w:left w:w="0" w:type="dxa"/>
              <w:right w:w="0" w:type="dxa"/>
            </w:tcMar>
            <w:vAlign w:val="center"/>
          </w:tcPr>
          <w:p w14:paraId="20FC60D9">
            <w:pPr>
              <w:widowControl/>
              <w:spacing w:line="300" w:lineRule="auto"/>
              <w:jc w:val="center"/>
              <w:rPr>
                <w:rFonts w:ascii="宋体" w:hAnsi="宋体" w:eastAsia="宋体" w:cs="宋体"/>
                <w:szCs w:val="21"/>
              </w:rPr>
            </w:pPr>
            <w:r>
              <w:rPr>
                <w:rFonts w:hint="eastAsia" w:ascii="宋体" w:hAnsi="宋体" w:eastAsia="宋体" w:cs="宋体"/>
                <w:szCs w:val="21"/>
              </w:rPr>
              <w:t>189</w:t>
            </w:r>
          </w:p>
        </w:tc>
        <w:tc>
          <w:tcPr>
            <w:tcW w:w="980" w:type="dxa"/>
            <w:tcMar>
              <w:left w:w="0" w:type="dxa"/>
              <w:right w:w="0" w:type="dxa"/>
            </w:tcMar>
            <w:vAlign w:val="center"/>
          </w:tcPr>
          <w:p w14:paraId="0D1C1889">
            <w:pPr>
              <w:widowControl/>
              <w:spacing w:line="300" w:lineRule="auto"/>
              <w:jc w:val="center"/>
              <w:rPr>
                <w:rFonts w:ascii="宋体" w:hAnsi="宋体" w:eastAsia="宋体" w:cs="宋体"/>
                <w:szCs w:val="21"/>
              </w:rPr>
            </w:pPr>
            <w:r>
              <w:rPr>
                <w:rFonts w:hint="eastAsia" w:ascii="宋体" w:hAnsi="宋体" w:eastAsia="宋体" w:cs="宋体"/>
                <w:szCs w:val="21"/>
              </w:rPr>
              <w:t>23.5</w:t>
            </w:r>
          </w:p>
        </w:tc>
        <w:tc>
          <w:tcPr>
            <w:tcW w:w="1744" w:type="dxa"/>
            <w:tcMar>
              <w:left w:w="0" w:type="dxa"/>
              <w:right w:w="0" w:type="dxa"/>
            </w:tcMar>
            <w:vAlign w:val="center"/>
          </w:tcPr>
          <w:p w14:paraId="09E5FFFD">
            <w:pPr>
              <w:widowControl/>
              <w:spacing w:line="300" w:lineRule="auto"/>
              <w:jc w:val="center"/>
              <w:rPr>
                <w:rFonts w:ascii="宋体" w:hAnsi="宋体" w:eastAsia="宋体" w:cs="宋体"/>
                <w:szCs w:val="21"/>
              </w:rPr>
            </w:pPr>
            <w:r>
              <w:rPr>
                <w:rFonts w:hint="eastAsia" w:ascii="宋体" w:hAnsi="宋体" w:eastAsia="宋体" w:cs="宋体"/>
                <w:szCs w:val="21"/>
              </w:rPr>
              <w:t>17.93</w:t>
            </w:r>
          </w:p>
        </w:tc>
      </w:tr>
      <w:tr w14:paraId="0C7D80AE">
        <w:tblPrEx>
          <w:tblBorders>
            <w:top w:val="single" w:color="4C4C4C" w:sz="0" w:space="0"/>
            <w:left w:val="none" w:color="auto" w:sz="0" w:space="0"/>
            <w:bottom w:val="single" w:color="4C4C4C" w:sz="0" w:space="0"/>
            <w:right w:val="none" w:color="auto" w:sz="0" w:space="0"/>
            <w:insideH w:val="single" w:color="4C4C4C" w:sz="0" w:space="0"/>
            <w:insideV w:val="single" w:color="4C4C4C" w:sz="0" w:space="0"/>
          </w:tblBorders>
          <w:tblCellMar>
            <w:top w:w="0" w:type="dxa"/>
            <w:left w:w="108" w:type="dxa"/>
            <w:bottom w:w="0" w:type="dxa"/>
            <w:right w:w="108" w:type="dxa"/>
          </w:tblCellMar>
        </w:tblPrEx>
        <w:trPr>
          <w:jc w:val="center"/>
        </w:trPr>
        <w:tc>
          <w:tcPr>
            <w:tcW w:w="630" w:type="dxa"/>
            <w:vMerge w:val="continue"/>
            <w:tcMar>
              <w:left w:w="0" w:type="dxa"/>
              <w:right w:w="0" w:type="dxa"/>
            </w:tcMar>
            <w:vAlign w:val="center"/>
          </w:tcPr>
          <w:p w14:paraId="51B95DC0">
            <w:pPr>
              <w:widowControl/>
              <w:spacing w:line="300" w:lineRule="auto"/>
              <w:rPr>
                <w:rFonts w:ascii="宋体" w:hAnsi="宋体" w:eastAsia="宋体" w:cs="宋体"/>
                <w:szCs w:val="21"/>
              </w:rPr>
            </w:pPr>
          </w:p>
        </w:tc>
        <w:tc>
          <w:tcPr>
            <w:tcW w:w="1155" w:type="dxa"/>
            <w:tcMar>
              <w:left w:w="0" w:type="dxa"/>
              <w:right w:w="0" w:type="dxa"/>
            </w:tcMar>
            <w:vAlign w:val="center"/>
          </w:tcPr>
          <w:p w14:paraId="4F4E764D">
            <w:pPr>
              <w:widowControl/>
              <w:spacing w:line="300" w:lineRule="auto"/>
              <w:jc w:val="center"/>
              <w:rPr>
                <w:rFonts w:ascii="宋体" w:hAnsi="宋体" w:eastAsia="宋体" w:cs="宋体"/>
                <w:szCs w:val="21"/>
              </w:rPr>
            </w:pPr>
            <w:r>
              <w:rPr>
                <w:rFonts w:hint="eastAsia" w:ascii="宋体" w:hAnsi="宋体" w:eastAsia="宋体" w:cs="宋体"/>
                <w:szCs w:val="21"/>
              </w:rPr>
              <w:t>100</w:t>
            </w:r>
          </w:p>
        </w:tc>
        <w:tc>
          <w:tcPr>
            <w:tcW w:w="672" w:type="dxa"/>
            <w:tcMar>
              <w:left w:w="0" w:type="dxa"/>
              <w:right w:w="0" w:type="dxa"/>
            </w:tcMar>
            <w:vAlign w:val="center"/>
          </w:tcPr>
          <w:p w14:paraId="101D42DD">
            <w:pPr>
              <w:widowControl/>
              <w:spacing w:line="300" w:lineRule="auto"/>
              <w:jc w:val="center"/>
              <w:rPr>
                <w:rFonts w:ascii="宋体" w:hAnsi="宋体" w:eastAsia="宋体" w:cs="宋体"/>
                <w:szCs w:val="21"/>
              </w:rPr>
            </w:pPr>
            <w:r>
              <w:rPr>
                <w:rFonts w:hint="eastAsia" w:ascii="宋体" w:hAnsi="宋体" w:eastAsia="宋体" w:cs="宋体"/>
                <w:szCs w:val="21"/>
              </w:rPr>
              <w:t>909</w:t>
            </w:r>
          </w:p>
        </w:tc>
        <w:tc>
          <w:tcPr>
            <w:tcW w:w="672" w:type="dxa"/>
            <w:tcMar>
              <w:left w:w="0" w:type="dxa"/>
              <w:right w:w="0" w:type="dxa"/>
            </w:tcMar>
            <w:vAlign w:val="center"/>
          </w:tcPr>
          <w:p w14:paraId="4D9AD86C">
            <w:pPr>
              <w:widowControl/>
              <w:spacing w:line="300" w:lineRule="auto"/>
              <w:jc w:val="center"/>
              <w:rPr>
                <w:rFonts w:ascii="宋体" w:hAnsi="宋体" w:eastAsia="宋体" w:cs="宋体"/>
                <w:szCs w:val="21"/>
              </w:rPr>
            </w:pPr>
            <w:r>
              <w:rPr>
                <w:rFonts w:hint="eastAsia" w:ascii="宋体" w:hAnsi="宋体" w:eastAsia="宋体" w:cs="宋体"/>
                <w:szCs w:val="21"/>
              </w:rPr>
              <w:t>361</w:t>
            </w:r>
          </w:p>
        </w:tc>
        <w:tc>
          <w:tcPr>
            <w:tcW w:w="980" w:type="dxa"/>
            <w:tcMar>
              <w:left w:w="0" w:type="dxa"/>
              <w:right w:w="0" w:type="dxa"/>
            </w:tcMar>
            <w:vAlign w:val="center"/>
          </w:tcPr>
          <w:p w14:paraId="486D93A8">
            <w:pPr>
              <w:widowControl/>
              <w:spacing w:line="300" w:lineRule="auto"/>
              <w:jc w:val="center"/>
              <w:rPr>
                <w:rFonts w:ascii="宋体" w:hAnsi="宋体" w:eastAsia="宋体" w:cs="宋体"/>
                <w:szCs w:val="21"/>
              </w:rPr>
            </w:pPr>
            <w:r>
              <w:rPr>
                <w:rFonts w:hint="eastAsia" w:ascii="宋体" w:hAnsi="宋体" w:eastAsia="宋体" w:cs="宋体"/>
                <w:szCs w:val="21"/>
              </w:rPr>
              <w:t>59.17</w:t>
            </w:r>
          </w:p>
        </w:tc>
        <w:tc>
          <w:tcPr>
            <w:tcW w:w="1744" w:type="dxa"/>
            <w:tcMar>
              <w:left w:w="0" w:type="dxa"/>
              <w:right w:w="0" w:type="dxa"/>
            </w:tcMar>
            <w:vAlign w:val="center"/>
          </w:tcPr>
          <w:p w14:paraId="2EC66781">
            <w:pPr>
              <w:widowControl/>
              <w:spacing w:line="300" w:lineRule="auto"/>
              <w:jc w:val="center"/>
              <w:rPr>
                <w:rFonts w:ascii="宋体" w:hAnsi="宋体" w:eastAsia="宋体" w:cs="宋体"/>
                <w:szCs w:val="21"/>
              </w:rPr>
            </w:pPr>
            <w:r>
              <w:rPr>
                <w:rFonts w:hint="eastAsia" w:ascii="宋体" w:hAnsi="宋体" w:eastAsia="宋体" w:cs="宋体"/>
                <w:szCs w:val="21"/>
              </w:rPr>
              <w:t>19.8</w:t>
            </w:r>
          </w:p>
        </w:tc>
      </w:tr>
    </w:tbl>
    <w:p w14:paraId="45BE4B42">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A.PPBO作用的原理是抑制丝氨酸转变为生长素的关键酶活性</w:t>
      </w:r>
    </w:p>
    <w:p w14:paraId="3059F7B9">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B.TIBA作用的原理是抑制IAA载体活性导致IAA从形态学下端往上端运输受阻</w:t>
      </w:r>
    </w:p>
    <w:p w14:paraId="06813865">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C.NAA处理坐果量较低的原因主要是雄花数量少,产生的花粉数量少</w:t>
      </w:r>
    </w:p>
    <w:p w14:paraId="265D3969">
      <w:pPr>
        <w:widowControl/>
        <w:spacing w:line="300" w:lineRule="auto"/>
        <w:ind w:firstLine="220" w:firstLineChars="100"/>
        <w:rPr>
          <w:rFonts w:ascii="宋体" w:hAnsi="宋体" w:eastAsia="宋体" w:cs="宋体"/>
          <w:sz w:val="22"/>
          <w:szCs w:val="22"/>
        </w:rPr>
      </w:pPr>
      <w:r>
        <w:rPr>
          <w:rFonts w:hint="eastAsia" w:ascii="宋体" w:hAnsi="宋体" w:eastAsia="宋体" w:cs="宋体"/>
          <w:sz w:val="22"/>
          <w:szCs w:val="22"/>
        </w:rPr>
        <w:t>D.结果表明用浓度约为100 mg·L</w:t>
      </w:r>
      <w:r>
        <w:rPr>
          <w:rFonts w:hint="eastAsia" w:ascii="宋体" w:hAnsi="宋体" w:eastAsia="宋体" w:cs="宋体"/>
          <w:sz w:val="22"/>
          <w:szCs w:val="22"/>
          <w:vertAlign w:val="superscript"/>
        </w:rPr>
        <w:t>-1</w:t>
      </w:r>
      <w:r>
        <w:rPr>
          <w:rFonts w:hint="eastAsia" w:ascii="宋体" w:hAnsi="宋体" w:eastAsia="宋体" w:cs="宋体"/>
          <w:sz w:val="22"/>
          <w:szCs w:val="22"/>
        </w:rPr>
        <w:t>的TIBA对荔枝进行处理有利于果实产量的提高</w:t>
      </w:r>
    </w:p>
    <w:p w14:paraId="617025E4">
      <w:pPr>
        <w:spacing w:line="300" w:lineRule="auto"/>
        <w:ind w:hanging="3"/>
        <w:jc w:val="left"/>
        <w:rPr>
          <w:rFonts w:ascii="宋体" w:hAnsi="宋体" w:eastAsia="宋体" w:cs="宋体"/>
          <w:szCs w:val="21"/>
        </w:rPr>
      </w:pPr>
      <w:r>
        <w:rPr>
          <w:rFonts w:hint="eastAsia" w:ascii="宋体" w:hAnsi="宋体" w:eastAsia="宋体" w:cs="宋体"/>
          <w:b/>
          <w:bCs/>
          <w:kern w:val="0"/>
          <w:szCs w:val="21"/>
        </w:rPr>
        <w:t>【综合创新】</w:t>
      </w:r>
    </w:p>
    <w:p w14:paraId="266A973D">
      <w:pPr>
        <w:pStyle w:val="6"/>
        <w:tabs>
          <w:tab w:val="left" w:pos="4678"/>
        </w:tabs>
        <w:spacing w:line="300" w:lineRule="auto"/>
        <w:ind w:left="210" w:hanging="210" w:hangingChars="100"/>
        <w:rPr>
          <w:rFonts w:hAnsi="宋体" w:eastAsia="宋体" w:cs="宋体"/>
          <w:sz w:val="21"/>
        </w:rPr>
      </w:pPr>
      <w:r>
        <w:rPr>
          <w:rFonts w:hint="eastAsia" w:hAnsi="宋体" w:eastAsia="宋体" w:cs="宋体"/>
          <w:sz w:val="21"/>
        </w:rPr>
        <w:drawing>
          <wp:anchor distT="0" distB="0" distL="0" distR="0" simplePos="0" relativeHeight="251691008" behindDoc="0" locked="0" layoutInCell="1" allowOverlap="1">
            <wp:simplePos x="0" y="0"/>
            <wp:positionH relativeFrom="column">
              <wp:posOffset>4177030</wp:posOffset>
            </wp:positionH>
            <wp:positionV relativeFrom="paragraph">
              <wp:posOffset>549275</wp:posOffset>
            </wp:positionV>
            <wp:extent cx="1459230" cy="1247775"/>
            <wp:effectExtent l="0" t="0" r="7620" b="0"/>
            <wp:wrapSquare wrapText="bothSides"/>
            <wp:docPr id="414" name="26bjs5sw137.jpg" descr="id:214750143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26bjs5sw137.jpg" descr="id:2147501432;FounderCES"/>
                    <pic:cNvPicPr>
                      <a:picLocks noChangeAspect="1"/>
                    </pic:cNvPicPr>
                  </pic:nvPicPr>
                  <pic:blipFill>
                    <a:blip r:embed="rId553"/>
                    <a:stretch>
                      <a:fillRect/>
                    </a:stretch>
                  </pic:blipFill>
                  <pic:spPr>
                    <a:xfrm>
                      <a:off x="0" y="0"/>
                      <a:ext cx="1459230" cy="1247775"/>
                    </a:xfrm>
                    <a:prstGeom prst="rect">
                      <a:avLst/>
                    </a:prstGeom>
                  </pic:spPr>
                </pic:pic>
              </a:graphicData>
            </a:graphic>
          </wp:anchor>
        </w:drawing>
      </w:r>
      <w:r>
        <w:rPr>
          <w:rFonts w:hint="eastAsia" w:hAnsi="宋体" w:eastAsia="宋体" w:cs="宋体"/>
          <w:sz w:val="21"/>
        </w:rPr>
        <w:t>9.(多选)青稞是中国藏族居民主要食粮、燃料和牲畜饲料,而且也是啤酒、医药和保健品生产的原料。科研工作者用不同浓度赤霉素(GA3)、脱落酸(ABA)、生长素(IAA)处理青稞种子,并对种子根长进行测量,结果如图。相关叙述错误的是(　   　)</w:t>
      </w:r>
    </w:p>
    <w:p w14:paraId="6238B8DA">
      <w:pPr>
        <w:widowControl/>
        <w:spacing w:line="300" w:lineRule="auto"/>
        <w:ind w:firstLine="210" w:firstLineChars="100"/>
        <w:rPr>
          <w:rFonts w:ascii="宋体" w:hAnsi="宋体" w:eastAsia="宋体" w:cs="宋体"/>
          <w:szCs w:val="21"/>
        </w:rPr>
      </w:pPr>
      <w:r>
        <w:rPr>
          <w:rFonts w:hint="eastAsia" w:ascii="宋体" w:hAnsi="宋体" w:eastAsia="宋体" w:cs="宋体"/>
          <w:szCs w:val="21"/>
        </w:rPr>
        <w:t>A.IAA促进青稞根生长的最适浓度就是6 μmol·L</w:t>
      </w:r>
      <w:r>
        <w:rPr>
          <w:rFonts w:hint="eastAsia" w:ascii="宋体" w:hAnsi="宋体" w:eastAsia="宋体" w:cs="宋体"/>
          <w:szCs w:val="21"/>
          <w:vertAlign w:val="superscript"/>
        </w:rPr>
        <w:t>-1</w:t>
      </w:r>
    </w:p>
    <w:p w14:paraId="35187E27">
      <w:pPr>
        <w:widowControl/>
        <w:spacing w:line="300" w:lineRule="auto"/>
        <w:ind w:firstLine="210" w:firstLineChars="100"/>
        <w:rPr>
          <w:rFonts w:ascii="宋体" w:hAnsi="宋体" w:eastAsia="宋体" w:cs="宋体"/>
          <w:szCs w:val="21"/>
        </w:rPr>
      </w:pPr>
      <w:r>
        <w:rPr>
          <w:rFonts w:hint="eastAsia" w:ascii="宋体" w:hAnsi="宋体" w:eastAsia="宋体" w:cs="宋体"/>
          <w:szCs w:val="21"/>
        </w:rPr>
        <w:t>B.用2 μmol·L</w:t>
      </w:r>
      <w:r>
        <w:rPr>
          <w:rFonts w:hint="eastAsia" w:ascii="宋体" w:hAnsi="宋体" w:eastAsia="宋体" w:cs="宋体"/>
          <w:szCs w:val="21"/>
          <w:vertAlign w:val="superscript"/>
        </w:rPr>
        <w:t>-1</w:t>
      </w:r>
      <w:r>
        <w:rPr>
          <w:rFonts w:hint="eastAsia" w:ascii="宋体" w:hAnsi="宋体" w:eastAsia="宋体" w:cs="宋体"/>
          <w:szCs w:val="21"/>
        </w:rPr>
        <w:t>ABA处理的青稞种子仍会长根</w:t>
      </w:r>
    </w:p>
    <w:p w14:paraId="07AC7AC8">
      <w:pPr>
        <w:widowControl/>
        <w:spacing w:line="300" w:lineRule="auto"/>
        <w:ind w:firstLine="210" w:firstLineChars="100"/>
        <w:rPr>
          <w:rFonts w:ascii="宋体" w:hAnsi="宋体" w:eastAsia="宋体" w:cs="宋体"/>
          <w:szCs w:val="21"/>
        </w:rPr>
      </w:pPr>
      <w:r>
        <w:rPr>
          <w:rFonts w:hint="eastAsia" w:ascii="宋体" w:hAnsi="宋体" w:eastAsia="宋体" w:cs="宋体"/>
          <w:szCs w:val="21"/>
        </w:rPr>
        <w:t>C.结果表明高浓度的GA</w:t>
      </w:r>
      <w:r>
        <w:rPr>
          <w:rFonts w:hint="eastAsia" w:ascii="宋体" w:hAnsi="宋体" w:eastAsia="宋体" w:cs="宋体"/>
          <w:szCs w:val="21"/>
          <w:vertAlign w:val="subscript"/>
        </w:rPr>
        <w:t>3</w:t>
      </w:r>
      <w:r>
        <w:rPr>
          <w:rFonts w:hint="eastAsia" w:ascii="宋体" w:hAnsi="宋体" w:eastAsia="宋体" w:cs="宋体"/>
          <w:szCs w:val="21"/>
        </w:rPr>
        <w:t>会抑制青稞根的生长</w:t>
      </w:r>
    </w:p>
    <w:p w14:paraId="7EEF119C">
      <w:pPr>
        <w:widowControl/>
        <w:spacing w:line="300" w:lineRule="auto"/>
        <w:ind w:firstLine="210" w:firstLineChars="100"/>
        <w:rPr>
          <w:rFonts w:ascii="宋体" w:hAnsi="宋体" w:eastAsia="宋体" w:cs="宋体"/>
          <w:szCs w:val="21"/>
        </w:rPr>
      </w:pPr>
      <w:r>
        <w:rPr>
          <w:rFonts w:hint="eastAsia" w:ascii="宋体" w:hAnsi="宋体" w:eastAsia="宋体" w:cs="宋体"/>
          <w:szCs w:val="21"/>
        </w:rPr>
        <w:t>D.IAA、GA</w:t>
      </w:r>
      <w:r>
        <w:rPr>
          <w:rFonts w:hint="eastAsia" w:ascii="宋体" w:hAnsi="宋体" w:eastAsia="宋体" w:cs="宋体"/>
          <w:szCs w:val="21"/>
          <w:vertAlign w:val="subscript"/>
        </w:rPr>
        <w:t>3</w:t>
      </w:r>
      <w:r>
        <w:rPr>
          <w:rFonts w:hint="eastAsia" w:ascii="宋体" w:hAnsi="宋体" w:eastAsia="宋体" w:cs="宋体"/>
          <w:szCs w:val="21"/>
        </w:rPr>
        <w:t>和ABA联合处理青稞种子,根生长最佳</w:t>
      </w:r>
    </w:p>
    <w:p w14:paraId="34838E66">
      <w:pPr>
        <w:widowControl/>
        <w:spacing w:line="300" w:lineRule="auto"/>
        <w:ind w:firstLine="210" w:firstLineChars="100"/>
        <w:rPr>
          <w:rFonts w:ascii="宋体" w:hAnsi="宋体" w:eastAsia="宋体" w:cs="宋体"/>
          <w:szCs w:val="21"/>
        </w:rPr>
      </w:pPr>
    </w:p>
    <w:p w14:paraId="35FABB4B">
      <w:pPr>
        <w:spacing w:line="300" w:lineRule="auto"/>
        <w:ind w:left="315" w:hanging="315" w:hangingChars="150"/>
        <w:rPr>
          <w:rFonts w:ascii="宋体" w:hAnsi="宋体" w:eastAsia="宋体" w:cs="宋体"/>
          <w:szCs w:val="21"/>
        </w:rPr>
      </w:pPr>
      <w:r>
        <w:rPr>
          <w:rFonts w:hint="eastAsia" w:ascii="宋体" w:hAnsi="宋体" w:eastAsia="宋体" w:cs="宋体"/>
          <w:szCs w:val="21"/>
        </w:rPr>
        <w:t>10.种子成熟过程受脱落酸(ABA)等植物激素调控。为研究种子成熟的调控机制,研究者以某植物为材料进行了实验。</w:t>
      </w:r>
    </w:p>
    <w:p w14:paraId="6EEFF6B9">
      <w:pPr>
        <w:spacing w:line="300" w:lineRule="auto"/>
        <w:ind w:left="630" w:leftChars="150" w:hanging="315" w:hangingChars="150"/>
        <w:jc w:val="left"/>
        <w:rPr>
          <w:rFonts w:ascii="宋体" w:hAnsi="宋体" w:eastAsia="宋体" w:cs="宋体"/>
          <w:szCs w:val="21"/>
          <w:u w:val="single" w:color="4C4C4C"/>
        </w:rPr>
      </w:pPr>
      <w:r>
        <w:rPr>
          <w:rFonts w:hint="eastAsia" w:ascii="宋体" w:hAnsi="宋体" w:eastAsia="宋体" w:cs="宋体"/>
          <w:szCs w:val="21"/>
        </w:rPr>
        <w:t>(1)ABA是对植物生长发育起</w:t>
      </w:r>
      <w:r>
        <w:rPr>
          <w:rFonts w:hint="eastAsia" w:ascii="宋体" w:hAnsi="宋体" w:eastAsia="宋体" w:cs="宋体"/>
          <w:szCs w:val="21"/>
          <w:u w:val="single" w:color="4C4C4C"/>
        </w:rPr>
        <w:t>　　     　　</w:t>
      </w:r>
      <w:r>
        <w:rPr>
          <w:rFonts w:hint="eastAsia" w:ascii="宋体" w:hAnsi="宋体" w:eastAsia="宋体" w:cs="宋体"/>
          <w:szCs w:val="21"/>
        </w:rPr>
        <w:t>作用的微量有机物,其主要作用有</w:t>
      </w:r>
      <w:r>
        <w:rPr>
          <w:rFonts w:hint="eastAsia" w:ascii="宋体" w:hAnsi="宋体" w:eastAsia="宋体" w:cs="宋体"/>
          <w:szCs w:val="21"/>
          <w:u w:val="single" w:color="4C4C4C"/>
        </w:rPr>
        <w:t xml:space="preserve">　　     </w:t>
      </w:r>
    </w:p>
    <w:p w14:paraId="06D9062E">
      <w:pPr>
        <w:spacing w:line="300" w:lineRule="auto"/>
        <w:ind w:left="630" w:leftChars="250" w:hanging="105" w:hangingChars="50"/>
        <w:jc w:val="left"/>
        <w:rPr>
          <w:rFonts w:ascii="宋体" w:hAnsi="宋体" w:eastAsia="宋体" w:cs="宋体"/>
          <w:szCs w:val="21"/>
        </w:rPr>
      </w:pPr>
      <w:r>
        <w:rPr>
          <w:rFonts w:hint="eastAsia" w:ascii="宋体" w:hAnsi="宋体" w:eastAsia="宋体" w:cs="宋体"/>
          <w:szCs w:val="21"/>
          <w:u w:val="single" w:color="4C4C4C"/>
        </w:rPr>
        <w:t xml:space="preserve">      　</w:t>
      </w:r>
      <w:r>
        <w:rPr>
          <w:rFonts w:hint="eastAsia" w:ascii="宋体" w:hAnsi="宋体" w:eastAsia="宋体" w:cs="宋体"/>
          <w:szCs w:val="21"/>
        </w:rPr>
        <w:t>(答两点)。 </w:t>
      </w:r>
    </w:p>
    <w:p w14:paraId="4ECEC6A3">
      <w:pPr>
        <w:spacing w:line="300" w:lineRule="auto"/>
        <w:ind w:left="630" w:leftChars="150" w:hanging="315" w:hangingChars="150"/>
        <w:jc w:val="left"/>
        <w:rPr>
          <w:rFonts w:ascii="宋体" w:hAnsi="宋体" w:eastAsia="宋体" w:cs="宋体"/>
          <w:szCs w:val="21"/>
        </w:rPr>
      </w:pPr>
      <w:r>
        <w:rPr>
          <w:rFonts w:hint="eastAsia" w:ascii="宋体" w:hAnsi="宋体" w:eastAsia="宋体" w:cs="宋体"/>
          <w:szCs w:val="21"/>
        </w:rPr>
        <w:t>(2)研究发现,种子成熟阶段J蛋白和S蛋白均有表达。研究者检测了不同类型该植物种子的成熟程度,结果如图1。根据图1分析,J蛋白和S蛋白对种子成熟的调控作用分别是</w:t>
      </w:r>
      <w:r>
        <w:rPr>
          <w:rFonts w:hint="eastAsia" w:ascii="宋体" w:hAnsi="宋体" w:eastAsia="宋体" w:cs="宋体"/>
          <w:szCs w:val="21"/>
          <w:u w:val="single" w:color="4C4C4C"/>
        </w:rPr>
        <w:t>　　　　        　</w:t>
      </w:r>
      <w:r>
        <w:rPr>
          <w:rFonts w:hint="eastAsia" w:ascii="宋体" w:hAnsi="宋体" w:eastAsia="宋体" w:cs="宋体"/>
          <w:szCs w:val="21"/>
        </w:rPr>
        <w:t>(填“促进”“抑制”或“不影响”)。 </w:t>
      </w:r>
    </w:p>
    <w:p w14:paraId="6DA73055">
      <w:pPr>
        <w:spacing w:line="300" w:lineRule="auto"/>
        <w:jc w:val="center"/>
        <w:rPr>
          <w:rFonts w:ascii="宋体" w:hAnsi="宋体" w:eastAsia="宋体" w:cs="宋体"/>
          <w:szCs w:val="21"/>
        </w:rPr>
      </w:pPr>
      <w:r>
        <w:rPr>
          <w:rFonts w:hint="eastAsia" w:ascii="宋体" w:hAnsi="宋体" w:eastAsia="宋体" w:cs="宋体"/>
          <w:szCs w:val="21"/>
        </w:rPr>
        <w:drawing>
          <wp:inline distT="0" distB="0" distL="0" distR="0">
            <wp:extent cx="2137410" cy="1304925"/>
            <wp:effectExtent l="0" t="0" r="5715"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pic:cNvPicPr>
                  </pic:nvPicPr>
                  <pic:blipFill>
                    <a:blip r:embed="rId554"/>
                    <a:stretch>
                      <a:fillRect/>
                    </a:stretch>
                  </pic:blipFill>
                  <pic:spPr>
                    <a:xfrm>
                      <a:off x="0" y="0"/>
                      <a:ext cx="2137410" cy="1304925"/>
                    </a:xfrm>
                    <a:prstGeom prst="rect">
                      <a:avLst/>
                    </a:prstGeom>
                  </pic:spPr>
                </pic:pic>
              </a:graphicData>
            </a:graphic>
          </wp:inline>
        </w:drawing>
      </w:r>
    </w:p>
    <w:p w14:paraId="41F613E8">
      <w:pPr>
        <w:spacing w:line="300" w:lineRule="auto"/>
        <w:ind w:left="630" w:leftChars="150" w:hanging="315" w:hangingChars="150"/>
        <w:jc w:val="left"/>
        <w:rPr>
          <w:rFonts w:ascii="宋体" w:hAnsi="宋体" w:eastAsia="宋体" w:cs="宋体"/>
          <w:szCs w:val="21"/>
        </w:rPr>
      </w:pPr>
      <w:r>
        <w:rPr>
          <w:rFonts w:hint="eastAsia" w:ascii="宋体" w:hAnsi="宋体" w:eastAsia="宋体" w:cs="宋体"/>
          <w:szCs w:val="21"/>
        </w:rPr>
        <w:t>(3)S蛋白可与J蛋白结合。为探究两蛋白在该植物体中的作用关系,研究者在纯化的J蛋白溶液中分别加入野生型及S蛋白缺失突变体的种子细胞裂解液,使用药剂M进行相关处理,检测结果如图2。结果说明:S蛋白可使J蛋白</w:t>
      </w:r>
      <w:r>
        <w:rPr>
          <w:rFonts w:hint="eastAsia" w:ascii="宋体" w:hAnsi="宋体" w:eastAsia="宋体" w:cs="宋体"/>
          <w:szCs w:val="21"/>
          <w:u w:val="single" w:color="4C4C4C"/>
        </w:rPr>
        <w:t>　　　　　</w:t>
      </w:r>
      <w:r>
        <w:rPr>
          <w:rFonts w:hint="eastAsia" w:ascii="宋体" w:hAnsi="宋体" w:eastAsia="宋体" w:cs="宋体"/>
          <w:szCs w:val="21"/>
        </w:rPr>
        <w:t>。 </w:t>
      </w:r>
    </w:p>
    <w:p w14:paraId="18667BD5">
      <w:pPr>
        <w:spacing w:line="300" w:lineRule="auto"/>
        <w:jc w:val="center"/>
        <w:rPr>
          <w:rFonts w:ascii="宋体" w:hAnsi="宋体" w:eastAsia="宋体" w:cs="宋体"/>
          <w:szCs w:val="21"/>
        </w:rPr>
      </w:pPr>
      <w:r>
        <w:rPr>
          <w:rFonts w:hint="eastAsia" w:ascii="宋体" w:hAnsi="宋体" w:eastAsia="宋体" w:cs="宋体"/>
          <w:szCs w:val="21"/>
        </w:rPr>
        <w:drawing>
          <wp:inline distT="0" distB="0" distL="0" distR="0">
            <wp:extent cx="2578100" cy="1409700"/>
            <wp:effectExtent l="0" t="0" r="3175" b="0"/>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pic:cNvPicPr>
                      <a:picLocks noChangeAspect="1"/>
                    </pic:cNvPicPr>
                  </pic:nvPicPr>
                  <pic:blipFill>
                    <a:blip r:embed="rId555" cstate="print"/>
                    <a:stretch>
                      <a:fillRect/>
                    </a:stretch>
                  </pic:blipFill>
                  <pic:spPr>
                    <a:xfrm>
                      <a:off x="0" y="0"/>
                      <a:ext cx="2578100" cy="1409700"/>
                    </a:xfrm>
                    <a:prstGeom prst="rect">
                      <a:avLst/>
                    </a:prstGeom>
                  </pic:spPr>
                </pic:pic>
              </a:graphicData>
            </a:graphic>
          </wp:inline>
        </w:drawing>
      </w:r>
    </w:p>
    <w:p w14:paraId="2EA957F9">
      <w:pPr>
        <w:spacing w:line="300" w:lineRule="auto"/>
        <w:ind w:left="630" w:leftChars="150" w:hanging="315" w:hangingChars="150"/>
        <w:jc w:val="left"/>
        <w:rPr>
          <w:rFonts w:ascii="宋体" w:hAnsi="宋体" w:eastAsia="宋体" w:cs="宋体"/>
          <w:szCs w:val="21"/>
        </w:rPr>
      </w:pPr>
      <w:r>
        <w:rPr>
          <w:rFonts w:hint="eastAsia" w:ascii="宋体" w:hAnsi="宋体" w:eastAsia="宋体" w:cs="宋体"/>
          <w:szCs w:val="21"/>
        </w:rPr>
        <w:t>(4)检测发现,S蛋白缺失突变体比野生型体内的ABA含量低。编码S蛋白基因的启动子区有转录调控因子T蛋白的结合序列,可被ABA激活。J蛋白也为一种转录调控因子。为研究T、J蛋白对S蛋白基因表达的调控,研究者构建了图3所示质粒并转化烟草叶肉原生质体,实验结果如图4。</w:t>
      </w:r>
    </w:p>
    <w:p w14:paraId="31A0AAC6">
      <w:pPr>
        <w:spacing w:line="300" w:lineRule="auto"/>
        <w:jc w:val="center"/>
        <w:rPr>
          <w:rFonts w:ascii="宋体" w:hAnsi="宋体" w:eastAsia="宋体" w:cs="宋体"/>
          <w:szCs w:val="21"/>
        </w:rPr>
      </w:pPr>
      <w:r>
        <w:rPr>
          <w:rFonts w:hint="eastAsia" w:ascii="宋体" w:hAnsi="宋体" w:eastAsia="宋体" w:cs="宋体"/>
          <w:szCs w:val="21"/>
        </w:rPr>
        <w:drawing>
          <wp:anchor distT="0" distB="0" distL="0" distR="0" simplePos="0" relativeHeight="251685888" behindDoc="1" locked="0" layoutInCell="1" allowOverlap="1">
            <wp:simplePos x="0" y="0"/>
            <wp:positionH relativeFrom="column">
              <wp:posOffset>3367405</wp:posOffset>
            </wp:positionH>
            <wp:positionV relativeFrom="paragraph">
              <wp:posOffset>501015</wp:posOffset>
            </wp:positionV>
            <wp:extent cx="1325245" cy="1327785"/>
            <wp:effectExtent l="0" t="0" r="17780" b="24765"/>
            <wp:wrapTight wrapText="bothSides">
              <wp:wrapPolygon>
                <wp:start x="0" y="0"/>
                <wp:lineTo x="0" y="21383"/>
                <wp:lineTo x="21424" y="21383"/>
                <wp:lineTo x="21424" y="0"/>
                <wp:lineTo x="0" y="0"/>
              </wp:wrapPolygon>
            </wp:wrapTight>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pic:cNvPicPr>
                      <a:picLocks noChangeAspect="1"/>
                    </pic:cNvPicPr>
                  </pic:nvPicPr>
                  <pic:blipFill>
                    <a:blip r:embed="rId556"/>
                    <a:stretch>
                      <a:fillRect/>
                    </a:stretch>
                  </pic:blipFill>
                  <pic:spPr>
                    <a:xfrm>
                      <a:off x="0" y="0"/>
                      <a:ext cx="1325245" cy="1327785"/>
                    </a:xfrm>
                    <a:prstGeom prst="rect">
                      <a:avLst/>
                    </a:prstGeom>
                  </pic:spPr>
                </pic:pic>
              </a:graphicData>
            </a:graphic>
          </wp:anchor>
        </w:drawing>
      </w:r>
      <w:r>
        <w:rPr>
          <w:rFonts w:hint="eastAsia" w:ascii="宋体" w:hAnsi="宋体" w:eastAsia="宋体" w:cs="宋体"/>
          <w:szCs w:val="21"/>
        </w:rPr>
        <w:drawing>
          <wp:inline distT="0" distB="0" distL="0" distR="0">
            <wp:extent cx="2346325" cy="2066925"/>
            <wp:effectExtent l="0" t="0" r="6350" b="0"/>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pic:cNvPicPr>
                  </pic:nvPicPr>
                  <pic:blipFill>
                    <a:blip r:embed="rId557"/>
                    <a:stretch>
                      <a:fillRect/>
                    </a:stretch>
                  </pic:blipFill>
                  <pic:spPr>
                    <a:xfrm>
                      <a:off x="0" y="0"/>
                      <a:ext cx="2346325" cy="2066925"/>
                    </a:xfrm>
                    <a:prstGeom prst="rect">
                      <a:avLst/>
                    </a:prstGeom>
                  </pic:spPr>
                </pic:pic>
              </a:graphicData>
            </a:graphic>
          </wp:inline>
        </w:drawing>
      </w:r>
    </w:p>
    <w:p w14:paraId="7BC4340F">
      <w:pPr>
        <w:spacing w:line="300" w:lineRule="auto"/>
        <w:ind w:firstLine="630" w:firstLineChars="300"/>
        <w:jc w:val="left"/>
        <w:rPr>
          <w:rFonts w:ascii="宋体" w:hAnsi="宋体" w:eastAsia="宋体" w:cs="宋体"/>
          <w:szCs w:val="21"/>
        </w:rPr>
      </w:pPr>
      <w:r>
        <w:rPr>
          <w:rFonts w:hint="eastAsia" w:ascii="宋体" w:hAnsi="宋体" w:eastAsia="宋体" w:cs="宋体"/>
          <w:szCs w:val="21"/>
        </w:rPr>
        <w:t>图4结果说明:</w:t>
      </w:r>
      <w:r>
        <w:rPr>
          <w:rFonts w:hint="eastAsia" w:ascii="宋体" w:hAnsi="宋体" w:eastAsia="宋体" w:cs="宋体"/>
          <w:szCs w:val="21"/>
          <w:u w:val="single" w:color="4C4C4C"/>
        </w:rPr>
        <w:t xml:space="preserve">  </w:t>
      </w:r>
      <w:r>
        <w:rPr>
          <w:rFonts w:hint="eastAsia" w:ascii="宋体" w:hAnsi="宋体" w:eastAsia="宋体" w:cs="宋体"/>
          <w:szCs w:val="21"/>
          <w:u w:val="single" w:color="4C4C4C"/>
        </w:rPr>
        <w:tab/>
      </w:r>
      <w:r>
        <w:rPr>
          <w:rFonts w:hint="eastAsia" w:ascii="宋体" w:hAnsi="宋体" w:eastAsia="宋体" w:cs="宋体"/>
          <w:szCs w:val="21"/>
          <w:u w:val="single" w:color="4C4C4C"/>
        </w:rPr>
        <w:tab/>
      </w:r>
      <w:r>
        <w:rPr>
          <w:rFonts w:hint="eastAsia" w:ascii="宋体" w:hAnsi="宋体" w:eastAsia="宋体" w:cs="宋体"/>
          <w:szCs w:val="21"/>
          <w:u w:val="single" w:color="4C4C4C"/>
        </w:rPr>
        <w:t xml:space="preserve">                            </w:t>
      </w:r>
      <w:r>
        <w:rPr>
          <w:rFonts w:hint="eastAsia" w:ascii="宋体" w:hAnsi="宋体" w:eastAsia="宋体" w:cs="宋体"/>
          <w:szCs w:val="21"/>
          <w:u w:val="single" w:color="4C4C4C"/>
        </w:rPr>
        <w:tab/>
      </w:r>
      <w:r>
        <w:rPr>
          <w:rFonts w:hint="eastAsia" w:ascii="宋体" w:hAnsi="宋体" w:eastAsia="宋体" w:cs="宋体"/>
          <w:szCs w:val="21"/>
          <w:u w:val="single" w:color="4C4C4C"/>
        </w:rPr>
        <w:t>　</w:t>
      </w:r>
      <w:r>
        <w:rPr>
          <w:rFonts w:hint="eastAsia" w:ascii="宋体" w:hAnsi="宋体" w:eastAsia="宋体" w:cs="宋体"/>
          <w:szCs w:val="21"/>
        </w:rPr>
        <w:t>。 </w:t>
      </w:r>
    </w:p>
    <w:p w14:paraId="310E2441">
      <w:pPr>
        <w:numPr>
          <w:ilvl w:val="0"/>
          <w:numId w:val="4"/>
        </w:numPr>
        <w:spacing w:line="300" w:lineRule="auto"/>
        <w:ind w:left="630" w:leftChars="150" w:hanging="315" w:hangingChars="150"/>
        <w:jc w:val="left"/>
        <w:rPr>
          <w:rFonts w:ascii="宋体" w:hAnsi="宋体" w:eastAsia="宋体" w:cs="宋体"/>
          <w:szCs w:val="21"/>
        </w:rPr>
      </w:pPr>
      <w:r>
        <w:rPr>
          <w:rFonts w:hint="eastAsia" w:ascii="宋体" w:hAnsi="宋体" w:eastAsia="宋体" w:cs="宋体"/>
          <w:szCs w:val="21"/>
        </w:rPr>
        <w:t>种子成熟对于种子提高萌发活力等具有重要作用。综合上述研究,分析ABA对种子成熟的调控机制:</w:t>
      </w:r>
      <w:r>
        <w:rPr>
          <w:rFonts w:hint="eastAsia" w:ascii="宋体" w:hAnsi="宋体" w:eastAsia="宋体" w:cs="宋体"/>
          <w:szCs w:val="21"/>
          <w:u w:val="single" w:color="4C4C4C"/>
        </w:rPr>
        <w:t> </w:t>
      </w:r>
      <w:r>
        <w:rPr>
          <w:rFonts w:hint="eastAsia" w:ascii="宋体" w:hAnsi="宋体" w:eastAsia="宋体" w:cs="宋体"/>
          <w:szCs w:val="21"/>
          <w:u w:val="single" w:color="4C4C4C"/>
        </w:rPr>
        <w:tab/>
      </w:r>
      <w:r>
        <w:rPr>
          <w:rFonts w:hint="eastAsia" w:ascii="宋体" w:hAnsi="宋体" w:eastAsia="宋体" w:cs="宋体"/>
          <w:szCs w:val="21"/>
          <w:u w:val="single" w:color="4C4C4C"/>
        </w:rPr>
        <w:tab/>
      </w:r>
      <w:r>
        <w:rPr>
          <w:rFonts w:hint="eastAsia" w:ascii="宋体" w:hAnsi="宋体" w:eastAsia="宋体" w:cs="宋体"/>
          <w:szCs w:val="21"/>
          <w:u w:val="single" w:color="4C4C4C"/>
        </w:rPr>
        <w:tab/>
      </w:r>
      <w:r>
        <w:rPr>
          <w:rFonts w:hint="eastAsia" w:ascii="宋体" w:hAnsi="宋体" w:eastAsia="宋体" w:cs="宋体"/>
          <w:szCs w:val="21"/>
          <w:u w:val="single" w:color="4C4C4C"/>
        </w:rPr>
        <w:t xml:space="preserve">                </w:t>
      </w:r>
      <w:r>
        <w:rPr>
          <w:rFonts w:hint="eastAsia" w:ascii="宋体" w:hAnsi="宋体" w:eastAsia="宋体" w:cs="宋体"/>
          <w:szCs w:val="21"/>
          <w:u w:val="single" w:color="4C4C4C"/>
        </w:rPr>
        <w:tab/>
      </w:r>
      <w:r>
        <w:rPr>
          <w:rFonts w:hint="eastAsia" w:ascii="宋体" w:hAnsi="宋体" w:eastAsia="宋体" w:cs="宋体"/>
          <w:szCs w:val="21"/>
          <w:u w:val="single" w:color="4C4C4C"/>
        </w:rPr>
        <w:t>　</w:t>
      </w:r>
      <w:r>
        <w:rPr>
          <w:rFonts w:hint="eastAsia" w:ascii="宋体" w:hAnsi="宋体" w:eastAsia="宋体" w:cs="宋体"/>
          <w:szCs w:val="21"/>
        </w:rPr>
        <w:t>。 </w:t>
      </w:r>
    </w:p>
    <w:p w14:paraId="06918E62">
      <w:pPr>
        <w:jc w:val="center"/>
        <w:rPr>
          <w:rFonts w:ascii="Times New Roman" w:hAnsi="Times New Roman" w:eastAsia="方正书宋_GBK" w:cs="Times New Roman"/>
          <w:b/>
          <w:bCs/>
          <w:kern w:val="0"/>
          <w:sz w:val="28"/>
          <w:szCs w:val="28"/>
        </w:rPr>
      </w:pPr>
      <w:r>
        <w:rPr>
          <w:rFonts w:hint="eastAsia" w:ascii="微软雅黑" w:hAnsi="微软雅黑" w:eastAsia="微软雅黑" w:cs="微软雅黑"/>
          <w:b/>
          <w:sz w:val="32"/>
        </w:rPr>
        <w:t>第三讲  植物生长调节剂的应用、环境因素参与调节植物的生命活动</w:t>
      </w:r>
    </w:p>
    <w:p w14:paraId="191004FE">
      <w:pPr>
        <w:rPr>
          <w:rFonts w:ascii="Times New Roman" w:hAnsi="Times New Roman" w:eastAsia="微软雅黑" w:cs="Times New Roman"/>
          <w:b/>
          <w:bCs/>
          <w:sz w:val="32"/>
          <w:szCs w:val="32"/>
        </w:rPr>
      </w:pPr>
      <w:r>
        <w:rPr>
          <w:rFonts w:ascii="Times New Roman" w:hAnsi="Times New Roman" w:eastAsia="方正书宋_GBK" w:cs="Times New Roman"/>
          <w:b/>
          <w:bCs/>
          <w:kern w:val="0"/>
          <w:sz w:val="28"/>
          <w:szCs w:val="28"/>
        </w:rPr>
        <w:t>【教学目标】</w:t>
      </w:r>
    </w:p>
    <w:p w14:paraId="169C5161">
      <w:pPr>
        <w:jc w:val="center"/>
        <w:rPr>
          <w:rFonts w:ascii="Times New Roman" w:hAnsi="Times New Roman" w:eastAsia="微软雅黑" w:cs="Times New Roman"/>
          <w:b/>
          <w:bCs/>
          <w:sz w:val="32"/>
          <w:szCs w:val="32"/>
        </w:rPr>
      </w:pPr>
      <w:r>
        <w:rPr>
          <w:rFonts w:ascii="Times New Roman" w:hAnsi="Times New Roman" w:eastAsia="宋体" w:cs="Times New Roman"/>
          <w:b/>
        </w:rPr>
        <w:drawing>
          <wp:inline distT="0" distB="0" distL="114300" distR="114300">
            <wp:extent cx="5334000" cy="1219200"/>
            <wp:effectExtent l="0" t="0" r="0" b="0"/>
            <wp:docPr id="379"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166"/>
                    <pic:cNvPicPr>
                      <a:picLocks noChangeAspect="1"/>
                    </pic:cNvPicPr>
                  </pic:nvPicPr>
                  <pic:blipFill>
                    <a:blip r:embed="rId531"/>
                    <a:stretch>
                      <a:fillRect/>
                    </a:stretch>
                  </pic:blipFill>
                  <pic:spPr>
                    <a:xfrm>
                      <a:off x="0" y="0"/>
                      <a:ext cx="5334000" cy="1219200"/>
                    </a:xfrm>
                    <a:prstGeom prst="rect">
                      <a:avLst/>
                    </a:prstGeom>
                    <a:noFill/>
                    <a:ln>
                      <a:noFill/>
                    </a:ln>
                  </pic:spPr>
                </pic:pic>
              </a:graphicData>
            </a:graphic>
          </wp:inline>
        </w:drawing>
      </w:r>
    </w:p>
    <w:p w14:paraId="05EAA632">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【教学重</w:t>
      </w:r>
      <w:r>
        <w:rPr>
          <w:rFonts w:hint="eastAsia" w:ascii="Times New Roman" w:hAnsi="Times New Roman" w:eastAsia="方正书宋_GBK" w:cs="Times New Roman"/>
          <w:b/>
          <w:bCs/>
          <w:kern w:val="0"/>
          <w:sz w:val="28"/>
          <w:szCs w:val="28"/>
        </w:rPr>
        <w:t>难</w:t>
      </w:r>
      <w:r>
        <w:rPr>
          <w:rFonts w:ascii="Times New Roman" w:hAnsi="Times New Roman" w:eastAsia="方正书宋_GBK" w:cs="Times New Roman"/>
          <w:b/>
          <w:bCs/>
          <w:kern w:val="0"/>
          <w:sz w:val="28"/>
          <w:szCs w:val="28"/>
        </w:rPr>
        <w:t>点】</w:t>
      </w:r>
    </w:p>
    <w:p w14:paraId="15F6893C">
      <w:pPr>
        <w:spacing w:line="300" w:lineRule="auto"/>
        <w:ind w:firstLine="210" w:firstLineChars="100"/>
        <w:rPr>
          <w:rFonts w:ascii="宋体" w:hAnsi="宋体" w:eastAsia="宋体" w:cs="宋体"/>
          <w:kern w:val="0"/>
          <w:szCs w:val="21"/>
        </w:rPr>
      </w:pPr>
      <w:r>
        <w:rPr>
          <w:rFonts w:hint="eastAsia" w:ascii="宋体" w:hAnsi="宋体" w:eastAsia="宋体" w:cs="宋体"/>
          <w:kern w:val="0"/>
          <w:szCs w:val="21"/>
        </w:rPr>
        <w:t>1.重点：植物生长调节剂的类型与作用，环境因素的调节机制，生长素类调节剂促进插条生根的实验设计。</w:t>
      </w:r>
    </w:p>
    <w:p w14:paraId="2DFB77B3">
      <w:pPr>
        <w:spacing w:line="300" w:lineRule="auto"/>
        <w:ind w:firstLine="210" w:firstLineChars="100"/>
        <w:rPr>
          <w:rFonts w:ascii="宋体" w:hAnsi="宋体" w:eastAsia="宋体" w:cs="宋体"/>
          <w:kern w:val="0"/>
          <w:szCs w:val="21"/>
        </w:rPr>
      </w:pPr>
      <w:r>
        <w:rPr>
          <w:rFonts w:hint="eastAsia" w:ascii="宋体" w:hAnsi="宋体" w:eastAsia="宋体" w:cs="宋体"/>
          <w:kern w:val="0"/>
          <w:szCs w:val="21"/>
        </w:rPr>
        <w:t xml:space="preserve">2.难点：光敏色素的信号转导机制，预实验的设计逻辑与浓度梯度优化。 </w:t>
      </w:r>
    </w:p>
    <w:p w14:paraId="232BCAA5">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目标达成</w:t>
      </w:r>
      <w:r>
        <w:rPr>
          <w:rFonts w:ascii="Times New Roman" w:hAnsi="Times New Roman" w:eastAsia="方正书宋_GBK" w:cs="Times New Roman"/>
          <w:b/>
          <w:bCs/>
          <w:kern w:val="0"/>
          <w:sz w:val="28"/>
          <w:szCs w:val="28"/>
        </w:rPr>
        <w:t>】</w:t>
      </w:r>
    </w:p>
    <w:p w14:paraId="6209F3C1">
      <w:pPr>
        <w:spacing w:line="300" w:lineRule="auto"/>
        <w:ind w:firstLine="210" w:firstLineChars="100"/>
        <w:rPr>
          <w:rFonts w:ascii="宋体" w:hAnsi="宋体" w:eastAsia="宋体" w:cs="宋体"/>
          <w:kern w:val="0"/>
          <w:szCs w:val="21"/>
        </w:rPr>
      </w:pPr>
      <w:r>
        <w:rPr>
          <w:rFonts w:hint="eastAsia" w:ascii="宋体" w:hAnsi="宋体" w:eastAsia="宋体" w:cs="宋体"/>
          <w:kern w:val="0"/>
          <w:szCs w:val="21"/>
        </w:rPr>
        <w:t>1.辨析植物生长调节剂类型与作用，并说明其作用原理。</w:t>
      </w:r>
    </w:p>
    <w:p w14:paraId="32D92ED2">
      <w:pPr>
        <w:spacing w:line="300" w:lineRule="auto"/>
        <w:ind w:firstLine="210" w:firstLineChars="100"/>
        <w:rPr>
          <w:rFonts w:ascii="宋体" w:hAnsi="宋体" w:eastAsia="宋体" w:cs="宋体"/>
          <w:kern w:val="0"/>
          <w:szCs w:val="21"/>
        </w:rPr>
      </w:pPr>
      <w:r>
        <w:rPr>
          <w:rFonts w:hint="eastAsia" w:ascii="宋体" w:hAnsi="宋体" w:eastAsia="宋体" w:cs="宋体"/>
          <w:kern w:val="0"/>
          <w:szCs w:val="21"/>
        </w:rPr>
        <w:t>2.用概念图绘制分析环境因素的调节机制。</w:t>
      </w:r>
    </w:p>
    <w:p w14:paraId="50E603DB">
      <w:pPr>
        <w:spacing w:line="300" w:lineRule="auto"/>
        <w:ind w:firstLine="210" w:firstLineChars="100"/>
        <w:rPr>
          <w:rFonts w:ascii="宋体" w:hAnsi="宋体" w:eastAsia="宋体" w:cs="宋体"/>
          <w:kern w:val="0"/>
          <w:szCs w:val="21"/>
        </w:rPr>
      </w:pPr>
      <w:r>
        <w:rPr>
          <w:rFonts w:hint="eastAsia" w:ascii="宋体" w:hAnsi="宋体" w:eastAsia="宋体" w:cs="宋体"/>
          <w:kern w:val="0"/>
          <w:szCs w:val="21"/>
        </w:rPr>
        <w:t>3.图示解析设计生长素类调节剂实验设计“NAA促进月季生根”的预实验方案，明确浓度梯度设置与空白对照必要性。</w:t>
      </w:r>
    </w:p>
    <w:p w14:paraId="232ED309">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【教学思路】</w:t>
      </w:r>
    </w:p>
    <w:p w14:paraId="5662B804">
      <w:pPr>
        <w:spacing w:line="300" w:lineRule="auto"/>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通过核心问题链：1：植物自身有激素，为何还需人工调节剂？（增效、稳效）2：环境如何“无声指挥”植物生长？（光周期开花、重力定向）。3：如何科学使用调节剂避免“科技双刃剑”？（毒性、残留控制）展开探究活动，在教学光敏色素机制时用动画演示红光/远红光引起光敏色素构象变化，激活转录因子调控开花基因。在教学调节剂副作用时对比正常与膨大剂处理的草莓图片，引导学生分析“细胞膨大但营养物质积累不足”的生物学原因。讨论“青鲜素抑制发芽但可能致癌”的争议，强调国家法规监管必要性（如中国禁止未批准调节剂）。</w:t>
      </w:r>
    </w:p>
    <w:p w14:paraId="243A50B0">
      <w:pPr>
        <w:spacing w:line="300" w:lineRule="auto"/>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w:t>
      </w:r>
      <w:r>
        <w:rPr>
          <w:rFonts w:hint="eastAsia" w:ascii="Times New Roman" w:hAnsi="Times New Roman" w:eastAsia="方正书宋_GBK" w:cs="Times New Roman"/>
          <w:b/>
          <w:bCs/>
          <w:kern w:val="0"/>
          <w:sz w:val="28"/>
          <w:szCs w:val="28"/>
        </w:rPr>
        <w:t>过</w:t>
      </w:r>
      <w:r>
        <w:rPr>
          <w:rFonts w:ascii="Times New Roman" w:hAnsi="Times New Roman" w:eastAsia="方正书宋_GBK" w:cs="Times New Roman"/>
          <w:b/>
          <w:bCs/>
          <w:kern w:val="0"/>
          <w:sz w:val="28"/>
          <w:szCs w:val="28"/>
        </w:rPr>
        <w:t>程】</w:t>
      </w:r>
    </w:p>
    <w:p w14:paraId="6C36449B">
      <w:pPr>
        <w:spacing w:line="300" w:lineRule="auto"/>
        <w:jc w:val="center"/>
        <w:rPr>
          <w:rFonts w:ascii="Times New Roman" w:hAnsi="Times New Roman" w:eastAsia="宋体" w:cs="Times New Roman"/>
          <w:szCs w:val="21"/>
        </w:rPr>
      </w:pPr>
      <w:r>
        <w:rPr>
          <w:rFonts w:ascii="Times New Roman" w:hAnsi="Times New Roman" w:eastAsia="宋体" w:cs="Times New Roman"/>
          <w:bCs/>
          <w:szCs w:val="21"/>
        </w:rPr>
        <w:t>活动</w:t>
      </w:r>
      <w:r>
        <w:rPr>
          <w:rFonts w:hint="eastAsia" w:ascii="Times New Roman" w:hAnsi="Times New Roman" w:eastAsia="宋体" w:cs="Times New Roman"/>
          <w:bCs/>
          <w:szCs w:val="21"/>
        </w:rPr>
        <w:t>一</w:t>
      </w:r>
      <w:r>
        <w:rPr>
          <w:rFonts w:ascii="Times New Roman" w:hAnsi="Times New Roman" w:eastAsia="宋体" w:cs="Times New Roman"/>
          <w:bCs/>
          <w:szCs w:val="21"/>
        </w:rPr>
        <w:t>：</w:t>
      </w:r>
      <w:r>
        <w:rPr>
          <w:rFonts w:hint="eastAsia" w:ascii="Times New Roman" w:hAnsi="Times New Roman" w:eastAsia="宋体" w:cs="Times New Roman"/>
          <w:bCs/>
          <w:szCs w:val="21"/>
        </w:rPr>
        <w:t>分组</w:t>
      </w:r>
      <w:r>
        <w:rPr>
          <w:rFonts w:hint="eastAsia" w:ascii="Times New Roman" w:hAnsi="Times New Roman" w:eastAsia="宋体" w:cs="Times New Roman"/>
          <w:szCs w:val="21"/>
        </w:rPr>
        <w:t>讨论植物生长调节剂的应用和优点</w:t>
      </w:r>
    </w:p>
    <w:p w14:paraId="78F2D1E3">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166ADABE">
      <w:pPr>
        <w:spacing w:line="300" w:lineRule="auto"/>
        <w:jc w:val="center"/>
        <w:rPr>
          <w:rFonts w:ascii="Times New Roman" w:hAnsi="Times New Roman" w:eastAsia="宋体" w:cs="Times New Roman"/>
          <w:bCs/>
          <w:szCs w:val="21"/>
        </w:rPr>
      </w:pPr>
      <w:r>
        <w:rPr>
          <w:rFonts w:hint="eastAsia" w:ascii="Times New Roman" w:hAnsi="Times New Roman" w:eastAsia="宋体" w:cs="Times New Roman"/>
          <w:bCs/>
          <w:szCs w:val="21"/>
        </w:rPr>
        <w:t>活动二</w:t>
      </w:r>
      <w:r>
        <w:rPr>
          <w:rFonts w:ascii="Times New Roman" w:hAnsi="Times New Roman" w:eastAsia="宋体" w:cs="Times New Roman"/>
          <w:bCs/>
          <w:szCs w:val="21"/>
        </w:rPr>
        <w:t>：探究植物生长调节剂对扦插枝条生根的作用</w:t>
      </w:r>
    </w:p>
    <w:p w14:paraId="1C566672">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39A4D877">
      <w:pPr>
        <w:spacing w:line="300" w:lineRule="auto"/>
        <w:jc w:val="center"/>
        <w:rPr>
          <w:rFonts w:ascii="Times New Roman" w:hAnsi="Times New Roman" w:eastAsia="宋体" w:cs="Times New Roman"/>
          <w:szCs w:val="21"/>
        </w:rPr>
      </w:pPr>
      <w:r>
        <w:rPr>
          <w:rFonts w:ascii="Times New Roman" w:hAnsi="Times New Roman" w:eastAsia="宋体" w:cs="Times New Roman"/>
          <w:bCs/>
          <w:szCs w:val="21"/>
        </w:rPr>
        <w:t>活动</w:t>
      </w:r>
      <w:r>
        <w:rPr>
          <w:rFonts w:hint="eastAsia" w:ascii="Times New Roman" w:hAnsi="Times New Roman" w:eastAsia="宋体" w:cs="Times New Roman"/>
          <w:bCs/>
          <w:szCs w:val="21"/>
        </w:rPr>
        <w:t>三</w:t>
      </w:r>
      <w:r>
        <w:rPr>
          <w:rFonts w:ascii="Times New Roman" w:hAnsi="Times New Roman" w:eastAsia="宋体" w:cs="Times New Roman"/>
          <w:bCs/>
          <w:szCs w:val="21"/>
        </w:rPr>
        <w:t>：探讨其他因素与植物生命活动的调节</w:t>
      </w:r>
    </w:p>
    <w:p w14:paraId="041117CA">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典型例题</w:t>
      </w:r>
      <w:r>
        <w:rPr>
          <w:rFonts w:ascii="Times New Roman" w:hAnsi="Times New Roman" w:eastAsia="方正书宋_GBK" w:cs="Times New Roman"/>
          <w:b/>
          <w:bCs/>
          <w:kern w:val="0"/>
          <w:sz w:val="28"/>
          <w:szCs w:val="28"/>
        </w:rPr>
        <w:t>】</w:t>
      </w:r>
    </w:p>
    <w:p w14:paraId="1ECA4999">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【基础巩固】</w:t>
      </w:r>
    </w:p>
    <w:p w14:paraId="51762250">
      <w:pPr>
        <w:spacing w:line="300" w:lineRule="auto"/>
        <w:ind w:left="210" w:hanging="210" w:hangingChars="100"/>
        <w:jc w:val="left"/>
        <w:rPr>
          <w:rFonts w:ascii="宋体" w:hAnsi="宋体" w:eastAsia="宋体" w:cs="宋体"/>
          <w:kern w:val="0"/>
          <w:szCs w:val="21"/>
        </w:rPr>
      </w:pPr>
      <w:r>
        <w:rPr>
          <w:rFonts w:hint="eastAsia" w:ascii="宋体" w:hAnsi="宋体" w:eastAsia="宋体" w:cs="宋体"/>
          <w:kern w:val="0"/>
          <w:szCs w:val="21"/>
        </w:rPr>
        <w:t>1.阳光为生命世界提供能量,同时作为光信号调控生物的生长、发育和繁衍,使地球成为生机勃勃的美丽星球。下列叙述正确的是 (　 )</w:t>
      </w:r>
    </w:p>
    <w:p w14:paraId="3C0F2597">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A.植物可通过感受光质和光周期等光信号调控开花</w:t>
      </w:r>
    </w:p>
    <w:p w14:paraId="2C21D31F">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B.植物体中感受光信号的色素均衡分布在各组织中</w:t>
      </w:r>
    </w:p>
    <w:p w14:paraId="28AD07C2">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C.植物体中光敏色素结构的改变不影响细胞核基因的表达</w:t>
      </w:r>
    </w:p>
    <w:p w14:paraId="110F597F">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D.光信号影响植物生长发育的主要机制是调节光合作用的强度</w:t>
      </w:r>
    </w:p>
    <w:p w14:paraId="14E92393">
      <w:pPr>
        <w:spacing w:line="300" w:lineRule="auto"/>
        <w:ind w:left="210" w:hanging="210" w:hangingChars="100"/>
        <w:jc w:val="left"/>
        <w:rPr>
          <w:rFonts w:ascii="宋体" w:hAnsi="宋体" w:eastAsia="宋体" w:cs="宋体"/>
          <w:kern w:val="0"/>
          <w:szCs w:val="21"/>
        </w:rPr>
      </w:pPr>
      <w:r>
        <w:rPr>
          <w:rFonts w:hint="eastAsia" w:ascii="宋体" w:hAnsi="宋体" w:eastAsia="宋体" w:cs="宋体"/>
          <w:kern w:val="0"/>
          <w:szCs w:val="21"/>
        </w:rPr>
        <w:t>2.植物生长发育的调控,是由基因表达调控、激素调节和环境因素调节共同完成的。下列相关叙述错误的是 (　 )</w:t>
      </w:r>
    </w:p>
    <w:p w14:paraId="4F0667FD">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A.植物体内接收可见光中各种光信号的受体统称为光敏色素</w:t>
      </w:r>
    </w:p>
    <w:p w14:paraId="43D0277B">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B.光作为一种信号会影响、调控植物生长发育的全过程</w:t>
      </w:r>
    </w:p>
    <w:p w14:paraId="238779F8">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C.年轮、春化作用都能说明温度参与植物生长发育的调节</w:t>
      </w:r>
    </w:p>
    <w:p w14:paraId="1F5EE23B">
      <w:pPr>
        <w:spacing w:line="300" w:lineRule="auto"/>
        <w:ind w:firstLine="210" w:firstLineChars="100"/>
        <w:jc w:val="left"/>
        <w:rPr>
          <w:rFonts w:ascii="宋体" w:hAnsi="宋体" w:eastAsia="宋体" w:cs="宋体"/>
          <w:kern w:val="0"/>
          <w:szCs w:val="21"/>
        </w:rPr>
      </w:pPr>
      <w:r>
        <w:rPr>
          <w:rFonts w:hint="eastAsia" w:ascii="宋体" w:hAnsi="宋体" w:eastAsia="宋体" w:cs="宋体"/>
          <w:kern w:val="0"/>
          <w:szCs w:val="21"/>
        </w:rPr>
        <w:t>D.植物激素的产生和分布受基因表达调控和环境因素的影响</w:t>
      </w:r>
    </w:p>
    <w:p w14:paraId="1619C1AF">
      <w:pPr>
        <w:spacing w:line="300" w:lineRule="auto"/>
        <w:ind w:left="210" w:hanging="210" w:hangingChars="100"/>
        <w:jc w:val="left"/>
        <w:rPr>
          <w:rFonts w:ascii="宋体" w:hAnsi="宋体" w:eastAsia="宋体" w:cs="宋体"/>
          <w:kern w:val="0"/>
          <w:szCs w:val="21"/>
        </w:rPr>
      </w:pPr>
      <w:r>
        <w:rPr>
          <w:rFonts w:hint="eastAsia" w:ascii="宋体" w:hAnsi="宋体" w:eastAsia="宋体" w:cs="宋体"/>
          <w:szCs w:val="21"/>
        </w:rPr>
        <w:drawing>
          <wp:anchor distT="0" distB="0" distL="0" distR="0" simplePos="0" relativeHeight="251692032" behindDoc="0" locked="0" layoutInCell="1" allowOverlap="1">
            <wp:simplePos x="0" y="0"/>
            <wp:positionH relativeFrom="column">
              <wp:posOffset>3533140</wp:posOffset>
            </wp:positionH>
            <wp:positionV relativeFrom="paragraph">
              <wp:posOffset>502285</wp:posOffset>
            </wp:positionV>
            <wp:extent cx="1750695" cy="1458595"/>
            <wp:effectExtent l="0" t="0" r="1905" b="8255"/>
            <wp:wrapSquare wrapText="bothSides"/>
            <wp:docPr id="394" name="26ahn5sw90.jpg" descr="id:214750039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26ahn5sw90.jpg" descr="id:2147500394;FounderCES"/>
                    <pic:cNvPicPr>
                      <a:picLocks noChangeAspect="1"/>
                    </pic:cNvPicPr>
                  </pic:nvPicPr>
                  <pic:blipFill>
                    <a:blip r:embed="rId558" cstate="print"/>
                    <a:stretch>
                      <a:fillRect/>
                    </a:stretch>
                  </pic:blipFill>
                  <pic:spPr>
                    <a:xfrm>
                      <a:off x="0" y="0"/>
                      <a:ext cx="1750695" cy="1458595"/>
                    </a:xfrm>
                    <a:prstGeom prst="rect">
                      <a:avLst/>
                    </a:prstGeom>
                  </pic:spPr>
                </pic:pic>
              </a:graphicData>
            </a:graphic>
          </wp:anchor>
        </w:drawing>
      </w:r>
      <w:r>
        <w:rPr>
          <w:rFonts w:hint="eastAsia" w:ascii="宋体" w:hAnsi="宋体" w:eastAsia="宋体" w:cs="宋体"/>
          <w:kern w:val="0"/>
          <w:szCs w:val="21"/>
        </w:rPr>
        <w:t>3.高温可调控植物的生长发育,部分作用机理如图。图中PIF4为一种与光敏色素互作的因子;PIN3(一种IAA转运蛋白)是否磷酸化会影响其在细胞膜上的分布位置;SAUR19-24是一类生长素应答基因。下列相关叙述错误的是(　　)</w:t>
      </w:r>
    </w:p>
    <w:p w14:paraId="75281EA7">
      <w:pPr>
        <w:spacing w:line="300" w:lineRule="auto"/>
        <w:ind w:firstLine="210" w:firstLineChars="100"/>
        <w:rPr>
          <w:rFonts w:ascii="宋体" w:hAnsi="宋体" w:eastAsia="宋体" w:cs="宋体"/>
          <w:szCs w:val="21"/>
        </w:rPr>
      </w:pPr>
      <w:r>
        <w:rPr>
          <w:rFonts w:hint="eastAsia" w:ascii="宋体" w:hAnsi="宋体" w:eastAsia="宋体" w:cs="宋体"/>
          <w:szCs w:val="21"/>
        </w:rPr>
        <w:t>A.高温可以解除光敏色素B对PIF4的抑制,促进IAA合成</w:t>
      </w:r>
    </w:p>
    <w:p w14:paraId="1F2CE2D5">
      <w:pPr>
        <w:spacing w:line="300" w:lineRule="auto"/>
        <w:ind w:firstLine="210" w:firstLineChars="100"/>
        <w:rPr>
          <w:rFonts w:ascii="宋体" w:hAnsi="宋体" w:eastAsia="宋体" w:cs="宋体"/>
          <w:szCs w:val="21"/>
        </w:rPr>
      </w:pPr>
      <w:r>
        <w:rPr>
          <w:rFonts w:hint="eastAsia" w:ascii="宋体" w:hAnsi="宋体" w:eastAsia="宋体" w:cs="宋体"/>
          <w:szCs w:val="21"/>
        </w:rPr>
        <w:t>B.高温促进PIN3磷酸化进而使IAA在叶柄分布不均</w:t>
      </w:r>
    </w:p>
    <w:p w14:paraId="1806CA17">
      <w:pPr>
        <w:spacing w:line="300" w:lineRule="auto"/>
        <w:ind w:firstLine="210" w:firstLineChars="100"/>
        <w:rPr>
          <w:rFonts w:ascii="宋体" w:hAnsi="宋体" w:eastAsia="宋体" w:cs="宋体"/>
          <w:szCs w:val="21"/>
        </w:rPr>
      </w:pPr>
      <w:r>
        <w:rPr>
          <w:rFonts w:hint="eastAsia" w:ascii="宋体" w:hAnsi="宋体" w:eastAsia="宋体" w:cs="宋体"/>
          <w:szCs w:val="21"/>
        </w:rPr>
        <w:t>C.IAA可作为信息分子促进SAUR19-24在下胚轴中的表达</w:t>
      </w:r>
    </w:p>
    <w:p w14:paraId="57839D7C">
      <w:pPr>
        <w:spacing w:line="300" w:lineRule="auto"/>
        <w:ind w:left="420" w:leftChars="100" w:hanging="210" w:hangingChars="100"/>
        <w:rPr>
          <w:rFonts w:ascii="宋体" w:hAnsi="宋体" w:eastAsia="宋体" w:cs="宋体"/>
          <w:szCs w:val="21"/>
        </w:rPr>
      </w:pPr>
      <w:r>
        <w:rPr>
          <w:rFonts w:hint="eastAsia" w:ascii="宋体" w:hAnsi="宋体" w:eastAsia="宋体" w:cs="宋体"/>
          <w:szCs w:val="21"/>
        </w:rPr>
        <w:t>D.图中说明植物生长发育的调控由环境因素调节和基因表达调控共同完成</w:t>
      </w:r>
    </w:p>
    <w:p w14:paraId="6F3D82AC">
      <w:pPr>
        <w:widowControl/>
        <w:spacing w:line="300" w:lineRule="auto"/>
        <w:ind w:left="210" w:hanging="210" w:hangingChars="100"/>
        <w:rPr>
          <w:rFonts w:ascii="宋体" w:hAnsi="宋体" w:eastAsia="宋体" w:cs="宋体"/>
          <w:szCs w:val="21"/>
        </w:rPr>
      </w:pPr>
      <w:r>
        <w:rPr>
          <w:rFonts w:hint="eastAsia" w:ascii="宋体" w:hAnsi="宋体" w:eastAsia="宋体" w:cs="宋体"/>
          <w:kern w:val="0"/>
          <w:szCs w:val="21"/>
        </w:rPr>
        <w:t>4.</w:t>
      </w:r>
      <w:r>
        <w:rPr>
          <w:rFonts w:hint="eastAsia" w:ascii="宋体" w:hAnsi="宋体" w:eastAsia="宋体" w:cs="宋体"/>
          <w:szCs w:val="21"/>
        </w:rPr>
        <w:t>某高校科技特派员为协助种养专业合作社繁殖优良欧李种质,以欧李根状茎为插条,用赤霉素合成抑制剂S</w:t>
      </w:r>
      <w:r>
        <w:rPr>
          <w:rFonts w:hint="eastAsia" w:ascii="宋体" w:hAnsi="宋体" w:eastAsia="宋体" w:cs="宋体"/>
          <w:szCs w:val="21"/>
          <w:vertAlign w:val="subscript"/>
        </w:rPr>
        <w:t>3307</w:t>
      </w:r>
      <w:r>
        <w:rPr>
          <w:rFonts w:hint="eastAsia" w:ascii="宋体" w:hAnsi="宋体" w:eastAsia="宋体" w:cs="宋体"/>
          <w:szCs w:val="21"/>
        </w:rPr>
        <w:t>处理,使插条生根率由22%提高到78%。扦插后,插条的几种内源激素的含量变化见图。下列叙述错误的是(　　)</w:t>
      </w:r>
    </w:p>
    <w:p w14:paraId="25CAFE84">
      <w:pPr>
        <w:widowControl/>
        <w:spacing w:line="300" w:lineRule="auto"/>
        <w:ind w:left="420" w:hanging="420" w:hangingChars="200"/>
        <w:jc w:val="center"/>
        <w:rPr>
          <w:rFonts w:ascii="宋体" w:hAnsi="宋体" w:eastAsia="宋体" w:cs="宋体"/>
          <w:szCs w:val="21"/>
        </w:rPr>
      </w:pPr>
      <w:r>
        <w:rPr>
          <w:rFonts w:hint="eastAsia" w:ascii="宋体" w:hAnsi="宋体" w:eastAsia="宋体" w:cs="宋体"/>
          <w:szCs w:val="21"/>
        </w:rPr>
        <w:drawing>
          <wp:inline distT="0" distB="0" distL="0" distR="0">
            <wp:extent cx="1073150" cy="191770"/>
            <wp:effectExtent l="0" t="0" r="3175" b="8255"/>
            <wp:docPr id="393" name="26gzt5sw34x.jpg" descr="id:2147501301;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26gzt5sw34x.jpg" descr="id:2147501301;FounderCES"/>
                    <pic:cNvPicPr>
                      <a:picLocks noChangeAspect="1"/>
                    </pic:cNvPicPr>
                  </pic:nvPicPr>
                  <pic:blipFill>
                    <a:blip r:embed="rId559"/>
                    <a:stretch>
                      <a:fillRect/>
                    </a:stretch>
                  </pic:blipFill>
                  <pic:spPr>
                    <a:xfrm>
                      <a:off x="0" y="0"/>
                      <a:ext cx="1073520" cy="192240"/>
                    </a:xfrm>
                    <a:prstGeom prst="rect">
                      <a:avLst/>
                    </a:prstGeom>
                  </pic:spPr>
                </pic:pic>
              </a:graphicData>
            </a:graphic>
          </wp:inline>
        </w:drawing>
      </w:r>
    </w:p>
    <w:p w14:paraId="7792D582">
      <w:pPr>
        <w:widowControl/>
        <w:spacing w:line="300" w:lineRule="auto"/>
        <w:ind w:left="420" w:hanging="420" w:hangingChars="200"/>
        <w:jc w:val="center"/>
        <w:rPr>
          <w:rFonts w:ascii="宋体" w:hAnsi="宋体" w:eastAsia="宋体" w:cs="宋体"/>
          <w:szCs w:val="21"/>
        </w:rPr>
      </w:pPr>
      <w:r>
        <w:rPr>
          <w:rFonts w:hint="eastAsia" w:ascii="宋体" w:hAnsi="宋体" w:eastAsia="宋体" w:cs="宋体"/>
          <w:szCs w:val="21"/>
        </w:rPr>
        <w:drawing>
          <wp:inline distT="0" distB="0" distL="0" distR="0">
            <wp:extent cx="904240" cy="1074420"/>
            <wp:effectExtent l="0" t="0" r="635" b="1905"/>
            <wp:docPr id="380" name="26gzt5sw33.jpg" descr="id:214750130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26gzt5sw33.jpg" descr="id:2147501308;FounderCES"/>
                    <pic:cNvPicPr>
                      <a:picLocks noChangeAspect="1"/>
                    </pic:cNvPicPr>
                  </pic:nvPicPr>
                  <pic:blipFill>
                    <a:blip r:embed="rId560"/>
                    <a:stretch>
                      <a:fillRect/>
                    </a:stretch>
                  </pic:blipFill>
                  <pic:spPr>
                    <a:xfrm>
                      <a:off x="0" y="0"/>
                      <a:ext cx="904680" cy="1074600"/>
                    </a:xfrm>
                    <a:prstGeom prst="rect">
                      <a:avLst/>
                    </a:prstGeom>
                  </pic:spPr>
                </pic:pic>
              </a:graphicData>
            </a:graphic>
          </wp:inline>
        </w:drawing>
      </w:r>
      <w:r>
        <w:rPr>
          <w:rFonts w:hint="eastAsia" w:ascii="宋体" w:hAnsi="宋体" w:eastAsia="宋体" w:cs="宋体"/>
          <w:szCs w:val="21"/>
        </w:rPr>
        <w:t xml:space="preserve">    </w:t>
      </w:r>
      <w:r>
        <w:rPr>
          <w:rFonts w:hint="eastAsia" w:ascii="宋体" w:hAnsi="宋体" w:eastAsia="宋体" w:cs="宋体"/>
          <w:szCs w:val="21"/>
        </w:rPr>
        <w:drawing>
          <wp:inline distT="0" distB="0" distL="0" distR="0">
            <wp:extent cx="911860" cy="942340"/>
            <wp:effectExtent l="0" t="0" r="2540" b="635"/>
            <wp:docPr id="395" name="26gzt5sw34.jpg" descr="id:2147501315;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26gzt5sw34.jpg" descr="id:2147501315;FounderCES"/>
                    <pic:cNvPicPr>
                      <a:picLocks noChangeAspect="1"/>
                    </pic:cNvPicPr>
                  </pic:nvPicPr>
                  <pic:blipFill>
                    <a:blip r:embed="rId561"/>
                    <a:stretch>
                      <a:fillRect/>
                    </a:stretch>
                  </pic:blipFill>
                  <pic:spPr>
                    <a:xfrm>
                      <a:off x="0" y="0"/>
                      <a:ext cx="911880" cy="942840"/>
                    </a:xfrm>
                    <a:prstGeom prst="rect">
                      <a:avLst/>
                    </a:prstGeom>
                  </pic:spPr>
                </pic:pic>
              </a:graphicData>
            </a:graphic>
          </wp:inline>
        </w:drawing>
      </w:r>
      <w:r>
        <w:rPr>
          <w:rFonts w:hint="eastAsia" w:ascii="宋体" w:hAnsi="宋体" w:eastAsia="宋体" w:cs="宋体"/>
          <w:szCs w:val="21"/>
        </w:rPr>
        <w:t xml:space="preserve">   </w:t>
      </w:r>
      <w:r>
        <w:rPr>
          <w:rFonts w:hint="eastAsia" w:ascii="宋体" w:hAnsi="宋体" w:eastAsia="宋体" w:cs="宋体"/>
          <w:szCs w:val="21"/>
        </w:rPr>
        <w:drawing>
          <wp:inline distT="0" distB="0" distL="0" distR="0">
            <wp:extent cx="921385" cy="942340"/>
            <wp:effectExtent l="0" t="0" r="2540" b="635"/>
            <wp:docPr id="396" name="26gzt5sw35.jpg" descr="id:214750132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26gzt5sw35.jpg" descr="id:2147501322;FounderCES"/>
                    <pic:cNvPicPr>
                      <a:picLocks noChangeAspect="1"/>
                    </pic:cNvPicPr>
                  </pic:nvPicPr>
                  <pic:blipFill>
                    <a:blip r:embed="rId562"/>
                    <a:stretch>
                      <a:fillRect/>
                    </a:stretch>
                  </pic:blipFill>
                  <pic:spPr>
                    <a:xfrm>
                      <a:off x="0" y="0"/>
                      <a:ext cx="921960" cy="942840"/>
                    </a:xfrm>
                    <a:prstGeom prst="rect">
                      <a:avLst/>
                    </a:prstGeom>
                  </pic:spPr>
                </pic:pic>
              </a:graphicData>
            </a:graphic>
          </wp:inline>
        </w:drawing>
      </w:r>
    </w:p>
    <w:p w14:paraId="5715C7F9">
      <w:pPr>
        <w:widowControl/>
        <w:spacing w:line="300" w:lineRule="auto"/>
        <w:ind w:firstLine="210" w:firstLineChars="100"/>
        <w:rPr>
          <w:rFonts w:ascii="宋体" w:hAnsi="宋体" w:eastAsia="宋体" w:cs="宋体"/>
          <w:szCs w:val="21"/>
        </w:rPr>
      </w:pPr>
      <w:r>
        <w:rPr>
          <w:rFonts w:hint="eastAsia" w:ascii="宋体" w:hAnsi="宋体" w:eastAsia="宋体" w:cs="宋体"/>
          <w:szCs w:val="21"/>
        </w:rPr>
        <w:t>A.细胞分裂素加快细胞分裂并促进生根</w:t>
      </w:r>
    </w:p>
    <w:p w14:paraId="79A57D16">
      <w:pPr>
        <w:widowControl/>
        <w:spacing w:line="300" w:lineRule="auto"/>
        <w:ind w:firstLine="210" w:firstLineChars="100"/>
        <w:rPr>
          <w:rFonts w:ascii="宋体" w:hAnsi="宋体" w:eastAsia="宋体" w:cs="宋体"/>
          <w:szCs w:val="21"/>
        </w:rPr>
      </w:pPr>
      <w:r>
        <w:rPr>
          <w:rFonts w:hint="eastAsia" w:ascii="宋体" w:hAnsi="宋体" w:eastAsia="宋体" w:cs="宋体"/>
          <w:szCs w:val="21"/>
        </w:rPr>
        <w:t>B.S</w:t>
      </w:r>
      <w:r>
        <w:rPr>
          <w:rFonts w:hint="eastAsia" w:ascii="宋体" w:hAnsi="宋体" w:eastAsia="宋体" w:cs="宋体"/>
          <w:szCs w:val="21"/>
          <w:vertAlign w:val="subscript"/>
        </w:rPr>
        <w:t>3307</w:t>
      </w:r>
      <w:r>
        <w:rPr>
          <w:rFonts w:hint="eastAsia" w:ascii="宋体" w:hAnsi="宋体" w:eastAsia="宋体" w:cs="宋体"/>
          <w:szCs w:val="21"/>
        </w:rPr>
        <w:t>提高生长素含量而促进生根</w:t>
      </w:r>
    </w:p>
    <w:p w14:paraId="5CBCA8D4">
      <w:pPr>
        <w:widowControl/>
        <w:spacing w:line="300" w:lineRule="auto"/>
        <w:ind w:firstLine="210" w:firstLineChars="100"/>
        <w:rPr>
          <w:rFonts w:ascii="宋体" w:hAnsi="宋体" w:eastAsia="宋体" w:cs="宋体"/>
          <w:szCs w:val="21"/>
        </w:rPr>
      </w:pPr>
      <w:r>
        <w:rPr>
          <w:rFonts w:hint="eastAsia" w:ascii="宋体" w:hAnsi="宋体" w:eastAsia="宋体" w:cs="宋体"/>
          <w:szCs w:val="21"/>
        </w:rPr>
        <w:t>C.推测赤霉素缺失突变体根系相对发达</w:t>
      </w:r>
    </w:p>
    <w:p w14:paraId="4CA5C653">
      <w:pPr>
        <w:widowControl/>
        <w:spacing w:line="300" w:lineRule="auto"/>
        <w:ind w:firstLine="210" w:firstLineChars="100"/>
        <w:rPr>
          <w:rFonts w:ascii="宋体" w:hAnsi="宋体" w:eastAsia="宋体" w:cs="宋体"/>
          <w:szCs w:val="21"/>
        </w:rPr>
      </w:pPr>
      <w:r>
        <w:rPr>
          <w:rFonts w:hint="eastAsia" w:ascii="宋体" w:hAnsi="宋体" w:eastAsia="宋体" w:cs="宋体"/>
          <w:szCs w:val="21"/>
        </w:rPr>
        <w:t>D.推测S</w:t>
      </w:r>
      <w:r>
        <w:rPr>
          <w:rFonts w:hint="eastAsia" w:ascii="宋体" w:hAnsi="宋体" w:eastAsia="宋体" w:cs="宋体"/>
          <w:szCs w:val="21"/>
          <w:vertAlign w:val="subscript"/>
        </w:rPr>
        <w:t>3307</w:t>
      </w:r>
      <w:r>
        <w:rPr>
          <w:rFonts w:hint="eastAsia" w:ascii="宋体" w:hAnsi="宋体" w:eastAsia="宋体" w:cs="宋体"/>
          <w:szCs w:val="21"/>
        </w:rPr>
        <w:t>+NAA促进生根效果更好</w:t>
      </w:r>
    </w:p>
    <w:p w14:paraId="0EB63AEB">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【能力突破】</w:t>
      </w:r>
    </w:p>
    <w:p w14:paraId="7FFEF7E6">
      <w:pPr>
        <w:spacing w:line="300" w:lineRule="auto"/>
        <w:ind w:left="210" w:hanging="210" w:hangingChars="100"/>
        <w:jc w:val="left"/>
        <w:rPr>
          <w:rFonts w:ascii="宋体" w:hAnsi="宋体" w:eastAsia="宋体" w:cs="宋体"/>
          <w:szCs w:val="21"/>
        </w:rPr>
      </w:pPr>
      <w:r>
        <w:rPr>
          <w:rFonts w:hint="eastAsia" w:ascii="宋体" w:hAnsi="宋体" w:eastAsia="宋体" w:cs="宋体"/>
          <w:szCs w:val="21"/>
        </w:rPr>
        <w:t>5.拟南芥种子中含有一种能感受蓝光的受体隐花色素(CRY1),可调控种子萌发。为了进一步探究CRY1的调控机制,研究人员将野生型拟南芥、CRY1缺失突变体的种子进行4 ℃低温处理2~3 d,先打破休眠,分别放在MS培养基(基本培养基)和含有不同浓度脱落酸(ABA)的MS培养基中,置于适宜光照条件下培养,一段时间后测得种子的发芽率如图所示。下列说法错误的是(　　)</w:t>
      </w:r>
    </w:p>
    <w:p w14:paraId="73792B09">
      <w:pPr>
        <w:spacing w:line="300" w:lineRule="auto"/>
        <w:jc w:val="center"/>
        <w:rPr>
          <w:rFonts w:hint="eastAsia" w:ascii="Times" w:hAnsi="Times" w:eastAsia="宋体"/>
          <w:szCs w:val="21"/>
        </w:rPr>
      </w:pPr>
      <w:r>
        <w:rPr>
          <w:rFonts w:ascii="Times" w:hAnsi="Times" w:eastAsia="宋体"/>
          <w:szCs w:val="21"/>
        </w:rPr>
        <w:drawing>
          <wp:inline distT="0" distB="0" distL="0" distR="0">
            <wp:extent cx="1901825" cy="1447165"/>
            <wp:effectExtent l="0" t="0" r="3175" b="635"/>
            <wp:docPr id="381" name="26asd5sw111.jpg" descr="id:214749915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26asd5sw111.jpg" descr="id:2147499156;FounderCES"/>
                    <pic:cNvPicPr>
                      <a:picLocks noChangeAspect="1"/>
                    </pic:cNvPicPr>
                  </pic:nvPicPr>
                  <pic:blipFill>
                    <a:blip r:embed="rId563" cstate="print"/>
                    <a:stretch>
                      <a:fillRect/>
                    </a:stretch>
                  </pic:blipFill>
                  <pic:spPr>
                    <a:xfrm>
                      <a:off x="0" y="0"/>
                      <a:ext cx="1901825" cy="1447165"/>
                    </a:xfrm>
                    <a:prstGeom prst="rect">
                      <a:avLst/>
                    </a:prstGeom>
                  </pic:spPr>
                </pic:pic>
              </a:graphicData>
            </a:graphic>
          </wp:inline>
        </w:drawing>
      </w:r>
    </w:p>
    <w:p w14:paraId="0A74FB79">
      <w:pPr>
        <w:spacing w:line="300" w:lineRule="auto"/>
        <w:ind w:firstLine="210" w:firstLineChars="100"/>
        <w:rPr>
          <w:rFonts w:ascii="宋体" w:hAnsi="宋体" w:eastAsia="宋体" w:cs="宋体"/>
          <w:szCs w:val="21"/>
        </w:rPr>
      </w:pPr>
      <w:r>
        <w:rPr>
          <w:rFonts w:hint="eastAsia" w:ascii="宋体" w:hAnsi="宋体" w:eastAsia="宋体" w:cs="宋体"/>
          <w:szCs w:val="21"/>
        </w:rPr>
        <w:t>A.ABA主要合成部位是根冠、萎蔫的叶片,促进叶和果实的衰老和脱落</w:t>
      </w:r>
    </w:p>
    <w:p w14:paraId="44E00688">
      <w:pPr>
        <w:spacing w:line="300" w:lineRule="auto"/>
        <w:ind w:firstLine="210" w:firstLineChars="100"/>
        <w:rPr>
          <w:rFonts w:ascii="宋体" w:hAnsi="宋体" w:eastAsia="宋体" w:cs="宋体"/>
          <w:szCs w:val="21"/>
        </w:rPr>
      </w:pPr>
      <w:r>
        <w:rPr>
          <w:rFonts w:hint="eastAsia" w:ascii="宋体" w:hAnsi="宋体" w:eastAsia="宋体" w:cs="宋体"/>
          <w:szCs w:val="21"/>
        </w:rPr>
        <w:t>B.推测CRY1对种子萌发的影响可能是通过降低种子对ABA的敏感性来实现的</w:t>
      </w:r>
    </w:p>
    <w:p w14:paraId="61676460">
      <w:pPr>
        <w:spacing w:line="300" w:lineRule="auto"/>
        <w:ind w:firstLine="210" w:firstLineChars="100"/>
        <w:rPr>
          <w:rFonts w:ascii="宋体" w:hAnsi="宋体" w:eastAsia="宋体" w:cs="宋体"/>
          <w:szCs w:val="21"/>
        </w:rPr>
      </w:pPr>
      <w:r>
        <w:rPr>
          <w:rFonts w:hint="eastAsia" w:ascii="宋体" w:hAnsi="宋体" w:eastAsia="宋体" w:cs="宋体"/>
          <w:szCs w:val="21"/>
        </w:rPr>
        <w:t>C.实验结果说明ABA能抑制种子萌发,且在一定范围内ABA浓度与发芽率呈正相关</w:t>
      </w:r>
    </w:p>
    <w:p w14:paraId="56828FF7">
      <w:pPr>
        <w:spacing w:line="300" w:lineRule="auto"/>
        <w:ind w:firstLine="210" w:firstLineChars="100"/>
        <w:rPr>
          <w:rFonts w:ascii="宋体" w:hAnsi="宋体" w:eastAsia="宋体" w:cs="宋体"/>
          <w:szCs w:val="21"/>
        </w:rPr>
      </w:pPr>
      <w:r>
        <w:rPr>
          <w:rFonts w:hint="eastAsia" w:ascii="宋体" w:hAnsi="宋体" w:eastAsia="宋体" w:cs="宋体"/>
          <w:szCs w:val="21"/>
        </w:rPr>
        <w:t>D.脱落酸与赤霉素在调节种子萌发方面作用效果相抗衡</w:t>
      </w:r>
    </w:p>
    <w:p w14:paraId="69D9CF71">
      <w:pPr>
        <w:widowControl/>
        <w:spacing w:line="300" w:lineRule="auto"/>
        <w:ind w:left="210" w:hanging="210" w:hangingChars="100"/>
        <w:jc w:val="left"/>
        <w:rPr>
          <w:rFonts w:ascii="宋体" w:hAnsi="宋体" w:eastAsia="宋体" w:cs="宋体"/>
          <w:kern w:val="0"/>
          <w:szCs w:val="21"/>
        </w:rPr>
      </w:pPr>
      <w:r>
        <w:rPr>
          <w:rFonts w:hint="eastAsia" w:ascii="宋体" w:hAnsi="宋体" w:eastAsia="宋体" w:cs="宋体"/>
          <w:kern w:val="0"/>
          <w:szCs w:val="21"/>
        </w:rPr>
        <w:t>6.为了揭示蔗糖(Suc)对水稻种子萌发的作用效果,研究者对种子进行1%(S1)、2%(S2)和3%(S3)浓度的Suc处理,萌发结果如图1。同时施加1μmol/L外源脱落酸(ABA)后,种子的萌发率如图2,CK为空白对照。下列有关叙述正确的是　(　 　)</w:t>
      </w:r>
    </w:p>
    <w:p w14:paraId="63F824A6">
      <w:pPr>
        <w:widowControl/>
        <w:spacing w:line="300" w:lineRule="auto"/>
        <w:jc w:val="center"/>
        <w:rPr>
          <w:rFonts w:ascii="宋体" w:hAnsi="宋体" w:eastAsia="宋体" w:cs="宋体"/>
          <w:kern w:val="0"/>
          <w:szCs w:val="21"/>
        </w:rPr>
      </w:pPr>
      <w:r>
        <w:rPr>
          <w:rFonts w:hint="eastAsia" w:ascii="宋体" w:hAnsi="宋体" w:eastAsia="宋体" w:cs="宋体"/>
          <w:szCs w:val="21"/>
        </w:rPr>
        <w:drawing>
          <wp:inline distT="0" distB="0" distL="0" distR="0">
            <wp:extent cx="1266190" cy="1917065"/>
            <wp:effectExtent l="0" t="0" r="635" b="698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564"/>
                    <a:stretch>
                      <a:fillRect/>
                    </a:stretch>
                  </pic:blipFill>
                  <pic:spPr>
                    <a:xfrm>
                      <a:off x="0" y="0"/>
                      <a:ext cx="1266190" cy="1917065"/>
                    </a:xfrm>
                    <a:prstGeom prst="rect">
                      <a:avLst/>
                    </a:prstGeom>
                  </pic:spPr>
                </pic:pic>
              </a:graphicData>
            </a:graphic>
          </wp:inline>
        </w:drawing>
      </w:r>
      <w:r>
        <w:rPr>
          <w:rFonts w:hint="eastAsia" w:ascii="宋体" w:hAnsi="宋体" w:eastAsia="宋体" w:cs="宋体"/>
          <w:szCs w:val="21"/>
        </w:rPr>
        <w:t xml:space="preserve">      </w:t>
      </w:r>
      <w:r>
        <w:rPr>
          <w:rFonts w:hint="eastAsia" w:ascii="宋体" w:hAnsi="宋体" w:eastAsia="宋体" w:cs="宋体"/>
          <w:szCs w:val="21"/>
        </w:rPr>
        <w:drawing>
          <wp:inline distT="0" distB="0" distL="0" distR="0">
            <wp:extent cx="1304925" cy="1958340"/>
            <wp:effectExtent l="0" t="0" r="0" b="381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pic:cNvPicPr>
                  </pic:nvPicPr>
                  <pic:blipFill>
                    <a:blip r:embed="rId565"/>
                    <a:stretch>
                      <a:fillRect/>
                    </a:stretch>
                  </pic:blipFill>
                  <pic:spPr>
                    <a:xfrm>
                      <a:off x="0" y="0"/>
                      <a:ext cx="1304925" cy="1958340"/>
                    </a:xfrm>
                    <a:prstGeom prst="rect">
                      <a:avLst/>
                    </a:prstGeom>
                  </pic:spPr>
                </pic:pic>
              </a:graphicData>
            </a:graphic>
          </wp:inline>
        </w:drawing>
      </w:r>
    </w:p>
    <w:p w14:paraId="41A2E526">
      <w:pPr>
        <w:widowControl/>
        <w:spacing w:line="300" w:lineRule="auto"/>
        <w:ind w:firstLine="210" w:firstLineChars="100"/>
        <w:rPr>
          <w:rFonts w:ascii="宋体" w:hAnsi="宋体" w:eastAsia="宋体" w:cs="宋体"/>
          <w:kern w:val="0"/>
          <w:szCs w:val="21"/>
        </w:rPr>
      </w:pPr>
      <w:r>
        <w:rPr>
          <w:rFonts w:hint="eastAsia" w:ascii="宋体" w:hAnsi="宋体" w:eastAsia="宋体" w:cs="宋体"/>
          <w:kern w:val="0"/>
          <w:szCs w:val="21"/>
        </w:rPr>
        <w:t>A.Suc对种子萌发具有抑制作用,降低了萌发率</w:t>
      </w:r>
    </w:p>
    <w:p w14:paraId="213DAB6A">
      <w:pPr>
        <w:widowControl/>
        <w:spacing w:line="300" w:lineRule="auto"/>
        <w:ind w:firstLine="210" w:firstLineChars="100"/>
        <w:rPr>
          <w:rFonts w:ascii="宋体" w:hAnsi="宋体" w:eastAsia="宋体" w:cs="宋体"/>
          <w:kern w:val="0"/>
          <w:szCs w:val="21"/>
        </w:rPr>
      </w:pPr>
      <w:r>
        <w:rPr>
          <w:rFonts w:hint="eastAsia" w:ascii="宋体" w:hAnsi="宋体" w:eastAsia="宋体" w:cs="宋体"/>
          <w:kern w:val="0"/>
          <w:szCs w:val="21"/>
        </w:rPr>
        <w:t>B.外源Suc的浓度越高,种子萌发的延迟越明显</w:t>
      </w:r>
    </w:p>
    <w:p w14:paraId="55E5B55B">
      <w:pPr>
        <w:widowControl/>
        <w:spacing w:line="300" w:lineRule="auto"/>
        <w:ind w:firstLine="210" w:firstLineChars="100"/>
        <w:rPr>
          <w:rFonts w:ascii="宋体" w:hAnsi="宋体" w:eastAsia="宋体" w:cs="宋体"/>
          <w:kern w:val="0"/>
          <w:szCs w:val="21"/>
        </w:rPr>
      </w:pPr>
      <w:r>
        <w:rPr>
          <w:rFonts w:hint="eastAsia" w:ascii="宋体" w:hAnsi="宋体" w:eastAsia="宋体" w:cs="宋体"/>
          <w:kern w:val="0"/>
          <w:szCs w:val="21"/>
        </w:rPr>
        <w:t>C.与Suc相比,ABA对种子萌发的抑制作用更强</w:t>
      </w:r>
    </w:p>
    <w:p w14:paraId="686B5892">
      <w:pPr>
        <w:widowControl/>
        <w:spacing w:line="300" w:lineRule="auto"/>
        <w:ind w:firstLine="210" w:firstLineChars="100"/>
        <w:rPr>
          <w:rFonts w:ascii="宋体" w:hAnsi="宋体" w:eastAsia="宋体" w:cs="宋体"/>
          <w:szCs w:val="21"/>
        </w:rPr>
      </w:pPr>
      <w:r>
        <w:rPr>
          <w:rFonts w:hint="eastAsia" w:ascii="宋体" w:hAnsi="宋体" w:eastAsia="宋体" w:cs="宋体"/>
          <w:kern w:val="0"/>
          <w:szCs w:val="21"/>
        </w:rPr>
        <w:t>D.可用赤霉素解除脱落酸对种子萌发的抑制作用</w:t>
      </w:r>
    </w:p>
    <w:p w14:paraId="7931C42F">
      <w:pPr>
        <w:spacing w:line="300" w:lineRule="auto"/>
        <w:ind w:left="210" w:hanging="210" w:hangingChars="100"/>
        <w:jc w:val="left"/>
        <w:rPr>
          <w:rFonts w:ascii="宋体" w:hAnsi="宋体" w:eastAsia="宋体" w:cs="宋体"/>
          <w:kern w:val="0"/>
          <w:szCs w:val="21"/>
        </w:rPr>
      </w:pPr>
      <w:r>
        <w:rPr>
          <w:rFonts w:hint="eastAsia" w:ascii="宋体" w:hAnsi="宋体" w:eastAsia="宋体" w:cs="宋体"/>
          <w:kern w:val="0"/>
          <w:szCs w:val="21"/>
        </w:rPr>
        <w:t>7.(多选)冬小麦需要经历春化作用,即长时间的低温条件处理才具备开花条件。冬小麦的春化机理如图所示,VRN1、VRN2、VRN3为调控春化途径的关键基因,“-”表示抑制作用,“+”表示促进作用。研究发现低温能促进冬小麦体内赤霉素含量的增加。下列叙述正确的是　(　      　)</w:t>
      </w:r>
    </w:p>
    <w:p w14:paraId="0540358A">
      <w:pPr>
        <w:widowControl/>
        <w:spacing w:line="300" w:lineRule="auto"/>
        <w:jc w:val="center"/>
        <w:rPr>
          <w:rFonts w:ascii="宋体" w:hAnsi="宋体" w:eastAsia="宋体" w:cs="宋体"/>
          <w:szCs w:val="21"/>
        </w:rPr>
      </w:pPr>
      <w:r>
        <w:rPr>
          <w:rFonts w:hint="eastAsia" w:ascii="宋体" w:hAnsi="宋体" w:eastAsia="宋体" w:cs="宋体"/>
          <w:szCs w:val="21"/>
        </w:rPr>
        <w:drawing>
          <wp:inline distT="0" distB="0" distL="0" distR="0">
            <wp:extent cx="1087755" cy="784860"/>
            <wp:effectExtent l="0" t="0" r="7620" b="5715"/>
            <wp:docPr id="409" name="26bjs5sw135.jpg" descr="id:214750141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26bjs5sw135.jpg" descr="id:2147501410;FounderCES"/>
                    <pic:cNvPicPr>
                      <a:picLocks noChangeAspect="1"/>
                    </pic:cNvPicPr>
                  </pic:nvPicPr>
                  <pic:blipFill>
                    <a:blip r:embed="rId566"/>
                    <a:stretch>
                      <a:fillRect/>
                    </a:stretch>
                  </pic:blipFill>
                  <pic:spPr>
                    <a:xfrm>
                      <a:off x="0" y="0"/>
                      <a:ext cx="1087755" cy="784860"/>
                    </a:xfrm>
                    <a:prstGeom prst="rect">
                      <a:avLst/>
                    </a:prstGeom>
                  </pic:spPr>
                </pic:pic>
              </a:graphicData>
            </a:graphic>
          </wp:inline>
        </w:drawing>
      </w:r>
    </w:p>
    <w:p w14:paraId="0B52A95B">
      <w:pPr>
        <w:widowControl/>
        <w:spacing w:line="300" w:lineRule="auto"/>
        <w:ind w:firstLine="210" w:firstLineChars="100"/>
        <w:rPr>
          <w:rFonts w:ascii="宋体" w:hAnsi="宋体" w:eastAsia="宋体" w:cs="宋体"/>
          <w:szCs w:val="21"/>
        </w:rPr>
      </w:pPr>
      <w:r>
        <w:rPr>
          <w:rFonts w:hint="eastAsia" w:ascii="宋体" w:hAnsi="宋体" w:eastAsia="宋体" w:cs="宋体"/>
          <w:szCs w:val="21"/>
        </w:rPr>
        <w:t>A.VRN2抑制开花,VRN1和VRN3促进开花</w:t>
      </w:r>
    </w:p>
    <w:p w14:paraId="7D37C0B3">
      <w:pPr>
        <w:widowControl/>
        <w:spacing w:line="300" w:lineRule="auto"/>
        <w:ind w:firstLine="210" w:firstLineChars="100"/>
        <w:rPr>
          <w:rFonts w:ascii="宋体" w:hAnsi="宋体" w:eastAsia="宋体" w:cs="宋体"/>
          <w:szCs w:val="21"/>
        </w:rPr>
      </w:pPr>
      <w:r>
        <w:rPr>
          <w:rFonts w:hint="eastAsia" w:ascii="宋体" w:hAnsi="宋体" w:eastAsia="宋体" w:cs="宋体"/>
          <w:szCs w:val="21"/>
        </w:rPr>
        <w:t>B.低温处理,VRN1间接影响VRN3,最终调控VRN1的表达,属于正反馈调节</w:t>
      </w:r>
    </w:p>
    <w:p w14:paraId="5EE89F84">
      <w:pPr>
        <w:widowControl/>
        <w:spacing w:line="300" w:lineRule="auto"/>
        <w:ind w:firstLine="210" w:firstLineChars="100"/>
        <w:rPr>
          <w:rFonts w:ascii="宋体" w:hAnsi="宋体" w:eastAsia="宋体" w:cs="宋体"/>
          <w:szCs w:val="21"/>
        </w:rPr>
      </w:pPr>
      <w:r>
        <w:rPr>
          <w:rFonts w:hint="eastAsia" w:ascii="宋体" w:hAnsi="宋体" w:eastAsia="宋体" w:cs="宋体"/>
          <w:szCs w:val="21"/>
        </w:rPr>
        <w:t>C.推测未经低温处理的冬小麦,如果施用适宜浓度的赤霉素也能诱导开花</w:t>
      </w:r>
    </w:p>
    <w:p w14:paraId="1D3C7AF9">
      <w:pPr>
        <w:widowControl/>
        <w:spacing w:line="300" w:lineRule="auto"/>
        <w:ind w:firstLine="210" w:firstLineChars="100"/>
        <w:rPr>
          <w:rFonts w:ascii="宋体" w:hAnsi="宋体" w:eastAsia="宋体" w:cs="宋体"/>
          <w:szCs w:val="21"/>
        </w:rPr>
      </w:pPr>
      <w:r>
        <w:rPr>
          <w:rFonts w:hint="eastAsia" w:ascii="宋体" w:hAnsi="宋体" w:eastAsia="宋体" w:cs="宋体"/>
          <w:szCs w:val="21"/>
        </w:rPr>
        <w:t>D.赤霉素能促进种子萌发、开花和果实的成熟</w:t>
      </w:r>
    </w:p>
    <w:p w14:paraId="34466B23">
      <w:pPr>
        <w:spacing w:line="300" w:lineRule="auto"/>
        <w:ind w:hanging="3"/>
        <w:jc w:val="left"/>
        <w:rPr>
          <w:rFonts w:ascii="宋体" w:hAnsi="宋体" w:eastAsia="宋体" w:cs="宋体"/>
          <w:szCs w:val="21"/>
        </w:rPr>
      </w:pPr>
      <w:r>
        <w:rPr>
          <w:rFonts w:hint="eastAsia" w:ascii="宋体" w:hAnsi="宋体" w:eastAsia="宋体" w:cs="宋体"/>
          <w:b/>
          <w:bCs/>
          <w:kern w:val="0"/>
          <w:szCs w:val="21"/>
        </w:rPr>
        <w:t>【综合创新】</w:t>
      </w:r>
    </w:p>
    <w:p w14:paraId="0C88FEE6">
      <w:pPr>
        <w:widowControl/>
        <w:spacing w:line="300" w:lineRule="auto"/>
        <w:ind w:left="210" w:hanging="210" w:hangingChars="100"/>
        <w:rPr>
          <w:rFonts w:ascii="宋体" w:hAnsi="宋体" w:eastAsia="宋体" w:cs="宋体"/>
          <w:szCs w:val="21"/>
        </w:rPr>
      </w:pPr>
      <w:r>
        <w:rPr>
          <w:rFonts w:hint="eastAsia" w:ascii="宋体" w:hAnsi="宋体" w:eastAsia="宋体" w:cs="宋体"/>
          <w:szCs w:val="21"/>
        </w:rPr>
        <w:t>8.用含有不同植物生长调节剂配比的培养基诱导草莓茎尖形成不定芽,研究结果如表。下列叙述错误的是(　 　)</w:t>
      </w:r>
    </w:p>
    <w:tbl>
      <w:tblPr>
        <w:tblStyle w:val="12"/>
        <w:tblW w:w="7559" w:type="dxa"/>
        <w:jc w:val="center"/>
        <w:tblBorders>
          <w:top w:val="single" w:color="4C4C4C" w:sz="0" w:space="0"/>
          <w:left w:val="none" w:color="auto" w:sz="0" w:space="0"/>
          <w:bottom w:val="single" w:color="4C4C4C" w:sz="0" w:space="0"/>
          <w:right w:val="none" w:color="auto" w:sz="0" w:space="0"/>
          <w:insideH w:val="single" w:color="4C4C4C" w:sz="0" w:space="0"/>
          <w:insideV w:val="none" w:color="auto" w:sz="0" w:space="0"/>
        </w:tblBorders>
        <w:tblLayout w:type="fixed"/>
        <w:tblCellMar>
          <w:top w:w="0" w:type="dxa"/>
          <w:left w:w="108" w:type="dxa"/>
          <w:bottom w:w="0" w:type="dxa"/>
          <w:right w:w="108" w:type="dxa"/>
        </w:tblCellMar>
      </w:tblPr>
      <w:tblGrid>
        <w:gridCol w:w="260"/>
        <w:gridCol w:w="1624"/>
        <w:gridCol w:w="460"/>
        <w:gridCol w:w="595"/>
        <w:gridCol w:w="595"/>
        <w:gridCol w:w="595"/>
        <w:gridCol w:w="595"/>
        <w:gridCol w:w="595"/>
        <w:gridCol w:w="596"/>
        <w:gridCol w:w="596"/>
        <w:gridCol w:w="595"/>
        <w:gridCol w:w="453"/>
      </w:tblGrid>
      <w:tr w14:paraId="0B81B553">
        <w:tblPrEx>
          <w:tblBorders>
            <w:top w:val="single" w:color="4C4C4C" w:sz="0" w:space="0"/>
            <w:left w:val="none" w:color="auto" w:sz="0" w:space="0"/>
            <w:bottom w:val="single" w:color="4C4C4C" w:sz="0" w:space="0"/>
            <w:right w:val="none" w:color="auto" w:sz="0" w:space="0"/>
            <w:insideH w:val="single" w:color="4C4C4C" w:sz="0" w:space="0"/>
            <w:insideV w:val="none" w:color="auto" w:sz="0" w:space="0"/>
          </w:tblBorders>
          <w:tblCellMar>
            <w:top w:w="0" w:type="dxa"/>
            <w:left w:w="108" w:type="dxa"/>
            <w:bottom w:w="0" w:type="dxa"/>
            <w:right w:w="108" w:type="dxa"/>
          </w:tblCellMar>
        </w:tblPrEx>
        <w:trPr>
          <w:trHeight w:val="378" w:hRule="atLeast"/>
          <w:jc w:val="center"/>
        </w:trPr>
        <w:tc>
          <w:tcPr>
            <w:tcW w:w="1884" w:type="dxa"/>
            <w:gridSpan w:val="2"/>
            <w:vMerge w:val="restart"/>
            <w:tcBorders>
              <w:right w:val="single" w:color="4C4C4C" w:sz="0" w:space="0"/>
            </w:tcBorders>
            <w:tcMar>
              <w:left w:w="0" w:type="dxa"/>
              <w:right w:w="0" w:type="dxa"/>
            </w:tcMar>
            <w:vAlign w:val="center"/>
          </w:tcPr>
          <w:p w14:paraId="7EA78795">
            <w:pPr>
              <w:widowControl/>
              <w:spacing w:line="300" w:lineRule="auto"/>
              <w:jc w:val="center"/>
              <w:rPr>
                <w:rFonts w:ascii="宋体" w:hAnsi="宋体" w:eastAsia="宋体" w:cs="宋体"/>
                <w:szCs w:val="21"/>
              </w:rPr>
            </w:pPr>
          </w:p>
        </w:tc>
        <w:tc>
          <w:tcPr>
            <w:tcW w:w="5675" w:type="dxa"/>
            <w:gridSpan w:val="10"/>
            <w:tcBorders>
              <w:left w:val="single" w:color="4C4C4C" w:sz="0" w:space="0"/>
              <w:right w:val="nil"/>
            </w:tcBorders>
            <w:tcMar>
              <w:left w:w="0" w:type="dxa"/>
              <w:right w:w="0" w:type="dxa"/>
            </w:tcMar>
            <w:vAlign w:val="center"/>
          </w:tcPr>
          <w:p w14:paraId="7C094AA6">
            <w:pPr>
              <w:widowControl/>
              <w:spacing w:line="300" w:lineRule="auto"/>
              <w:jc w:val="center"/>
              <w:rPr>
                <w:rFonts w:ascii="宋体" w:hAnsi="宋体" w:eastAsia="宋体" w:cs="宋体"/>
                <w:szCs w:val="21"/>
              </w:rPr>
            </w:pPr>
            <w:r>
              <w:rPr>
                <w:rFonts w:hint="eastAsia" w:ascii="宋体" w:hAnsi="宋体" w:eastAsia="宋体" w:cs="宋体"/>
                <w:szCs w:val="21"/>
              </w:rPr>
              <w:t>组别</w:t>
            </w:r>
          </w:p>
        </w:tc>
      </w:tr>
      <w:tr w14:paraId="0E89D7B9">
        <w:tblPrEx>
          <w:tblBorders>
            <w:top w:val="single" w:color="4C4C4C" w:sz="0" w:space="0"/>
            <w:left w:val="none" w:color="auto" w:sz="0" w:space="0"/>
            <w:bottom w:val="single" w:color="4C4C4C" w:sz="0" w:space="0"/>
            <w:right w:val="none" w:color="auto" w:sz="0" w:space="0"/>
            <w:insideH w:val="single" w:color="4C4C4C" w:sz="0" w:space="0"/>
            <w:insideV w:val="none" w:color="auto" w:sz="0" w:space="0"/>
          </w:tblBorders>
          <w:tblCellMar>
            <w:top w:w="0" w:type="dxa"/>
            <w:left w:w="108" w:type="dxa"/>
            <w:bottom w:w="0" w:type="dxa"/>
            <w:right w:w="108" w:type="dxa"/>
          </w:tblCellMar>
        </w:tblPrEx>
        <w:trPr>
          <w:trHeight w:val="378" w:hRule="atLeast"/>
          <w:jc w:val="center"/>
        </w:trPr>
        <w:tc>
          <w:tcPr>
            <w:tcW w:w="1884" w:type="dxa"/>
            <w:gridSpan w:val="2"/>
            <w:vMerge w:val="continue"/>
            <w:tcBorders>
              <w:right w:val="single" w:color="4C4C4C" w:sz="0" w:space="0"/>
            </w:tcBorders>
            <w:tcMar>
              <w:left w:w="0" w:type="dxa"/>
              <w:right w:w="0" w:type="dxa"/>
            </w:tcMar>
            <w:vAlign w:val="center"/>
          </w:tcPr>
          <w:p w14:paraId="0A15DDBD">
            <w:pPr>
              <w:widowControl/>
              <w:spacing w:line="300" w:lineRule="auto"/>
              <w:rPr>
                <w:rFonts w:ascii="宋体" w:hAnsi="宋体" w:eastAsia="宋体" w:cs="宋体"/>
                <w:szCs w:val="21"/>
              </w:rPr>
            </w:pPr>
          </w:p>
        </w:tc>
        <w:tc>
          <w:tcPr>
            <w:tcW w:w="460" w:type="dxa"/>
            <w:tcBorders>
              <w:left w:val="single" w:color="4C4C4C" w:sz="0" w:space="0"/>
              <w:right w:val="single" w:color="4C4C4C" w:sz="0" w:space="0"/>
            </w:tcBorders>
            <w:tcMar>
              <w:left w:w="0" w:type="dxa"/>
              <w:right w:w="0" w:type="dxa"/>
            </w:tcMar>
            <w:vAlign w:val="center"/>
          </w:tcPr>
          <w:p w14:paraId="03E85210">
            <w:pPr>
              <w:widowControl/>
              <w:spacing w:line="300" w:lineRule="auto"/>
              <w:jc w:val="center"/>
              <w:rPr>
                <w:rFonts w:ascii="宋体" w:hAnsi="宋体" w:eastAsia="宋体" w:cs="宋体"/>
                <w:szCs w:val="21"/>
              </w:rPr>
            </w:pPr>
            <w:r>
              <w:rPr>
                <w:rFonts w:hint="eastAsia" w:ascii="宋体" w:hAnsi="宋体" w:eastAsia="宋体" w:cs="宋体"/>
                <w:szCs w:val="21"/>
              </w:rPr>
              <w:t>1</w:t>
            </w:r>
          </w:p>
        </w:tc>
        <w:tc>
          <w:tcPr>
            <w:tcW w:w="595" w:type="dxa"/>
            <w:tcBorders>
              <w:left w:val="single" w:color="4C4C4C" w:sz="0" w:space="0"/>
              <w:right w:val="single" w:color="4C4C4C" w:sz="0" w:space="0"/>
            </w:tcBorders>
            <w:tcMar>
              <w:left w:w="0" w:type="dxa"/>
              <w:right w:w="0" w:type="dxa"/>
            </w:tcMar>
            <w:vAlign w:val="center"/>
          </w:tcPr>
          <w:p w14:paraId="02A0DE59">
            <w:pPr>
              <w:widowControl/>
              <w:spacing w:line="300" w:lineRule="auto"/>
              <w:jc w:val="center"/>
              <w:rPr>
                <w:rFonts w:ascii="宋体" w:hAnsi="宋体" w:eastAsia="宋体" w:cs="宋体"/>
                <w:szCs w:val="21"/>
              </w:rPr>
            </w:pPr>
            <w:r>
              <w:rPr>
                <w:rFonts w:hint="eastAsia" w:ascii="宋体" w:hAnsi="宋体" w:eastAsia="宋体" w:cs="宋体"/>
                <w:szCs w:val="21"/>
              </w:rPr>
              <w:t>2</w:t>
            </w:r>
          </w:p>
        </w:tc>
        <w:tc>
          <w:tcPr>
            <w:tcW w:w="595" w:type="dxa"/>
            <w:tcBorders>
              <w:left w:val="single" w:color="4C4C4C" w:sz="0" w:space="0"/>
              <w:right w:val="single" w:color="4C4C4C" w:sz="0" w:space="0"/>
            </w:tcBorders>
            <w:tcMar>
              <w:left w:w="0" w:type="dxa"/>
              <w:right w:w="0" w:type="dxa"/>
            </w:tcMar>
            <w:vAlign w:val="center"/>
          </w:tcPr>
          <w:p w14:paraId="707EA816">
            <w:pPr>
              <w:widowControl/>
              <w:spacing w:line="300" w:lineRule="auto"/>
              <w:jc w:val="center"/>
              <w:rPr>
                <w:rFonts w:ascii="宋体" w:hAnsi="宋体" w:eastAsia="宋体" w:cs="宋体"/>
                <w:szCs w:val="21"/>
              </w:rPr>
            </w:pPr>
            <w:r>
              <w:rPr>
                <w:rFonts w:hint="eastAsia" w:ascii="宋体" w:hAnsi="宋体" w:eastAsia="宋体" w:cs="宋体"/>
                <w:szCs w:val="21"/>
              </w:rPr>
              <w:t>3</w:t>
            </w:r>
          </w:p>
        </w:tc>
        <w:tc>
          <w:tcPr>
            <w:tcW w:w="595" w:type="dxa"/>
            <w:tcBorders>
              <w:left w:val="single" w:color="4C4C4C" w:sz="0" w:space="0"/>
              <w:right w:val="single" w:color="4C4C4C" w:sz="0" w:space="0"/>
            </w:tcBorders>
            <w:tcMar>
              <w:left w:w="0" w:type="dxa"/>
              <w:right w:w="0" w:type="dxa"/>
            </w:tcMar>
            <w:vAlign w:val="center"/>
          </w:tcPr>
          <w:p w14:paraId="46035732">
            <w:pPr>
              <w:widowControl/>
              <w:spacing w:line="300" w:lineRule="auto"/>
              <w:jc w:val="center"/>
              <w:rPr>
                <w:rFonts w:ascii="宋体" w:hAnsi="宋体" w:eastAsia="宋体" w:cs="宋体"/>
                <w:szCs w:val="21"/>
              </w:rPr>
            </w:pPr>
            <w:r>
              <w:rPr>
                <w:rFonts w:hint="eastAsia" w:ascii="宋体" w:hAnsi="宋体" w:eastAsia="宋体" w:cs="宋体"/>
                <w:szCs w:val="21"/>
              </w:rPr>
              <w:t>4</w:t>
            </w:r>
          </w:p>
        </w:tc>
        <w:tc>
          <w:tcPr>
            <w:tcW w:w="595" w:type="dxa"/>
            <w:tcBorders>
              <w:left w:val="single" w:color="4C4C4C" w:sz="0" w:space="0"/>
              <w:right w:val="single" w:color="4C4C4C" w:sz="0" w:space="0"/>
            </w:tcBorders>
            <w:tcMar>
              <w:left w:w="0" w:type="dxa"/>
              <w:right w:w="0" w:type="dxa"/>
            </w:tcMar>
            <w:vAlign w:val="center"/>
          </w:tcPr>
          <w:p w14:paraId="0934E5AB">
            <w:pPr>
              <w:widowControl/>
              <w:spacing w:line="300" w:lineRule="auto"/>
              <w:jc w:val="center"/>
              <w:rPr>
                <w:rFonts w:ascii="宋体" w:hAnsi="宋体" w:eastAsia="宋体" w:cs="宋体"/>
                <w:szCs w:val="21"/>
              </w:rPr>
            </w:pPr>
            <w:r>
              <w:rPr>
                <w:rFonts w:hint="eastAsia" w:ascii="宋体" w:hAnsi="宋体" w:eastAsia="宋体" w:cs="宋体"/>
                <w:szCs w:val="21"/>
              </w:rPr>
              <w:t>5</w:t>
            </w:r>
          </w:p>
        </w:tc>
        <w:tc>
          <w:tcPr>
            <w:tcW w:w="595" w:type="dxa"/>
            <w:tcBorders>
              <w:left w:val="single" w:color="4C4C4C" w:sz="0" w:space="0"/>
              <w:right w:val="single" w:color="4C4C4C" w:sz="0" w:space="0"/>
            </w:tcBorders>
            <w:tcMar>
              <w:left w:w="0" w:type="dxa"/>
              <w:right w:w="0" w:type="dxa"/>
            </w:tcMar>
            <w:vAlign w:val="center"/>
          </w:tcPr>
          <w:p w14:paraId="4D5B960E">
            <w:pPr>
              <w:widowControl/>
              <w:spacing w:line="300" w:lineRule="auto"/>
              <w:jc w:val="center"/>
              <w:rPr>
                <w:rFonts w:ascii="宋体" w:hAnsi="宋体" w:eastAsia="宋体" w:cs="宋体"/>
                <w:szCs w:val="21"/>
              </w:rPr>
            </w:pPr>
            <w:r>
              <w:rPr>
                <w:rFonts w:hint="eastAsia" w:ascii="宋体" w:hAnsi="宋体" w:eastAsia="宋体" w:cs="宋体"/>
                <w:szCs w:val="21"/>
              </w:rPr>
              <w:t>6</w:t>
            </w:r>
          </w:p>
        </w:tc>
        <w:tc>
          <w:tcPr>
            <w:tcW w:w="596" w:type="dxa"/>
            <w:tcBorders>
              <w:left w:val="single" w:color="4C4C4C" w:sz="0" w:space="0"/>
              <w:right w:val="single" w:color="4C4C4C" w:sz="0" w:space="0"/>
            </w:tcBorders>
            <w:tcMar>
              <w:left w:w="0" w:type="dxa"/>
              <w:right w:w="0" w:type="dxa"/>
            </w:tcMar>
            <w:vAlign w:val="center"/>
          </w:tcPr>
          <w:p w14:paraId="4D98751F">
            <w:pPr>
              <w:widowControl/>
              <w:spacing w:line="300" w:lineRule="auto"/>
              <w:jc w:val="center"/>
              <w:rPr>
                <w:rFonts w:ascii="宋体" w:hAnsi="宋体" w:eastAsia="宋体" w:cs="宋体"/>
                <w:szCs w:val="21"/>
              </w:rPr>
            </w:pPr>
            <w:r>
              <w:rPr>
                <w:rFonts w:hint="eastAsia" w:ascii="宋体" w:hAnsi="宋体" w:eastAsia="宋体" w:cs="宋体"/>
                <w:szCs w:val="21"/>
              </w:rPr>
              <w:t>7</w:t>
            </w:r>
          </w:p>
        </w:tc>
        <w:tc>
          <w:tcPr>
            <w:tcW w:w="596" w:type="dxa"/>
            <w:tcBorders>
              <w:left w:val="single" w:color="4C4C4C" w:sz="0" w:space="0"/>
              <w:right w:val="single" w:color="4C4C4C" w:sz="0" w:space="0"/>
            </w:tcBorders>
            <w:tcMar>
              <w:left w:w="0" w:type="dxa"/>
              <w:right w:w="0" w:type="dxa"/>
            </w:tcMar>
            <w:vAlign w:val="center"/>
          </w:tcPr>
          <w:p w14:paraId="6CD1FE86">
            <w:pPr>
              <w:widowControl/>
              <w:spacing w:line="300" w:lineRule="auto"/>
              <w:jc w:val="center"/>
              <w:rPr>
                <w:rFonts w:ascii="宋体" w:hAnsi="宋体" w:eastAsia="宋体" w:cs="宋体"/>
                <w:szCs w:val="21"/>
              </w:rPr>
            </w:pPr>
            <w:r>
              <w:rPr>
                <w:rFonts w:hint="eastAsia" w:ascii="宋体" w:hAnsi="宋体" w:eastAsia="宋体" w:cs="宋体"/>
                <w:szCs w:val="21"/>
              </w:rPr>
              <w:t>8</w:t>
            </w:r>
          </w:p>
        </w:tc>
        <w:tc>
          <w:tcPr>
            <w:tcW w:w="595" w:type="dxa"/>
            <w:tcBorders>
              <w:left w:val="single" w:color="4C4C4C" w:sz="0" w:space="0"/>
              <w:right w:val="single" w:color="4C4C4C" w:sz="0" w:space="0"/>
            </w:tcBorders>
            <w:tcMar>
              <w:left w:w="0" w:type="dxa"/>
              <w:right w:w="0" w:type="dxa"/>
            </w:tcMar>
            <w:vAlign w:val="center"/>
          </w:tcPr>
          <w:p w14:paraId="4F1E59D5">
            <w:pPr>
              <w:widowControl/>
              <w:spacing w:line="300" w:lineRule="auto"/>
              <w:jc w:val="center"/>
              <w:rPr>
                <w:rFonts w:ascii="宋体" w:hAnsi="宋体" w:eastAsia="宋体" w:cs="宋体"/>
                <w:szCs w:val="21"/>
              </w:rPr>
            </w:pPr>
            <w:r>
              <w:rPr>
                <w:rFonts w:hint="eastAsia" w:ascii="宋体" w:hAnsi="宋体" w:eastAsia="宋体" w:cs="宋体"/>
                <w:szCs w:val="21"/>
              </w:rPr>
              <w:t>9</w:t>
            </w:r>
          </w:p>
        </w:tc>
        <w:tc>
          <w:tcPr>
            <w:tcW w:w="453" w:type="dxa"/>
            <w:tcBorders>
              <w:left w:val="single" w:color="4C4C4C" w:sz="0" w:space="0"/>
            </w:tcBorders>
            <w:tcMar>
              <w:left w:w="0" w:type="dxa"/>
              <w:right w:w="0" w:type="dxa"/>
            </w:tcMar>
            <w:vAlign w:val="center"/>
          </w:tcPr>
          <w:p w14:paraId="5A6923A8">
            <w:pPr>
              <w:widowControl/>
              <w:spacing w:line="300" w:lineRule="auto"/>
              <w:jc w:val="center"/>
              <w:rPr>
                <w:rFonts w:ascii="宋体" w:hAnsi="宋体" w:eastAsia="宋体" w:cs="宋体"/>
                <w:szCs w:val="21"/>
              </w:rPr>
            </w:pPr>
            <w:r>
              <w:rPr>
                <w:rFonts w:hint="eastAsia" w:ascii="宋体" w:hAnsi="宋体" w:eastAsia="宋体" w:cs="宋体"/>
                <w:szCs w:val="21"/>
              </w:rPr>
              <w:t>10</w:t>
            </w:r>
          </w:p>
        </w:tc>
      </w:tr>
      <w:tr w14:paraId="6C4F490F">
        <w:tblPrEx>
          <w:tblBorders>
            <w:top w:val="single" w:color="4C4C4C" w:sz="0" w:space="0"/>
            <w:left w:val="none" w:color="auto" w:sz="0" w:space="0"/>
            <w:bottom w:val="single" w:color="4C4C4C" w:sz="0" w:space="0"/>
            <w:right w:val="none" w:color="auto" w:sz="0" w:space="0"/>
            <w:insideH w:val="single" w:color="4C4C4C" w:sz="0" w:space="0"/>
            <w:insideV w:val="none" w:color="auto" w:sz="0" w:space="0"/>
          </w:tblBorders>
          <w:tblCellMar>
            <w:top w:w="0" w:type="dxa"/>
            <w:left w:w="108" w:type="dxa"/>
            <w:bottom w:w="0" w:type="dxa"/>
            <w:right w:w="108" w:type="dxa"/>
          </w:tblCellMar>
        </w:tblPrEx>
        <w:trPr>
          <w:trHeight w:val="378" w:hRule="atLeast"/>
          <w:jc w:val="center"/>
        </w:trPr>
        <w:tc>
          <w:tcPr>
            <w:tcW w:w="260" w:type="dxa"/>
            <w:vMerge w:val="restart"/>
            <w:tcBorders>
              <w:right w:val="single" w:color="4C4C4C" w:sz="0" w:space="0"/>
            </w:tcBorders>
            <w:tcMar>
              <w:left w:w="0" w:type="dxa"/>
              <w:right w:w="0" w:type="dxa"/>
            </w:tcMar>
            <w:vAlign w:val="center"/>
          </w:tcPr>
          <w:p w14:paraId="59259911">
            <w:pPr>
              <w:widowControl/>
              <w:spacing w:line="300" w:lineRule="auto"/>
              <w:jc w:val="center"/>
              <w:rPr>
                <w:rFonts w:ascii="宋体" w:hAnsi="宋体" w:eastAsia="宋体" w:cs="宋体"/>
                <w:szCs w:val="21"/>
              </w:rPr>
            </w:pPr>
            <w:r>
              <w:rPr>
                <w:rFonts w:hint="eastAsia" w:ascii="宋体" w:hAnsi="宋体" w:eastAsia="宋体" w:cs="宋体"/>
                <w:szCs w:val="21"/>
              </w:rPr>
              <w:drawing>
                <wp:inline distT="0" distB="0" distL="0" distR="0">
                  <wp:extent cx="137160" cy="645795"/>
                  <wp:effectExtent l="0" t="0" r="5715" b="1905"/>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pic:cNvPicPr>
                        </pic:nvPicPr>
                        <pic:blipFill>
                          <a:blip r:embed="rId567"/>
                          <a:stretch>
                            <a:fillRect/>
                          </a:stretch>
                        </pic:blipFill>
                        <pic:spPr>
                          <a:xfrm>
                            <a:off x="0" y="0"/>
                            <a:ext cx="137160" cy="646200"/>
                          </a:xfrm>
                          <a:prstGeom prst="rect">
                            <a:avLst/>
                          </a:prstGeom>
                        </pic:spPr>
                      </pic:pic>
                    </a:graphicData>
                  </a:graphic>
                </wp:inline>
              </w:drawing>
            </w:r>
          </w:p>
        </w:tc>
        <w:tc>
          <w:tcPr>
            <w:tcW w:w="1624" w:type="dxa"/>
            <w:tcBorders>
              <w:left w:val="single" w:color="4C4C4C" w:sz="0" w:space="0"/>
              <w:right w:val="single" w:color="4C4C4C" w:sz="0" w:space="0"/>
            </w:tcBorders>
            <w:tcMar>
              <w:left w:w="0" w:type="dxa"/>
              <w:right w:w="0" w:type="dxa"/>
            </w:tcMar>
            <w:vAlign w:val="center"/>
          </w:tcPr>
          <w:p w14:paraId="126DF83F">
            <w:pPr>
              <w:widowControl/>
              <w:spacing w:line="300" w:lineRule="auto"/>
              <w:jc w:val="center"/>
              <w:rPr>
                <w:rFonts w:ascii="宋体" w:hAnsi="宋体" w:eastAsia="宋体" w:cs="宋体"/>
                <w:szCs w:val="21"/>
              </w:rPr>
            </w:pPr>
            <w:r>
              <w:rPr>
                <w:rFonts w:hint="eastAsia" w:ascii="宋体" w:hAnsi="宋体" w:eastAsia="宋体" w:cs="宋体"/>
                <w:szCs w:val="21"/>
              </w:rPr>
              <w:t>6-BA(mg·L</w:t>
            </w:r>
            <w:r>
              <w:rPr>
                <w:rFonts w:hint="eastAsia" w:ascii="宋体" w:hAnsi="宋体" w:eastAsia="宋体" w:cs="宋体"/>
                <w:szCs w:val="21"/>
                <w:vertAlign w:val="superscript"/>
              </w:rPr>
              <w:t>-1</w:t>
            </w:r>
            <w:r>
              <w:rPr>
                <w:rFonts w:hint="eastAsia" w:ascii="宋体" w:hAnsi="宋体" w:eastAsia="宋体" w:cs="宋体"/>
                <w:szCs w:val="21"/>
              </w:rPr>
              <w:t>)</w:t>
            </w:r>
          </w:p>
        </w:tc>
        <w:tc>
          <w:tcPr>
            <w:tcW w:w="5675" w:type="dxa"/>
            <w:gridSpan w:val="10"/>
            <w:tcBorders>
              <w:left w:val="single" w:color="4C4C4C" w:sz="0" w:space="0"/>
              <w:right w:val="nil"/>
            </w:tcBorders>
            <w:tcMar>
              <w:left w:w="0" w:type="dxa"/>
              <w:right w:w="0" w:type="dxa"/>
            </w:tcMar>
            <w:vAlign w:val="center"/>
          </w:tcPr>
          <w:p w14:paraId="1FD93EEA">
            <w:pPr>
              <w:widowControl/>
              <w:spacing w:line="300" w:lineRule="auto"/>
              <w:jc w:val="center"/>
              <w:rPr>
                <w:rFonts w:ascii="宋体" w:hAnsi="宋体" w:eastAsia="宋体" w:cs="宋体"/>
                <w:szCs w:val="21"/>
              </w:rPr>
            </w:pPr>
            <w:r>
              <w:rPr>
                <w:rFonts w:hint="eastAsia" w:ascii="宋体" w:hAnsi="宋体" w:eastAsia="宋体" w:cs="宋体"/>
                <w:szCs w:val="21"/>
              </w:rPr>
              <w:t>1</w:t>
            </w:r>
          </w:p>
        </w:tc>
      </w:tr>
      <w:tr w14:paraId="1EAB5C42">
        <w:tblPrEx>
          <w:tblBorders>
            <w:top w:val="single" w:color="4C4C4C" w:sz="0" w:space="0"/>
            <w:left w:val="none" w:color="auto" w:sz="0" w:space="0"/>
            <w:bottom w:val="single" w:color="4C4C4C" w:sz="0" w:space="0"/>
            <w:right w:val="none" w:color="auto" w:sz="0" w:space="0"/>
            <w:insideH w:val="single" w:color="4C4C4C" w:sz="0" w:space="0"/>
            <w:insideV w:val="none" w:color="auto" w:sz="0" w:space="0"/>
          </w:tblBorders>
          <w:tblCellMar>
            <w:top w:w="0" w:type="dxa"/>
            <w:left w:w="108" w:type="dxa"/>
            <w:bottom w:w="0" w:type="dxa"/>
            <w:right w:w="108" w:type="dxa"/>
          </w:tblCellMar>
        </w:tblPrEx>
        <w:trPr>
          <w:trHeight w:val="378" w:hRule="atLeast"/>
          <w:jc w:val="center"/>
        </w:trPr>
        <w:tc>
          <w:tcPr>
            <w:tcW w:w="260" w:type="dxa"/>
            <w:vMerge w:val="continue"/>
            <w:tcBorders>
              <w:right w:val="single" w:color="4C4C4C" w:sz="0" w:space="0"/>
            </w:tcBorders>
            <w:tcMar>
              <w:left w:w="0" w:type="dxa"/>
              <w:right w:w="0" w:type="dxa"/>
            </w:tcMar>
            <w:vAlign w:val="center"/>
          </w:tcPr>
          <w:p w14:paraId="38B2AB2D">
            <w:pPr>
              <w:widowControl/>
              <w:spacing w:line="300" w:lineRule="auto"/>
              <w:rPr>
                <w:rFonts w:ascii="宋体" w:hAnsi="宋体" w:eastAsia="宋体" w:cs="宋体"/>
                <w:szCs w:val="21"/>
              </w:rPr>
            </w:pPr>
          </w:p>
        </w:tc>
        <w:tc>
          <w:tcPr>
            <w:tcW w:w="1624" w:type="dxa"/>
            <w:tcBorders>
              <w:left w:val="single" w:color="4C4C4C" w:sz="0" w:space="0"/>
              <w:right w:val="single" w:color="4C4C4C" w:sz="0" w:space="0"/>
            </w:tcBorders>
            <w:tcMar>
              <w:left w:w="0" w:type="dxa"/>
              <w:right w:w="0" w:type="dxa"/>
            </w:tcMar>
            <w:vAlign w:val="center"/>
          </w:tcPr>
          <w:p w14:paraId="395DB863">
            <w:pPr>
              <w:widowControl/>
              <w:spacing w:line="300" w:lineRule="auto"/>
              <w:jc w:val="center"/>
              <w:rPr>
                <w:rFonts w:ascii="宋体" w:hAnsi="宋体" w:eastAsia="宋体" w:cs="宋体"/>
                <w:szCs w:val="21"/>
              </w:rPr>
            </w:pPr>
            <w:r>
              <w:rPr>
                <w:rFonts w:hint="eastAsia" w:ascii="宋体" w:hAnsi="宋体" w:eastAsia="宋体" w:cs="宋体"/>
                <w:szCs w:val="21"/>
              </w:rPr>
              <w:t>NAA(mg·L</w:t>
            </w:r>
            <w:r>
              <w:rPr>
                <w:rFonts w:hint="eastAsia" w:ascii="宋体" w:hAnsi="宋体" w:eastAsia="宋体" w:cs="宋体"/>
                <w:szCs w:val="21"/>
                <w:vertAlign w:val="superscript"/>
              </w:rPr>
              <w:t>-1</w:t>
            </w:r>
            <w:r>
              <w:rPr>
                <w:rFonts w:hint="eastAsia" w:ascii="宋体" w:hAnsi="宋体" w:eastAsia="宋体" w:cs="宋体"/>
                <w:szCs w:val="21"/>
              </w:rPr>
              <w:t>)</w:t>
            </w:r>
          </w:p>
        </w:tc>
        <w:tc>
          <w:tcPr>
            <w:tcW w:w="460" w:type="dxa"/>
            <w:tcBorders>
              <w:left w:val="single" w:color="4C4C4C" w:sz="0" w:space="0"/>
              <w:right w:val="single" w:color="4C4C4C" w:sz="0" w:space="0"/>
            </w:tcBorders>
            <w:tcMar>
              <w:left w:w="0" w:type="dxa"/>
              <w:right w:w="0" w:type="dxa"/>
            </w:tcMar>
            <w:vAlign w:val="center"/>
          </w:tcPr>
          <w:p w14:paraId="5B777C0A">
            <w:pPr>
              <w:widowControl/>
              <w:spacing w:line="300" w:lineRule="auto"/>
              <w:jc w:val="center"/>
              <w:rPr>
                <w:rFonts w:ascii="宋体" w:hAnsi="宋体" w:eastAsia="宋体" w:cs="宋体"/>
                <w:szCs w:val="21"/>
              </w:rPr>
            </w:pPr>
            <w:r>
              <w:rPr>
                <w:rFonts w:hint="eastAsia" w:ascii="宋体" w:hAnsi="宋体" w:eastAsia="宋体" w:cs="宋体"/>
                <w:szCs w:val="21"/>
              </w:rPr>
              <w:t>0.05</w:t>
            </w:r>
          </w:p>
        </w:tc>
        <w:tc>
          <w:tcPr>
            <w:tcW w:w="595" w:type="dxa"/>
            <w:tcBorders>
              <w:left w:val="single" w:color="4C4C4C" w:sz="0" w:space="0"/>
              <w:right w:val="single" w:color="4C4C4C" w:sz="0" w:space="0"/>
            </w:tcBorders>
            <w:tcMar>
              <w:left w:w="0" w:type="dxa"/>
              <w:right w:w="0" w:type="dxa"/>
            </w:tcMar>
            <w:vAlign w:val="center"/>
          </w:tcPr>
          <w:p w14:paraId="11DE6FD1">
            <w:pPr>
              <w:widowControl/>
              <w:spacing w:line="300" w:lineRule="auto"/>
              <w:jc w:val="center"/>
              <w:rPr>
                <w:rFonts w:ascii="宋体" w:hAnsi="宋体" w:eastAsia="宋体" w:cs="宋体"/>
                <w:szCs w:val="21"/>
              </w:rPr>
            </w:pPr>
            <w:r>
              <w:rPr>
                <w:rFonts w:hint="eastAsia" w:ascii="宋体" w:hAnsi="宋体" w:eastAsia="宋体" w:cs="宋体"/>
                <w:szCs w:val="21"/>
              </w:rPr>
              <w:t>0.1</w:t>
            </w:r>
          </w:p>
        </w:tc>
        <w:tc>
          <w:tcPr>
            <w:tcW w:w="595" w:type="dxa"/>
            <w:tcBorders>
              <w:left w:val="single" w:color="4C4C4C" w:sz="0" w:space="0"/>
              <w:right w:val="single" w:color="4C4C4C" w:sz="0" w:space="0"/>
            </w:tcBorders>
            <w:tcMar>
              <w:left w:w="0" w:type="dxa"/>
              <w:right w:w="0" w:type="dxa"/>
            </w:tcMar>
            <w:vAlign w:val="center"/>
          </w:tcPr>
          <w:p w14:paraId="1D7452C9">
            <w:pPr>
              <w:widowControl/>
              <w:spacing w:line="300" w:lineRule="auto"/>
              <w:jc w:val="center"/>
              <w:rPr>
                <w:rFonts w:ascii="宋体" w:hAnsi="宋体" w:eastAsia="宋体" w:cs="宋体"/>
                <w:szCs w:val="21"/>
              </w:rPr>
            </w:pPr>
            <w:r>
              <w:rPr>
                <w:rFonts w:hint="eastAsia" w:ascii="宋体" w:hAnsi="宋体" w:eastAsia="宋体" w:cs="宋体"/>
                <w:szCs w:val="21"/>
              </w:rPr>
              <w:t>0.2</w:t>
            </w:r>
          </w:p>
        </w:tc>
        <w:tc>
          <w:tcPr>
            <w:tcW w:w="595" w:type="dxa"/>
            <w:tcBorders>
              <w:left w:val="single" w:color="4C4C4C" w:sz="0" w:space="0"/>
              <w:right w:val="single" w:color="4C4C4C" w:sz="0" w:space="0"/>
            </w:tcBorders>
            <w:tcMar>
              <w:left w:w="0" w:type="dxa"/>
              <w:right w:w="0" w:type="dxa"/>
            </w:tcMar>
            <w:vAlign w:val="center"/>
          </w:tcPr>
          <w:p w14:paraId="1298A2CB">
            <w:pPr>
              <w:widowControl/>
              <w:spacing w:line="300" w:lineRule="auto"/>
              <w:jc w:val="center"/>
              <w:rPr>
                <w:rFonts w:ascii="宋体" w:hAnsi="宋体" w:eastAsia="宋体" w:cs="宋体"/>
                <w:szCs w:val="21"/>
              </w:rPr>
            </w:pPr>
            <w:r>
              <w:rPr>
                <w:rFonts w:hint="eastAsia" w:ascii="宋体" w:hAnsi="宋体" w:eastAsia="宋体" w:cs="宋体"/>
                <w:szCs w:val="21"/>
              </w:rPr>
              <w:t>0.3</w:t>
            </w:r>
          </w:p>
        </w:tc>
        <w:tc>
          <w:tcPr>
            <w:tcW w:w="595" w:type="dxa"/>
            <w:tcBorders>
              <w:left w:val="single" w:color="4C4C4C" w:sz="0" w:space="0"/>
              <w:right w:val="single" w:color="4C4C4C" w:sz="0" w:space="0"/>
            </w:tcBorders>
            <w:tcMar>
              <w:left w:w="0" w:type="dxa"/>
              <w:right w:w="0" w:type="dxa"/>
            </w:tcMar>
            <w:vAlign w:val="center"/>
          </w:tcPr>
          <w:p w14:paraId="04A9FAF3">
            <w:pPr>
              <w:widowControl/>
              <w:spacing w:line="300" w:lineRule="auto"/>
              <w:jc w:val="center"/>
              <w:rPr>
                <w:rFonts w:ascii="宋体" w:hAnsi="宋体" w:eastAsia="宋体" w:cs="宋体"/>
                <w:szCs w:val="21"/>
              </w:rPr>
            </w:pPr>
            <w:r>
              <w:rPr>
                <w:rFonts w:hint="eastAsia" w:ascii="宋体" w:hAnsi="宋体" w:eastAsia="宋体" w:cs="宋体"/>
                <w:szCs w:val="21"/>
              </w:rPr>
              <w:t>0.5</w:t>
            </w:r>
          </w:p>
        </w:tc>
        <w:tc>
          <w:tcPr>
            <w:tcW w:w="595" w:type="dxa"/>
            <w:tcBorders>
              <w:left w:val="single" w:color="4C4C4C" w:sz="0" w:space="0"/>
              <w:right w:val="single" w:color="4C4C4C" w:sz="0" w:space="0"/>
            </w:tcBorders>
            <w:tcMar>
              <w:left w:w="0" w:type="dxa"/>
              <w:right w:w="0" w:type="dxa"/>
            </w:tcMar>
            <w:vAlign w:val="center"/>
          </w:tcPr>
          <w:p w14:paraId="080CEE68">
            <w:pPr>
              <w:widowControl/>
              <w:spacing w:line="300" w:lineRule="auto"/>
              <w:jc w:val="center"/>
              <w:rPr>
                <w:rFonts w:ascii="宋体" w:hAnsi="宋体" w:eastAsia="宋体" w:cs="宋体"/>
                <w:szCs w:val="21"/>
              </w:rPr>
            </w:pPr>
            <w:r>
              <w:rPr>
                <w:rFonts w:hint="eastAsia" w:ascii="宋体" w:hAnsi="宋体" w:eastAsia="宋体" w:cs="宋体"/>
                <w:szCs w:val="21"/>
              </w:rPr>
              <w:t>-</w:t>
            </w:r>
          </w:p>
        </w:tc>
        <w:tc>
          <w:tcPr>
            <w:tcW w:w="596" w:type="dxa"/>
            <w:tcBorders>
              <w:left w:val="single" w:color="4C4C4C" w:sz="0" w:space="0"/>
              <w:right w:val="single" w:color="4C4C4C" w:sz="0" w:space="0"/>
            </w:tcBorders>
            <w:tcMar>
              <w:left w:w="0" w:type="dxa"/>
              <w:right w:w="0" w:type="dxa"/>
            </w:tcMar>
            <w:vAlign w:val="center"/>
          </w:tcPr>
          <w:p w14:paraId="7322D31C">
            <w:pPr>
              <w:widowControl/>
              <w:spacing w:line="300" w:lineRule="auto"/>
              <w:jc w:val="center"/>
              <w:rPr>
                <w:rFonts w:ascii="宋体" w:hAnsi="宋体" w:eastAsia="宋体" w:cs="宋体"/>
                <w:szCs w:val="21"/>
              </w:rPr>
            </w:pPr>
            <w:r>
              <w:rPr>
                <w:rFonts w:hint="eastAsia" w:ascii="宋体" w:hAnsi="宋体" w:eastAsia="宋体" w:cs="宋体"/>
                <w:szCs w:val="21"/>
              </w:rPr>
              <w:t>-</w:t>
            </w:r>
          </w:p>
        </w:tc>
        <w:tc>
          <w:tcPr>
            <w:tcW w:w="596" w:type="dxa"/>
            <w:tcBorders>
              <w:left w:val="single" w:color="4C4C4C" w:sz="0" w:space="0"/>
              <w:right w:val="single" w:color="4C4C4C" w:sz="0" w:space="0"/>
            </w:tcBorders>
            <w:tcMar>
              <w:left w:w="0" w:type="dxa"/>
              <w:right w:w="0" w:type="dxa"/>
            </w:tcMar>
            <w:vAlign w:val="center"/>
          </w:tcPr>
          <w:p w14:paraId="1A09D661">
            <w:pPr>
              <w:widowControl/>
              <w:spacing w:line="300" w:lineRule="auto"/>
              <w:jc w:val="center"/>
              <w:rPr>
                <w:rFonts w:ascii="宋体" w:hAnsi="宋体" w:eastAsia="宋体" w:cs="宋体"/>
                <w:szCs w:val="21"/>
              </w:rPr>
            </w:pPr>
            <w:r>
              <w:rPr>
                <w:rFonts w:hint="eastAsia" w:ascii="宋体" w:hAnsi="宋体" w:eastAsia="宋体" w:cs="宋体"/>
                <w:szCs w:val="21"/>
              </w:rPr>
              <w:t>-</w:t>
            </w:r>
          </w:p>
        </w:tc>
        <w:tc>
          <w:tcPr>
            <w:tcW w:w="595" w:type="dxa"/>
            <w:tcBorders>
              <w:left w:val="single" w:color="4C4C4C" w:sz="0" w:space="0"/>
              <w:right w:val="single" w:color="4C4C4C" w:sz="0" w:space="0"/>
            </w:tcBorders>
            <w:tcMar>
              <w:left w:w="0" w:type="dxa"/>
              <w:right w:w="0" w:type="dxa"/>
            </w:tcMar>
            <w:vAlign w:val="center"/>
          </w:tcPr>
          <w:p w14:paraId="06720ECC">
            <w:pPr>
              <w:widowControl/>
              <w:spacing w:line="300" w:lineRule="auto"/>
              <w:jc w:val="center"/>
              <w:rPr>
                <w:rFonts w:ascii="宋体" w:hAnsi="宋体" w:eastAsia="宋体" w:cs="宋体"/>
                <w:szCs w:val="21"/>
              </w:rPr>
            </w:pPr>
            <w:r>
              <w:rPr>
                <w:rFonts w:hint="eastAsia" w:ascii="宋体" w:hAnsi="宋体" w:eastAsia="宋体" w:cs="宋体"/>
                <w:szCs w:val="21"/>
              </w:rPr>
              <w:t>-</w:t>
            </w:r>
          </w:p>
        </w:tc>
        <w:tc>
          <w:tcPr>
            <w:tcW w:w="453" w:type="dxa"/>
            <w:tcBorders>
              <w:left w:val="single" w:color="4C4C4C" w:sz="0" w:space="0"/>
            </w:tcBorders>
            <w:tcMar>
              <w:left w:w="0" w:type="dxa"/>
              <w:right w:w="0" w:type="dxa"/>
            </w:tcMar>
            <w:vAlign w:val="center"/>
          </w:tcPr>
          <w:p w14:paraId="60AE6D7E">
            <w:pPr>
              <w:widowControl/>
              <w:spacing w:line="300" w:lineRule="auto"/>
              <w:jc w:val="center"/>
              <w:rPr>
                <w:rFonts w:ascii="宋体" w:hAnsi="宋体" w:eastAsia="宋体" w:cs="宋体"/>
                <w:szCs w:val="21"/>
              </w:rPr>
            </w:pPr>
            <w:r>
              <w:rPr>
                <w:rFonts w:hint="eastAsia" w:ascii="宋体" w:hAnsi="宋体" w:eastAsia="宋体" w:cs="宋体"/>
                <w:szCs w:val="21"/>
              </w:rPr>
              <w:t>-</w:t>
            </w:r>
          </w:p>
        </w:tc>
      </w:tr>
      <w:tr w14:paraId="30F6D095">
        <w:tblPrEx>
          <w:tblBorders>
            <w:top w:val="single" w:color="4C4C4C" w:sz="0" w:space="0"/>
            <w:left w:val="none" w:color="auto" w:sz="0" w:space="0"/>
            <w:bottom w:val="single" w:color="4C4C4C" w:sz="0" w:space="0"/>
            <w:right w:val="none" w:color="auto" w:sz="0" w:space="0"/>
            <w:insideH w:val="single" w:color="4C4C4C" w:sz="0" w:space="0"/>
            <w:insideV w:val="none" w:color="auto" w:sz="0" w:space="0"/>
          </w:tblBorders>
          <w:tblCellMar>
            <w:top w:w="0" w:type="dxa"/>
            <w:left w:w="108" w:type="dxa"/>
            <w:bottom w:w="0" w:type="dxa"/>
            <w:right w:w="108" w:type="dxa"/>
          </w:tblCellMar>
        </w:tblPrEx>
        <w:trPr>
          <w:trHeight w:val="378" w:hRule="atLeast"/>
          <w:jc w:val="center"/>
        </w:trPr>
        <w:tc>
          <w:tcPr>
            <w:tcW w:w="260" w:type="dxa"/>
            <w:vMerge w:val="continue"/>
            <w:tcBorders>
              <w:right w:val="single" w:color="4C4C4C" w:sz="0" w:space="0"/>
            </w:tcBorders>
            <w:tcMar>
              <w:left w:w="0" w:type="dxa"/>
              <w:right w:w="0" w:type="dxa"/>
            </w:tcMar>
            <w:vAlign w:val="center"/>
          </w:tcPr>
          <w:p w14:paraId="2EFF0F84">
            <w:pPr>
              <w:widowControl/>
              <w:spacing w:line="300" w:lineRule="auto"/>
              <w:rPr>
                <w:rFonts w:ascii="宋体" w:hAnsi="宋体" w:eastAsia="宋体" w:cs="宋体"/>
                <w:szCs w:val="21"/>
              </w:rPr>
            </w:pPr>
          </w:p>
        </w:tc>
        <w:tc>
          <w:tcPr>
            <w:tcW w:w="1624" w:type="dxa"/>
            <w:tcBorders>
              <w:left w:val="single" w:color="4C4C4C" w:sz="0" w:space="0"/>
              <w:right w:val="single" w:color="4C4C4C" w:sz="0" w:space="0"/>
            </w:tcBorders>
            <w:tcMar>
              <w:left w:w="0" w:type="dxa"/>
              <w:right w:w="0" w:type="dxa"/>
            </w:tcMar>
            <w:vAlign w:val="center"/>
          </w:tcPr>
          <w:p w14:paraId="0A0315FF">
            <w:pPr>
              <w:widowControl/>
              <w:spacing w:line="300" w:lineRule="auto"/>
              <w:jc w:val="center"/>
              <w:rPr>
                <w:rFonts w:ascii="宋体" w:hAnsi="宋体" w:eastAsia="宋体" w:cs="宋体"/>
                <w:szCs w:val="21"/>
              </w:rPr>
            </w:pPr>
            <w:r>
              <w:rPr>
                <w:rFonts w:hint="eastAsia" w:ascii="宋体" w:hAnsi="宋体" w:eastAsia="宋体" w:cs="宋体"/>
                <w:szCs w:val="21"/>
              </w:rPr>
              <w:t>2,4-D(mg·L</w:t>
            </w:r>
            <w:r>
              <w:rPr>
                <w:rFonts w:hint="eastAsia" w:ascii="宋体" w:hAnsi="宋体" w:eastAsia="宋体" w:cs="宋体"/>
                <w:szCs w:val="21"/>
                <w:vertAlign w:val="superscript"/>
              </w:rPr>
              <w:t>-1</w:t>
            </w:r>
            <w:r>
              <w:rPr>
                <w:rFonts w:hint="eastAsia" w:ascii="宋体" w:hAnsi="宋体" w:eastAsia="宋体" w:cs="宋体"/>
                <w:szCs w:val="21"/>
              </w:rPr>
              <w:t>)</w:t>
            </w:r>
          </w:p>
        </w:tc>
        <w:tc>
          <w:tcPr>
            <w:tcW w:w="460" w:type="dxa"/>
            <w:tcBorders>
              <w:left w:val="single" w:color="4C4C4C" w:sz="0" w:space="0"/>
              <w:right w:val="single" w:color="4C4C4C" w:sz="0" w:space="0"/>
            </w:tcBorders>
            <w:tcMar>
              <w:left w:w="0" w:type="dxa"/>
              <w:right w:w="0" w:type="dxa"/>
            </w:tcMar>
            <w:vAlign w:val="center"/>
          </w:tcPr>
          <w:p w14:paraId="336F7F5A">
            <w:pPr>
              <w:widowControl/>
              <w:spacing w:line="300" w:lineRule="auto"/>
              <w:jc w:val="center"/>
              <w:rPr>
                <w:rFonts w:ascii="宋体" w:hAnsi="宋体" w:eastAsia="宋体" w:cs="宋体"/>
                <w:szCs w:val="21"/>
              </w:rPr>
            </w:pPr>
            <w:r>
              <w:rPr>
                <w:rFonts w:hint="eastAsia" w:ascii="宋体" w:hAnsi="宋体" w:eastAsia="宋体" w:cs="宋体"/>
                <w:szCs w:val="21"/>
              </w:rPr>
              <w:t>-</w:t>
            </w:r>
          </w:p>
        </w:tc>
        <w:tc>
          <w:tcPr>
            <w:tcW w:w="595" w:type="dxa"/>
            <w:tcBorders>
              <w:left w:val="single" w:color="4C4C4C" w:sz="0" w:space="0"/>
              <w:right w:val="single" w:color="4C4C4C" w:sz="0" w:space="0"/>
            </w:tcBorders>
            <w:tcMar>
              <w:left w:w="0" w:type="dxa"/>
              <w:right w:w="0" w:type="dxa"/>
            </w:tcMar>
            <w:vAlign w:val="center"/>
          </w:tcPr>
          <w:p w14:paraId="57755D83">
            <w:pPr>
              <w:widowControl/>
              <w:spacing w:line="300" w:lineRule="auto"/>
              <w:jc w:val="center"/>
              <w:rPr>
                <w:rFonts w:ascii="宋体" w:hAnsi="宋体" w:eastAsia="宋体" w:cs="宋体"/>
                <w:szCs w:val="21"/>
              </w:rPr>
            </w:pPr>
            <w:r>
              <w:rPr>
                <w:rFonts w:hint="eastAsia" w:ascii="宋体" w:hAnsi="宋体" w:eastAsia="宋体" w:cs="宋体"/>
                <w:szCs w:val="21"/>
              </w:rPr>
              <w:t>-</w:t>
            </w:r>
          </w:p>
        </w:tc>
        <w:tc>
          <w:tcPr>
            <w:tcW w:w="595" w:type="dxa"/>
            <w:tcBorders>
              <w:left w:val="single" w:color="4C4C4C" w:sz="0" w:space="0"/>
              <w:right w:val="single" w:color="4C4C4C" w:sz="0" w:space="0"/>
            </w:tcBorders>
            <w:tcMar>
              <w:left w:w="0" w:type="dxa"/>
              <w:right w:w="0" w:type="dxa"/>
            </w:tcMar>
            <w:vAlign w:val="center"/>
          </w:tcPr>
          <w:p w14:paraId="4C913ECF">
            <w:pPr>
              <w:widowControl/>
              <w:spacing w:line="300" w:lineRule="auto"/>
              <w:jc w:val="center"/>
              <w:rPr>
                <w:rFonts w:ascii="宋体" w:hAnsi="宋体" w:eastAsia="宋体" w:cs="宋体"/>
                <w:szCs w:val="21"/>
              </w:rPr>
            </w:pPr>
            <w:r>
              <w:rPr>
                <w:rFonts w:hint="eastAsia" w:ascii="宋体" w:hAnsi="宋体" w:eastAsia="宋体" w:cs="宋体"/>
                <w:szCs w:val="21"/>
              </w:rPr>
              <w:t>-</w:t>
            </w:r>
          </w:p>
        </w:tc>
        <w:tc>
          <w:tcPr>
            <w:tcW w:w="595" w:type="dxa"/>
            <w:tcBorders>
              <w:left w:val="single" w:color="4C4C4C" w:sz="0" w:space="0"/>
              <w:right w:val="single" w:color="4C4C4C" w:sz="0" w:space="0"/>
            </w:tcBorders>
            <w:tcMar>
              <w:left w:w="0" w:type="dxa"/>
              <w:right w:w="0" w:type="dxa"/>
            </w:tcMar>
            <w:vAlign w:val="center"/>
          </w:tcPr>
          <w:p w14:paraId="7B236B54">
            <w:pPr>
              <w:widowControl/>
              <w:spacing w:line="300" w:lineRule="auto"/>
              <w:jc w:val="center"/>
              <w:rPr>
                <w:rFonts w:ascii="宋体" w:hAnsi="宋体" w:eastAsia="宋体" w:cs="宋体"/>
                <w:szCs w:val="21"/>
              </w:rPr>
            </w:pPr>
            <w:r>
              <w:rPr>
                <w:rFonts w:hint="eastAsia" w:ascii="宋体" w:hAnsi="宋体" w:eastAsia="宋体" w:cs="宋体"/>
                <w:szCs w:val="21"/>
              </w:rPr>
              <w:t>-</w:t>
            </w:r>
          </w:p>
        </w:tc>
        <w:tc>
          <w:tcPr>
            <w:tcW w:w="595" w:type="dxa"/>
            <w:tcBorders>
              <w:left w:val="single" w:color="4C4C4C" w:sz="0" w:space="0"/>
              <w:right w:val="single" w:color="4C4C4C" w:sz="0" w:space="0"/>
            </w:tcBorders>
            <w:tcMar>
              <w:left w:w="0" w:type="dxa"/>
              <w:right w:w="0" w:type="dxa"/>
            </w:tcMar>
            <w:vAlign w:val="center"/>
          </w:tcPr>
          <w:p w14:paraId="18D97772">
            <w:pPr>
              <w:widowControl/>
              <w:spacing w:line="300" w:lineRule="auto"/>
              <w:jc w:val="center"/>
              <w:rPr>
                <w:rFonts w:ascii="宋体" w:hAnsi="宋体" w:eastAsia="宋体" w:cs="宋体"/>
                <w:szCs w:val="21"/>
              </w:rPr>
            </w:pPr>
            <w:r>
              <w:rPr>
                <w:rFonts w:hint="eastAsia" w:ascii="宋体" w:hAnsi="宋体" w:eastAsia="宋体" w:cs="宋体"/>
                <w:szCs w:val="21"/>
              </w:rPr>
              <w:t>-</w:t>
            </w:r>
          </w:p>
        </w:tc>
        <w:tc>
          <w:tcPr>
            <w:tcW w:w="595" w:type="dxa"/>
            <w:tcBorders>
              <w:left w:val="single" w:color="4C4C4C" w:sz="0" w:space="0"/>
              <w:right w:val="single" w:color="4C4C4C" w:sz="0" w:space="0"/>
            </w:tcBorders>
            <w:tcMar>
              <w:left w:w="0" w:type="dxa"/>
              <w:right w:w="0" w:type="dxa"/>
            </w:tcMar>
            <w:vAlign w:val="center"/>
          </w:tcPr>
          <w:p w14:paraId="69C802B0">
            <w:pPr>
              <w:widowControl/>
              <w:spacing w:line="300" w:lineRule="auto"/>
              <w:jc w:val="center"/>
              <w:rPr>
                <w:rFonts w:ascii="宋体" w:hAnsi="宋体" w:eastAsia="宋体" w:cs="宋体"/>
                <w:szCs w:val="21"/>
              </w:rPr>
            </w:pPr>
            <w:r>
              <w:rPr>
                <w:rFonts w:hint="eastAsia" w:ascii="宋体" w:hAnsi="宋体" w:eastAsia="宋体" w:cs="宋体"/>
                <w:szCs w:val="21"/>
              </w:rPr>
              <w:t>0.05</w:t>
            </w:r>
          </w:p>
        </w:tc>
        <w:tc>
          <w:tcPr>
            <w:tcW w:w="596" w:type="dxa"/>
            <w:tcBorders>
              <w:left w:val="single" w:color="4C4C4C" w:sz="0" w:space="0"/>
              <w:right w:val="single" w:color="4C4C4C" w:sz="0" w:space="0"/>
            </w:tcBorders>
            <w:tcMar>
              <w:left w:w="0" w:type="dxa"/>
              <w:right w:w="0" w:type="dxa"/>
            </w:tcMar>
            <w:vAlign w:val="center"/>
          </w:tcPr>
          <w:p w14:paraId="391C1592">
            <w:pPr>
              <w:widowControl/>
              <w:spacing w:line="300" w:lineRule="auto"/>
              <w:jc w:val="center"/>
              <w:rPr>
                <w:rFonts w:ascii="宋体" w:hAnsi="宋体" w:eastAsia="宋体" w:cs="宋体"/>
                <w:szCs w:val="21"/>
              </w:rPr>
            </w:pPr>
            <w:r>
              <w:rPr>
                <w:rFonts w:hint="eastAsia" w:ascii="宋体" w:hAnsi="宋体" w:eastAsia="宋体" w:cs="宋体"/>
                <w:szCs w:val="21"/>
              </w:rPr>
              <w:t>0.1</w:t>
            </w:r>
          </w:p>
        </w:tc>
        <w:tc>
          <w:tcPr>
            <w:tcW w:w="596" w:type="dxa"/>
            <w:tcBorders>
              <w:left w:val="single" w:color="4C4C4C" w:sz="0" w:space="0"/>
              <w:right w:val="single" w:color="4C4C4C" w:sz="0" w:space="0"/>
            </w:tcBorders>
            <w:tcMar>
              <w:left w:w="0" w:type="dxa"/>
              <w:right w:w="0" w:type="dxa"/>
            </w:tcMar>
            <w:vAlign w:val="center"/>
          </w:tcPr>
          <w:p w14:paraId="057450A5">
            <w:pPr>
              <w:widowControl/>
              <w:spacing w:line="300" w:lineRule="auto"/>
              <w:jc w:val="center"/>
              <w:rPr>
                <w:rFonts w:ascii="宋体" w:hAnsi="宋体" w:eastAsia="宋体" w:cs="宋体"/>
                <w:szCs w:val="21"/>
              </w:rPr>
            </w:pPr>
            <w:r>
              <w:rPr>
                <w:rFonts w:hint="eastAsia" w:ascii="宋体" w:hAnsi="宋体" w:eastAsia="宋体" w:cs="宋体"/>
                <w:szCs w:val="21"/>
              </w:rPr>
              <w:t>0.2</w:t>
            </w:r>
          </w:p>
        </w:tc>
        <w:tc>
          <w:tcPr>
            <w:tcW w:w="595" w:type="dxa"/>
            <w:tcBorders>
              <w:left w:val="single" w:color="4C4C4C" w:sz="0" w:space="0"/>
              <w:right w:val="single" w:color="4C4C4C" w:sz="0" w:space="0"/>
            </w:tcBorders>
            <w:tcMar>
              <w:left w:w="0" w:type="dxa"/>
              <w:right w:w="0" w:type="dxa"/>
            </w:tcMar>
            <w:vAlign w:val="center"/>
          </w:tcPr>
          <w:p w14:paraId="5A466BCF">
            <w:pPr>
              <w:widowControl/>
              <w:spacing w:line="300" w:lineRule="auto"/>
              <w:jc w:val="center"/>
              <w:rPr>
                <w:rFonts w:ascii="宋体" w:hAnsi="宋体" w:eastAsia="宋体" w:cs="宋体"/>
                <w:szCs w:val="21"/>
              </w:rPr>
            </w:pPr>
            <w:r>
              <w:rPr>
                <w:rFonts w:hint="eastAsia" w:ascii="宋体" w:hAnsi="宋体" w:eastAsia="宋体" w:cs="宋体"/>
                <w:szCs w:val="21"/>
              </w:rPr>
              <w:t>0.3</w:t>
            </w:r>
          </w:p>
        </w:tc>
        <w:tc>
          <w:tcPr>
            <w:tcW w:w="453" w:type="dxa"/>
            <w:tcBorders>
              <w:left w:val="single" w:color="4C4C4C" w:sz="0" w:space="0"/>
            </w:tcBorders>
            <w:tcMar>
              <w:left w:w="0" w:type="dxa"/>
              <w:right w:w="0" w:type="dxa"/>
            </w:tcMar>
            <w:vAlign w:val="center"/>
          </w:tcPr>
          <w:p w14:paraId="5AA2C1EF">
            <w:pPr>
              <w:widowControl/>
              <w:spacing w:line="300" w:lineRule="auto"/>
              <w:jc w:val="center"/>
              <w:rPr>
                <w:rFonts w:ascii="宋体" w:hAnsi="宋体" w:eastAsia="宋体" w:cs="宋体"/>
                <w:szCs w:val="21"/>
              </w:rPr>
            </w:pPr>
            <w:r>
              <w:rPr>
                <w:rFonts w:hint="eastAsia" w:ascii="宋体" w:hAnsi="宋体" w:eastAsia="宋体" w:cs="宋体"/>
                <w:szCs w:val="21"/>
              </w:rPr>
              <w:t>0.5</w:t>
            </w:r>
          </w:p>
        </w:tc>
      </w:tr>
      <w:tr w14:paraId="5351E08B">
        <w:tblPrEx>
          <w:tblBorders>
            <w:top w:val="single" w:color="4C4C4C" w:sz="0" w:space="0"/>
            <w:left w:val="none" w:color="auto" w:sz="0" w:space="0"/>
            <w:bottom w:val="single" w:color="4C4C4C" w:sz="0" w:space="0"/>
            <w:right w:val="none" w:color="auto" w:sz="0" w:space="0"/>
            <w:insideH w:val="single" w:color="4C4C4C" w:sz="0" w:space="0"/>
            <w:insideV w:val="none" w:color="auto" w:sz="0" w:space="0"/>
          </w:tblBorders>
          <w:tblCellMar>
            <w:top w:w="0" w:type="dxa"/>
            <w:left w:w="108" w:type="dxa"/>
            <w:bottom w:w="0" w:type="dxa"/>
            <w:right w:w="108" w:type="dxa"/>
          </w:tblCellMar>
        </w:tblPrEx>
        <w:trPr>
          <w:trHeight w:val="554" w:hRule="atLeast"/>
          <w:jc w:val="center"/>
        </w:trPr>
        <w:tc>
          <w:tcPr>
            <w:tcW w:w="260" w:type="dxa"/>
            <w:vMerge w:val="continue"/>
            <w:tcBorders>
              <w:right w:val="single" w:color="4C4C4C" w:sz="0" w:space="0"/>
            </w:tcBorders>
            <w:tcMar>
              <w:left w:w="0" w:type="dxa"/>
              <w:right w:w="0" w:type="dxa"/>
            </w:tcMar>
            <w:vAlign w:val="center"/>
          </w:tcPr>
          <w:p w14:paraId="07ACA70B">
            <w:pPr>
              <w:widowControl/>
              <w:spacing w:line="300" w:lineRule="auto"/>
              <w:rPr>
                <w:rFonts w:ascii="宋体" w:hAnsi="宋体" w:eastAsia="宋体" w:cs="宋体"/>
                <w:szCs w:val="21"/>
              </w:rPr>
            </w:pPr>
          </w:p>
        </w:tc>
        <w:tc>
          <w:tcPr>
            <w:tcW w:w="1624" w:type="dxa"/>
            <w:tcBorders>
              <w:left w:val="single" w:color="4C4C4C" w:sz="0" w:space="0"/>
              <w:right w:val="single" w:color="4C4C4C" w:sz="0" w:space="0"/>
            </w:tcBorders>
            <w:tcMar>
              <w:left w:w="0" w:type="dxa"/>
              <w:right w:w="0" w:type="dxa"/>
            </w:tcMar>
            <w:vAlign w:val="center"/>
          </w:tcPr>
          <w:p w14:paraId="05910C58">
            <w:pPr>
              <w:widowControl/>
              <w:spacing w:line="300" w:lineRule="auto"/>
              <w:jc w:val="center"/>
              <w:rPr>
                <w:rFonts w:ascii="宋体" w:hAnsi="宋体" w:eastAsia="宋体" w:cs="宋体"/>
                <w:szCs w:val="21"/>
              </w:rPr>
            </w:pPr>
            <w:r>
              <w:rPr>
                <w:rFonts w:hint="eastAsia" w:ascii="宋体" w:hAnsi="宋体" w:eastAsia="宋体" w:cs="宋体"/>
                <w:szCs w:val="21"/>
              </w:rPr>
              <w:t>不定芽诱导率(%)</w:t>
            </w:r>
          </w:p>
        </w:tc>
        <w:tc>
          <w:tcPr>
            <w:tcW w:w="460" w:type="dxa"/>
            <w:tcBorders>
              <w:left w:val="single" w:color="4C4C4C" w:sz="0" w:space="0"/>
              <w:right w:val="single" w:color="4C4C4C" w:sz="0" w:space="0"/>
            </w:tcBorders>
            <w:tcMar>
              <w:left w:w="0" w:type="dxa"/>
              <w:right w:w="0" w:type="dxa"/>
            </w:tcMar>
            <w:vAlign w:val="center"/>
          </w:tcPr>
          <w:p w14:paraId="28933A0D">
            <w:pPr>
              <w:widowControl/>
              <w:spacing w:line="300" w:lineRule="auto"/>
              <w:jc w:val="center"/>
              <w:rPr>
                <w:rFonts w:ascii="宋体" w:hAnsi="宋体" w:eastAsia="宋体" w:cs="宋体"/>
                <w:szCs w:val="21"/>
              </w:rPr>
            </w:pPr>
            <w:r>
              <w:rPr>
                <w:rFonts w:hint="eastAsia" w:ascii="宋体" w:hAnsi="宋体" w:eastAsia="宋体" w:cs="宋体"/>
                <w:szCs w:val="21"/>
              </w:rPr>
              <w:t>68</w:t>
            </w:r>
          </w:p>
        </w:tc>
        <w:tc>
          <w:tcPr>
            <w:tcW w:w="595" w:type="dxa"/>
            <w:tcBorders>
              <w:left w:val="single" w:color="4C4C4C" w:sz="0" w:space="0"/>
              <w:right w:val="single" w:color="4C4C4C" w:sz="0" w:space="0"/>
            </w:tcBorders>
            <w:tcMar>
              <w:left w:w="0" w:type="dxa"/>
              <w:right w:w="0" w:type="dxa"/>
            </w:tcMar>
            <w:vAlign w:val="center"/>
          </w:tcPr>
          <w:p w14:paraId="3326D366">
            <w:pPr>
              <w:widowControl/>
              <w:spacing w:line="300" w:lineRule="auto"/>
              <w:jc w:val="center"/>
              <w:rPr>
                <w:rFonts w:ascii="宋体" w:hAnsi="宋体" w:eastAsia="宋体" w:cs="宋体"/>
                <w:szCs w:val="21"/>
              </w:rPr>
            </w:pPr>
            <w:r>
              <w:rPr>
                <w:rFonts w:hint="eastAsia" w:ascii="宋体" w:hAnsi="宋体" w:eastAsia="宋体" w:cs="宋体"/>
                <w:szCs w:val="21"/>
              </w:rPr>
              <w:t>75</w:t>
            </w:r>
          </w:p>
        </w:tc>
        <w:tc>
          <w:tcPr>
            <w:tcW w:w="595" w:type="dxa"/>
            <w:tcBorders>
              <w:left w:val="single" w:color="4C4C4C" w:sz="0" w:space="0"/>
              <w:right w:val="single" w:color="4C4C4C" w:sz="0" w:space="0"/>
            </w:tcBorders>
            <w:tcMar>
              <w:left w:w="0" w:type="dxa"/>
              <w:right w:w="0" w:type="dxa"/>
            </w:tcMar>
            <w:vAlign w:val="center"/>
          </w:tcPr>
          <w:p w14:paraId="7388BF40">
            <w:pPr>
              <w:widowControl/>
              <w:spacing w:line="300" w:lineRule="auto"/>
              <w:jc w:val="center"/>
              <w:rPr>
                <w:rFonts w:ascii="宋体" w:hAnsi="宋体" w:eastAsia="宋体" w:cs="宋体"/>
                <w:szCs w:val="21"/>
              </w:rPr>
            </w:pPr>
            <w:r>
              <w:rPr>
                <w:rFonts w:hint="eastAsia" w:ascii="宋体" w:hAnsi="宋体" w:eastAsia="宋体" w:cs="宋体"/>
                <w:szCs w:val="21"/>
              </w:rPr>
              <w:t>77</w:t>
            </w:r>
          </w:p>
        </w:tc>
        <w:tc>
          <w:tcPr>
            <w:tcW w:w="595" w:type="dxa"/>
            <w:tcBorders>
              <w:left w:val="single" w:color="4C4C4C" w:sz="0" w:space="0"/>
              <w:right w:val="single" w:color="4C4C4C" w:sz="0" w:space="0"/>
            </w:tcBorders>
            <w:tcMar>
              <w:left w:w="0" w:type="dxa"/>
              <w:right w:w="0" w:type="dxa"/>
            </w:tcMar>
            <w:vAlign w:val="center"/>
          </w:tcPr>
          <w:p w14:paraId="601DFA3A">
            <w:pPr>
              <w:widowControl/>
              <w:spacing w:line="300" w:lineRule="auto"/>
              <w:jc w:val="center"/>
              <w:rPr>
                <w:rFonts w:ascii="宋体" w:hAnsi="宋体" w:eastAsia="宋体" w:cs="宋体"/>
                <w:szCs w:val="21"/>
              </w:rPr>
            </w:pPr>
            <w:r>
              <w:rPr>
                <w:rFonts w:hint="eastAsia" w:ascii="宋体" w:hAnsi="宋体" w:eastAsia="宋体" w:cs="宋体"/>
                <w:szCs w:val="21"/>
              </w:rPr>
              <w:t>69</w:t>
            </w:r>
          </w:p>
        </w:tc>
        <w:tc>
          <w:tcPr>
            <w:tcW w:w="595" w:type="dxa"/>
            <w:tcBorders>
              <w:left w:val="single" w:color="4C4C4C" w:sz="0" w:space="0"/>
              <w:right w:val="single" w:color="4C4C4C" w:sz="0" w:space="0"/>
            </w:tcBorders>
            <w:tcMar>
              <w:left w:w="0" w:type="dxa"/>
              <w:right w:w="0" w:type="dxa"/>
            </w:tcMar>
            <w:vAlign w:val="center"/>
          </w:tcPr>
          <w:p w14:paraId="79156633">
            <w:pPr>
              <w:widowControl/>
              <w:spacing w:line="300" w:lineRule="auto"/>
              <w:jc w:val="center"/>
              <w:rPr>
                <w:rFonts w:ascii="宋体" w:hAnsi="宋体" w:eastAsia="宋体" w:cs="宋体"/>
                <w:szCs w:val="21"/>
              </w:rPr>
            </w:pPr>
            <w:r>
              <w:rPr>
                <w:rFonts w:hint="eastAsia" w:ascii="宋体" w:hAnsi="宋体" w:eastAsia="宋体" w:cs="宋体"/>
                <w:szCs w:val="21"/>
              </w:rPr>
              <w:t>59</w:t>
            </w:r>
          </w:p>
        </w:tc>
        <w:tc>
          <w:tcPr>
            <w:tcW w:w="595" w:type="dxa"/>
            <w:tcBorders>
              <w:left w:val="single" w:color="4C4C4C" w:sz="0" w:space="0"/>
              <w:right w:val="single" w:color="4C4C4C" w:sz="0" w:space="0"/>
            </w:tcBorders>
            <w:tcMar>
              <w:left w:w="0" w:type="dxa"/>
              <w:right w:w="0" w:type="dxa"/>
            </w:tcMar>
            <w:vAlign w:val="center"/>
          </w:tcPr>
          <w:p w14:paraId="44FE9848">
            <w:pPr>
              <w:widowControl/>
              <w:spacing w:line="300" w:lineRule="auto"/>
              <w:jc w:val="center"/>
              <w:rPr>
                <w:rFonts w:ascii="宋体" w:hAnsi="宋体" w:eastAsia="宋体" w:cs="宋体"/>
                <w:szCs w:val="21"/>
              </w:rPr>
            </w:pPr>
            <w:r>
              <w:rPr>
                <w:rFonts w:hint="eastAsia" w:ascii="宋体" w:hAnsi="宋体" w:eastAsia="宋体" w:cs="宋体"/>
                <w:szCs w:val="21"/>
              </w:rPr>
              <w:t>81</w:t>
            </w:r>
          </w:p>
        </w:tc>
        <w:tc>
          <w:tcPr>
            <w:tcW w:w="596" w:type="dxa"/>
            <w:tcBorders>
              <w:left w:val="single" w:color="4C4C4C" w:sz="0" w:space="0"/>
              <w:right w:val="single" w:color="4C4C4C" w:sz="0" w:space="0"/>
            </w:tcBorders>
            <w:tcMar>
              <w:left w:w="0" w:type="dxa"/>
              <w:right w:w="0" w:type="dxa"/>
            </w:tcMar>
            <w:vAlign w:val="center"/>
          </w:tcPr>
          <w:p w14:paraId="7624CF68">
            <w:pPr>
              <w:widowControl/>
              <w:spacing w:line="300" w:lineRule="auto"/>
              <w:jc w:val="center"/>
              <w:rPr>
                <w:rFonts w:ascii="宋体" w:hAnsi="宋体" w:eastAsia="宋体" w:cs="宋体"/>
                <w:szCs w:val="21"/>
              </w:rPr>
            </w:pPr>
            <w:r>
              <w:rPr>
                <w:rFonts w:hint="eastAsia" w:ascii="宋体" w:hAnsi="宋体" w:eastAsia="宋体" w:cs="宋体"/>
                <w:szCs w:val="21"/>
              </w:rPr>
              <w:t>92</w:t>
            </w:r>
          </w:p>
        </w:tc>
        <w:tc>
          <w:tcPr>
            <w:tcW w:w="596" w:type="dxa"/>
            <w:tcBorders>
              <w:left w:val="single" w:color="4C4C4C" w:sz="0" w:space="0"/>
              <w:right w:val="single" w:color="4C4C4C" w:sz="0" w:space="0"/>
            </w:tcBorders>
            <w:tcMar>
              <w:left w:w="0" w:type="dxa"/>
              <w:right w:w="0" w:type="dxa"/>
            </w:tcMar>
            <w:vAlign w:val="center"/>
          </w:tcPr>
          <w:p w14:paraId="7D35AD08">
            <w:pPr>
              <w:widowControl/>
              <w:spacing w:line="300" w:lineRule="auto"/>
              <w:jc w:val="center"/>
              <w:rPr>
                <w:rFonts w:ascii="宋体" w:hAnsi="宋体" w:eastAsia="宋体" w:cs="宋体"/>
                <w:szCs w:val="21"/>
              </w:rPr>
            </w:pPr>
            <w:r>
              <w:rPr>
                <w:rFonts w:hint="eastAsia" w:ascii="宋体" w:hAnsi="宋体" w:eastAsia="宋体" w:cs="宋体"/>
                <w:szCs w:val="21"/>
              </w:rPr>
              <w:t>83</w:t>
            </w:r>
          </w:p>
        </w:tc>
        <w:tc>
          <w:tcPr>
            <w:tcW w:w="595" w:type="dxa"/>
            <w:tcBorders>
              <w:left w:val="single" w:color="4C4C4C" w:sz="0" w:space="0"/>
              <w:right w:val="single" w:color="4C4C4C" w:sz="0" w:space="0"/>
            </w:tcBorders>
            <w:tcMar>
              <w:left w:w="0" w:type="dxa"/>
              <w:right w:w="0" w:type="dxa"/>
            </w:tcMar>
            <w:vAlign w:val="center"/>
          </w:tcPr>
          <w:p w14:paraId="0F3C0D9C">
            <w:pPr>
              <w:widowControl/>
              <w:spacing w:line="300" w:lineRule="auto"/>
              <w:jc w:val="center"/>
              <w:rPr>
                <w:rFonts w:ascii="宋体" w:hAnsi="宋体" w:eastAsia="宋体" w:cs="宋体"/>
                <w:szCs w:val="21"/>
              </w:rPr>
            </w:pPr>
            <w:r>
              <w:rPr>
                <w:rFonts w:hint="eastAsia" w:ascii="宋体" w:hAnsi="宋体" w:eastAsia="宋体" w:cs="宋体"/>
                <w:szCs w:val="21"/>
              </w:rPr>
              <w:t>70</w:t>
            </w:r>
          </w:p>
        </w:tc>
        <w:tc>
          <w:tcPr>
            <w:tcW w:w="453" w:type="dxa"/>
            <w:tcBorders>
              <w:left w:val="single" w:color="4C4C4C" w:sz="0" w:space="0"/>
            </w:tcBorders>
            <w:tcMar>
              <w:left w:w="0" w:type="dxa"/>
              <w:right w:w="0" w:type="dxa"/>
            </w:tcMar>
            <w:vAlign w:val="center"/>
          </w:tcPr>
          <w:p w14:paraId="0DE2DD56">
            <w:pPr>
              <w:widowControl/>
              <w:spacing w:line="300" w:lineRule="auto"/>
              <w:jc w:val="center"/>
              <w:rPr>
                <w:rFonts w:ascii="宋体" w:hAnsi="宋体" w:eastAsia="宋体" w:cs="宋体"/>
                <w:szCs w:val="21"/>
              </w:rPr>
            </w:pPr>
            <w:r>
              <w:rPr>
                <w:rFonts w:hint="eastAsia" w:ascii="宋体" w:hAnsi="宋体" w:eastAsia="宋体" w:cs="宋体"/>
                <w:szCs w:val="21"/>
              </w:rPr>
              <w:t>61</w:t>
            </w:r>
          </w:p>
        </w:tc>
      </w:tr>
    </w:tbl>
    <w:p w14:paraId="07200619">
      <w:pPr>
        <w:widowControl/>
        <w:spacing w:line="300" w:lineRule="auto"/>
        <w:ind w:firstLine="1050" w:firstLineChars="500"/>
        <w:rPr>
          <w:rFonts w:ascii="宋体" w:hAnsi="宋体" w:eastAsia="宋体" w:cs="宋体"/>
          <w:szCs w:val="21"/>
        </w:rPr>
      </w:pPr>
      <w:r>
        <w:rPr>
          <w:rFonts w:hint="eastAsia" w:ascii="宋体" w:hAnsi="宋体" w:eastAsia="宋体" w:cs="宋体"/>
          <w:szCs w:val="21"/>
        </w:rPr>
        <w:t>注:诱导率=出不定芽的外植体数/接种的外植体数×100%</w:t>
      </w:r>
    </w:p>
    <w:p w14:paraId="72969923">
      <w:pPr>
        <w:widowControl/>
        <w:spacing w:line="300" w:lineRule="auto"/>
        <w:ind w:firstLine="210" w:firstLineChars="100"/>
        <w:rPr>
          <w:rFonts w:ascii="宋体" w:hAnsi="宋体" w:eastAsia="宋体" w:cs="宋体"/>
          <w:szCs w:val="21"/>
        </w:rPr>
      </w:pPr>
      <w:r>
        <w:rPr>
          <w:rFonts w:hint="eastAsia" w:ascii="宋体" w:hAnsi="宋体" w:eastAsia="宋体" w:cs="宋体"/>
          <w:szCs w:val="21"/>
        </w:rPr>
        <w:t>A.培养基中NAA/6-BA比例过高,不利于不定芽的诱导</w:t>
      </w:r>
    </w:p>
    <w:p w14:paraId="167DCC6D">
      <w:pPr>
        <w:widowControl/>
        <w:spacing w:line="300" w:lineRule="auto"/>
        <w:ind w:firstLine="210" w:firstLineChars="100"/>
        <w:rPr>
          <w:rFonts w:ascii="宋体" w:hAnsi="宋体" w:eastAsia="宋体" w:cs="宋体"/>
          <w:szCs w:val="21"/>
        </w:rPr>
      </w:pPr>
      <w:r>
        <w:rPr>
          <w:rFonts w:hint="eastAsia" w:ascii="宋体" w:hAnsi="宋体" w:eastAsia="宋体" w:cs="宋体"/>
          <w:szCs w:val="21"/>
        </w:rPr>
        <w:t>B.推断6-BA应为细胞分裂素类植物生长调节剂</w:t>
      </w:r>
    </w:p>
    <w:p w14:paraId="73183D0C">
      <w:pPr>
        <w:widowControl/>
        <w:spacing w:line="300" w:lineRule="auto"/>
        <w:ind w:firstLine="210" w:firstLineChars="100"/>
        <w:rPr>
          <w:rFonts w:ascii="宋体" w:hAnsi="宋体" w:eastAsia="宋体" w:cs="宋体"/>
          <w:szCs w:val="21"/>
        </w:rPr>
      </w:pPr>
      <w:r>
        <w:rPr>
          <w:rFonts w:hint="eastAsia" w:ascii="宋体" w:hAnsi="宋体" w:eastAsia="宋体" w:cs="宋体"/>
          <w:szCs w:val="21"/>
        </w:rPr>
        <w:t>C.该研究的结果可指导草莓脱毒苗的生产</w:t>
      </w:r>
    </w:p>
    <w:p w14:paraId="03EAF232">
      <w:pPr>
        <w:widowControl/>
        <w:spacing w:line="300" w:lineRule="auto"/>
        <w:ind w:firstLine="210" w:firstLineChars="100"/>
        <w:rPr>
          <w:rFonts w:ascii="宋体" w:hAnsi="宋体" w:eastAsia="宋体" w:cs="宋体"/>
          <w:szCs w:val="21"/>
        </w:rPr>
      </w:pPr>
      <w:r>
        <w:rPr>
          <w:rFonts w:hint="eastAsia" w:ascii="宋体" w:hAnsi="宋体" w:eastAsia="宋体" w:cs="宋体"/>
          <w:szCs w:val="21"/>
        </w:rPr>
        <w:t>D.相同条件下,NAA诱导草莓茎尖形成不定芽的效果优于2,4-D</w:t>
      </w:r>
    </w:p>
    <w:p w14:paraId="675A0CF4">
      <w:pPr>
        <w:spacing w:line="300" w:lineRule="auto"/>
        <w:ind w:left="210" w:hanging="210" w:hangingChars="100"/>
        <w:rPr>
          <w:rFonts w:ascii="宋体" w:hAnsi="宋体" w:eastAsia="宋体" w:cs="宋体"/>
          <w:szCs w:val="21"/>
          <w:lang w:eastAsia="zh-Hans"/>
        </w:rPr>
      </w:pPr>
      <w:r>
        <w:rPr>
          <w:rFonts w:hint="eastAsia" w:ascii="宋体" w:hAnsi="宋体" w:eastAsia="宋体" w:cs="宋体"/>
          <w:szCs w:val="21"/>
        </w:rPr>
        <w:t>9.</w:t>
      </w:r>
      <w:r>
        <w:rPr>
          <w:rFonts w:hint="eastAsia" w:ascii="宋体" w:hAnsi="宋体" w:eastAsia="宋体" w:cs="宋体"/>
          <w:szCs w:val="21"/>
          <w:lang w:eastAsia="zh-Hans"/>
        </w:rPr>
        <w:t>在黑暗中生长的植物幼苗通常表现为黄叶,称为黄化苗。光照影响幼苗叶色的分子机制如图所示。有关叙述错误的是(   )</w:t>
      </w:r>
    </w:p>
    <w:p w14:paraId="04AFCD9A">
      <w:pPr>
        <w:spacing w:line="300" w:lineRule="auto"/>
        <w:ind w:firstLine="210" w:firstLineChars="100"/>
        <w:rPr>
          <w:rFonts w:ascii="宋体" w:hAnsi="宋体" w:eastAsia="宋体" w:cs="宋体"/>
          <w:szCs w:val="21"/>
          <w:lang w:eastAsia="zh-Hans"/>
        </w:rPr>
      </w:pPr>
      <w:r>
        <w:rPr>
          <w:rFonts w:hint="eastAsia" w:ascii="宋体" w:hAnsi="宋体" w:eastAsia="宋体" w:cs="宋体"/>
          <w:szCs w:val="21"/>
        </w:rPr>
        <mc:AlternateContent>
          <mc:Choice Requires="wpg">
            <w:drawing>
              <wp:anchor distT="0" distB="0" distL="114300" distR="114300" simplePos="0" relativeHeight="251686912" behindDoc="0" locked="0" layoutInCell="1" allowOverlap="1">
                <wp:simplePos x="0" y="0"/>
                <wp:positionH relativeFrom="column">
                  <wp:posOffset>998220</wp:posOffset>
                </wp:positionH>
                <wp:positionV relativeFrom="paragraph">
                  <wp:posOffset>11430</wp:posOffset>
                </wp:positionV>
                <wp:extent cx="3123565" cy="1513840"/>
                <wp:effectExtent l="0" t="0" r="635" b="635"/>
                <wp:wrapTopAndBottom/>
                <wp:docPr id="382" name="组合 382"/>
                <wp:cNvGraphicFramePr/>
                <a:graphic xmlns:a="http://schemas.openxmlformats.org/drawingml/2006/main">
                  <a:graphicData uri="http://schemas.microsoft.com/office/word/2010/wordprocessingGroup">
                    <wpg:wgp>
                      <wpg:cNvGrpSpPr/>
                      <wpg:grpSpPr>
                        <a:xfrm>
                          <a:off x="0" y="0"/>
                          <a:ext cx="3123565" cy="1513840"/>
                          <a:chOff x="15194" y="132742"/>
                          <a:chExt cx="7616" cy="3173"/>
                        </a:xfrm>
                      </wpg:grpSpPr>
                      <pic:pic xmlns:pic="http://schemas.openxmlformats.org/drawingml/2006/picture">
                        <pic:nvPicPr>
                          <pic:cNvPr id="383" name="图片 14" descr="textimage14.jpeg"/>
                          <pic:cNvPicPr>
                            <a:picLocks noChangeAspect="1"/>
                          </pic:cNvPicPr>
                        </pic:nvPicPr>
                        <pic:blipFill>
                          <a:blip r:embed="rId568" cstate="print"/>
                          <a:stretch>
                            <a:fillRect/>
                          </a:stretch>
                        </pic:blipFill>
                        <pic:spPr>
                          <a:xfrm>
                            <a:off x="15194" y="132742"/>
                            <a:ext cx="3367" cy="3066"/>
                          </a:xfrm>
                          <a:prstGeom prst="rect">
                            <a:avLst/>
                          </a:prstGeom>
                        </pic:spPr>
                      </pic:pic>
                      <pic:pic xmlns:pic="http://schemas.openxmlformats.org/drawingml/2006/picture">
                        <pic:nvPicPr>
                          <pic:cNvPr id="388" name="图片 3" descr="textimage15.jpeg"/>
                          <pic:cNvPicPr>
                            <a:picLocks noChangeAspect="1"/>
                          </pic:cNvPicPr>
                        </pic:nvPicPr>
                        <pic:blipFill>
                          <a:blip r:embed="rId569" cstate="print"/>
                          <a:stretch>
                            <a:fillRect/>
                          </a:stretch>
                        </pic:blipFill>
                        <pic:spPr>
                          <a:xfrm>
                            <a:off x="19118" y="132921"/>
                            <a:ext cx="3692" cy="2995"/>
                          </a:xfrm>
                          <a:prstGeom prst="rect">
                            <a:avLst/>
                          </a:prstGeom>
                        </pic:spPr>
                      </pic:pic>
                    </wpg:wgp>
                  </a:graphicData>
                </a:graphic>
              </wp:anchor>
            </w:drawing>
          </mc:Choice>
          <mc:Fallback>
            <w:pict>
              <v:group id="_x0000_s1026" o:spid="_x0000_s1026" o:spt="203" style="position:absolute;left:0pt;margin-left:78.6pt;margin-top:0.9pt;height:119.2pt;width:245.95pt;mso-wrap-distance-bottom:0pt;mso-wrap-distance-top:0pt;z-index:251686912;mso-width-relative:page;mso-height-relative:page;" coordorigin="15194,132742" coordsize="7616,3173" o:gfxdata="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AZlLvJ&#10;vQAAAKcBAAAZAAAAZHJzL19yZWxzL2Uyb0RvYy54bWwucmVsc72QywrCMBBF94L/EGZv03YhIqZu&#10;RHAr+gFDMk2jzYMkiv69AUEUBHcuZ4Z77mFW65sd2ZViMt4JaKoaGDnplXFawPGwnS2ApYxO4egd&#10;CbhTgnU3naz2NGIuoTSYkFihuCRgyDksOU9yIIup8oFcufQ+WsxljJoHlGfUxNu6nvP4zoDug8l2&#10;SkDcqRbY4R5K82+273sjaePlxZLLXyq4saW7ADFqygIsKYPPZVudAmng3yWa/0g0Lwn+8d7uAV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">
                <o:lock v:ext="edit" aspectratio="f"/>
                <v:shape id="图片 14" o:spid="_x0000_s1026" o:spt="75" alt="textimage14.jpeg" type="#_x0000_t75" style="position:absolute;left:15194;top:132742;height:3066;width:3367;" filled="f" o:preferrelative="t" stroked="f" coordsize="21600,21600" o:gfxdata="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tncmvQAA&#10;ANwAAAAPAAAAAAAAAAEAIAAAACIAAABkcnMvZG93bnJldi54bWxQSwECFAAUAAAACACHTuJAMy8F&#10;njsAAAA5AAAAEAAAAAAAAAABACAAAAAMAQAAZHJzL3NoYXBleG1sLnhtbFBLBQYAAAAABgAGAFsB&#10;AAC2AwAAAAA=&#10;">
                  <v:fill on="f" focussize="0,0"/>
                  <v:stroke on="f"/>
                  <v:imagedata r:id="rId568" o:title=""/>
                  <o:lock v:ext="edit" aspectratio="t"/>
                </v:shape>
                <v:shape id="图片 3" o:spid="_x0000_s1026" o:spt="75" alt="textimage15.jpeg" type="#_x0000_t75" style="position:absolute;left:19118;top:132921;height:2995;width:3692;" filled="f" o:preferrelative="t" stroked="f" coordsize="21600,21600" o:gfxdata="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MeQeu5AAAA3AAA&#10;AA8AAAAAAAAAAQAgAAAAIgAAAGRycy9kb3ducmV2LnhtbFBLAQIUABQAAAAIAIdO4kAzLwWeOwAA&#10;ADkAAAAQAAAAAAAAAAEAIAAAAAgBAABkcnMvc2hhcGV4bWwueG1sUEsFBgAAAAAGAAYAWwEAALID&#10;AAAAAA==&#10;">
                  <v:fill on="f" focussize="0,0"/>
                  <v:stroke on="f"/>
                  <v:imagedata r:id="rId569" o:title=""/>
                  <o:lock v:ext="edit" aspectratio="t"/>
                </v:shape>
                <w10:wrap type="topAndBottom"/>
              </v:group>
            </w:pict>
          </mc:Fallback>
        </mc:AlternateContent>
      </w:r>
      <w:r>
        <w:rPr>
          <w:rFonts w:hint="eastAsia" w:ascii="宋体" w:hAnsi="宋体" w:eastAsia="宋体" w:cs="宋体"/>
          <w:szCs w:val="21"/>
          <w:lang w:eastAsia="zh-Hans"/>
        </w:rPr>
        <w:t>A.光敏色素是一类蛋白质,在分生组织的细胞内比较丰富</w:t>
      </w:r>
    </w:p>
    <w:p w14:paraId="676F4211">
      <w:pPr>
        <w:spacing w:line="300" w:lineRule="auto"/>
        <w:ind w:firstLine="210" w:firstLineChars="100"/>
        <w:rPr>
          <w:rFonts w:ascii="宋体" w:hAnsi="宋体" w:eastAsia="宋体" w:cs="宋体"/>
          <w:szCs w:val="21"/>
          <w:lang w:eastAsia="zh-Hans"/>
        </w:rPr>
      </w:pPr>
      <w:r>
        <w:rPr>
          <w:rFonts w:hint="eastAsia" w:ascii="宋体" w:hAnsi="宋体" w:eastAsia="宋体" w:cs="宋体"/>
          <w:szCs w:val="21"/>
          <w:lang w:eastAsia="zh-Hans"/>
        </w:rPr>
        <w:t>B.光敏色素接收光信号后,其空间结构会发生变化,影响特定基因的表达</w:t>
      </w:r>
    </w:p>
    <w:p w14:paraId="32467E10">
      <w:pPr>
        <w:spacing w:line="300" w:lineRule="auto"/>
        <w:ind w:firstLine="210" w:firstLineChars="100"/>
        <w:rPr>
          <w:rFonts w:ascii="宋体" w:hAnsi="宋体" w:eastAsia="宋体" w:cs="宋体"/>
          <w:szCs w:val="21"/>
          <w:lang w:eastAsia="zh-Hans"/>
        </w:rPr>
      </w:pPr>
      <w:r>
        <w:rPr>
          <w:rFonts w:hint="eastAsia" w:ascii="宋体" w:hAnsi="宋体" w:eastAsia="宋体" w:cs="宋体"/>
          <w:szCs w:val="21"/>
          <w:lang w:eastAsia="zh-Hans"/>
        </w:rPr>
        <w:t>C.光照环境下,进入细胞核的光敏色素促进HY5降解,使幼苗发生去黄化反应</w:t>
      </w:r>
    </w:p>
    <w:p w14:paraId="555EF744">
      <w:pPr>
        <w:spacing w:line="300" w:lineRule="auto"/>
        <w:ind w:firstLine="210" w:firstLineChars="100"/>
        <w:rPr>
          <w:rFonts w:ascii="宋体" w:hAnsi="宋体" w:eastAsia="宋体" w:cs="宋体"/>
          <w:szCs w:val="21"/>
          <w:lang w:eastAsia="zh-Hans"/>
        </w:rPr>
      </w:pPr>
      <w:r>
        <w:rPr>
          <w:rFonts w:hint="eastAsia" w:ascii="宋体" w:hAnsi="宋体" w:eastAsia="宋体" w:cs="宋体"/>
          <w:szCs w:val="21"/>
          <w:lang w:eastAsia="zh-Hans"/>
        </w:rPr>
        <w:t>D.光敏色素分布在细胞质中,可以将外界的光信号转化,从而有利于进行光合作用</w:t>
      </w:r>
    </w:p>
    <w:p w14:paraId="3740C22C"/>
    <w:p w14:paraId="4A65DCFD"/>
    <w:p w14:paraId="40DBA8EE"/>
    <w:p w14:paraId="45EC9631"/>
    <w:p w14:paraId="204AA693"/>
    <w:p w14:paraId="6AE527E5"/>
    <w:p w14:paraId="74387BDE"/>
    <w:p w14:paraId="35F4E145"/>
    <w:p w14:paraId="0E72E405"/>
    <w:p w14:paraId="68A24006"/>
    <w:p w14:paraId="337F0677"/>
    <w:p w14:paraId="2B27C65E"/>
    <w:p w14:paraId="2FF1D466"/>
    <w:p w14:paraId="6B6E1522"/>
    <w:p w14:paraId="792DAF83"/>
    <w:p w14:paraId="68B31FA9"/>
    <w:p w14:paraId="3AD285F7"/>
    <w:p w14:paraId="396A19F7"/>
    <w:p w14:paraId="3672EC47"/>
    <w:p w14:paraId="71DF2792"/>
    <w:p w14:paraId="18FE0CB2"/>
    <w:p w14:paraId="6539B77E"/>
    <w:p w14:paraId="72414AC4"/>
    <w:p w14:paraId="4DDE33EB"/>
    <w:p w14:paraId="607A9BCE"/>
    <w:p w14:paraId="5AB81B15">
      <w:pPr>
        <w:spacing w:before="100" w:beforeAutospacing="1" w:after="100" w:afterAutospacing="1"/>
        <w:jc w:val="center"/>
        <w:outlineLvl w:val="1"/>
        <w:rPr>
          <w:rFonts w:ascii="微软雅黑" w:hAnsi="微软雅黑" w:eastAsia="微软雅黑"/>
          <w:b/>
          <w:bCs/>
          <w:sz w:val="32"/>
          <w:szCs w:val="32"/>
        </w:rPr>
      </w:pPr>
      <w:bookmarkStart w:id="85" w:name="_Toc209016470"/>
      <w:r>
        <w:rPr>
          <w:rFonts w:ascii="微软雅黑" w:hAnsi="微软雅黑" w:eastAsia="微软雅黑"/>
          <w:b/>
          <w:bCs/>
          <w:sz w:val="32"/>
          <w:szCs w:val="32"/>
        </w:rPr>
        <w:t>第</w:t>
      </w:r>
      <w:r>
        <w:rPr>
          <w:rFonts w:hint="eastAsia" w:ascii="微软雅黑" w:hAnsi="微软雅黑" w:eastAsia="微软雅黑"/>
          <w:b/>
          <w:bCs/>
          <w:sz w:val="32"/>
          <w:szCs w:val="32"/>
        </w:rPr>
        <w:t>十</w:t>
      </w:r>
      <w:r>
        <w:rPr>
          <w:rFonts w:ascii="微软雅黑" w:hAnsi="微软雅黑" w:eastAsia="微软雅黑"/>
          <w:b/>
          <w:bCs/>
          <w:sz w:val="32"/>
          <w:szCs w:val="32"/>
        </w:rPr>
        <w:t xml:space="preserve">单元 </w:t>
      </w:r>
      <w:r>
        <w:rPr>
          <w:rFonts w:hint="eastAsia" w:ascii="微软雅黑" w:hAnsi="微软雅黑" w:eastAsia="微软雅黑"/>
          <w:b/>
          <w:bCs/>
          <w:sz w:val="32"/>
          <w:szCs w:val="32"/>
        </w:rPr>
        <w:t>种群和群落</w:t>
      </w:r>
      <w:bookmarkEnd w:id="85"/>
    </w:p>
    <w:p w14:paraId="63F3C806">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一览专题</w:t>
      </w:r>
      <w:r>
        <w:rPr>
          <w:rFonts w:ascii="Times New Roman" w:hAnsi="Times New Roman" w:eastAsia="方正书宋_GBK" w:cs="Times New Roman"/>
          <w:b/>
          <w:bCs/>
          <w:kern w:val="0"/>
          <w:sz w:val="28"/>
          <w:szCs w:val="28"/>
        </w:rPr>
        <w:t>】</w:t>
      </w:r>
    </w:p>
    <w:p w14:paraId="1A4D6E64">
      <w:pPr>
        <w:rPr>
          <w:rFonts w:ascii="Times New Roman" w:hAnsi="Times New Roman"/>
          <w:b/>
        </w:rPr>
      </w:pPr>
      <w:r>
        <w:rPr>
          <w:rFonts w:ascii="Times New Roman" w:hAnsi="Times New Roman"/>
          <w:b/>
        </w:rPr>
        <w:drawing>
          <wp:inline distT="0" distB="0" distL="114300" distR="114300">
            <wp:extent cx="5334000" cy="7837805"/>
            <wp:effectExtent l="0" t="0" r="0" b="1270"/>
            <wp:docPr id="389" name="图片 389" descr="22YLS1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descr="22YLS10-1.TIF"/>
                    <pic:cNvPicPr>
                      <a:picLocks noChangeAspect="1"/>
                    </pic:cNvPicPr>
                  </pic:nvPicPr>
                  <pic:blipFill>
                    <a:blip r:embed="rId570" r:link="rId571"/>
                    <a:stretch>
                      <a:fillRect/>
                    </a:stretch>
                  </pic:blipFill>
                  <pic:spPr>
                    <a:xfrm>
                      <a:off x="0" y="0"/>
                      <a:ext cx="5334000" cy="7837805"/>
                    </a:xfrm>
                    <a:prstGeom prst="rect">
                      <a:avLst/>
                    </a:prstGeom>
                    <a:noFill/>
                    <a:ln>
                      <a:noFill/>
                    </a:ln>
                  </pic:spPr>
                </pic:pic>
              </a:graphicData>
            </a:graphic>
          </wp:inline>
        </w:drawing>
      </w:r>
    </w:p>
    <w:p w14:paraId="2790AE7F">
      <w:pPr>
        <w:jc w:val="center"/>
        <w:rPr>
          <w:rFonts w:ascii="微软雅黑" w:hAnsi="微软雅黑" w:eastAsia="微软雅黑"/>
          <w:b/>
          <w:bCs/>
          <w:sz w:val="32"/>
          <w:szCs w:val="32"/>
        </w:rPr>
      </w:pPr>
      <w:r>
        <w:rPr>
          <w:rFonts w:ascii="微软雅黑" w:hAnsi="微软雅黑" w:eastAsia="微软雅黑"/>
          <w:b/>
          <w:bCs/>
          <w:sz w:val="32"/>
          <w:szCs w:val="32"/>
        </w:rPr>
        <w:t>第一讲　种群的特征和数量变化</w:t>
      </w:r>
    </w:p>
    <w:p w14:paraId="74831281">
      <w:pPr>
        <w:rPr>
          <w:rFonts w:ascii="微软雅黑" w:hAnsi="微软雅黑" w:eastAsia="微软雅黑"/>
          <w:b/>
          <w:bCs/>
          <w:sz w:val="32"/>
          <w:szCs w:val="32"/>
        </w:rPr>
      </w:pPr>
      <w:r>
        <w:rPr>
          <w:rFonts w:hint="eastAsia" w:ascii="方正书宋_GBK" w:eastAsia="方正书宋_GBK"/>
          <w:b/>
          <w:bCs/>
          <w:kern w:val="0"/>
          <w:sz w:val="28"/>
          <w:szCs w:val="28"/>
        </w:rPr>
        <w:t>【教学目标】</w:t>
      </w:r>
    </w:p>
    <w:p w14:paraId="6369CCEE">
      <w:pPr>
        <w:jc w:val="center"/>
        <w:rPr>
          <w:rFonts w:ascii="微软雅黑" w:hAnsi="微软雅黑" w:eastAsia="微软雅黑"/>
          <w:b/>
          <w:bCs/>
          <w:sz w:val="32"/>
          <w:szCs w:val="32"/>
        </w:rPr>
      </w:pPr>
      <w:r>
        <w:rPr>
          <w:rFonts w:ascii="Times New Roman" w:hAnsi="Times New Roman"/>
          <w:b/>
        </w:rPr>
        <w:drawing>
          <wp:inline distT="0" distB="0" distL="114300" distR="114300">
            <wp:extent cx="5323840" cy="1301750"/>
            <wp:effectExtent l="0" t="0" r="10160" b="1270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pic:cNvPicPr>
                  </pic:nvPicPr>
                  <pic:blipFill>
                    <a:blip r:embed="rId572"/>
                    <a:stretch>
                      <a:fillRect/>
                    </a:stretch>
                  </pic:blipFill>
                  <pic:spPr>
                    <a:xfrm>
                      <a:off x="0" y="0"/>
                      <a:ext cx="5323840" cy="1301750"/>
                    </a:xfrm>
                    <a:prstGeom prst="rect">
                      <a:avLst/>
                    </a:prstGeom>
                    <a:noFill/>
                    <a:ln>
                      <a:noFill/>
                    </a:ln>
                  </pic:spPr>
                </pic:pic>
              </a:graphicData>
            </a:graphic>
          </wp:inline>
        </w:drawing>
      </w:r>
    </w:p>
    <w:p w14:paraId="6CE7C038">
      <w:pPr>
        <w:spacing w:line="300" w:lineRule="auto"/>
        <w:rPr>
          <w:rFonts w:ascii="Times New Roman" w:hAnsi="Times New Roman" w:eastAsia="方正书宋_GBK" w:cs="Times New Roman"/>
          <w:b/>
          <w:bCs/>
          <w:kern w:val="0"/>
          <w:sz w:val="28"/>
          <w:szCs w:val="28"/>
        </w:rPr>
      </w:pPr>
      <w:r>
        <w:rPr>
          <w:rFonts w:hint="eastAsia" w:ascii="Times New Roman" w:hAnsi="Times New Roman" w:eastAsia="方正书宋_GBK" w:cs="Times New Roman"/>
          <w:b/>
          <w:bCs/>
          <w:kern w:val="0"/>
          <w:sz w:val="28"/>
          <w:szCs w:val="28"/>
        </w:rPr>
        <w:t>【教学重难点】</w:t>
      </w:r>
    </w:p>
    <w:p w14:paraId="11C6048E">
      <w:pPr>
        <w:spacing w:line="300" w:lineRule="auto"/>
        <w:ind w:firstLine="210" w:firstLineChars="100"/>
        <w:rPr>
          <w:rFonts w:ascii="宋体" w:hAnsi="宋体"/>
          <w:szCs w:val="21"/>
        </w:rPr>
      </w:pPr>
      <w:r>
        <w:rPr>
          <w:rFonts w:hint="eastAsia" w:ascii="宋体" w:hAnsi="宋体"/>
          <w:szCs w:val="21"/>
        </w:rPr>
        <w:t>1.</w:t>
      </w:r>
      <w:r>
        <w:rPr>
          <w:rFonts w:hint="eastAsia" w:ascii="Times New Roman" w:hAnsi="Times New Roman" w:eastAsia="宋体" w:cs="Times New Roman"/>
          <w:szCs w:val="21"/>
        </w:rPr>
        <w:t>重点：</w:t>
      </w:r>
      <w:r>
        <w:rPr>
          <w:rFonts w:hint="eastAsia" w:ascii="宋体" w:hAnsi="宋体"/>
          <w:szCs w:val="21"/>
        </w:rPr>
        <w:t>种群特征与种群数量的内在关系，种群数量增长曲线的理解与应用。</w:t>
      </w:r>
    </w:p>
    <w:p w14:paraId="74A977C0">
      <w:pPr>
        <w:spacing w:line="300" w:lineRule="auto"/>
        <w:ind w:firstLine="210" w:firstLineChars="100"/>
        <w:rPr>
          <w:rFonts w:ascii="宋体" w:hAnsi="宋体" w:eastAsia="宋体"/>
          <w:szCs w:val="21"/>
        </w:rPr>
      </w:pPr>
      <w:r>
        <w:rPr>
          <w:rFonts w:hint="eastAsia" w:ascii="宋体" w:hAnsi="宋体"/>
          <w:szCs w:val="21"/>
        </w:rPr>
        <w:t>2.</w:t>
      </w:r>
      <w:r>
        <w:rPr>
          <w:rFonts w:hint="eastAsia" w:ascii="Times New Roman" w:hAnsi="Times New Roman" w:eastAsia="宋体" w:cs="Times New Roman"/>
          <w:szCs w:val="21"/>
        </w:rPr>
        <w:t>难点：</w:t>
      </w:r>
      <w:r>
        <w:rPr>
          <w:rFonts w:hint="eastAsia" w:ascii="宋体" w:hAnsi="宋体"/>
          <w:szCs w:val="21"/>
        </w:rPr>
        <w:t>运用种群数量的动态变化规律，解决生产实践中的问题。</w:t>
      </w:r>
    </w:p>
    <w:p w14:paraId="2463FB7C">
      <w:pPr>
        <w:spacing w:line="300" w:lineRule="auto"/>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目标达成</w:t>
      </w:r>
      <w:r>
        <w:rPr>
          <w:rFonts w:ascii="Times New Roman" w:hAnsi="Times New Roman" w:eastAsia="方正书宋_GBK" w:cs="Times New Roman"/>
          <w:b/>
          <w:bCs/>
          <w:kern w:val="0"/>
          <w:sz w:val="28"/>
          <w:szCs w:val="28"/>
        </w:rPr>
        <w:t>】</w:t>
      </w:r>
    </w:p>
    <w:p w14:paraId="2AB38BE8">
      <w:pPr>
        <w:spacing w:line="300" w:lineRule="auto"/>
        <w:ind w:firstLine="210" w:firstLineChars="100"/>
        <w:rPr>
          <w:rFonts w:ascii="宋体" w:hAnsi="宋体" w:eastAsia="宋体" w:cs="宋体"/>
          <w:szCs w:val="21"/>
        </w:rPr>
      </w:pPr>
      <w:r>
        <w:rPr>
          <w:rFonts w:hint="eastAsia" w:ascii="宋体" w:hAnsi="宋体" w:eastAsia="宋体" w:cs="宋体"/>
          <w:szCs w:val="21"/>
        </w:rPr>
        <w:t>1.通过教材原文回顾、关键词辨析（如“出生率vs迁入率”对种群密度的影响差异），纠正模糊认知；利用对比表格（如下）梳理特征关系，明确“直接决定—间接影响”的逻辑链。</w:t>
      </w:r>
    </w:p>
    <w:p w14:paraId="450AFE2D">
      <w:pPr>
        <w:spacing w:line="300" w:lineRule="auto"/>
        <w:ind w:firstLine="210" w:firstLineChars="100"/>
        <w:rPr>
          <w:rFonts w:ascii="宋体" w:hAnsi="宋体" w:eastAsia="宋体" w:cs="宋体"/>
          <w:szCs w:val="21"/>
        </w:rPr>
      </w:pPr>
      <w:r>
        <w:rPr>
          <w:rFonts w:hint="eastAsia" w:ascii="宋体" w:hAnsi="宋体" w:eastAsia="宋体" w:cs="宋体"/>
          <w:szCs w:val="21"/>
        </w:rPr>
        <w:t>2.引导学生绘制概念流程图（如“年龄结构→出生率→种群密度→种群数量变化”），或用“问题链”串联知识（如“若某种群性别比例失衡，会如何一步步影响其数量？”），将孤立知识点转化为“特征—密度—数量”的闭环体系。</w:t>
      </w:r>
    </w:p>
    <w:p w14:paraId="51C5D558">
      <w:pPr>
        <w:spacing w:line="300" w:lineRule="auto"/>
        <w:ind w:firstLine="210" w:firstLineChars="100"/>
        <w:rPr>
          <w:rFonts w:ascii="宋体" w:hAnsi="宋体" w:eastAsia="宋体" w:cs="宋体"/>
          <w:szCs w:val="21"/>
        </w:rPr>
      </w:pPr>
      <w:r>
        <w:rPr>
          <w:rFonts w:hint="eastAsia" w:ascii="宋体" w:hAnsi="宋体" w:eastAsia="宋体" w:cs="宋体"/>
          <w:szCs w:val="21"/>
        </w:rPr>
        <w:t>3.结合曲线分析，链接实际应用（掌握“数量变化规律”重点）</w:t>
      </w:r>
    </w:p>
    <w:p w14:paraId="2D96785F">
      <w:pPr>
        <w:rPr>
          <w:rFonts w:ascii="方正书宋_GBK" w:eastAsia="方正书宋_GBK"/>
          <w:b/>
          <w:bCs/>
          <w:kern w:val="0"/>
          <w:sz w:val="28"/>
          <w:szCs w:val="28"/>
        </w:rPr>
      </w:pPr>
      <w:r>
        <w:rPr>
          <w:rFonts w:hint="eastAsia" w:ascii="方正书宋_GBK" w:eastAsia="方正书宋_GBK"/>
          <w:b/>
          <w:bCs/>
          <w:kern w:val="0"/>
          <w:sz w:val="28"/>
          <w:szCs w:val="28"/>
        </w:rPr>
        <w:t>【教学思路】</w:t>
      </w:r>
    </w:p>
    <w:p w14:paraId="0094A178">
      <w:pPr>
        <w:spacing w:line="300" w:lineRule="auto"/>
        <w:ind w:firstLine="420" w:firstLineChars="200"/>
        <w:rPr>
          <w:rFonts w:ascii="宋体" w:hAnsi="宋体"/>
          <w:szCs w:val="21"/>
        </w:rPr>
      </w:pPr>
      <w:r>
        <w:rPr>
          <w:rFonts w:hint="eastAsia" w:ascii="宋体" w:hAnsi="宋体"/>
          <w:szCs w:val="21"/>
        </w:rPr>
        <w:t>本讲主要学习种群的特征、种群的数量增长及研究意义。继学习了个体的生命活动调节之后，从本讲开始</w:t>
      </w:r>
      <w:r>
        <w:rPr>
          <w:rFonts w:ascii="宋体" w:hAnsi="宋体"/>
          <w:szCs w:val="21"/>
        </w:rPr>
        <w:t>学生将在群体水平上探讨生命系统的组成、结构和发展变化规律。</w:t>
      </w:r>
    </w:p>
    <w:p w14:paraId="61031A9C">
      <w:pPr>
        <w:spacing w:line="300" w:lineRule="auto"/>
        <w:ind w:firstLine="420" w:firstLineChars="200"/>
        <w:rPr>
          <w:rFonts w:ascii="宋体" w:hAnsi="宋体"/>
          <w:szCs w:val="21"/>
        </w:rPr>
      </w:pPr>
      <w:r>
        <w:rPr>
          <w:rFonts w:hint="eastAsia" w:ascii="宋体" w:hAnsi="宋体"/>
          <w:szCs w:val="21"/>
        </w:rPr>
        <w:t>教师可针对种群的特征和数量的变化这一主题，设计4个活动：概念解读、数据分析、数量的模型建构和设计实验。在整个教学过程中教师可以问题化备课,引导学生问题化学习思考,实现学生为主体,教师为主导的教学理念,培养学生的学习兴趣和自学能力,克服“惰性知识”现象,最终在形成概念的同时发展生物学学科核心素养。</w:t>
      </w:r>
    </w:p>
    <w:p w14:paraId="4F20BE58">
      <w:pPr>
        <w:rPr>
          <w:rFonts w:ascii="方正书宋_GBK" w:eastAsia="方正书宋_GBK"/>
          <w:b/>
          <w:bCs/>
          <w:kern w:val="0"/>
          <w:sz w:val="28"/>
          <w:szCs w:val="28"/>
        </w:rPr>
      </w:pPr>
      <w:r>
        <w:rPr>
          <w:rFonts w:hint="eastAsia" w:ascii="方正书宋_GBK" w:eastAsia="方正书宋_GBK"/>
          <w:b/>
          <w:bCs/>
          <w:kern w:val="0"/>
          <w:sz w:val="28"/>
          <w:szCs w:val="28"/>
        </w:rPr>
        <w:t>【教学过程】</w:t>
      </w:r>
    </w:p>
    <w:p w14:paraId="36331BF2">
      <w:pPr>
        <w:spacing w:line="276" w:lineRule="auto"/>
        <w:jc w:val="center"/>
        <w:rPr>
          <w:rFonts w:ascii="宋体" w:hAnsi="宋体"/>
          <w:bCs/>
          <w:szCs w:val="21"/>
        </w:rPr>
      </w:pPr>
      <w:r>
        <w:rPr>
          <w:rFonts w:ascii="宋体" w:hAnsi="宋体"/>
          <w:bCs/>
          <w:szCs w:val="21"/>
        </w:rPr>
        <w:t>活动一</w:t>
      </w:r>
      <w:r>
        <w:rPr>
          <w:rFonts w:hint="eastAsia" w:ascii="宋体" w:hAnsi="宋体"/>
          <w:bCs/>
          <w:szCs w:val="21"/>
        </w:rPr>
        <w:t>：</w:t>
      </w:r>
      <w:r>
        <w:rPr>
          <w:rFonts w:hint="eastAsia" w:ascii="宋体" w:hAnsi="宋体" w:cs="宋体"/>
          <w:kern w:val="0"/>
          <w:szCs w:val="21"/>
        </w:rPr>
        <w:t>种群概念解读和种群特征的数据分析</w:t>
      </w:r>
    </w:p>
    <w:p w14:paraId="61C3F4EB">
      <w:pPr>
        <w:spacing w:line="276" w:lineRule="auto"/>
        <w:jc w:val="center"/>
        <w:rPr>
          <w:rFonts w:ascii="宋体" w:hAnsi="宋体"/>
          <w:b/>
          <w:bCs/>
          <w:szCs w:val="21"/>
        </w:rPr>
      </w:pPr>
      <w:r>
        <w:rPr>
          <w:rFonts w:hint="eastAsia" w:ascii="宋体" w:hAnsi="宋体"/>
          <w:b/>
          <w:bCs/>
          <w:szCs w:val="21"/>
        </w:rPr>
        <w:t>↓</w:t>
      </w:r>
    </w:p>
    <w:p w14:paraId="3597CBB1">
      <w:pPr>
        <w:spacing w:line="276" w:lineRule="auto"/>
        <w:jc w:val="center"/>
        <w:rPr>
          <w:rFonts w:ascii="宋体" w:hAnsi="宋体" w:cs="宋体"/>
          <w:kern w:val="0"/>
          <w:szCs w:val="21"/>
        </w:rPr>
      </w:pPr>
      <w:r>
        <w:rPr>
          <w:rFonts w:ascii="宋体" w:hAnsi="宋体"/>
          <w:bCs/>
          <w:szCs w:val="21"/>
        </w:rPr>
        <w:t>活动</w:t>
      </w:r>
      <w:r>
        <w:rPr>
          <w:rFonts w:hint="eastAsia" w:ascii="宋体" w:hAnsi="宋体"/>
          <w:bCs/>
          <w:szCs w:val="21"/>
        </w:rPr>
        <w:t>二：比较、分析和总结</w:t>
      </w:r>
      <w:r>
        <w:rPr>
          <w:rFonts w:hint="eastAsia" w:ascii="宋体" w:hAnsi="宋体" w:cs="宋体"/>
          <w:kern w:val="0"/>
          <w:szCs w:val="21"/>
        </w:rPr>
        <w:t>种群密度的调查方法</w:t>
      </w:r>
    </w:p>
    <w:p w14:paraId="1B6E037E">
      <w:pPr>
        <w:spacing w:line="276" w:lineRule="auto"/>
        <w:jc w:val="center"/>
        <w:rPr>
          <w:rFonts w:ascii="宋体" w:hAnsi="宋体"/>
          <w:b/>
          <w:bCs/>
          <w:szCs w:val="21"/>
        </w:rPr>
      </w:pPr>
      <w:r>
        <w:rPr>
          <w:rFonts w:hint="eastAsia" w:ascii="宋体" w:hAnsi="宋体"/>
          <w:b/>
          <w:bCs/>
          <w:szCs w:val="21"/>
        </w:rPr>
        <w:t>↓</w:t>
      </w:r>
    </w:p>
    <w:p w14:paraId="6688C978">
      <w:pPr>
        <w:spacing w:line="276" w:lineRule="auto"/>
        <w:jc w:val="center"/>
        <w:rPr>
          <w:rFonts w:ascii="宋体" w:hAnsi="宋体" w:cs="宋体"/>
          <w:kern w:val="0"/>
          <w:szCs w:val="21"/>
        </w:rPr>
      </w:pPr>
      <w:r>
        <w:rPr>
          <w:rFonts w:ascii="宋体" w:hAnsi="宋体"/>
          <w:bCs/>
          <w:szCs w:val="21"/>
        </w:rPr>
        <w:t>活动</w:t>
      </w:r>
      <w:r>
        <w:rPr>
          <w:rFonts w:hint="eastAsia" w:ascii="宋体" w:hAnsi="宋体"/>
          <w:bCs/>
          <w:szCs w:val="21"/>
        </w:rPr>
        <w:t>三：建立数学模型分析</w:t>
      </w:r>
      <w:r>
        <w:rPr>
          <w:rFonts w:hint="eastAsia" w:ascii="宋体" w:hAnsi="宋体" w:cs="宋体"/>
          <w:kern w:val="0"/>
          <w:szCs w:val="21"/>
        </w:rPr>
        <w:t>种群数量的变化及探究在生产实践中的应用</w:t>
      </w:r>
    </w:p>
    <w:p w14:paraId="28A5F27D">
      <w:pPr>
        <w:spacing w:line="276" w:lineRule="auto"/>
        <w:jc w:val="center"/>
        <w:rPr>
          <w:rFonts w:ascii="宋体" w:hAnsi="宋体"/>
          <w:b/>
          <w:bCs/>
          <w:szCs w:val="21"/>
        </w:rPr>
      </w:pPr>
      <w:r>
        <w:rPr>
          <w:rFonts w:hint="eastAsia" w:ascii="宋体" w:hAnsi="宋体"/>
          <w:b/>
          <w:bCs/>
          <w:szCs w:val="21"/>
        </w:rPr>
        <w:t>↓</w:t>
      </w:r>
    </w:p>
    <w:p w14:paraId="01545C7D">
      <w:pPr>
        <w:spacing w:line="276" w:lineRule="auto"/>
        <w:jc w:val="center"/>
        <w:rPr>
          <w:rFonts w:ascii="宋体" w:hAnsi="宋体"/>
          <w:bCs/>
          <w:szCs w:val="21"/>
        </w:rPr>
      </w:pPr>
      <w:r>
        <w:rPr>
          <w:rFonts w:ascii="宋体" w:hAnsi="宋体"/>
          <w:bCs/>
          <w:szCs w:val="21"/>
        </w:rPr>
        <w:t>活动</w:t>
      </w:r>
      <w:r>
        <w:rPr>
          <w:rFonts w:hint="eastAsia" w:ascii="宋体" w:hAnsi="宋体"/>
          <w:bCs/>
          <w:szCs w:val="21"/>
        </w:rPr>
        <w:t>四：设计培养液中酵母菌种群数量变化的实验和过程中的误差分析</w:t>
      </w:r>
    </w:p>
    <w:p w14:paraId="1C6CC7EE">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典型例题</w:t>
      </w:r>
      <w:r>
        <w:rPr>
          <w:rFonts w:ascii="Times New Roman" w:hAnsi="Times New Roman" w:eastAsia="方正书宋_GBK" w:cs="Times New Roman"/>
          <w:b/>
          <w:bCs/>
          <w:kern w:val="0"/>
          <w:sz w:val="28"/>
          <w:szCs w:val="28"/>
        </w:rPr>
        <w:t>】</w:t>
      </w:r>
    </w:p>
    <w:p w14:paraId="143EC8DC">
      <w:pPr>
        <w:spacing w:line="300" w:lineRule="auto"/>
        <w:ind w:hanging="3"/>
        <w:jc w:val="left"/>
        <w:rPr>
          <w:rFonts w:ascii="方正书宋_GBK" w:eastAsia="方正书宋_GBK"/>
          <w:b/>
          <w:bCs/>
          <w:kern w:val="0"/>
          <w:sz w:val="28"/>
          <w:szCs w:val="28"/>
        </w:rPr>
      </w:pPr>
      <w:r>
        <w:rPr>
          <w:rFonts w:hint="eastAsia" w:ascii="宋体" w:hAnsi="宋体" w:eastAsia="宋体" w:cs="宋体"/>
          <w:b/>
          <w:bCs/>
          <w:kern w:val="0"/>
          <w:szCs w:val="21"/>
        </w:rPr>
        <w:t>【基础巩固】</w:t>
      </w:r>
    </w:p>
    <w:p w14:paraId="47AC6545">
      <w:pPr>
        <w:shd w:val="clear" w:color="auto" w:fill="FFFFFF"/>
        <w:spacing w:line="300" w:lineRule="auto"/>
        <w:ind w:left="210" w:hanging="210" w:hangingChars="100"/>
        <w:jc w:val="left"/>
        <w:textAlignment w:val="center"/>
        <w:rPr>
          <w:rFonts w:ascii="宋体" w:hAnsi="宋体"/>
          <w:szCs w:val="21"/>
        </w:rPr>
      </w:pPr>
      <w:r>
        <w:rPr>
          <w:rFonts w:ascii="宋体" w:hAnsi="宋体"/>
          <w:szCs w:val="21"/>
        </w:rPr>
        <w:t>1</w:t>
      </w:r>
      <w:r>
        <w:rPr>
          <w:rFonts w:hint="eastAsia" w:ascii="宋体" w:hAnsi="宋体"/>
          <w:szCs w:val="21"/>
        </w:rPr>
        <w:t>.</w:t>
      </w:r>
      <w:r>
        <w:rPr>
          <w:rFonts w:ascii="宋体" w:hAnsi="宋体"/>
          <w:szCs w:val="21"/>
        </w:rPr>
        <w:t>秦岭国家植物园蝴蝶共有5科76属134种，随着植被丰富度的增加，蝴蝶多样性指数上升。下列有关蝴蝶种群的叙述，错误的是（　</w:t>
      </w:r>
      <w:r>
        <w:rPr>
          <w:rFonts w:hint="eastAsia" w:ascii="宋体" w:hAnsi="宋体"/>
          <w:szCs w:val="21"/>
        </w:rPr>
        <w:t xml:space="preserve"> </w:t>
      </w:r>
      <w:r>
        <w:rPr>
          <w:rFonts w:ascii="宋体" w:hAnsi="宋体"/>
          <w:szCs w:val="21"/>
        </w:rPr>
        <w:t>　）</w:t>
      </w:r>
    </w:p>
    <w:p w14:paraId="3BB5D2E2">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A．不同的蝴蝶种群在植物园群落中通常占据不同的生态位</w:t>
      </w:r>
    </w:p>
    <w:p w14:paraId="4967FCEC">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B．年龄结构为稳定型的蝴蝶种群，其种群数量不会变化</w:t>
      </w:r>
    </w:p>
    <w:p w14:paraId="355EB4E3">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C．该地区某蝴蝶种群的环境容纳量与该种群的年龄结构无关</w:t>
      </w:r>
    </w:p>
    <w:p w14:paraId="0D4E496D">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D．蝴蝶的种群数量可能会因人类活动的影响而发生重大变化</w:t>
      </w:r>
    </w:p>
    <w:p w14:paraId="0F638FBA">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2</w:t>
      </w:r>
      <w:r>
        <w:rPr>
          <w:rFonts w:hint="eastAsia" w:ascii="宋体" w:hAnsi="宋体"/>
          <w:szCs w:val="21"/>
        </w:rPr>
        <w:t>.</w:t>
      </w:r>
      <w:r>
        <w:rPr>
          <w:rFonts w:ascii="宋体" w:hAnsi="宋体"/>
          <w:szCs w:val="21"/>
        </w:rPr>
        <w:t>下列有关调查种群密度的方法</w:t>
      </w:r>
      <w:r>
        <w:rPr>
          <w:rFonts w:hint="eastAsia" w:ascii="宋体" w:hAnsi="宋体"/>
          <w:szCs w:val="21"/>
        </w:rPr>
        <w:t>的</w:t>
      </w:r>
      <w:r>
        <w:rPr>
          <w:rFonts w:ascii="宋体" w:hAnsi="宋体"/>
          <w:szCs w:val="21"/>
        </w:rPr>
        <w:t>叙述正确的是（　　）</w:t>
      </w:r>
    </w:p>
    <w:p w14:paraId="798D7DBA">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A．利用红外触发相机的自动拍摄技术，可以对各种动物进行野外种群数量调查研究</w:t>
      </w:r>
    </w:p>
    <w:p w14:paraId="441D3A63">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B．采用标记重捕法时，重捕前间隔时间不宜过长，以避免标记个体迁出导致估计值偏低</w:t>
      </w:r>
    </w:p>
    <w:p w14:paraId="3055BE82">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C．对狼进行种群数量监测时，通过分析其粪便中的微型DNA分子标记获取种群数量信息</w:t>
      </w:r>
    </w:p>
    <w:p w14:paraId="647A5332">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D．调查某土壤小动物种群数量时，主要是利用了小动物趋光、趋湿、避高温的特性</w:t>
      </w:r>
    </w:p>
    <w:p w14:paraId="43D69A6D">
      <w:pPr>
        <w:shd w:val="clear" w:color="auto" w:fill="FFFFFF"/>
        <w:spacing w:line="300" w:lineRule="auto"/>
        <w:ind w:left="210" w:hanging="210" w:hangingChars="100"/>
        <w:jc w:val="left"/>
        <w:textAlignment w:val="center"/>
        <w:rPr>
          <w:rFonts w:ascii="宋体" w:hAnsi="宋体"/>
          <w:szCs w:val="21"/>
        </w:rPr>
      </w:pPr>
      <w:r>
        <w:rPr>
          <w:rFonts w:ascii="宋体" w:hAnsi="宋体"/>
          <w:szCs w:val="21"/>
        </w:rPr>
        <w:t>3</w:t>
      </w:r>
      <w:r>
        <w:rPr>
          <w:rFonts w:hint="eastAsia" w:ascii="宋体" w:hAnsi="宋体"/>
          <w:szCs w:val="21"/>
        </w:rPr>
        <w:t>.</w:t>
      </w:r>
      <w:r>
        <w:rPr>
          <w:rFonts w:ascii="宋体" w:hAnsi="宋体"/>
          <w:szCs w:val="21"/>
        </w:rPr>
        <w:t>对升钟水库和黑龙潭水库中的特色鱼——翘嘴鲌（翅壳）的年龄结构进行统计，结果如图1所示。图2表示某水库中翘嘴鲌在数年内的出生率和死亡率的比值，①—③为曲线上的三个点。不考虑迁入和迁出，下列叙述错误的是（　　）</w:t>
      </w:r>
    </w:p>
    <w:p w14:paraId="1AEF2BB4">
      <w:pPr>
        <w:spacing w:line="300" w:lineRule="auto"/>
        <w:jc w:val="center"/>
        <w:textAlignment w:val="center"/>
      </w:pPr>
      <w:r>
        <w:rPr>
          <w:rFonts w:ascii="Times New Roman" w:hAnsi="Times New Roman" w:eastAsia="Times New Roman" w:cs="Times New Roman"/>
          <w:kern w:val="0"/>
          <w:sz w:val="24"/>
        </w:rPr>
        <w:drawing>
          <wp:inline distT="0" distB="0" distL="114300" distR="114300">
            <wp:extent cx="4323715" cy="1348105"/>
            <wp:effectExtent l="0" t="0" r="635" b="4445"/>
            <wp:docPr id="391" name="图片 391" descr="@@@48cfefcc-707f-444a-921e-9f85d7bc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descr="@@@48cfefcc-707f-444a-921e-9f85d7bc6583"/>
                    <pic:cNvPicPr>
                      <a:picLocks noChangeAspect="1"/>
                    </pic:cNvPicPr>
                  </pic:nvPicPr>
                  <pic:blipFill>
                    <a:blip r:embed="rId573"/>
                    <a:stretch>
                      <a:fillRect/>
                    </a:stretch>
                  </pic:blipFill>
                  <pic:spPr>
                    <a:xfrm>
                      <a:off x="0" y="0"/>
                      <a:ext cx="4323715" cy="1348105"/>
                    </a:xfrm>
                    <a:prstGeom prst="rect">
                      <a:avLst/>
                    </a:prstGeom>
                  </pic:spPr>
                </pic:pic>
              </a:graphicData>
            </a:graphic>
          </wp:inline>
        </w:drawing>
      </w:r>
    </w:p>
    <w:p w14:paraId="646C65A4">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A．图1中升钟水库翘嘴鲌的出生率与死亡率可能与a、b年的接近</w:t>
      </w:r>
    </w:p>
    <w:p w14:paraId="2D8428D5">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B．图1中黑龙潭水库翘嘴鲌的种群数量变化可能与图2中的③接近</w:t>
      </w:r>
    </w:p>
    <w:p w14:paraId="421F4E91">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C．图2中从c年至d年，翘嘴鲌种群数量在不断减少</w:t>
      </w:r>
    </w:p>
    <w:p w14:paraId="4615ECB0">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D．图2中从①至②期间的翘嘴鲌种群数量先增加后减少</w:t>
      </w:r>
    </w:p>
    <w:p w14:paraId="5225F7E0">
      <w:pPr>
        <w:shd w:val="clear" w:color="auto" w:fill="FFFFFF"/>
        <w:spacing w:line="300" w:lineRule="auto"/>
        <w:ind w:left="210" w:hanging="210" w:hangingChars="100"/>
        <w:jc w:val="left"/>
        <w:textAlignment w:val="center"/>
        <w:rPr>
          <w:rFonts w:ascii="宋体" w:hAnsi="宋体"/>
          <w:szCs w:val="21"/>
        </w:rPr>
      </w:pPr>
      <w:r>
        <w:rPr>
          <w:rFonts w:ascii="宋体" w:hAnsi="宋体"/>
          <w:szCs w:val="21"/>
        </w:rPr>
        <w:t>4</w:t>
      </w:r>
      <w:r>
        <w:rPr>
          <w:rFonts w:hint="eastAsia" w:ascii="宋体" w:hAnsi="宋体"/>
          <w:szCs w:val="21"/>
        </w:rPr>
        <w:t>.</w:t>
      </w:r>
      <w:r>
        <w:rPr>
          <w:rFonts w:ascii="宋体" w:hAnsi="宋体"/>
          <w:szCs w:val="21"/>
        </w:rPr>
        <w:t>图1 表示两种类型种群数量变化的曲线；图2是某生态学家对某湖泊中鲫鱼和鲤鱼种群的数量进行了多年监测的结果 （λ表示当年种群数量是前一年种群数量的倍数）.下列叙述错误的是（　　）</w:t>
      </w:r>
    </w:p>
    <w:p w14:paraId="15A32159">
      <w:pPr>
        <w:spacing w:line="300" w:lineRule="auto"/>
        <w:jc w:val="center"/>
        <w:textAlignment w:val="center"/>
      </w:pPr>
      <w:r>
        <w:rPr>
          <w:rFonts w:ascii="Times New Roman" w:hAnsi="Times New Roman" w:eastAsia="Times New Roman" w:cs="Times New Roman"/>
          <w:kern w:val="0"/>
          <w:sz w:val="24"/>
        </w:rPr>
        <w:drawing>
          <wp:inline distT="0" distB="0" distL="114300" distR="114300">
            <wp:extent cx="4276725" cy="1341755"/>
            <wp:effectExtent l="0" t="0" r="9525" b="10795"/>
            <wp:docPr id="392" name="图片 392" descr="@@@6a49c00b-e905-44d1-a66b-c76db9c29a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descr="@@@6a49c00b-e905-44d1-a66b-c76db9c29ae0"/>
                    <pic:cNvPicPr>
                      <a:picLocks noChangeAspect="1"/>
                    </pic:cNvPicPr>
                  </pic:nvPicPr>
                  <pic:blipFill>
                    <a:blip r:embed="rId574"/>
                    <a:stretch>
                      <a:fillRect/>
                    </a:stretch>
                  </pic:blipFill>
                  <pic:spPr>
                    <a:xfrm>
                      <a:off x="0" y="0"/>
                      <a:ext cx="4276725" cy="1341755"/>
                    </a:xfrm>
                    <a:prstGeom prst="rect">
                      <a:avLst/>
                    </a:prstGeom>
                  </pic:spPr>
                </pic:pic>
              </a:graphicData>
            </a:graphic>
          </wp:inline>
        </w:drawing>
      </w:r>
    </w:p>
    <w:p w14:paraId="2E43060F">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A．图1 中乙曲线所代表种群的种群增长速率不断变大</w:t>
      </w:r>
    </w:p>
    <w:p w14:paraId="5C4C462A">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B．甲曲线在a点后种群数量下降可能与营养物质缺乏等原因有关</w:t>
      </w:r>
    </w:p>
    <w:p w14:paraId="752C957E">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C．图2 中鲫鱼种群的数量变化类似于图1 中甲曲线的增长类型</w:t>
      </w:r>
    </w:p>
    <w:p w14:paraId="4A6FF39D">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D．用标记重捕法调查湖泊中鲤鱼数量时，标记物脱落会导致调查结果偏大</w:t>
      </w:r>
    </w:p>
    <w:p w14:paraId="43E1BD27">
      <w:pPr>
        <w:shd w:val="clear" w:color="auto" w:fill="FFFFFF"/>
        <w:spacing w:line="300" w:lineRule="auto"/>
        <w:ind w:left="210" w:hanging="210" w:hangingChars="100"/>
        <w:jc w:val="left"/>
        <w:textAlignment w:val="center"/>
        <w:rPr>
          <w:rFonts w:ascii="宋体" w:hAnsi="宋体"/>
          <w:szCs w:val="21"/>
        </w:rPr>
      </w:pPr>
      <w:r>
        <w:rPr>
          <w:rFonts w:hint="eastAsia" w:ascii="宋体" w:hAnsi="宋体"/>
          <w:szCs w:val="21"/>
        </w:rPr>
        <w:t>5.</w:t>
      </w:r>
      <w:r>
        <w:rPr>
          <w:rFonts w:ascii="宋体" w:hAnsi="宋体"/>
          <w:szCs w:val="21"/>
        </w:rPr>
        <w:t>种群数量受出生率、死亡率、迁入率和迁出率的影响，任何能够引起这些特征变化的生物和非生物因素，如光照、水分、温度、食物、年龄结构和性别比例等，都会影响种群的数量。下列叙述正确的是（　　）</w:t>
      </w:r>
    </w:p>
    <w:p w14:paraId="46226951">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A．自然种群中的个体可以迁入和迁出，种群数量的变化不受种群密度的制约</w:t>
      </w:r>
    </w:p>
    <w:p w14:paraId="312F34B3">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B．光照、水分、温度和食物等因子的变化都能够引起种群环境容纳量的变化</w:t>
      </w:r>
    </w:p>
    <w:p w14:paraId="7B057C8F">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C．幼年、成年和老年个体数量大致相等的种群，其数量可以保持稳定性增长</w:t>
      </w:r>
    </w:p>
    <w:p w14:paraId="1C88695F">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D．种群中不同年龄个体的数量和雌雄比例都能影响种群的出生率和死亡率</w:t>
      </w:r>
    </w:p>
    <w:p w14:paraId="383F18E2">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【能力突破】</w:t>
      </w:r>
    </w:p>
    <w:p w14:paraId="67AA78DB">
      <w:pPr>
        <w:shd w:val="clear" w:color="auto" w:fill="FFFFFF"/>
        <w:spacing w:line="300" w:lineRule="auto"/>
        <w:ind w:left="420" w:hanging="420" w:hangingChars="200"/>
        <w:jc w:val="left"/>
        <w:textAlignment w:val="center"/>
        <w:rPr>
          <w:rFonts w:ascii="宋体" w:hAnsi="宋体"/>
          <w:szCs w:val="21"/>
        </w:rPr>
      </w:pPr>
      <w:r>
        <w:rPr>
          <w:rFonts w:hint="eastAsia" w:ascii="宋体" w:hAnsi="宋体"/>
          <w:szCs w:val="21"/>
        </w:rPr>
        <w:t>6.</w:t>
      </w:r>
      <w:r>
        <w:rPr>
          <w:rFonts w:ascii="宋体" w:hAnsi="宋体"/>
          <w:szCs w:val="21"/>
        </w:rPr>
        <w:t>某野外调查小组在我国东部地区对东部群落进行深入调查，以下说法正确的是（　　）</w:t>
      </w:r>
    </w:p>
    <w:p w14:paraId="11EB52D6">
      <w:pPr>
        <w:spacing w:line="300" w:lineRule="auto"/>
        <w:jc w:val="center"/>
        <w:textAlignment w:val="center"/>
      </w:pPr>
      <w:r>
        <w:rPr>
          <w:rFonts w:ascii="Times New Roman" w:hAnsi="Times New Roman" w:eastAsia="Times New Roman" w:cs="Times New Roman"/>
          <w:kern w:val="0"/>
          <w:sz w:val="24"/>
        </w:rPr>
        <w:drawing>
          <wp:inline distT="0" distB="0" distL="114300" distR="114300">
            <wp:extent cx="3943985" cy="1325245"/>
            <wp:effectExtent l="0" t="0" r="8890" b="8255"/>
            <wp:docPr id="398" name="图片 398" descr="@@@1c60270f6d0f4e0d9c018858916c81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descr="@@@1c60270f6d0f4e0d9c018858916c815c"/>
                    <pic:cNvPicPr>
                      <a:picLocks noChangeAspect="1"/>
                    </pic:cNvPicPr>
                  </pic:nvPicPr>
                  <pic:blipFill>
                    <a:blip r:embed="rId575"/>
                    <a:stretch>
                      <a:fillRect/>
                    </a:stretch>
                  </pic:blipFill>
                  <pic:spPr>
                    <a:xfrm>
                      <a:off x="0" y="0"/>
                      <a:ext cx="3943985" cy="1325245"/>
                    </a:xfrm>
                    <a:prstGeom prst="rect">
                      <a:avLst/>
                    </a:prstGeom>
                  </pic:spPr>
                </pic:pic>
              </a:graphicData>
            </a:graphic>
          </wp:inline>
        </w:drawing>
      </w:r>
    </w:p>
    <w:p w14:paraId="0BD59717">
      <w:pPr>
        <w:pStyle w:val="6"/>
        <w:tabs>
          <w:tab w:val="left" w:pos="4395"/>
        </w:tabs>
        <w:spacing w:line="300" w:lineRule="auto"/>
        <w:ind w:left="210" w:leftChars="100"/>
        <w:rPr>
          <w:rFonts w:hAnsi="宋体" w:eastAsia="宋体" w:cs="宋体"/>
          <w:sz w:val="21"/>
        </w:rPr>
      </w:pPr>
      <w:r>
        <w:rPr>
          <w:rFonts w:hint="eastAsia" w:hAnsi="宋体" w:eastAsia="宋体" w:cs="宋体"/>
          <w:sz w:val="21"/>
        </w:rPr>
        <w:t>A．调查该森林物种数的样方面积最好是S</w:t>
      </w:r>
      <w:r>
        <w:rPr>
          <w:rFonts w:hint="eastAsia" w:hAnsi="宋体" w:eastAsia="宋体" w:cs="宋体"/>
          <w:sz w:val="21"/>
          <w:vertAlign w:val="subscript"/>
        </w:rPr>
        <w:t>1</w:t>
      </w:r>
      <w:r>
        <w:rPr>
          <w:rFonts w:hint="eastAsia" w:hAnsi="宋体" w:eastAsia="宋体" w:cs="宋体"/>
          <w:sz w:val="21"/>
        </w:rPr>
        <w:t>m</w:t>
      </w:r>
      <w:r>
        <w:rPr>
          <w:rFonts w:hint="eastAsia" w:hAnsi="宋体" w:eastAsia="宋体" w:cs="宋体"/>
          <w:sz w:val="21"/>
          <w:vertAlign w:val="superscript"/>
        </w:rPr>
        <w:t>2</w:t>
      </w:r>
    </w:p>
    <w:p w14:paraId="1C11FB70">
      <w:pPr>
        <w:pStyle w:val="6"/>
        <w:tabs>
          <w:tab w:val="left" w:pos="4395"/>
        </w:tabs>
        <w:spacing w:line="300" w:lineRule="auto"/>
        <w:ind w:left="210" w:leftChars="100"/>
        <w:rPr>
          <w:rFonts w:hAnsi="宋体" w:eastAsia="宋体" w:cs="宋体"/>
          <w:sz w:val="21"/>
        </w:rPr>
      </w:pPr>
      <w:r>
        <w:rPr>
          <w:rFonts w:hint="eastAsia" w:hAnsi="宋体" w:eastAsia="宋体" w:cs="宋体"/>
          <w:sz w:val="21"/>
        </w:rPr>
        <w:t>B．精确统计某年出生的所有灰松鼠数量需用标记重捕法</w:t>
      </w:r>
    </w:p>
    <w:p w14:paraId="78E7C65C">
      <w:pPr>
        <w:pStyle w:val="6"/>
        <w:tabs>
          <w:tab w:val="left" w:pos="4395"/>
        </w:tabs>
        <w:spacing w:line="300" w:lineRule="auto"/>
        <w:ind w:left="525" w:leftChars="100" w:hanging="315" w:hangingChars="150"/>
        <w:rPr>
          <w:rFonts w:hAnsi="宋体" w:eastAsia="宋体" w:cs="宋体"/>
          <w:sz w:val="21"/>
        </w:rPr>
      </w:pPr>
      <w:r>
        <w:rPr>
          <w:rFonts w:hint="eastAsia" w:hAnsi="宋体" w:eastAsia="宋体" w:cs="宋体"/>
          <w:sz w:val="21"/>
        </w:rPr>
        <w:t>C．既要获得最大捕获量，又要使该动物资源的更新能力处于较高水平，应使该动物群体的数量保持在图2中C点所代表的水平上</w:t>
      </w:r>
    </w:p>
    <w:p w14:paraId="6EB1ACFB">
      <w:pPr>
        <w:pStyle w:val="6"/>
        <w:tabs>
          <w:tab w:val="left" w:pos="4395"/>
        </w:tabs>
        <w:spacing w:line="300" w:lineRule="auto"/>
        <w:ind w:left="210" w:leftChars="100"/>
        <w:rPr>
          <w:rFonts w:hAnsi="宋体" w:eastAsia="宋体" w:cs="宋体"/>
          <w:sz w:val="21"/>
        </w:rPr>
      </w:pPr>
      <w:r>
        <w:rPr>
          <w:rFonts w:hint="eastAsia" w:hAnsi="宋体" w:eastAsia="宋体" w:cs="宋体"/>
          <w:sz w:val="21"/>
        </w:rPr>
        <w:t>D．图3中，15-20年间，种群的年龄结构为衰退型</w:t>
      </w:r>
    </w:p>
    <w:p w14:paraId="3146193D">
      <w:pPr>
        <w:shd w:val="clear" w:color="auto" w:fill="FFFFFF"/>
        <w:spacing w:line="300" w:lineRule="auto"/>
        <w:ind w:left="210" w:hanging="210" w:hangingChars="100"/>
        <w:jc w:val="left"/>
        <w:textAlignment w:val="center"/>
        <w:rPr>
          <w:rFonts w:ascii="宋体" w:hAnsi="宋体"/>
          <w:szCs w:val="21"/>
        </w:rPr>
      </w:pPr>
      <w:r>
        <w:rPr>
          <w:rFonts w:hint="eastAsia" w:ascii="宋体" w:hAnsi="宋体"/>
          <w:szCs w:val="21"/>
        </w:rPr>
        <w:t>7.</w:t>
      </w:r>
      <w:r>
        <w:rPr>
          <w:rFonts w:ascii="宋体" w:hAnsi="宋体"/>
          <w:szCs w:val="21"/>
        </w:rPr>
        <w:t>鲫鱼的繁殖期为每年的3～8月份，繁殖盛期为每年的4～6月份。科研人员利用标记重捕法调查某野生池塘内鲫鱼的种群数量变化规律，结果如表。下列说法正确的是（　　）</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815"/>
        <w:gridCol w:w="555"/>
        <w:gridCol w:w="450"/>
        <w:gridCol w:w="450"/>
        <w:gridCol w:w="450"/>
        <w:gridCol w:w="450"/>
        <w:gridCol w:w="450"/>
        <w:gridCol w:w="450"/>
        <w:gridCol w:w="450"/>
        <w:gridCol w:w="450"/>
        <w:gridCol w:w="450"/>
        <w:gridCol w:w="450"/>
        <w:gridCol w:w="450"/>
      </w:tblGrid>
      <w:tr w14:paraId="583C0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942FCF8">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月份</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9EF9EB2">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1</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8A7DC06">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2</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AB07EFD">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3</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0047B36">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4</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6F7B583">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5</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7FB35D5">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6</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B4D2503">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7</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991CF03">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8</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9BF87B9">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9</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3C691AF">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10</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3CFB960">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11</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3074056">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12</w:t>
            </w:r>
          </w:p>
        </w:tc>
      </w:tr>
      <w:tr w14:paraId="0B9D4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0E75A9D">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鲫鱼种群数量/条</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68BF68E">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228</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27E5DEF">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4E66415">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59A2D54">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6C9D617">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82723BE">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09325BC">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81B84D8">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2C453B9">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0CCA059">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5303C65">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m</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689B2CE">
            <w:pPr>
              <w:shd w:val="clear" w:color="auto" w:fill="FFFFFF"/>
              <w:spacing w:line="300" w:lineRule="auto"/>
              <w:ind w:left="420" w:hanging="420" w:hangingChars="200"/>
              <w:jc w:val="left"/>
              <w:textAlignment w:val="center"/>
              <w:rPr>
                <w:rFonts w:ascii="宋体" w:hAnsi="宋体"/>
                <w:szCs w:val="21"/>
              </w:rPr>
            </w:pPr>
            <w:r>
              <w:rPr>
                <w:rFonts w:ascii="宋体" w:hAnsi="宋体"/>
                <w:szCs w:val="21"/>
              </w:rPr>
              <w:t>n</w:t>
            </w:r>
          </w:p>
        </w:tc>
      </w:tr>
    </w:tbl>
    <w:p w14:paraId="2AC3735D">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A．不同的捕捞工具对鲫鱼种群年龄结构的调查结果没有影响</w:t>
      </w:r>
    </w:p>
    <w:p w14:paraId="272D8B75">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B．每月进行标记重捕时，所用标记物可以相同，也可以不同</w:t>
      </w:r>
    </w:p>
    <w:p w14:paraId="194BC4B9">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C．若m=n，则说明这两个月该鲫鱼种群的死亡率等于出生率且大于零</w:t>
      </w:r>
    </w:p>
    <w:p w14:paraId="0AC6B00C">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D．若标记物易脱落，则1月份该池塘内鲫鱼的数量可能少于228条</w:t>
      </w:r>
    </w:p>
    <w:p w14:paraId="035C70BD">
      <w:pPr>
        <w:shd w:val="clear" w:color="auto" w:fill="FFFFFF"/>
        <w:spacing w:line="300" w:lineRule="auto"/>
        <w:ind w:left="210" w:hanging="210" w:hangingChars="100"/>
        <w:jc w:val="left"/>
        <w:textAlignment w:val="center"/>
        <w:rPr>
          <w:rFonts w:ascii="宋体" w:hAnsi="宋体"/>
          <w:szCs w:val="21"/>
        </w:rPr>
      </w:pPr>
      <w:r>
        <w:rPr>
          <w:rFonts w:hint="eastAsia" w:ascii="宋体" w:hAnsi="宋体"/>
          <w:szCs w:val="21"/>
        </w:rPr>
        <w:t>8.某渔民在微山湖的岛上水塘中放养了一定数量的鲈鱼和白虾，经过多年的调查统计，两个种群的数量变化曲线如图所示。下列叙述正确的是（  ）</w:t>
      </w:r>
    </w:p>
    <w:p w14:paraId="0C5DB4DE">
      <w:pPr>
        <w:shd w:val="clear" w:color="auto" w:fill="FFFFFF"/>
        <w:spacing w:line="300" w:lineRule="auto"/>
        <w:ind w:left="420" w:hanging="420" w:hangingChars="200"/>
        <w:jc w:val="center"/>
        <w:textAlignment w:val="center"/>
        <w:rPr>
          <w:rFonts w:ascii="宋体" w:hAnsi="宋体"/>
          <w:szCs w:val="21"/>
        </w:rPr>
      </w:pPr>
      <w:r>
        <w:rPr>
          <w:rFonts w:ascii="宋体" w:hAnsi="宋体"/>
          <w:szCs w:val="21"/>
        </w:rPr>
        <w:drawing>
          <wp:inline distT="0" distB="0" distL="114300" distR="114300">
            <wp:extent cx="1818640" cy="1229360"/>
            <wp:effectExtent l="0" t="0" r="635" b="8890"/>
            <wp:docPr id="399" name="图片 399" descr="@@@bbcc3bbde0d248d586451993870542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descr="@@@bbcc3bbde0d248d586451993870542b1"/>
                    <pic:cNvPicPr>
                      <a:picLocks noChangeAspect="1"/>
                    </pic:cNvPicPr>
                  </pic:nvPicPr>
                  <pic:blipFill>
                    <a:blip r:embed="rId576"/>
                    <a:stretch>
                      <a:fillRect/>
                    </a:stretch>
                  </pic:blipFill>
                  <pic:spPr>
                    <a:xfrm>
                      <a:off x="0" y="0"/>
                      <a:ext cx="1818640" cy="1229360"/>
                    </a:xfrm>
                    <a:prstGeom prst="rect">
                      <a:avLst/>
                    </a:prstGeom>
                  </pic:spPr>
                </pic:pic>
              </a:graphicData>
            </a:graphic>
          </wp:inline>
        </w:drawing>
      </w:r>
    </w:p>
    <w:p w14:paraId="01F05097">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A．鲈鱼的种群数量变化曲线呈“S”形，鲈鱼的环境容纳量为n</w:t>
      </w:r>
    </w:p>
    <w:p w14:paraId="7B505D36">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B．直接决定鲈鱼种群数量变化的因素是出生率、死亡率、年龄结构</w:t>
      </w:r>
    </w:p>
    <w:p w14:paraId="5514CED7">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C．白虾的种群数量变化可能与食物、天敌、气温等密度制约因素有关</w:t>
      </w:r>
    </w:p>
    <w:p w14:paraId="1A4FE001">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D．从图中可以看出，根据种群密度并不能预测种群数量的变化趋势</w:t>
      </w:r>
    </w:p>
    <w:p w14:paraId="05514E4C">
      <w:pPr>
        <w:shd w:val="clear" w:color="auto" w:fill="FFFFFF"/>
        <w:spacing w:line="300" w:lineRule="auto"/>
        <w:ind w:left="210" w:hanging="210" w:hangingChars="100"/>
        <w:jc w:val="left"/>
        <w:textAlignment w:val="center"/>
        <w:rPr>
          <w:rFonts w:ascii="宋体" w:hAnsi="宋体"/>
          <w:szCs w:val="21"/>
        </w:rPr>
      </w:pPr>
      <w:r>
        <w:rPr>
          <w:rFonts w:hint="eastAsia" w:ascii="宋体" w:hAnsi="宋体"/>
          <w:szCs w:val="21"/>
        </w:rPr>
        <w:t>9.一定条件下，藻类等多种微型生物容易在近海水域短期内急剧增殖而引发赤潮。研究人员探究了390uL·L-1（p1，当前空气中的浓度）和1000uL·L-1（p2）两个CO2浓度下，盐生杜氏藻（甲）和米氏凯伦藻（乙）在单独培养及混合培养下的细胞密度变化，实验中确保养分充足，结果如下图所示。下列相关叙述不正确的是（　　）</w:t>
      </w:r>
    </w:p>
    <w:p w14:paraId="1B357B79">
      <w:pPr>
        <w:pStyle w:val="6"/>
        <w:tabs>
          <w:tab w:val="left" w:pos="4395"/>
        </w:tabs>
        <w:spacing w:line="300" w:lineRule="auto"/>
        <w:ind w:left="539" w:leftChars="228" w:hanging="60" w:hangingChars="25"/>
        <w:rPr>
          <w:rFonts w:ascii="Times New Roman" w:hAnsi="Times New Roman" w:eastAsia="Times New Roman" w:cs="Times New Roman"/>
          <w:sz w:val="24"/>
          <w:szCs w:val="24"/>
        </w:rPr>
      </w:pPr>
      <w:r>
        <w:rPr>
          <w:rFonts w:ascii="Times New Roman" w:hAnsi="Times New Roman" w:eastAsia="Times New Roman" w:cs="Times New Roman"/>
          <w:sz w:val="24"/>
          <w:szCs w:val="24"/>
        </w:rPr>
        <w:drawing>
          <wp:inline distT="0" distB="0" distL="114300" distR="114300">
            <wp:extent cx="4810760" cy="1667510"/>
            <wp:effectExtent l="0" t="0" r="8890" b="8890"/>
            <wp:docPr id="400" name="图片 400" descr="@@@e4c8ef7e-68cf-4670-b209-f96ae040e6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descr="@@@e4c8ef7e-68cf-4670-b209-f96ae040e6cd"/>
                    <pic:cNvPicPr>
                      <a:picLocks noChangeAspect="1"/>
                    </pic:cNvPicPr>
                  </pic:nvPicPr>
                  <pic:blipFill>
                    <a:blip r:embed="rId577"/>
                    <a:stretch>
                      <a:fillRect/>
                    </a:stretch>
                  </pic:blipFill>
                  <pic:spPr>
                    <a:xfrm>
                      <a:off x="0" y="0"/>
                      <a:ext cx="4810760" cy="1667510"/>
                    </a:xfrm>
                    <a:prstGeom prst="rect">
                      <a:avLst/>
                    </a:prstGeom>
                  </pic:spPr>
                </pic:pic>
              </a:graphicData>
            </a:graphic>
          </wp:inline>
        </w:drawing>
      </w:r>
    </w:p>
    <w:p w14:paraId="6DCE9DD5">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A．可以采用抽样检测的方法估算培养液中两种藻类的细胞密度</w:t>
      </w:r>
    </w:p>
    <w:p w14:paraId="2A89DC28">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B．单独培养时，两种藻类在不同CO2浓度条件下都呈现S形增长</w:t>
      </w:r>
    </w:p>
    <w:p w14:paraId="05CFB40A">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C．混合培养时，两种藻类存在种间竞争，且甲在竞争中占优势</w:t>
      </w:r>
    </w:p>
    <w:p w14:paraId="0C3A9E61">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D．推行绿色低碳生活更有利于减缓乙种群的数量增长</w:t>
      </w:r>
    </w:p>
    <w:p w14:paraId="3FDAB24D">
      <w:pPr>
        <w:shd w:val="clear" w:color="auto" w:fill="FFFFFF"/>
        <w:spacing w:line="300" w:lineRule="auto"/>
        <w:ind w:left="315" w:hanging="315" w:hangingChars="150"/>
        <w:jc w:val="left"/>
        <w:textAlignment w:val="center"/>
        <w:rPr>
          <w:rFonts w:ascii="宋体" w:hAnsi="宋体"/>
          <w:szCs w:val="21"/>
        </w:rPr>
      </w:pPr>
      <w:r>
        <w:rPr>
          <w:rFonts w:hint="eastAsia" w:ascii="宋体" w:hAnsi="宋体"/>
          <w:szCs w:val="21"/>
        </w:rPr>
        <w:t>10．测定样品中所含单细胞微生物的数量可用显微镜计数法。将某大肠杆菌培养液稀释1000倍后，经等体积台盼蓝染液染色后，用细菌计数板（规格为1mm×1mm×0.02mm）进行计数，观察到一个中格的菌体数如图所示。下列相关叙述正确的是（   ）</w:t>
      </w:r>
    </w:p>
    <w:p w14:paraId="43F6FD41">
      <w:pPr>
        <w:shd w:val="clear" w:color="auto" w:fill="FFFFFF"/>
        <w:spacing w:line="300" w:lineRule="auto"/>
        <w:ind w:left="420" w:hanging="420" w:hangingChars="200"/>
        <w:jc w:val="center"/>
        <w:textAlignment w:val="center"/>
        <w:rPr>
          <w:rFonts w:ascii="宋体" w:hAnsi="宋体"/>
          <w:szCs w:val="21"/>
        </w:rPr>
      </w:pPr>
      <w:r>
        <w:rPr>
          <w:rFonts w:ascii="宋体" w:hAnsi="宋体"/>
          <w:szCs w:val="21"/>
        </w:rPr>
        <w:drawing>
          <wp:inline distT="0" distB="0" distL="114300" distR="114300">
            <wp:extent cx="1374140" cy="1050290"/>
            <wp:effectExtent l="0" t="0" r="6985" b="6985"/>
            <wp:docPr id="403" name="图片 403" descr="@@@25a8a8dc-78e6-4b3f-bec5-188162465b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descr="@@@25a8a8dc-78e6-4b3f-bec5-188162465b23"/>
                    <pic:cNvPicPr>
                      <a:picLocks noChangeAspect="1"/>
                    </pic:cNvPicPr>
                  </pic:nvPicPr>
                  <pic:blipFill>
                    <a:blip r:embed="rId578"/>
                    <a:stretch>
                      <a:fillRect/>
                    </a:stretch>
                  </pic:blipFill>
                  <pic:spPr>
                    <a:xfrm>
                      <a:off x="0" y="0"/>
                      <a:ext cx="1374140" cy="1050290"/>
                    </a:xfrm>
                    <a:prstGeom prst="rect">
                      <a:avLst/>
                    </a:prstGeom>
                  </pic:spPr>
                </pic:pic>
              </a:graphicData>
            </a:graphic>
          </wp:inline>
        </w:drawing>
      </w:r>
    </w:p>
    <w:p w14:paraId="755E72D0">
      <w:pPr>
        <w:pStyle w:val="6"/>
        <w:tabs>
          <w:tab w:val="left" w:pos="4395"/>
        </w:tabs>
        <w:spacing w:line="300" w:lineRule="auto"/>
        <w:ind w:left="630" w:leftChars="150" w:hanging="315" w:hangingChars="150"/>
        <w:rPr>
          <w:rFonts w:hAnsi="宋体" w:eastAsia="宋体" w:cs="宋体"/>
          <w:sz w:val="21"/>
        </w:rPr>
      </w:pPr>
      <w:r>
        <w:rPr>
          <w:rFonts w:hint="eastAsia" w:hAnsi="宋体" w:eastAsia="宋体" w:cs="宋体"/>
          <w:sz w:val="21"/>
        </w:rPr>
        <w:t>A．若图示中格内大肠杆菌数量代表所有中格大肠杆菌数量的平均数，则培养液中大肠杆菌的活菌密度为1.125×10</w:t>
      </w:r>
      <w:r>
        <w:rPr>
          <w:rFonts w:hint="eastAsia" w:hAnsi="宋体" w:eastAsia="宋体" w:cs="宋体"/>
          <w:sz w:val="21"/>
          <w:vertAlign w:val="superscript"/>
        </w:rPr>
        <w:t>10</w:t>
      </w:r>
      <w:r>
        <w:rPr>
          <w:rFonts w:hint="eastAsia" w:hAnsi="宋体" w:eastAsia="宋体" w:cs="宋体"/>
          <w:sz w:val="21"/>
        </w:rPr>
        <w:t>个·mL</w:t>
      </w:r>
      <w:r>
        <w:rPr>
          <w:rFonts w:hint="eastAsia" w:hAnsi="宋体" w:eastAsia="宋体" w:cs="宋体"/>
          <w:sz w:val="21"/>
          <w:vertAlign w:val="superscript"/>
        </w:rPr>
        <w:t>－1</w:t>
      </w:r>
    </w:p>
    <w:p w14:paraId="43678B5A">
      <w:pPr>
        <w:pStyle w:val="6"/>
        <w:tabs>
          <w:tab w:val="left" w:pos="4395"/>
        </w:tabs>
        <w:spacing w:line="300" w:lineRule="auto"/>
        <w:ind w:left="315" w:leftChars="150"/>
        <w:rPr>
          <w:rFonts w:hAnsi="宋体" w:eastAsia="宋体" w:cs="宋体"/>
          <w:sz w:val="21"/>
        </w:rPr>
      </w:pPr>
      <w:r>
        <w:rPr>
          <w:rFonts w:hint="eastAsia" w:hAnsi="宋体" w:eastAsia="宋体" w:cs="宋体"/>
          <w:sz w:val="21"/>
        </w:rPr>
        <w:t>B．细菌计数板可用于细菌的数量测定，也可用于酵母菌的数量测定</w:t>
      </w:r>
    </w:p>
    <w:p w14:paraId="7659C3D9">
      <w:pPr>
        <w:pStyle w:val="6"/>
        <w:tabs>
          <w:tab w:val="left" w:pos="4395"/>
        </w:tabs>
        <w:spacing w:line="300" w:lineRule="auto"/>
        <w:ind w:left="315" w:leftChars="150"/>
        <w:rPr>
          <w:rFonts w:hAnsi="宋体" w:eastAsia="宋体" w:cs="宋体"/>
          <w:sz w:val="21"/>
        </w:rPr>
      </w:pPr>
      <w:r>
        <w:rPr>
          <w:rFonts w:hint="eastAsia" w:hAnsi="宋体" w:eastAsia="宋体" w:cs="宋体"/>
          <w:sz w:val="21"/>
        </w:rPr>
        <w:t>C．台盼蓝染色鉴别细胞死活的原理是细胞膜具有选择透过性</w:t>
      </w:r>
    </w:p>
    <w:p w14:paraId="6CBB58F6">
      <w:pPr>
        <w:pStyle w:val="6"/>
        <w:tabs>
          <w:tab w:val="left" w:pos="4395"/>
        </w:tabs>
        <w:spacing w:line="300" w:lineRule="auto"/>
        <w:ind w:left="315" w:leftChars="150"/>
        <w:rPr>
          <w:rFonts w:hAnsi="宋体" w:eastAsia="宋体" w:cs="宋体"/>
          <w:sz w:val="21"/>
        </w:rPr>
      </w:pPr>
      <w:r>
        <w:rPr>
          <w:rFonts w:hint="eastAsia" w:hAnsi="宋体" w:eastAsia="宋体" w:cs="宋体"/>
          <w:sz w:val="21"/>
        </w:rPr>
        <w:t>D．细菌计数板使用时，应先在计数室上方加盖玻片，再沿凹槽边缘滴加样液</w:t>
      </w:r>
    </w:p>
    <w:p w14:paraId="6A50BC64">
      <w:pPr>
        <w:spacing w:line="300" w:lineRule="auto"/>
        <w:ind w:hanging="3"/>
        <w:jc w:val="left"/>
        <w:rPr>
          <w:rFonts w:ascii="宋体" w:hAnsi="宋体" w:eastAsia="宋体" w:cs="宋体"/>
          <w:szCs w:val="21"/>
        </w:rPr>
      </w:pPr>
      <w:r>
        <w:rPr>
          <w:rFonts w:hint="eastAsia" w:ascii="宋体" w:hAnsi="宋体" w:eastAsia="宋体" w:cs="宋体"/>
          <w:b/>
          <w:bCs/>
          <w:kern w:val="0"/>
          <w:szCs w:val="21"/>
        </w:rPr>
        <w:t>【综合创新】</w:t>
      </w:r>
    </w:p>
    <w:p w14:paraId="36583F3E">
      <w:pPr>
        <w:shd w:val="clear" w:color="auto" w:fill="FFFFFF"/>
        <w:spacing w:line="300" w:lineRule="auto"/>
        <w:ind w:left="315" w:hanging="315" w:hangingChars="150"/>
        <w:jc w:val="left"/>
        <w:textAlignment w:val="center"/>
        <w:rPr>
          <w:rFonts w:ascii="宋体" w:hAnsi="宋体"/>
          <w:szCs w:val="21"/>
        </w:rPr>
      </w:pPr>
      <w:r>
        <w:rPr>
          <w:rFonts w:hint="eastAsia" w:ascii="宋体" w:hAnsi="宋体"/>
          <w:szCs w:val="21"/>
        </w:rPr>
        <w:t>11.（多选）研究者对某大型农场中不同种类生物种群数量的变化进行了相关研究，图中的甲、乙两条曲线分别表示燕鹆和蝗虫一年后的种群数量（N</w:t>
      </w:r>
      <w:r>
        <w:rPr>
          <w:rFonts w:hint="eastAsia" w:ascii="宋体" w:hAnsi="宋体"/>
          <w:szCs w:val="21"/>
          <w:vertAlign w:val="subscript"/>
        </w:rPr>
        <w:t>t+1</w:t>
      </w:r>
      <w:r>
        <w:rPr>
          <w:rFonts w:hint="eastAsia" w:ascii="宋体" w:hAnsi="宋体"/>
          <w:szCs w:val="21"/>
        </w:rPr>
        <w:t>）和当年的种群数量（N</w:t>
      </w:r>
      <w:r>
        <w:rPr>
          <w:rFonts w:hint="eastAsia" w:ascii="宋体" w:hAnsi="宋体"/>
          <w:szCs w:val="21"/>
          <w:vertAlign w:val="subscript"/>
        </w:rPr>
        <w:t>t</w:t>
      </w:r>
      <w:r>
        <w:rPr>
          <w:rFonts w:hint="eastAsia" w:ascii="宋体" w:hAnsi="宋体"/>
          <w:szCs w:val="21"/>
        </w:rPr>
        <w:t>）之间的关系，虚线表示，N</w:t>
      </w:r>
      <w:r>
        <w:rPr>
          <w:rFonts w:hint="eastAsia" w:ascii="宋体" w:hAnsi="宋体"/>
          <w:szCs w:val="21"/>
          <w:vertAlign w:val="subscript"/>
        </w:rPr>
        <w:t>t+1</w:t>
      </w:r>
      <w:r>
        <w:rPr>
          <w:rFonts w:hint="eastAsia" w:ascii="宋体" w:hAnsi="宋体"/>
          <w:szCs w:val="21"/>
        </w:rPr>
        <w:t>=N</w:t>
      </w:r>
      <w:r>
        <w:rPr>
          <w:rFonts w:hint="eastAsia" w:ascii="宋体" w:hAnsi="宋体"/>
          <w:szCs w:val="21"/>
          <w:vertAlign w:val="subscript"/>
        </w:rPr>
        <w:t>t</w:t>
      </w:r>
      <w:r>
        <w:rPr>
          <w:rFonts w:hint="eastAsia" w:ascii="宋体" w:hAnsi="宋体"/>
          <w:szCs w:val="21"/>
        </w:rPr>
        <w:t>。下列叙述正确的是（      ）</w:t>
      </w:r>
    </w:p>
    <w:p w14:paraId="727EEB1D">
      <w:pPr>
        <w:spacing w:line="300" w:lineRule="auto"/>
        <w:jc w:val="center"/>
        <w:textAlignment w:val="center"/>
      </w:pPr>
      <w:r>
        <w:rPr>
          <w:rFonts w:ascii="Times New Roman" w:hAnsi="Times New Roman" w:eastAsia="Times New Roman" w:cs="Times New Roman"/>
          <w:kern w:val="0"/>
          <w:sz w:val="24"/>
        </w:rPr>
        <w:drawing>
          <wp:inline distT="0" distB="0" distL="114300" distR="114300">
            <wp:extent cx="2367280" cy="1457960"/>
            <wp:effectExtent l="0" t="0" r="13970" b="8890"/>
            <wp:docPr id="404" name="图片 404" descr="@@@4c895977-0735-4ac0-9f5c-a92c2ddb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descr="@@@4c895977-0735-4ac0-9f5c-a92c2ddb3089"/>
                    <pic:cNvPicPr>
                      <a:picLocks noChangeAspect="1"/>
                    </pic:cNvPicPr>
                  </pic:nvPicPr>
                  <pic:blipFill>
                    <a:blip r:embed="rId579"/>
                    <a:stretch>
                      <a:fillRect/>
                    </a:stretch>
                  </pic:blipFill>
                  <pic:spPr>
                    <a:xfrm>
                      <a:off x="0" y="0"/>
                      <a:ext cx="2367280" cy="1457960"/>
                    </a:xfrm>
                    <a:prstGeom prst="rect">
                      <a:avLst/>
                    </a:prstGeom>
                  </pic:spPr>
                </pic:pic>
              </a:graphicData>
            </a:graphic>
          </wp:inline>
        </w:drawing>
      </w:r>
    </w:p>
    <w:p w14:paraId="0A0E9D37">
      <w:pPr>
        <w:pStyle w:val="6"/>
        <w:tabs>
          <w:tab w:val="left" w:pos="4395"/>
        </w:tabs>
        <w:spacing w:line="300" w:lineRule="auto"/>
        <w:ind w:firstLine="315" w:firstLineChars="150"/>
        <w:rPr>
          <w:rFonts w:hAnsi="宋体" w:eastAsia="宋体" w:cs="宋体"/>
          <w:sz w:val="21"/>
        </w:rPr>
      </w:pPr>
      <w:r>
        <w:rPr>
          <w:rFonts w:hint="eastAsia" w:hAnsi="宋体" w:eastAsia="宋体" w:cs="宋体"/>
          <w:sz w:val="21"/>
        </w:rPr>
        <w:t>A．当种群数量较少时，蝗虫种群会在短时间内快速增长</w:t>
      </w:r>
    </w:p>
    <w:p w14:paraId="6DB20D30">
      <w:pPr>
        <w:pStyle w:val="6"/>
        <w:tabs>
          <w:tab w:val="left" w:pos="4395"/>
        </w:tabs>
        <w:spacing w:line="300" w:lineRule="auto"/>
        <w:ind w:firstLine="315" w:firstLineChars="150"/>
        <w:rPr>
          <w:rFonts w:hAnsi="宋体" w:eastAsia="宋体" w:cs="宋体"/>
          <w:sz w:val="21"/>
        </w:rPr>
      </w:pPr>
      <w:r>
        <w:rPr>
          <w:rFonts w:hint="eastAsia" w:hAnsi="宋体" w:eastAsia="宋体" w:cs="宋体"/>
          <w:sz w:val="21"/>
        </w:rPr>
        <w:t>B．不考虑迁入和迁出，当燕鹆种群数量长期低于X点时，该种群数量仍然会增加</w:t>
      </w:r>
    </w:p>
    <w:p w14:paraId="62B0CBD8">
      <w:pPr>
        <w:pStyle w:val="6"/>
        <w:tabs>
          <w:tab w:val="left" w:pos="4395"/>
        </w:tabs>
        <w:spacing w:line="300" w:lineRule="auto"/>
        <w:ind w:firstLine="315" w:firstLineChars="150"/>
        <w:rPr>
          <w:rFonts w:hAnsi="宋体" w:eastAsia="宋体" w:cs="宋体"/>
          <w:sz w:val="21"/>
        </w:rPr>
      </w:pPr>
      <w:r>
        <w:rPr>
          <w:rFonts w:hint="eastAsia" w:hAnsi="宋体" w:eastAsia="宋体" w:cs="宋体"/>
          <w:sz w:val="21"/>
        </w:rPr>
        <w:t>C．当燕鹆的种群数量高于或低于S点（高于X点）时，都会趋向S点</w:t>
      </w:r>
    </w:p>
    <w:p w14:paraId="3388FC67">
      <w:pPr>
        <w:pStyle w:val="6"/>
        <w:tabs>
          <w:tab w:val="left" w:pos="4395"/>
        </w:tabs>
        <w:spacing w:line="300" w:lineRule="auto"/>
        <w:ind w:firstLine="315" w:firstLineChars="150"/>
        <w:rPr>
          <w:rFonts w:hAnsi="宋体" w:eastAsia="宋体" w:cs="宋体"/>
          <w:sz w:val="21"/>
        </w:rPr>
      </w:pPr>
      <w:r>
        <w:rPr>
          <w:rFonts w:hint="eastAsia" w:hAnsi="宋体" w:eastAsia="宋体" w:cs="宋体"/>
          <w:sz w:val="21"/>
        </w:rPr>
        <w:t>D．乙曲线中A点对应的种群数量小于S点对应的种群数量</w:t>
      </w:r>
    </w:p>
    <w:p w14:paraId="2947DA94">
      <w:pPr>
        <w:shd w:val="clear" w:color="auto" w:fill="FFFFFF"/>
        <w:spacing w:line="300" w:lineRule="auto"/>
        <w:ind w:left="315" w:hanging="315" w:hangingChars="150"/>
        <w:jc w:val="left"/>
        <w:textAlignment w:val="center"/>
        <w:rPr>
          <w:rFonts w:ascii="宋体" w:hAnsi="宋体"/>
          <w:szCs w:val="21"/>
        </w:rPr>
      </w:pPr>
      <w:r>
        <w:rPr>
          <w:rFonts w:hint="eastAsia" w:ascii="宋体" w:hAnsi="宋体"/>
          <w:szCs w:val="21"/>
        </w:rPr>
        <w:t>12．（多选）蝗虫为杂食性害虫，蝗灾已成为草原农牧业生产中的重大灾害之一。图甲表示草原上四种主要蝗虫的种群密度对牧草产量(牧草产量一牧草补偿量一蝗虫取食量)的影响；图乙为农业部门对某次“亚洲小车蝗”引发的蝗灾及其防治过程中蝗虫种群密度的调查结果。下列说法正确的是（      ）</w:t>
      </w:r>
    </w:p>
    <w:p w14:paraId="44992D77">
      <w:pPr>
        <w:spacing w:line="300" w:lineRule="auto"/>
        <w:jc w:val="center"/>
        <w:textAlignment w:val="center"/>
      </w:pPr>
      <w:r>
        <w:drawing>
          <wp:inline distT="0" distB="0" distL="114300" distR="114300">
            <wp:extent cx="4728210" cy="1766570"/>
            <wp:effectExtent l="0" t="0" r="5715" b="5080"/>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pic:cNvPicPr>
                      <a:picLocks noChangeAspect="1"/>
                    </pic:cNvPicPr>
                  </pic:nvPicPr>
                  <pic:blipFill>
                    <a:blip r:embed="rId580"/>
                    <a:stretch>
                      <a:fillRect/>
                    </a:stretch>
                  </pic:blipFill>
                  <pic:spPr>
                    <a:xfrm>
                      <a:off x="0" y="0"/>
                      <a:ext cx="4728210" cy="1766570"/>
                    </a:xfrm>
                    <a:prstGeom prst="rect">
                      <a:avLst/>
                    </a:prstGeom>
                  </pic:spPr>
                </pic:pic>
              </a:graphicData>
            </a:graphic>
          </wp:inline>
        </w:drawing>
      </w:r>
    </w:p>
    <w:p w14:paraId="437215EE">
      <w:pPr>
        <w:pStyle w:val="6"/>
        <w:tabs>
          <w:tab w:val="left" w:pos="4395"/>
        </w:tabs>
        <w:spacing w:line="300" w:lineRule="auto"/>
        <w:ind w:firstLine="315" w:firstLineChars="150"/>
        <w:rPr>
          <w:rFonts w:hAnsi="宋体" w:eastAsia="宋体" w:cs="宋体"/>
          <w:sz w:val="21"/>
        </w:rPr>
      </w:pPr>
      <w:r>
        <w:rPr>
          <w:rFonts w:hint="eastAsia" w:hAnsi="宋体" w:eastAsia="宋体" w:cs="宋体"/>
          <w:sz w:val="21"/>
        </w:rPr>
        <w:t>A．为预测蝗虫的种群密度，常采用样方法调查蝗虫的卵</w:t>
      </w:r>
    </w:p>
    <w:p w14:paraId="0AC0344A">
      <w:pPr>
        <w:pStyle w:val="6"/>
        <w:tabs>
          <w:tab w:val="left" w:pos="4395"/>
        </w:tabs>
        <w:spacing w:line="300" w:lineRule="auto"/>
        <w:ind w:firstLine="315" w:firstLineChars="150"/>
        <w:rPr>
          <w:rFonts w:hAnsi="宋体" w:eastAsia="宋体" w:cs="宋体"/>
          <w:sz w:val="21"/>
        </w:rPr>
      </w:pPr>
      <w:r>
        <w:rPr>
          <w:rFonts w:hint="eastAsia" w:hAnsi="宋体" w:eastAsia="宋体" w:cs="宋体"/>
          <w:sz w:val="21"/>
        </w:rPr>
        <w:t>B．由图甲可知，实验的自变量是蝗虫的种类和蝗虫的种群密度</w:t>
      </w:r>
    </w:p>
    <w:p w14:paraId="0AA2B2C8">
      <w:pPr>
        <w:pStyle w:val="6"/>
        <w:tabs>
          <w:tab w:val="left" w:pos="4395"/>
        </w:tabs>
        <w:spacing w:line="300" w:lineRule="auto"/>
        <w:ind w:firstLine="315" w:firstLineChars="150"/>
        <w:rPr>
          <w:rFonts w:hAnsi="宋体" w:eastAsia="宋体" w:cs="宋体"/>
          <w:sz w:val="21"/>
        </w:rPr>
      </w:pPr>
      <w:r>
        <w:rPr>
          <w:rFonts w:hint="eastAsia" w:hAnsi="宋体" w:eastAsia="宋体" w:cs="宋体"/>
          <w:sz w:val="21"/>
        </w:rPr>
        <w:t>C．当狭翅雏蝗种群密度小于5只·m</w:t>
      </w:r>
      <w:r>
        <w:rPr>
          <w:rFonts w:hint="eastAsia" w:hAnsi="宋体" w:eastAsia="宋体" w:cs="宋体"/>
          <w:sz w:val="21"/>
          <w:vertAlign w:val="superscript"/>
        </w:rPr>
        <w:t>-2</w:t>
      </w:r>
      <w:r>
        <w:rPr>
          <w:rFonts w:hint="eastAsia" w:hAnsi="宋体" w:eastAsia="宋体" w:cs="宋体"/>
          <w:sz w:val="21"/>
        </w:rPr>
        <w:t>时，随狭翅雏蝗种群密度增大，牧草产量增加</w:t>
      </w:r>
    </w:p>
    <w:p w14:paraId="1EB16977">
      <w:pPr>
        <w:pStyle w:val="6"/>
        <w:tabs>
          <w:tab w:val="left" w:pos="4395"/>
        </w:tabs>
        <w:spacing w:line="300" w:lineRule="auto"/>
        <w:ind w:firstLine="315" w:firstLineChars="150"/>
        <w:rPr>
          <w:rFonts w:hAnsi="宋体" w:eastAsia="宋体" w:cs="宋体"/>
          <w:sz w:val="21"/>
        </w:rPr>
      </w:pPr>
      <w:r>
        <w:rPr>
          <w:rFonts w:hint="eastAsia" w:hAnsi="宋体" w:eastAsia="宋体" w:cs="宋体"/>
          <w:sz w:val="21"/>
        </w:rPr>
        <w:t>D．图乙中a点对应时间进行的防治是生物防治，防治效果持久而稳定</w:t>
      </w:r>
    </w:p>
    <w:p w14:paraId="1727C6A9">
      <w:pPr>
        <w:shd w:val="clear" w:color="auto" w:fill="FFFFFF"/>
        <w:spacing w:line="300" w:lineRule="auto"/>
        <w:ind w:left="315" w:hanging="315" w:hangingChars="150"/>
        <w:jc w:val="left"/>
        <w:textAlignment w:val="center"/>
        <w:rPr>
          <w:rFonts w:ascii="宋体" w:hAnsi="宋体"/>
          <w:szCs w:val="21"/>
        </w:rPr>
      </w:pPr>
      <w:r>
        <w:rPr>
          <w:rFonts w:hint="eastAsia" w:ascii="宋体" w:hAnsi="宋体"/>
          <w:szCs w:val="21"/>
        </w:rPr>
        <w:t>13．绿花百合生长在海拔1400米至2250米的山坡林下，花呈绿白色，气味芳香，观赏性强，具有较高的研究和开发利用价值，是国家二级重点保护野生植物。</w:t>
      </w:r>
    </w:p>
    <w:p w14:paraId="6BFCFF5C">
      <w:pPr>
        <w:shd w:val="clear" w:color="auto" w:fill="FFFFFF"/>
        <w:spacing w:line="300" w:lineRule="auto"/>
        <w:ind w:left="630" w:leftChars="150" w:hanging="315" w:hangingChars="150"/>
        <w:jc w:val="left"/>
        <w:textAlignment w:val="center"/>
        <w:rPr>
          <w:rFonts w:ascii="宋体" w:hAnsi="宋体"/>
          <w:szCs w:val="21"/>
        </w:rPr>
      </w:pPr>
      <w:r>
        <w:rPr>
          <w:rFonts w:hint="eastAsia" w:ascii="宋体" w:hAnsi="宋体"/>
          <w:szCs w:val="21"/>
        </w:rPr>
        <w:t>(1)绿花百合所在生物群落中决定地上植物分层的环境因素主要是</w:t>
      </w:r>
      <w:r>
        <w:rPr>
          <w:rFonts w:hint="eastAsia" w:ascii="宋体" w:hAnsi="宋体"/>
          <w:szCs w:val="21"/>
          <w:u w:val="single"/>
        </w:rPr>
        <w:t xml:space="preserve">         </w:t>
      </w:r>
      <w:r>
        <w:rPr>
          <w:rFonts w:hint="eastAsia" w:ascii="宋体" w:hAnsi="宋体"/>
          <w:szCs w:val="21"/>
        </w:rPr>
        <w:t>；决定植物地下分层的环境因素则是</w:t>
      </w:r>
      <w:r>
        <w:rPr>
          <w:rFonts w:hint="eastAsia" w:ascii="宋体" w:hAnsi="宋体"/>
          <w:szCs w:val="21"/>
          <w:u w:val="single"/>
        </w:rPr>
        <w:t xml:space="preserve">         </w:t>
      </w:r>
      <w:r>
        <w:rPr>
          <w:rFonts w:hint="eastAsia" w:ascii="宋体" w:hAnsi="宋体"/>
          <w:szCs w:val="21"/>
        </w:rPr>
        <w:t>等。绿花百合除观赏外，它的鳞茎也可供药用，这体现了生物多样性的</w:t>
      </w:r>
      <w:r>
        <w:rPr>
          <w:rFonts w:hint="eastAsia" w:ascii="宋体" w:hAnsi="宋体"/>
          <w:szCs w:val="21"/>
          <w:u w:val="single"/>
        </w:rPr>
        <w:t xml:space="preserve">        </w:t>
      </w:r>
      <w:r>
        <w:rPr>
          <w:rFonts w:hint="eastAsia" w:ascii="宋体" w:hAnsi="宋体"/>
          <w:szCs w:val="21"/>
        </w:rPr>
        <w:t xml:space="preserve"> 价值。</w:t>
      </w:r>
    </w:p>
    <w:p w14:paraId="63DD4E93">
      <w:pPr>
        <w:shd w:val="clear" w:color="auto" w:fill="FFFFFF"/>
        <w:spacing w:line="300" w:lineRule="auto"/>
        <w:ind w:left="630" w:leftChars="150" w:hanging="315" w:hangingChars="150"/>
        <w:jc w:val="left"/>
        <w:textAlignment w:val="center"/>
        <w:rPr>
          <w:rFonts w:ascii="宋体" w:hAnsi="宋体"/>
          <w:szCs w:val="21"/>
        </w:rPr>
      </w:pPr>
      <w:r>
        <w:rPr>
          <w:rFonts w:hint="eastAsia" w:ascii="宋体" w:hAnsi="宋体"/>
          <w:szCs w:val="21"/>
        </w:rPr>
        <w:t>(2)百合叶螟会在百合叶子背面产卵，导致叶子出现褐色的斑点，影响其生长和美观。调查虫卵密度的常用方法是</w:t>
      </w:r>
      <w:r>
        <w:rPr>
          <w:rFonts w:hint="eastAsia" w:ascii="宋体" w:hAnsi="宋体"/>
          <w:szCs w:val="21"/>
          <w:u w:val="single"/>
        </w:rPr>
        <w:t xml:space="preserve">         </w:t>
      </w:r>
      <w:r>
        <w:rPr>
          <w:rFonts w:hint="eastAsia" w:ascii="宋体" w:hAnsi="宋体"/>
          <w:szCs w:val="21"/>
        </w:rPr>
        <w:t>。百合叶螟大量繁殖会导致百合大量死亡，从生态平衡的角度分析，生态系统的</w:t>
      </w:r>
      <w:r>
        <w:rPr>
          <w:rFonts w:hint="eastAsia" w:ascii="宋体" w:hAnsi="宋体"/>
          <w:szCs w:val="21"/>
          <w:u w:val="single"/>
        </w:rPr>
        <w:t xml:space="preserve">         </w:t>
      </w:r>
      <w:r>
        <w:rPr>
          <w:rFonts w:hint="eastAsia" w:ascii="宋体" w:hAnsi="宋体"/>
          <w:szCs w:val="21"/>
        </w:rPr>
        <w:t>平衡受到破坏。</w:t>
      </w:r>
    </w:p>
    <w:p w14:paraId="3C1C5BCF">
      <w:pPr>
        <w:shd w:val="clear" w:color="auto" w:fill="FFFFFF"/>
        <w:spacing w:line="300" w:lineRule="auto"/>
        <w:ind w:left="630" w:leftChars="150" w:hanging="315" w:hangingChars="150"/>
        <w:jc w:val="left"/>
        <w:textAlignment w:val="center"/>
        <w:rPr>
          <w:rFonts w:ascii="宋体" w:hAnsi="宋体"/>
          <w:szCs w:val="21"/>
        </w:rPr>
      </w:pPr>
      <w:r>
        <w:rPr>
          <w:rFonts w:hint="eastAsia" w:ascii="宋体" w:hAnsi="宋体"/>
          <w:szCs w:val="21"/>
        </w:rPr>
        <w:t>(3)研究小组研究了百合叶螟种群数量与被捕食率、补充率的关系，模型如图1所示。被捕食率是指百合叶螟被其天敌捕食的比率；补充率是指在没有被捕食的情况下，百合叶螟增长的比率。当其种群数量介于m与n之间时，种群数量会逐渐稳定在图中</w:t>
      </w:r>
    </w:p>
    <w:p w14:paraId="26FAD816">
      <w:pPr>
        <w:shd w:val="clear" w:color="auto" w:fill="FFFFFF"/>
        <w:spacing w:line="300" w:lineRule="auto"/>
        <w:ind w:firstLine="630" w:firstLineChars="300"/>
        <w:jc w:val="left"/>
        <w:textAlignment w:val="center"/>
        <w:rPr>
          <w:rFonts w:ascii="宋体" w:hAnsi="宋体"/>
          <w:szCs w:val="21"/>
        </w:rPr>
      </w:pPr>
      <w:r>
        <w:rPr>
          <w:rFonts w:hint="eastAsia" w:ascii="宋体" w:hAnsi="宋体"/>
          <w:szCs w:val="21"/>
          <w:u w:val="single"/>
        </w:rPr>
        <w:t xml:space="preserve">        </w:t>
      </w:r>
      <w:r>
        <w:rPr>
          <w:rFonts w:hint="eastAsia" w:ascii="宋体" w:hAnsi="宋体"/>
          <w:szCs w:val="21"/>
        </w:rPr>
        <w:t>点，判断依据是</w:t>
      </w:r>
      <w:r>
        <w:rPr>
          <w:rFonts w:hint="eastAsia" w:ascii="宋体" w:hAnsi="宋体"/>
          <w:szCs w:val="21"/>
          <w:u w:val="single"/>
        </w:rPr>
        <w:t xml:space="preserve">                           </w:t>
      </w:r>
      <w:r>
        <w:rPr>
          <w:rFonts w:hint="eastAsia" w:ascii="宋体" w:hAnsi="宋体"/>
          <w:szCs w:val="21"/>
        </w:rPr>
        <w:t>。</w:t>
      </w:r>
    </w:p>
    <w:p w14:paraId="00408D34">
      <w:pPr>
        <w:spacing w:line="300" w:lineRule="auto"/>
        <w:ind w:firstLine="960" w:firstLineChars="400"/>
        <w:jc w:val="left"/>
        <w:textAlignment w:val="center"/>
      </w:pPr>
      <w:r>
        <w:rPr>
          <w:rFonts w:ascii="Times New Roman" w:hAnsi="Times New Roman" w:eastAsia="Times New Roman" w:cs="Times New Roman"/>
          <w:kern w:val="0"/>
          <w:sz w:val="24"/>
        </w:rPr>
        <w:drawing>
          <wp:inline distT="0" distB="0" distL="114300" distR="114300">
            <wp:extent cx="2052955" cy="1366520"/>
            <wp:effectExtent l="0" t="0" r="4445" b="5080"/>
            <wp:docPr id="410" name="图片 410" descr="@@@4ce7c849-cc60-4695-b993-96599d3949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descr="@@@4ce7c849-cc60-4695-b993-96599d3949fc"/>
                    <pic:cNvPicPr>
                      <a:picLocks noChangeAspect="1"/>
                    </pic:cNvPicPr>
                  </pic:nvPicPr>
                  <pic:blipFill>
                    <a:blip r:embed="rId581"/>
                    <a:stretch>
                      <a:fillRect/>
                    </a:stretch>
                  </pic:blipFill>
                  <pic:spPr>
                    <a:xfrm>
                      <a:off x="0" y="0"/>
                      <a:ext cx="2052955" cy="1366520"/>
                    </a:xfrm>
                    <a:prstGeom prst="rect">
                      <a:avLst/>
                    </a:prstGeom>
                  </pic:spPr>
                </pic:pic>
              </a:graphicData>
            </a:graphic>
          </wp:inline>
        </w:drawing>
      </w:r>
      <w:r>
        <w:rPr>
          <w:rFonts w:ascii="Times New Roman" w:hAnsi="Times New Roman" w:eastAsia="Times New Roman" w:cs="Times New Roman"/>
          <w:kern w:val="0"/>
          <w:sz w:val="24"/>
        </w:rPr>
        <w:t>  </w:t>
      </w:r>
      <w:r>
        <w:rPr>
          <w:rFonts w:hint="eastAsia" w:ascii="Times New Roman" w:hAnsi="Times New Roman" w:eastAsia="宋体" w:cs="Times New Roman"/>
          <w:kern w:val="0"/>
          <w:sz w:val="24"/>
        </w:rPr>
        <w:t xml:space="preserve">   </w:t>
      </w:r>
      <w:r>
        <w:rPr>
          <w:rFonts w:ascii="Times New Roman" w:hAnsi="Times New Roman" w:eastAsia="Times New Roman" w:cs="Times New Roman"/>
          <w:kern w:val="0"/>
          <w:sz w:val="24"/>
        </w:rPr>
        <w:drawing>
          <wp:inline distT="0" distB="0" distL="114300" distR="114300">
            <wp:extent cx="1706880" cy="1049020"/>
            <wp:effectExtent l="0" t="0" r="7620" b="8255"/>
            <wp:docPr id="408" name="图片 408" descr="@@@fa7185da-bcdd-4c4a-a9fa-92e74bc78c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descr="@@@fa7185da-bcdd-4c4a-a9fa-92e74bc78c47"/>
                    <pic:cNvPicPr>
                      <a:picLocks noChangeAspect="1"/>
                    </pic:cNvPicPr>
                  </pic:nvPicPr>
                  <pic:blipFill>
                    <a:blip r:embed="rId582"/>
                    <a:stretch>
                      <a:fillRect/>
                    </a:stretch>
                  </pic:blipFill>
                  <pic:spPr>
                    <a:xfrm>
                      <a:off x="0" y="0"/>
                      <a:ext cx="1706880" cy="1049020"/>
                    </a:xfrm>
                    <a:prstGeom prst="rect">
                      <a:avLst/>
                    </a:prstGeom>
                  </pic:spPr>
                </pic:pic>
              </a:graphicData>
            </a:graphic>
          </wp:inline>
        </w:drawing>
      </w:r>
    </w:p>
    <w:p w14:paraId="4775A2C3">
      <w:pPr>
        <w:shd w:val="clear" w:color="auto" w:fill="FFFFFF"/>
        <w:spacing w:line="300" w:lineRule="auto"/>
        <w:ind w:left="630" w:leftChars="150" w:hanging="315" w:hangingChars="150"/>
        <w:jc w:val="left"/>
        <w:textAlignment w:val="center"/>
      </w:pPr>
      <w:r>
        <w:rPr>
          <w:rFonts w:hint="eastAsia" w:ascii="宋体" w:hAnsi="宋体"/>
          <w:szCs w:val="21"/>
        </w:rPr>
        <w:t>(4)某研究小组从百合生长的土壤中分离到一种单细胞真菌，配制了5mL样液，对样液进行100倍稀释后，用血细胞计数板对其进行计数，结果如图2。样液中真菌的个数约为</w:t>
      </w:r>
      <w:r>
        <w:rPr>
          <w:rFonts w:hint="eastAsia" w:ascii="宋体" w:hAnsi="宋体"/>
          <w:szCs w:val="21"/>
          <w:u w:val="single"/>
        </w:rPr>
        <w:t xml:space="preserve">        </w:t>
      </w:r>
      <w:r>
        <w:rPr>
          <w:rFonts w:hint="eastAsia" w:ascii="宋体" w:hAnsi="宋体"/>
          <w:szCs w:val="21"/>
        </w:rPr>
        <w:t>个。预计样液中真菌的活体个数比此结果</w:t>
      </w:r>
      <w:r>
        <w:rPr>
          <w:rFonts w:hint="eastAsia" w:ascii="宋体" w:hAnsi="宋体"/>
          <w:szCs w:val="21"/>
          <w:u w:val="single"/>
        </w:rPr>
        <w:t xml:space="preserve">         </w:t>
      </w:r>
      <w:r>
        <w:rPr>
          <w:rFonts w:hint="eastAsia" w:ascii="宋体" w:hAnsi="宋体"/>
          <w:szCs w:val="21"/>
        </w:rPr>
        <w:t>（填大还是小）。</w:t>
      </w:r>
    </w:p>
    <w:p w14:paraId="06F1E664">
      <w:pPr>
        <w:shd w:val="clear" w:color="auto" w:fill="FFFFFF"/>
        <w:spacing w:line="300" w:lineRule="auto"/>
        <w:ind w:left="315" w:hanging="315" w:hangingChars="150"/>
        <w:jc w:val="left"/>
        <w:textAlignment w:val="center"/>
        <w:rPr>
          <w:rFonts w:ascii="宋体" w:hAnsi="宋体"/>
          <w:szCs w:val="21"/>
        </w:rPr>
      </w:pPr>
      <w:r>
        <w:rPr>
          <w:rFonts w:hint="eastAsia" w:ascii="宋体" w:hAnsi="宋体"/>
          <w:szCs w:val="21"/>
        </w:rPr>
        <w:t>14.2024年江苏省政府工作报告指出，扎实开展长江大保护，坚定推进长江“十年禁渔”，确保生物多样性保护水平持续提升。请回答下列问题：</w:t>
      </w:r>
    </w:p>
    <w:p w14:paraId="09203A23">
      <w:pPr>
        <w:shd w:val="clear" w:color="auto" w:fill="FFFFFF"/>
        <w:spacing w:line="300" w:lineRule="auto"/>
        <w:ind w:left="630" w:leftChars="150" w:hanging="315" w:hangingChars="150"/>
        <w:jc w:val="left"/>
        <w:textAlignment w:val="center"/>
        <w:rPr>
          <w:rFonts w:ascii="宋体" w:hAnsi="宋体"/>
          <w:szCs w:val="21"/>
        </w:rPr>
      </w:pPr>
      <w:r>
        <w:rPr>
          <w:rFonts w:hint="eastAsia" w:ascii="宋体" w:hAnsi="宋体"/>
          <w:szCs w:val="21"/>
        </w:rPr>
        <w:t>(1)若干年前，长江部分湿地生态系统遭到一定的破坏。为了恢复其生物多样性，生态系统组成成分中应首先增加</w:t>
      </w:r>
      <w:r>
        <w:rPr>
          <w:rFonts w:hint="eastAsia" w:ascii="宋体" w:hAnsi="宋体"/>
          <w:szCs w:val="21"/>
          <w:u w:val="single"/>
        </w:rPr>
        <w:t xml:space="preserve">                </w:t>
      </w:r>
      <w:r>
        <w:rPr>
          <w:rFonts w:hint="eastAsia" w:ascii="宋体" w:hAnsi="宋体"/>
          <w:szCs w:val="21"/>
        </w:rPr>
        <w:t>的种类和数量，提高</w:t>
      </w:r>
      <w:r>
        <w:rPr>
          <w:rFonts w:hint="eastAsia" w:ascii="宋体" w:hAnsi="宋体"/>
          <w:szCs w:val="21"/>
          <w:u w:val="single"/>
        </w:rPr>
        <w:t xml:space="preserve">               </w:t>
      </w:r>
      <w:r>
        <w:rPr>
          <w:rFonts w:hint="eastAsia" w:ascii="宋体" w:hAnsi="宋体"/>
          <w:szCs w:val="21"/>
        </w:rPr>
        <w:t>的复杂程度，进而使湿地生态系统的</w:t>
      </w:r>
      <w:r>
        <w:rPr>
          <w:rFonts w:hint="eastAsia" w:ascii="宋体" w:hAnsi="宋体"/>
          <w:szCs w:val="21"/>
          <w:u w:val="single"/>
        </w:rPr>
        <w:t xml:space="preserve">            </w:t>
      </w:r>
      <w:r>
        <w:rPr>
          <w:rFonts w:hint="eastAsia" w:ascii="宋体" w:hAnsi="宋体"/>
          <w:szCs w:val="21"/>
        </w:rPr>
        <w:t>稳定性增强。</w:t>
      </w:r>
    </w:p>
    <w:p w14:paraId="3462FFD9">
      <w:pPr>
        <w:shd w:val="clear" w:color="auto" w:fill="FFFFFF"/>
        <w:spacing w:line="300" w:lineRule="auto"/>
        <w:ind w:left="630" w:leftChars="150" w:hanging="315" w:hangingChars="150"/>
        <w:jc w:val="left"/>
        <w:textAlignment w:val="center"/>
      </w:pPr>
      <w:r>
        <w:rPr>
          <w:rFonts w:hint="eastAsia" w:ascii="宋体" w:hAnsi="宋体"/>
          <w:szCs w:val="21"/>
        </w:rPr>
        <w:t>(2)互花米草的入侵给长江口湿地生态带来一定的威胁。为探究不同盐度对芦苇和互花米草生长发育的影响，研究者设置3个盐度梯度；淡水（0）、中盐度（15‰）和高盐度（30‰）。</w:t>
      </w:r>
      <w:r>
        <w:t>实验结果如图1，分析可知高盐度条件下</w:t>
      </w:r>
      <w:r>
        <w:rPr>
          <w:rFonts w:ascii="Times New Roman" w:hAnsi="Times New Roman" w:eastAsia="Times New Roman" w:cs="Times New Roman"/>
          <w:u w:val="single"/>
        </w:rPr>
        <w:t xml:space="preserve">              </w:t>
      </w:r>
      <w:r>
        <w:t>。</w:t>
      </w:r>
    </w:p>
    <w:p w14:paraId="54FDE4F9">
      <w:pPr>
        <w:spacing w:line="300" w:lineRule="auto"/>
        <w:jc w:val="center"/>
        <w:textAlignment w:val="center"/>
      </w:pPr>
      <w:r>
        <w:rPr>
          <w:rFonts w:ascii="Times New Roman" w:hAnsi="Times New Roman" w:eastAsia="Times New Roman" w:cs="Times New Roman"/>
          <w:kern w:val="0"/>
          <w:sz w:val="24"/>
        </w:rPr>
        <w:drawing>
          <wp:inline distT="0" distB="0" distL="114300" distR="114300">
            <wp:extent cx="5276215" cy="1323975"/>
            <wp:effectExtent l="0" t="0" r="635" b="0"/>
            <wp:docPr id="411" name="图片 411" descr="@@@163969d2-b7e1-4551-a2e1-c5f1d6eadf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descr="@@@163969d2-b7e1-4551-a2e1-c5f1d6eadfc3"/>
                    <pic:cNvPicPr>
                      <a:picLocks noChangeAspect="1"/>
                    </pic:cNvPicPr>
                  </pic:nvPicPr>
                  <pic:blipFill>
                    <a:blip r:embed="rId583"/>
                    <a:stretch>
                      <a:fillRect/>
                    </a:stretch>
                  </pic:blipFill>
                  <pic:spPr>
                    <a:xfrm>
                      <a:off x="0" y="0"/>
                      <a:ext cx="5276800" cy="1324294"/>
                    </a:xfrm>
                    <a:prstGeom prst="rect">
                      <a:avLst/>
                    </a:prstGeom>
                  </pic:spPr>
                </pic:pic>
              </a:graphicData>
            </a:graphic>
          </wp:inline>
        </w:drawing>
      </w:r>
    </w:p>
    <w:p w14:paraId="2B4606B1">
      <w:pPr>
        <w:shd w:val="clear" w:color="auto" w:fill="FFFFFF"/>
        <w:spacing w:line="300" w:lineRule="auto"/>
        <w:ind w:left="630" w:leftChars="150" w:hanging="315" w:hangingChars="150"/>
        <w:jc w:val="left"/>
        <w:textAlignment w:val="center"/>
        <w:rPr>
          <w:rFonts w:ascii="宋体" w:hAnsi="宋体"/>
          <w:szCs w:val="21"/>
        </w:rPr>
      </w:pPr>
      <w:r>
        <w:rPr>
          <w:rFonts w:hint="eastAsia" w:ascii="宋体" w:hAnsi="宋体"/>
          <w:szCs w:val="21"/>
        </w:rPr>
        <w:t>(3)互花米草入侵导致长江口湿地鸟类种群数量和多样性下降，启动“互花米草控制和鸟类栖息地优化工程”后，取得明显效果。该湿地鸟类种类与数量的变化统计结果如图2，则说明互花米草的治理对</w:t>
      </w:r>
      <w:r>
        <w:rPr>
          <w:rFonts w:hint="eastAsia" w:ascii="宋体" w:hAnsi="宋体"/>
          <w:szCs w:val="21"/>
          <w:u w:val="single"/>
        </w:rPr>
        <w:t xml:space="preserve">            </w:t>
      </w:r>
      <w:r>
        <w:rPr>
          <w:rFonts w:hint="eastAsia" w:ascii="宋体" w:hAnsi="宋体"/>
          <w:szCs w:val="21"/>
        </w:rPr>
        <w:t>的影响较大。</w:t>
      </w:r>
    </w:p>
    <w:p w14:paraId="387B6CCC">
      <w:pPr>
        <w:spacing w:line="300" w:lineRule="auto"/>
        <w:jc w:val="center"/>
        <w:textAlignment w:val="center"/>
      </w:pPr>
      <w:r>
        <w:rPr>
          <w:rFonts w:ascii="Times New Roman" w:hAnsi="Times New Roman" w:eastAsia="Times New Roman" w:cs="Times New Roman"/>
          <w:kern w:val="0"/>
          <w:sz w:val="24"/>
        </w:rPr>
        <w:drawing>
          <wp:inline distT="0" distB="0" distL="114300" distR="114300">
            <wp:extent cx="2762885" cy="1562100"/>
            <wp:effectExtent l="0" t="0" r="8890" b="0"/>
            <wp:docPr id="412" name="图片 412" descr="@@@f42485d8-a0b4-400f-bd9a-d75cbe09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descr="@@@f42485d8-a0b4-400f-bd9a-d75cbe097681"/>
                    <pic:cNvPicPr>
                      <a:picLocks noChangeAspect="1"/>
                    </pic:cNvPicPr>
                  </pic:nvPicPr>
                  <pic:blipFill>
                    <a:blip r:embed="rId584"/>
                    <a:stretch>
                      <a:fillRect/>
                    </a:stretch>
                  </pic:blipFill>
                  <pic:spPr>
                    <a:xfrm>
                      <a:off x="0" y="0"/>
                      <a:ext cx="2762885" cy="1562100"/>
                    </a:xfrm>
                    <a:prstGeom prst="rect">
                      <a:avLst/>
                    </a:prstGeom>
                  </pic:spPr>
                </pic:pic>
              </a:graphicData>
            </a:graphic>
          </wp:inline>
        </w:drawing>
      </w:r>
    </w:p>
    <w:p w14:paraId="7209A64C">
      <w:pPr>
        <w:shd w:val="clear" w:color="auto" w:fill="FFFFFF"/>
        <w:spacing w:line="300" w:lineRule="auto"/>
        <w:ind w:left="630" w:leftChars="150" w:hanging="315" w:hangingChars="150"/>
        <w:jc w:val="left"/>
        <w:textAlignment w:val="center"/>
        <w:rPr>
          <w:rFonts w:ascii="宋体" w:hAnsi="宋体"/>
          <w:szCs w:val="21"/>
        </w:rPr>
      </w:pPr>
      <w:r>
        <w:rPr>
          <w:rFonts w:hint="eastAsia" w:ascii="宋体" w:hAnsi="宋体"/>
          <w:szCs w:val="21"/>
        </w:rPr>
        <w:t>(4)利用环境DNA技术检测水域中长江江豚相对生物量，可进一步根据营养级之间的</w:t>
      </w:r>
      <w:r>
        <w:rPr>
          <w:rFonts w:hint="eastAsia" w:ascii="宋体" w:hAnsi="宋体"/>
          <w:szCs w:val="21"/>
          <w:u w:val="single"/>
        </w:rPr>
        <w:t xml:space="preserve">            </w:t>
      </w:r>
      <w:r>
        <w:rPr>
          <w:rFonts w:hint="eastAsia" w:ascii="宋体" w:hAnsi="宋体"/>
          <w:szCs w:val="21"/>
        </w:rPr>
        <w:t>估算出鱼类等生物量，进而评价该流域的生态状况。随着“十年禁渔”工作的开展，发现江豚数量显著增多，长江生态得到初步修复，该项措施主要遵循的生态工程原理是</w:t>
      </w:r>
      <w:r>
        <w:rPr>
          <w:rFonts w:hint="eastAsia" w:ascii="宋体" w:hAnsi="宋体"/>
          <w:szCs w:val="21"/>
          <w:u w:val="single"/>
        </w:rPr>
        <w:t xml:space="preserve">              </w:t>
      </w:r>
      <w:r>
        <w:rPr>
          <w:rFonts w:hint="eastAsia" w:ascii="宋体" w:hAnsi="宋体"/>
          <w:szCs w:val="21"/>
        </w:rPr>
        <w:t>，同时也表明人类活动往往会使群落演替按照不同于自然演替</w:t>
      </w:r>
    </w:p>
    <w:p w14:paraId="773DA9CB">
      <w:pPr>
        <w:shd w:val="clear" w:color="auto" w:fill="FFFFFF"/>
        <w:spacing w:line="300" w:lineRule="auto"/>
        <w:ind w:left="630" w:leftChars="250" w:hanging="105" w:hangingChars="50"/>
        <w:jc w:val="left"/>
        <w:textAlignment w:val="center"/>
        <w:rPr>
          <w:rFonts w:ascii="宋体" w:hAnsi="宋体"/>
          <w:szCs w:val="21"/>
        </w:rPr>
      </w:pPr>
      <w:r>
        <w:rPr>
          <w:rFonts w:hint="eastAsia" w:ascii="宋体" w:hAnsi="宋体"/>
          <w:szCs w:val="21"/>
        </w:rPr>
        <w:t>的</w:t>
      </w:r>
      <w:r>
        <w:rPr>
          <w:rFonts w:hint="eastAsia" w:ascii="宋体" w:hAnsi="宋体"/>
          <w:szCs w:val="21"/>
          <w:u w:val="single"/>
        </w:rPr>
        <w:t xml:space="preserve">             </w:t>
      </w:r>
      <w:r>
        <w:rPr>
          <w:rFonts w:hint="eastAsia" w:ascii="宋体" w:hAnsi="宋体"/>
          <w:szCs w:val="21"/>
        </w:rPr>
        <w:t>进行。</w:t>
      </w:r>
    </w:p>
    <w:p w14:paraId="13A7B813">
      <w:pPr>
        <w:shd w:val="clear" w:color="auto" w:fill="FFFFFF"/>
        <w:spacing w:line="300" w:lineRule="auto"/>
        <w:ind w:left="630" w:leftChars="150" w:hanging="315" w:hangingChars="150"/>
        <w:jc w:val="left"/>
        <w:textAlignment w:val="center"/>
        <w:rPr>
          <w:rFonts w:ascii="宋体" w:hAnsi="宋体" w:eastAsia="宋体" w:cs="宋体"/>
          <w:szCs w:val="21"/>
        </w:rPr>
      </w:pPr>
      <w:r>
        <w:rPr>
          <w:rFonts w:hint="eastAsia" w:ascii="宋体" w:hAnsi="宋体"/>
          <w:szCs w:val="21"/>
        </w:rPr>
        <w:t>(5)采用标记重捕法对2km2的长江某支流中刀鱼种群数量进行调查时，首捕时用大网眼</w:t>
      </w:r>
      <w:r>
        <w:rPr>
          <w:rFonts w:hint="eastAsia" w:ascii="宋体" w:hAnsi="宋体" w:eastAsia="宋体" w:cs="宋体"/>
          <w:szCs w:val="21"/>
        </w:rPr>
        <w:t>渔网捕捞40条并标记，重捕时用小网眼渔网捕捞325条，其中小刀鱼（不能被大网眼渔网捕到）275条，带标记的鱼5条，则该支流中刀鱼种群密度约为</w:t>
      </w:r>
      <w:r>
        <w:rPr>
          <w:rFonts w:hint="eastAsia" w:ascii="宋体" w:hAnsi="宋体" w:eastAsia="宋体" w:cs="宋体"/>
          <w:szCs w:val="21"/>
          <w:u w:val="single"/>
        </w:rPr>
        <w:t xml:space="preserve">             </w:t>
      </w:r>
      <w:r>
        <w:rPr>
          <w:rFonts w:hint="eastAsia" w:ascii="宋体" w:hAnsi="宋体" w:eastAsia="宋体" w:cs="宋体"/>
          <w:szCs w:val="21"/>
        </w:rPr>
        <w:t>。“十年禁渔”结束后为保护鱼类资源，渔民捕鱼时，渔网网眼不能过小，否则会影响来年鱼的产量，请从种群特征的角度分析原因是</w:t>
      </w:r>
      <w:r>
        <w:rPr>
          <w:rFonts w:hint="eastAsia" w:ascii="宋体" w:hAnsi="宋体" w:eastAsia="宋体" w:cs="宋体"/>
          <w:szCs w:val="21"/>
          <w:u w:val="single"/>
        </w:rPr>
        <w:t xml:space="preserve">                            </w:t>
      </w:r>
      <w:r>
        <w:rPr>
          <w:rFonts w:hint="eastAsia" w:ascii="宋体" w:hAnsi="宋体" w:eastAsia="宋体" w:cs="宋体"/>
          <w:szCs w:val="21"/>
        </w:rPr>
        <w:t>。</w:t>
      </w:r>
    </w:p>
    <w:p w14:paraId="244D76F6">
      <w:pPr>
        <w:shd w:val="clear" w:color="auto" w:fill="FFFFFF"/>
        <w:spacing w:line="300" w:lineRule="auto"/>
        <w:ind w:left="420" w:hanging="420" w:hangingChars="200"/>
        <w:jc w:val="left"/>
        <w:textAlignment w:val="center"/>
        <w:rPr>
          <w:rFonts w:ascii="宋体" w:hAnsi="宋体"/>
          <w:szCs w:val="21"/>
        </w:rPr>
      </w:pPr>
    </w:p>
    <w:p w14:paraId="4AD98ED6">
      <w:pPr>
        <w:spacing w:line="300" w:lineRule="auto"/>
        <w:ind w:left="640" w:hanging="640" w:hangingChars="200"/>
        <w:jc w:val="center"/>
        <w:textAlignment w:val="center"/>
        <w:rPr>
          <w:rFonts w:ascii="微软雅黑" w:hAnsi="微软雅黑" w:eastAsia="微软雅黑"/>
          <w:b/>
          <w:bCs/>
          <w:sz w:val="32"/>
          <w:szCs w:val="32"/>
        </w:rPr>
      </w:pPr>
      <w:r>
        <w:rPr>
          <w:rFonts w:ascii="微软雅黑" w:hAnsi="微软雅黑" w:eastAsia="微软雅黑"/>
          <w:b/>
          <w:bCs/>
          <w:sz w:val="32"/>
          <w:szCs w:val="32"/>
        </w:rPr>
        <w:t>第</w:t>
      </w:r>
      <w:r>
        <w:rPr>
          <w:rFonts w:hint="eastAsia" w:ascii="微软雅黑" w:hAnsi="微软雅黑" w:eastAsia="微软雅黑"/>
          <w:b/>
          <w:bCs/>
          <w:sz w:val="32"/>
          <w:szCs w:val="32"/>
        </w:rPr>
        <w:t>二</w:t>
      </w:r>
      <w:r>
        <w:rPr>
          <w:rFonts w:ascii="微软雅黑" w:hAnsi="微软雅黑" w:eastAsia="微软雅黑"/>
          <w:b/>
          <w:bCs/>
          <w:sz w:val="32"/>
          <w:szCs w:val="32"/>
        </w:rPr>
        <w:t>讲　群落的结构和演替</w:t>
      </w:r>
    </w:p>
    <w:p w14:paraId="17498EEC">
      <w:pPr>
        <w:rPr>
          <w:rFonts w:ascii="微软雅黑" w:hAnsi="微软雅黑" w:eastAsia="微软雅黑"/>
          <w:b/>
          <w:bCs/>
          <w:sz w:val="32"/>
          <w:szCs w:val="32"/>
        </w:rPr>
      </w:pPr>
      <w:r>
        <w:rPr>
          <w:rFonts w:hint="eastAsia" w:ascii="方正书宋_GBK" w:eastAsia="方正书宋_GBK"/>
          <w:b/>
          <w:bCs/>
          <w:kern w:val="0"/>
          <w:sz w:val="28"/>
          <w:szCs w:val="28"/>
        </w:rPr>
        <w:t>【教学目标】</w:t>
      </w:r>
    </w:p>
    <w:p w14:paraId="7BFCABC7">
      <w:pPr>
        <w:pStyle w:val="6"/>
        <w:tabs>
          <w:tab w:val="left" w:pos="4320"/>
        </w:tabs>
        <w:snapToGrid w:val="0"/>
        <w:spacing w:line="360" w:lineRule="auto"/>
        <w:ind w:firstLine="402" w:firstLineChars="200"/>
        <w:rPr>
          <w:rFonts w:hAnsi="宋体"/>
          <w:szCs w:val="22"/>
        </w:rPr>
      </w:pPr>
      <w:r>
        <w:rPr>
          <w:rFonts w:ascii="Times New Roman" w:hAnsi="Times New Roman"/>
          <w:b/>
        </w:rPr>
        <w:drawing>
          <wp:inline distT="0" distB="0" distL="114300" distR="114300">
            <wp:extent cx="5669280" cy="1217295"/>
            <wp:effectExtent l="0" t="0" r="7620" b="1905"/>
            <wp:docPr id="4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6"/>
                    <pic:cNvPicPr>
                      <a:picLocks noChangeAspect="1"/>
                    </pic:cNvPicPr>
                  </pic:nvPicPr>
                  <pic:blipFill>
                    <a:blip r:embed="rId585"/>
                    <a:stretch>
                      <a:fillRect/>
                    </a:stretch>
                  </pic:blipFill>
                  <pic:spPr>
                    <a:xfrm>
                      <a:off x="0" y="0"/>
                      <a:ext cx="5669280" cy="1217295"/>
                    </a:xfrm>
                    <a:prstGeom prst="rect">
                      <a:avLst/>
                    </a:prstGeom>
                    <a:noFill/>
                    <a:ln>
                      <a:noFill/>
                    </a:ln>
                  </pic:spPr>
                </pic:pic>
              </a:graphicData>
            </a:graphic>
          </wp:inline>
        </w:drawing>
      </w:r>
    </w:p>
    <w:p w14:paraId="2756EC67">
      <w:pPr>
        <w:rPr>
          <w:rFonts w:ascii="方正书宋_GBK" w:eastAsia="方正书宋_GBK"/>
          <w:b/>
          <w:bCs/>
          <w:kern w:val="0"/>
          <w:sz w:val="28"/>
          <w:szCs w:val="28"/>
        </w:rPr>
      </w:pPr>
      <w:r>
        <w:rPr>
          <w:rFonts w:hint="eastAsia" w:ascii="方正书宋_GBK" w:eastAsia="方正书宋_GBK"/>
          <w:b/>
          <w:bCs/>
          <w:kern w:val="0"/>
          <w:sz w:val="28"/>
          <w:szCs w:val="28"/>
        </w:rPr>
        <w:t>【教学重难点】</w:t>
      </w:r>
    </w:p>
    <w:p w14:paraId="4CB7EFAD">
      <w:pPr>
        <w:spacing w:line="300" w:lineRule="auto"/>
        <w:ind w:firstLine="210" w:firstLineChars="100"/>
        <w:rPr>
          <w:rFonts w:ascii="宋体" w:hAnsi="宋体"/>
          <w:szCs w:val="21"/>
        </w:rPr>
      </w:pPr>
      <w:r>
        <w:rPr>
          <w:rFonts w:hint="eastAsia" w:ascii="宋体" w:hAnsi="宋体"/>
          <w:szCs w:val="21"/>
        </w:rPr>
        <w:t>1.重点：从结构与功能相统一的角度描述群落的结构特征，群落的演替过程。</w:t>
      </w:r>
    </w:p>
    <w:p w14:paraId="4772ABE5">
      <w:pPr>
        <w:spacing w:line="300" w:lineRule="auto"/>
        <w:ind w:firstLine="210" w:firstLineChars="100"/>
        <w:rPr>
          <w:rFonts w:ascii="宋体" w:hAnsi="宋体" w:eastAsia="宋体"/>
          <w:szCs w:val="21"/>
        </w:rPr>
      </w:pPr>
      <w:r>
        <w:rPr>
          <w:rFonts w:hint="eastAsia" w:ascii="宋体" w:hAnsi="宋体"/>
          <w:szCs w:val="21"/>
        </w:rPr>
        <w:t>2.难点：群落空间结构与生态位的关联理解，复杂种间关系的判断与曲线解读。</w:t>
      </w:r>
    </w:p>
    <w:p w14:paraId="15394730">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目标达成</w:t>
      </w:r>
      <w:r>
        <w:rPr>
          <w:rFonts w:ascii="Times New Roman" w:hAnsi="Times New Roman" w:eastAsia="方正书宋_GBK" w:cs="Times New Roman"/>
          <w:b/>
          <w:bCs/>
          <w:kern w:val="0"/>
          <w:sz w:val="28"/>
          <w:szCs w:val="28"/>
        </w:rPr>
        <w:t>】</w:t>
      </w:r>
    </w:p>
    <w:p w14:paraId="516CAB7E">
      <w:pPr>
        <w:spacing w:line="300" w:lineRule="auto"/>
        <w:ind w:firstLine="210" w:firstLineChars="100"/>
        <w:rPr>
          <w:rFonts w:ascii="宋体" w:hAnsi="宋体"/>
          <w:szCs w:val="21"/>
        </w:rPr>
      </w:pPr>
      <w:r>
        <w:rPr>
          <w:rFonts w:hint="eastAsia" w:ascii="宋体" w:hAnsi="宋体"/>
          <w:szCs w:val="21"/>
        </w:rPr>
        <w:t>1.分层梳理核心概念：以“群落定义→结构（垂直/水平/时间结构）→演替（类型/阶段/规律）”为逻辑链，用表格对比易混概念（如“垂直分层vs水平镶嵌的影响因素”“初生演替vs次生演替的起点与速度”），明确每个概念的“内涵（是什么）”和“外延（适用场景）”，避免模糊记忆。</w:t>
      </w:r>
    </w:p>
    <w:p w14:paraId="50FBDD4F">
      <w:pPr>
        <w:spacing w:line="300" w:lineRule="auto"/>
        <w:ind w:firstLine="210" w:firstLineChars="100"/>
        <w:rPr>
          <w:rFonts w:ascii="宋体" w:hAnsi="宋体"/>
          <w:szCs w:val="21"/>
        </w:rPr>
      </w:pPr>
      <w:r>
        <w:rPr>
          <w:rFonts w:hint="eastAsia" w:ascii="宋体" w:hAnsi="宋体"/>
          <w:szCs w:val="21"/>
        </w:rPr>
        <w:t>2.结合实例深化理解：每个概念匹配1-2个典型实例（如垂直结构对应“森林中乔木→灌木→草本的分层”，演替对应“裸岩演替→地衣→苔藓→草本→灌木→乔木”），通过“概念+实例”绑定记忆，确保能准确举例阐释概念，而非机械背诵。</w:t>
      </w:r>
    </w:p>
    <w:p w14:paraId="6966060D">
      <w:pPr>
        <w:spacing w:line="300" w:lineRule="auto"/>
        <w:ind w:firstLine="210" w:firstLineChars="100"/>
        <w:rPr>
          <w:rFonts w:ascii="宋体" w:hAnsi="宋体"/>
          <w:szCs w:val="21"/>
        </w:rPr>
      </w:pPr>
      <w:r>
        <w:rPr>
          <w:rFonts w:hint="eastAsia" w:ascii="宋体" w:hAnsi="宋体"/>
          <w:szCs w:val="21"/>
        </w:rPr>
        <w:t>3.针对“生态位与空间结构”“优势种替代与演替本质”等难点，构建可视化逻辑图。</w:t>
      </w:r>
    </w:p>
    <w:p w14:paraId="0A02FF36">
      <w:pPr>
        <w:spacing w:line="300" w:lineRule="auto"/>
        <w:ind w:firstLine="210" w:firstLineChars="100"/>
        <w:rPr>
          <w:rFonts w:ascii="宋体" w:hAnsi="宋体"/>
          <w:szCs w:val="21"/>
        </w:rPr>
      </w:pPr>
      <w:r>
        <w:rPr>
          <w:rFonts w:hint="eastAsia" w:ascii="宋体" w:hAnsi="宋体"/>
          <w:szCs w:val="21"/>
        </w:rPr>
        <w:t>4.面对多物种种间关系（如“植物→蚜虫→蚂蚁→瓢虫”），指导学生按“两两拆解”原则，先分析“植物与蚜虫（寄生）”“蚜虫与蚂蚁（互利共生）”“蚜虫与瓢虫（捕食）”，再整合整体关系；解读双物种数量曲线时，先抓“曲线同步性（互利共生同步增减）”“先后性（捕食者后增后减）”“此消彼长（竞争）”等核心特征，再匹配关系类型，逐步突破解题障碍。</w:t>
      </w:r>
    </w:p>
    <w:p w14:paraId="30056FF8">
      <w:pPr>
        <w:rPr>
          <w:rFonts w:ascii="方正书宋_GBK" w:eastAsia="方正书宋_GBK"/>
          <w:b/>
          <w:bCs/>
          <w:kern w:val="0"/>
          <w:sz w:val="28"/>
          <w:szCs w:val="28"/>
        </w:rPr>
      </w:pPr>
      <w:r>
        <w:rPr>
          <w:rFonts w:hint="eastAsia" w:ascii="方正书宋_GBK" w:eastAsia="方正书宋_GBK"/>
          <w:b/>
          <w:bCs/>
          <w:kern w:val="0"/>
          <w:sz w:val="28"/>
          <w:szCs w:val="28"/>
        </w:rPr>
        <w:t>【教学思路】</w:t>
      </w:r>
    </w:p>
    <w:p w14:paraId="5BA53D28">
      <w:pPr>
        <w:spacing w:line="300" w:lineRule="auto"/>
        <w:ind w:firstLine="420" w:firstLineChars="200"/>
        <w:rPr>
          <w:rFonts w:ascii="宋体" w:hAnsi="宋体"/>
          <w:szCs w:val="21"/>
        </w:rPr>
      </w:pPr>
      <w:r>
        <w:rPr>
          <w:rFonts w:hint="eastAsia" w:ascii="宋体" w:hAnsi="宋体"/>
          <w:szCs w:val="21"/>
        </w:rPr>
        <w:t>本节课是在学习了种群的特征和数量特征的基础上，对群落水平上研究的问题进行学习和研究，一方面巩固种群知识点；另一方面，为学习生态系统的结构和功能奠定基础。</w:t>
      </w:r>
    </w:p>
    <w:p w14:paraId="6D280CFB">
      <w:pPr>
        <w:spacing w:line="300" w:lineRule="auto"/>
        <w:ind w:firstLine="420" w:firstLineChars="200"/>
        <w:rPr>
          <w:rFonts w:ascii="宋体" w:hAnsi="宋体"/>
          <w:szCs w:val="21"/>
        </w:rPr>
      </w:pPr>
      <w:r>
        <w:rPr>
          <w:rFonts w:hint="eastAsia" w:ascii="宋体" w:hAnsi="宋体"/>
          <w:szCs w:val="21"/>
        </w:rPr>
        <w:t>本节课的主题主要有2个：群落的结构和群落的演替。针对群落的结构这一主题教师可以利用课本让学生自主构建知识结构图，并及时设置有效问题对群落相关知识点做进一步的补充和拓展。群落的演替和生态系统联系较多，</w:t>
      </w:r>
      <w:r>
        <w:rPr>
          <w:sz w:val="22"/>
        </w:rPr>
        <w:t>在教学中教师应尽可能从学生熟悉的事例出发，引导出群落演替的各个阶段</w:t>
      </w:r>
      <w:r>
        <w:rPr>
          <w:rFonts w:hint="eastAsia" w:ascii="宋体" w:hAnsi="宋体"/>
          <w:szCs w:val="21"/>
        </w:rPr>
        <w:t>，</w:t>
      </w:r>
      <w:r>
        <w:rPr>
          <w:sz w:val="22"/>
        </w:rPr>
        <w:t>围绕着生物之间、生物与环境之间的联系与相互作用，以动态发展观引发学生对演替的本质进行思考</w:t>
      </w:r>
      <w:r>
        <w:rPr>
          <w:rFonts w:hint="eastAsia"/>
          <w:sz w:val="22"/>
        </w:rPr>
        <w:t>，</w:t>
      </w:r>
      <w:r>
        <w:rPr>
          <w:rFonts w:hint="eastAsia" w:ascii="宋体" w:hAnsi="宋体"/>
          <w:szCs w:val="21"/>
        </w:rPr>
        <w:t>提升学生的科学思维。</w:t>
      </w:r>
    </w:p>
    <w:p w14:paraId="3486F724">
      <w:pPr>
        <w:rPr>
          <w:rFonts w:ascii="方正书宋_GBK" w:eastAsia="方正书宋_GBK"/>
          <w:b/>
          <w:bCs/>
          <w:kern w:val="0"/>
          <w:sz w:val="28"/>
          <w:szCs w:val="28"/>
        </w:rPr>
      </w:pPr>
      <w:r>
        <w:rPr>
          <w:rFonts w:hint="eastAsia" w:ascii="方正书宋_GBK" w:eastAsia="方正书宋_GBK"/>
          <w:b/>
          <w:bCs/>
          <w:kern w:val="0"/>
          <w:sz w:val="28"/>
          <w:szCs w:val="28"/>
        </w:rPr>
        <w:t>【教学过程】</w:t>
      </w:r>
    </w:p>
    <w:p w14:paraId="38C3E098">
      <w:pPr>
        <w:spacing w:line="276" w:lineRule="auto"/>
        <w:jc w:val="center"/>
        <w:rPr>
          <w:rFonts w:ascii="宋体" w:hAnsi="宋体" w:cs="宋体"/>
          <w:kern w:val="0"/>
          <w:szCs w:val="21"/>
        </w:rPr>
      </w:pPr>
      <w:r>
        <w:rPr>
          <w:rFonts w:ascii="宋体" w:hAnsi="宋体"/>
          <w:bCs/>
          <w:szCs w:val="21"/>
        </w:rPr>
        <w:t>活动一</w:t>
      </w:r>
      <w:r>
        <w:rPr>
          <w:rFonts w:hint="eastAsia" w:ascii="宋体" w:hAnsi="宋体"/>
          <w:bCs/>
          <w:szCs w:val="21"/>
        </w:rPr>
        <w:t>：自主</w:t>
      </w:r>
      <w:r>
        <w:rPr>
          <w:rFonts w:hint="eastAsia" w:ascii="宋体" w:hAnsi="宋体" w:cs="宋体"/>
          <w:kern w:val="0"/>
          <w:szCs w:val="21"/>
        </w:rPr>
        <w:t>构建群落特征知识结构图</w:t>
      </w:r>
    </w:p>
    <w:p w14:paraId="4D8BE9C1">
      <w:pPr>
        <w:spacing w:line="276" w:lineRule="auto"/>
        <w:jc w:val="center"/>
        <w:rPr>
          <w:rFonts w:ascii="宋体" w:hAnsi="宋体"/>
          <w:b/>
          <w:bCs/>
          <w:szCs w:val="21"/>
        </w:rPr>
      </w:pPr>
      <w:r>
        <w:rPr>
          <w:rFonts w:hint="eastAsia" w:ascii="宋体" w:hAnsi="宋体"/>
          <w:b/>
          <w:bCs/>
          <w:szCs w:val="21"/>
        </w:rPr>
        <w:t>↓</w:t>
      </w:r>
    </w:p>
    <w:p w14:paraId="0B937658">
      <w:pPr>
        <w:spacing w:line="276" w:lineRule="auto"/>
        <w:jc w:val="center"/>
        <w:rPr>
          <w:rFonts w:ascii="宋体" w:hAnsi="宋体"/>
          <w:bCs/>
          <w:szCs w:val="21"/>
        </w:rPr>
      </w:pPr>
      <w:r>
        <w:rPr>
          <w:rFonts w:ascii="宋体" w:hAnsi="宋体"/>
          <w:bCs/>
          <w:szCs w:val="21"/>
        </w:rPr>
        <w:t>活动</w:t>
      </w:r>
      <w:r>
        <w:rPr>
          <w:rFonts w:hint="eastAsia" w:ascii="宋体" w:hAnsi="宋体"/>
          <w:bCs/>
          <w:szCs w:val="21"/>
        </w:rPr>
        <w:t>二：分析数据和图形建立种间特征数学模型</w:t>
      </w:r>
    </w:p>
    <w:p w14:paraId="332FD0A8">
      <w:pPr>
        <w:spacing w:line="276" w:lineRule="auto"/>
        <w:jc w:val="center"/>
        <w:rPr>
          <w:rFonts w:ascii="宋体" w:hAnsi="宋体"/>
          <w:b/>
          <w:bCs/>
          <w:szCs w:val="21"/>
        </w:rPr>
      </w:pPr>
      <w:r>
        <w:rPr>
          <w:rFonts w:hint="eastAsia" w:ascii="宋体" w:hAnsi="宋体"/>
          <w:b/>
          <w:bCs/>
          <w:szCs w:val="21"/>
        </w:rPr>
        <w:t>↓</w:t>
      </w:r>
    </w:p>
    <w:p w14:paraId="4C6489D5">
      <w:pPr>
        <w:spacing w:line="276" w:lineRule="auto"/>
        <w:jc w:val="center"/>
        <w:rPr>
          <w:rFonts w:ascii="宋体" w:hAnsi="宋体"/>
          <w:bCs/>
          <w:szCs w:val="21"/>
        </w:rPr>
      </w:pPr>
      <w:r>
        <w:rPr>
          <w:rFonts w:ascii="宋体" w:hAnsi="宋体"/>
          <w:bCs/>
          <w:szCs w:val="21"/>
        </w:rPr>
        <w:t>活动</w:t>
      </w:r>
      <w:r>
        <w:rPr>
          <w:rFonts w:hint="eastAsia" w:ascii="宋体" w:hAnsi="宋体"/>
          <w:bCs/>
          <w:szCs w:val="21"/>
        </w:rPr>
        <w:t>三：探究实验“土壤种小动物类群丰富度的研究”</w:t>
      </w:r>
    </w:p>
    <w:p w14:paraId="48089130">
      <w:pPr>
        <w:spacing w:line="276" w:lineRule="auto"/>
        <w:jc w:val="center"/>
        <w:rPr>
          <w:rFonts w:ascii="宋体" w:hAnsi="宋体"/>
          <w:b/>
          <w:bCs/>
          <w:szCs w:val="21"/>
        </w:rPr>
      </w:pPr>
      <w:r>
        <w:rPr>
          <w:rFonts w:hint="eastAsia" w:ascii="宋体" w:hAnsi="宋体"/>
          <w:b/>
          <w:bCs/>
          <w:szCs w:val="21"/>
        </w:rPr>
        <w:t>↓</w:t>
      </w:r>
    </w:p>
    <w:p w14:paraId="0BB6ABFE">
      <w:pPr>
        <w:pStyle w:val="6"/>
        <w:tabs>
          <w:tab w:val="left" w:pos="4320"/>
        </w:tabs>
        <w:snapToGrid w:val="0"/>
        <w:spacing w:line="276" w:lineRule="auto"/>
        <w:ind w:firstLine="420" w:firstLineChars="200"/>
        <w:jc w:val="center"/>
        <w:rPr>
          <w:rFonts w:hAnsi="宋体" w:eastAsia="宋体" w:cs="Times New Roman"/>
          <w:bCs/>
          <w:kern w:val="2"/>
          <w:sz w:val="21"/>
        </w:rPr>
      </w:pPr>
      <w:r>
        <w:rPr>
          <w:rFonts w:hAnsi="宋体" w:eastAsia="宋体" w:cs="Times New Roman"/>
          <w:bCs/>
          <w:kern w:val="2"/>
          <w:sz w:val="21"/>
        </w:rPr>
        <w:t>活动</w:t>
      </w:r>
      <w:r>
        <w:rPr>
          <w:rFonts w:hint="eastAsia" w:hAnsi="宋体" w:eastAsia="宋体" w:cs="Times New Roman"/>
          <w:bCs/>
          <w:kern w:val="2"/>
          <w:sz w:val="21"/>
        </w:rPr>
        <w:t>四：分析裸岩的演替过程得出群落演替原因和生活应用</w:t>
      </w:r>
    </w:p>
    <w:p w14:paraId="79F0E2AC">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典型例题</w:t>
      </w:r>
      <w:r>
        <w:rPr>
          <w:rFonts w:ascii="Times New Roman" w:hAnsi="Times New Roman" w:eastAsia="方正书宋_GBK" w:cs="Times New Roman"/>
          <w:b/>
          <w:bCs/>
          <w:kern w:val="0"/>
          <w:sz w:val="28"/>
          <w:szCs w:val="28"/>
        </w:rPr>
        <w:t>】</w:t>
      </w:r>
    </w:p>
    <w:p w14:paraId="2934D18E">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【基础巩固】</w:t>
      </w:r>
    </w:p>
    <w:p w14:paraId="6A57EBCE">
      <w:pPr>
        <w:shd w:val="clear" w:color="auto" w:fill="FFFFFF"/>
        <w:spacing w:line="300" w:lineRule="auto"/>
        <w:ind w:left="420" w:hanging="420" w:hangingChars="200"/>
        <w:jc w:val="left"/>
        <w:textAlignment w:val="center"/>
        <w:rPr>
          <w:rFonts w:ascii="宋体" w:hAnsi="宋体"/>
          <w:szCs w:val="21"/>
        </w:rPr>
      </w:pPr>
      <w:r>
        <w:rPr>
          <w:rFonts w:hint="eastAsia" w:ascii="宋体" w:hAnsi="宋体"/>
          <w:szCs w:val="21"/>
        </w:rPr>
        <w:t>1.下列关于种群、群落叙述，错误的是（  ）</w:t>
      </w:r>
    </w:p>
    <w:p w14:paraId="49FE3905">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A．种间竞争的结果可能会使两个种群生态位重叠度降低</w:t>
      </w:r>
    </w:p>
    <w:p w14:paraId="38DE3FF8">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B．群落的物种组成和空间结构会随季节的变化而发生改变</w:t>
      </w:r>
    </w:p>
    <w:p w14:paraId="4148EE0D">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C．群落演替就是群落内原有物种逐渐恢复到原有状态</w:t>
      </w:r>
    </w:p>
    <w:p w14:paraId="25E14436">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D．种群研究的核心是种群的数量特征和数量变化规律</w:t>
      </w:r>
    </w:p>
    <w:p w14:paraId="4E029D23">
      <w:pPr>
        <w:shd w:val="clear" w:color="auto" w:fill="FFFFFF"/>
        <w:spacing w:line="300" w:lineRule="auto"/>
        <w:ind w:left="420" w:hanging="420" w:hangingChars="200"/>
        <w:jc w:val="left"/>
        <w:textAlignment w:val="center"/>
        <w:rPr>
          <w:rFonts w:ascii="宋体" w:hAnsi="宋体"/>
          <w:szCs w:val="21"/>
        </w:rPr>
      </w:pPr>
      <w:r>
        <w:rPr>
          <w:rFonts w:hint="eastAsia" w:ascii="宋体" w:hAnsi="宋体"/>
          <w:szCs w:val="21"/>
        </w:rPr>
        <w:t>2.新疆天山的植被随着海拔的升高呈现出明显的分带，如图所示。下列叙述正确的是（　　）</w:t>
      </w:r>
    </w:p>
    <w:p w14:paraId="55533988">
      <w:pPr>
        <w:spacing w:line="300" w:lineRule="auto"/>
        <w:jc w:val="center"/>
        <w:textAlignment w:val="center"/>
      </w:pPr>
      <w:r>
        <w:rPr>
          <w:rFonts w:ascii="Times New Roman" w:hAnsi="Times New Roman" w:eastAsia="Times New Roman" w:cs="Times New Roman"/>
          <w:kern w:val="0"/>
          <w:sz w:val="24"/>
        </w:rPr>
        <w:drawing>
          <wp:inline distT="0" distB="0" distL="114300" distR="114300">
            <wp:extent cx="3648710" cy="1242695"/>
            <wp:effectExtent l="0" t="0" r="8890" b="5080"/>
            <wp:docPr id="415" name="图片 415" descr="@@@47c29ac86c9b473d9b4c97800709c7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descr="@@@47c29ac86c9b473d9b4c97800709c76c"/>
                    <pic:cNvPicPr>
                      <a:picLocks noChangeAspect="1"/>
                    </pic:cNvPicPr>
                  </pic:nvPicPr>
                  <pic:blipFill>
                    <a:blip r:embed="rId586"/>
                    <a:stretch>
                      <a:fillRect/>
                    </a:stretch>
                  </pic:blipFill>
                  <pic:spPr>
                    <a:xfrm>
                      <a:off x="0" y="0"/>
                      <a:ext cx="3648710" cy="1242695"/>
                    </a:xfrm>
                    <a:prstGeom prst="rect">
                      <a:avLst/>
                    </a:prstGeom>
                  </pic:spPr>
                </pic:pic>
              </a:graphicData>
            </a:graphic>
          </wp:inline>
        </w:drawing>
      </w:r>
    </w:p>
    <w:p w14:paraId="74D2ECDF">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A．天山不同海拔地段分布着不同的优势种，主要原因是光照的差异</w:t>
      </w:r>
    </w:p>
    <w:p w14:paraId="5AD61860">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B．新疆天山不同的种群之间通过复杂的种间关系相互依存，相互制约</w:t>
      </w:r>
    </w:p>
    <w:p w14:paraId="62721455">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C．新疆天山的植被随着海拔的升高呈现出的分布特征，体现了群落的垂直结构</w:t>
      </w:r>
    </w:p>
    <w:p w14:paraId="4D82EB94">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D．调查天山高寒地带濒危动物伊犁鼠兔的种群密度常用标记重捕法</w:t>
      </w:r>
    </w:p>
    <w:p w14:paraId="3294596B">
      <w:pPr>
        <w:shd w:val="clear" w:color="auto" w:fill="FFFFFF"/>
        <w:spacing w:line="300" w:lineRule="auto"/>
        <w:ind w:left="210" w:hanging="210" w:hangingChars="100"/>
        <w:jc w:val="left"/>
        <w:textAlignment w:val="center"/>
        <w:rPr>
          <w:rFonts w:ascii="宋体" w:hAnsi="宋体"/>
          <w:szCs w:val="21"/>
        </w:rPr>
      </w:pPr>
      <w:r>
        <w:rPr>
          <w:rFonts w:hint="eastAsia" w:ascii="宋体" w:hAnsi="宋体"/>
          <w:szCs w:val="21"/>
        </w:rPr>
        <w:t>3.某同学在甲、乙两个植物群落中设置样方调查其特征，样方中植物的物种数随样方面积扩大而逐渐增加，但样方面积扩大到一定程度后物种数的变化明显趋缓（如图所示），此时对应的样方面积（a和b）通常称为最小面积。下列叙述错误的是（  ）</w:t>
      </w:r>
    </w:p>
    <w:p w14:paraId="003730BF">
      <w:pPr>
        <w:spacing w:line="300" w:lineRule="auto"/>
        <w:jc w:val="center"/>
        <w:textAlignment w:val="center"/>
      </w:pPr>
      <w:r>
        <w:rPr>
          <w:rFonts w:ascii="Times New Roman" w:hAnsi="Times New Roman" w:eastAsia="Times New Roman" w:cs="Times New Roman"/>
          <w:kern w:val="0"/>
          <w:sz w:val="24"/>
        </w:rPr>
        <w:drawing>
          <wp:inline distT="0" distB="0" distL="114300" distR="114300">
            <wp:extent cx="1670685" cy="1327785"/>
            <wp:effectExtent l="0" t="0" r="5715" b="5715"/>
            <wp:docPr id="416" name="图片 416" descr="@@@708aa784725c4bbc88533ca4b1af1e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descr="@@@708aa784725c4bbc88533ca4b1af1ebc"/>
                    <pic:cNvPicPr>
                      <a:picLocks noChangeAspect="1"/>
                    </pic:cNvPicPr>
                  </pic:nvPicPr>
                  <pic:blipFill>
                    <a:blip r:embed="rId587"/>
                    <a:stretch>
                      <a:fillRect/>
                    </a:stretch>
                  </pic:blipFill>
                  <pic:spPr>
                    <a:xfrm>
                      <a:off x="0" y="0"/>
                      <a:ext cx="1670685" cy="1327785"/>
                    </a:xfrm>
                    <a:prstGeom prst="rect">
                      <a:avLst/>
                    </a:prstGeom>
                  </pic:spPr>
                </pic:pic>
              </a:graphicData>
            </a:graphic>
          </wp:inline>
        </w:drawing>
      </w:r>
    </w:p>
    <w:p w14:paraId="6055BED1">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A．最小面积样方中应包含群落中绝大多数的物种</w:t>
      </w:r>
    </w:p>
    <w:p w14:paraId="548630F1">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B．与甲相比，乙群落的物种丰富度较高，调查时最小面积更大</w:t>
      </w:r>
    </w:p>
    <w:p w14:paraId="3B106DAF">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C．调查甲群落的物种丰富度时，设置的样方面积应不小于a</w:t>
      </w:r>
    </w:p>
    <w:p w14:paraId="004CAE24">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D．调查乙群落中植物的种群密度时，针对每种植物设置的样方面积应不小于b</w:t>
      </w:r>
    </w:p>
    <w:p w14:paraId="18C14D35">
      <w:pPr>
        <w:shd w:val="clear" w:color="auto" w:fill="FFFFFF"/>
        <w:spacing w:line="300" w:lineRule="auto"/>
        <w:ind w:left="210" w:hanging="210" w:hangingChars="100"/>
        <w:jc w:val="left"/>
        <w:textAlignment w:val="center"/>
        <w:rPr>
          <w:rFonts w:ascii="宋体" w:hAnsi="宋体"/>
          <w:szCs w:val="21"/>
        </w:rPr>
      </w:pPr>
      <w:r>
        <w:rPr>
          <w:rFonts w:hint="eastAsia" w:ascii="宋体" w:hAnsi="宋体"/>
          <w:szCs w:val="21"/>
        </w:rPr>
        <w:t>4.二化螟和褐飞虱是水稻的害虫。二化螟单独取食水稻茎秆纤维时，水稻迅速启动防御反应，显著负面影响二化螟幼虫的生长发育。二化螟诱导水稻释放的挥发物对褐飞虱卵寄生天敌稻虱缨小蜂具有显著的排斥作用，褐飞虱选择到二化螟危害稻株上刺吸水稻茎叶汁液和产卵。褐飞虱与二化螟共同危害水稻时，可显著抑制水稻防御反应，消除对二化螟幼虫生长发育的负面影响。下列叙述错误的是（  ）</w:t>
      </w:r>
    </w:p>
    <w:p w14:paraId="4ABBB196">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A．稻虱缨小蜂与褐飞虱之间是寄生关系，对彼此而言互为密度制约因素</w:t>
      </w:r>
    </w:p>
    <w:p w14:paraId="1D98ACB4">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B．褐飞虱和二化螟的生态位不完全相同，种间竞争并不激烈</w:t>
      </w:r>
    </w:p>
    <w:p w14:paraId="05263FF3">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C．水稻介导的二化螟和褐飞虱已发展为“互利共存”的关系</w:t>
      </w:r>
    </w:p>
    <w:p w14:paraId="276FF67D">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D．驱动褐飞虱和二化螟共同</w:t>
      </w:r>
      <w:r>
        <w:rPr>
          <w:rFonts w:hint="eastAsia" w:hAnsi="宋体" w:cs="宋体"/>
          <w:sz w:val="21"/>
        </w:rPr>
        <w:t>危</w:t>
      </w:r>
      <w:r>
        <w:rPr>
          <w:rFonts w:hint="eastAsia" w:hAnsi="宋体" w:eastAsia="宋体" w:cs="宋体"/>
          <w:sz w:val="21"/>
        </w:rPr>
        <w:t>害水稻的原因是两者食物需求不同</w:t>
      </w:r>
    </w:p>
    <w:p w14:paraId="0D4FEF82">
      <w:pPr>
        <w:shd w:val="clear" w:color="auto" w:fill="FFFFFF"/>
        <w:spacing w:line="300" w:lineRule="auto"/>
        <w:ind w:left="210" w:hanging="210" w:hangingChars="100"/>
        <w:jc w:val="left"/>
        <w:textAlignment w:val="center"/>
        <w:rPr>
          <w:rFonts w:ascii="宋体" w:hAnsi="宋体"/>
          <w:szCs w:val="21"/>
        </w:rPr>
      </w:pPr>
      <w:r>
        <w:rPr>
          <w:rFonts w:hint="eastAsia" w:ascii="宋体" w:hAnsi="宋体"/>
          <w:szCs w:val="21"/>
        </w:rPr>
        <w:t>5.群落是一定时空条件下不同物种的天然群聚，不同的群落在外貌和结构上存在差异，生物适应环境的方式不尽相同。相关叙述错误的是（    ）</w:t>
      </w:r>
    </w:p>
    <w:p w14:paraId="4EA3F663">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A．群落类型的形成容易受到水分和温度等因素的影响</w:t>
      </w:r>
    </w:p>
    <w:p w14:paraId="03301B98">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B．荒漠中绝大多数植物的地面株高远大于根系的长度</w:t>
      </w:r>
    </w:p>
    <w:p w14:paraId="679F51B6">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C．热带雨林中的乔木往往在树顶形成树冠来争夺阳光</w:t>
      </w:r>
    </w:p>
    <w:p w14:paraId="660E9580">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D．草原上的动物大都具有善于挖洞或快速奔跑的特点</w:t>
      </w:r>
    </w:p>
    <w:p w14:paraId="588A2CEF">
      <w:pPr>
        <w:shd w:val="clear" w:color="auto" w:fill="FFFFFF"/>
        <w:spacing w:line="300" w:lineRule="auto"/>
        <w:ind w:left="210" w:hanging="210" w:hangingChars="100"/>
        <w:jc w:val="left"/>
        <w:textAlignment w:val="center"/>
        <w:rPr>
          <w:rFonts w:ascii="宋体" w:hAnsi="宋体"/>
          <w:szCs w:val="21"/>
        </w:rPr>
      </w:pPr>
      <w:r>
        <w:rPr>
          <w:rFonts w:hint="eastAsia" w:ascii="宋体" w:hAnsi="宋体"/>
          <w:szCs w:val="21"/>
        </w:rPr>
        <w:t>6.生态位宽度指的是种群在群落中所利用的各种不同资源的总和，是反映种群利用资源能力的重要指标。相关叙述不正确的是（  ）</w:t>
      </w:r>
    </w:p>
    <w:p w14:paraId="47EABA12">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A．可从时间、空间、营养等维度来研究生态位宽度</w:t>
      </w:r>
    </w:p>
    <w:p w14:paraId="12F117F0">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B．某种群的生态位越宽，其种内竞争就越强</w:t>
      </w:r>
    </w:p>
    <w:p w14:paraId="46300C08">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C．鱼类生态位宽度值会受到季节变化、自身生态习性、增殖放流等的影响</w:t>
      </w:r>
    </w:p>
    <w:p w14:paraId="3C4A7170">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D．群落中每种生物都占据着相对稳定的生态位，有利于充分利用环境资源</w:t>
      </w:r>
    </w:p>
    <w:p w14:paraId="0EEEAA0F">
      <w:pPr>
        <w:shd w:val="clear" w:color="auto" w:fill="FFFFFF"/>
        <w:spacing w:line="300" w:lineRule="auto"/>
        <w:ind w:left="210" w:hanging="210" w:hangingChars="100"/>
        <w:jc w:val="left"/>
        <w:textAlignment w:val="center"/>
        <w:rPr>
          <w:rFonts w:ascii="宋体" w:hAnsi="宋体"/>
          <w:szCs w:val="21"/>
        </w:rPr>
      </w:pPr>
      <w:r>
        <w:rPr>
          <w:rFonts w:hint="eastAsia" w:ascii="宋体" w:hAnsi="宋体"/>
          <w:szCs w:val="21"/>
        </w:rPr>
        <w:t>7.在毛竹林下套种菌菇（如大球盖菇）的竹菌复合种植模式是一种新型生态农业模式。秸秆是生产食用菌的基料，大量的秸秆被引入到竹林，改善了土壤环境，影响了土壤动物的分层。下列叙述正确的是（   ）</w:t>
      </w:r>
    </w:p>
    <w:p w14:paraId="74FEC927">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A．调查竹林土壤动物类群丰富度，统计数据只需要统计动物的种类</w:t>
      </w:r>
    </w:p>
    <w:p w14:paraId="6D77D6D9">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B．影响竹林中植物地上分层的主要环境因素有阳光、水和无机盐</w:t>
      </w:r>
    </w:p>
    <w:p w14:paraId="297A4270">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C．食用菌分解秸秆中的有机物，可以为毛竹提供无机盐、能量等</w:t>
      </w:r>
    </w:p>
    <w:p w14:paraId="5253830D">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D．竹菌复合种植充分利用了秸秆中的能量，提高了能量的利用率</w:t>
      </w:r>
    </w:p>
    <w:p w14:paraId="68D764AF">
      <w:pPr>
        <w:spacing w:line="300" w:lineRule="auto"/>
        <w:ind w:hanging="3"/>
        <w:jc w:val="left"/>
        <w:rPr>
          <w:rFonts w:ascii="宋体" w:hAnsi="宋体"/>
          <w:szCs w:val="21"/>
        </w:rPr>
      </w:pPr>
      <w:r>
        <w:rPr>
          <w:rFonts w:hint="eastAsia" w:ascii="宋体" w:hAnsi="宋体" w:eastAsia="宋体" w:cs="宋体"/>
          <w:b/>
          <w:bCs/>
          <w:kern w:val="0"/>
          <w:szCs w:val="21"/>
        </w:rPr>
        <w:t>【能力突破】</w:t>
      </w:r>
    </w:p>
    <w:p w14:paraId="2A3E7B0C">
      <w:pPr>
        <w:shd w:val="clear" w:color="auto" w:fill="FFFFFF"/>
        <w:spacing w:line="300" w:lineRule="auto"/>
        <w:ind w:left="420" w:hanging="420" w:hangingChars="200"/>
        <w:jc w:val="left"/>
        <w:textAlignment w:val="center"/>
        <w:rPr>
          <w:rFonts w:ascii="宋体" w:hAnsi="宋体"/>
          <w:szCs w:val="21"/>
        </w:rPr>
      </w:pPr>
      <w:r>
        <w:rPr>
          <w:rFonts w:hint="eastAsia" w:ascii="宋体" w:hAnsi="宋体"/>
          <w:szCs w:val="21"/>
        </w:rPr>
        <w:t>8.下图表示某城市的两个湿地草本层生态特征。下列叙述错误的是（　　）</w:t>
      </w:r>
    </w:p>
    <w:p w14:paraId="3A033D4C">
      <w:pPr>
        <w:spacing w:line="300" w:lineRule="auto"/>
        <w:jc w:val="center"/>
        <w:textAlignment w:val="center"/>
      </w:pPr>
      <w:r>
        <w:rPr>
          <w:rFonts w:ascii="Times New Roman" w:hAnsi="Times New Roman" w:eastAsia="Times New Roman" w:cs="Times New Roman"/>
          <w:kern w:val="0"/>
          <w:sz w:val="24"/>
        </w:rPr>
        <w:drawing>
          <wp:inline distT="0" distB="0" distL="114300" distR="114300">
            <wp:extent cx="3006725" cy="1374775"/>
            <wp:effectExtent l="0" t="0" r="3175" b="6350"/>
            <wp:docPr id="417" name="图片 417" descr="@@@c890baa8-c686-43ec-ba58-059935be00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descr="@@@c890baa8-c686-43ec-ba58-059935be004b"/>
                    <pic:cNvPicPr>
                      <a:picLocks noChangeAspect="1"/>
                    </pic:cNvPicPr>
                  </pic:nvPicPr>
                  <pic:blipFill>
                    <a:blip r:embed="rId588"/>
                    <a:stretch>
                      <a:fillRect/>
                    </a:stretch>
                  </pic:blipFill>
                  <pic:spPr>
                    <a:xfrm>
                      <a:off x="0" y="0"/>
                      <a:ext cx="3006725" cy="1374775"/>
                    </a:xfrm>
                    <a:prstGeom prst="rect">
                      <a:avLst/>
                    </a:prstGeom>
                  </pic:spPr>
                </pic:pic>
              </a:graphicData>
            </a:graphic>
          </wp:inline>
        </w:drawing>
      </w:r>
    </w:p>
    <w:p w14:paraId="29536075">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A．可以采用样方法随机取样调查湿地草本层植物的丰富度</w:t>
      </w:r>
    </w:p>
    <w:p w14:paraId="7EA825CB">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B．咀头湿地草本层入侵植物的物种数量小于其乡土植物的物种数量</w:t>
      </w:r>
    </w:p>
    <w:p w14:paraId="13BECCEB">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C．与咀头湿地相比，小洲湿地草本层物种的生态位重叠大，种间竞争相对激烈</w:t>
      </w:r>
    </w:p>
    <w:p w14:paraId="19C803B4">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D．研究某种植物的生态位时，通常需要研究它的种群密度及与其他物种的关系等</w:t>
      </w:r>
    </w:p>
    <w:p w14:paraId="2942C9F0">
      <w:pPr>
        <w:shd w:val="clear" w:color="auto" w:fill="FFFFFF"/>
        <w:spacing w:line="300" w:lineRule="auto"/>
        <w:ind w:left="210" w:hanging="210" w:hangingChars="100"/>
        <w:jc w:val="left"/>
        <w:textAlignment w:val="center"/>
        <w:rPr>
          <w:rFonts w:ascii="宋体" w:hAnsi="宋体"/>
          <w:szCs w:val="21"/>
        </w:rPr>
      </w:pPr>
      <w:r>
        <w:rPr>
          <w:rFonts w:hint="eastAsia" w:ascii="宋体" w:hAnsi="宋体"/>
          <w:szCs w:val="21"/>
        </w:rPr>
        <w:t>9.某林地去除所有植被后，耐阴性不同的树种类群在植被恢复过程中优势度的变化如图所示。下列叙述不正确的是（  ）</w:t>
      </w:r>
    </w:p>
    <w:p w14:paraId="0249C2D9">
      <w:pPr>
        <w:spacing w:line="300" w:lineRule="auto"/>
        <w:jc w:val="center"/>
        <w:textAlignment w:val="center"/>
      </w:pPr>
      <w:r>
        <w:rPr>
          <w:rFonts w:ascii="Times New Roman" w:hAnsi="Times New Roman" w:eastAsia="Times New Roman" w:cs="Times New Roman"/>
          <w:kern w:val="0"/>
          <w:sz w:val="24"/>
        </w:rPr>
        <w:drawing>
          <wp:inline distT="0" distB="0" distL="114300" distR="114300">
            <wp:extent cx="2118995" cy="1200785"/>
            <wp:effectExtent l="0" t="0" r="5080" b="8890"/>
            <wp:docPr id="420" name="图片 420" descr="@@@f86d29f1-7255-424c-b76e-52d27a089b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descr="@@@f86d29f1-7255-424c-b76e-52d27a089bbc"/>
                    <pic:cNvPicPr>
                      <a:picLocks noChangeAspect="1"/>
                    </pic:cNvPicPr>
                  </pic:nvPicPr>
                  <pic:blipFill>
                    <a:blip r:embed="rId589"/>
                    <a:stretch>
                      <a:fillRect/>
                    </a:stretch>
                  </pic:blipFill>
                  <pic:spPr>
                    <a:xfrm>
                      <a:off x="0" y="0"/>
                      <a:ext cx="2118995" cy="1200785"/>
                    </a:xfrm>
                    <a:prstGeom prst="rect">
                      <a:avLst/>
                    </a:prstGeom>
                  </pic:spPr>
                </pic:pic>
              </a:graphicData>
            </a:graphic>
          </wp:inline>
        </w:drawing>
      </w:r>
    </w:p>
    <w:p w14:paraId="62C4BD52">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A．去除林中所有植被后，该地发生的演替为初生演替</w:t>
      </w:r>
    </w:p>
    <w:p w14:paraId="309FDF5D">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B．该地恢复的最初阶段，林冠层郁闭度低，不耐阴类群具有竞争优势</w:t>
      </w:r>
    </w:p>
    <w:p w14:paraId="0048C4D6">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C．不耐阴类群优势度的丧失，可能是由于该地环境逐渐不适于其繁殖</w:t>
      </w:r>
    </w:p>
    <w:p w14:paraId="02B3F540">
      <w:pPr>
        <w:pStyle w:val="6"/>
        <w:tabs>
          <w:tab w:val="left" w:pos="4395"/>
        </w:tabs>
        <w:spacing w:line="300" w:lineRule="auto"/>
        <w:ind w:firstLine="210" w:firstLineChars="100"/>
        <w:rPr>
          <w:rFonts w:hAnsi="宋体" w:eastAsia="宋体" w:cs="宋体"/>
          <w:sz w:val="21"/>
        </w:rPr>
      </w:pPr>
      <w:r>
        <w:rPr>
          <w:rFonts w:hint="eastAsia" w:hAnsi="宋体" w:eastAsia="宋体" w:cs="宋体"/>
          <w:sz w:val="21"/>
        </w:rPr>
        <w:t>D．恢复末期，中间性类群优势度下降，耐阴性类群可获得的资源增加</w:t>
      </w:r>
    </w:p>
    <w:p w14:paraId="4CD451DF">
      <w:pPr>
        <w:shd w:val="clear" w:color="auto" w:fill="FFFFFF"/>
        <w:spacing w:line="300" w:lineRule="auto"/>
        <w:ind w:left="360" w:hanging="360" w:hangingChars="150"/>
        <w:jc w:val="left"/>
        <w:textAlignment w:val="center"/>
      </w:pPr>
      <w:r>
        <w:rPr>
          <w:rFonts w:ascii="Times New Roman" w:hAnsi="Times New Roman" w:eastAsia="Times New Roman" w:cs="Times New Roman"/>
          <w:kern w:val="0"/>
          <w:sz w:val="24"/>
        </w:rPr>
        <w:drawing>
          <wp:anchor distT="0" distB="0" distL="114300" distR="114300" simplePos="0" relativeHeight="251693056" behindDoc="0" locked="0" layoutInCell="1" allowOverlap="1">
            <wp:simplePos x="0" y="0"/>
            <wp:positionH relativeFrom="column">
              <wp:posOffset>3453765</wp:posOffset>
            </wp:positionH>
            <wp:positionV relativeFrom="paragraph">
              <wp:posOffset>479425</wp:posOffset>
            </wp:positionV>
            <wp:extent cx="1880870" cy="1297305"/>
            <wp:effectExtent l="0" t="0" r="5080" b="7620"/>
            <wp:wrapSquare wrapText="bothSides"/>
            <wp:docPr id="424" name="图片 424" descr="@@@293cc66d-88c0-4cf9-991c-bf51a2c6fb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descr="@@@293cc66d-88c0-4cf9-991c-bf51a2c6fbd4"/>
                    <pic:cNvPicPr>
                      <a:picLocks noChangeAspect="1"/>
                    </pic:cNvPicPr>
                  </pic:nvPicPr>
                  <pic:blipFill>
                    <a:blip r:embed="rId590"/>
                    <a:stretch>
                      <a:fillRect/>
                    </a:stretch>
                  </pic:blipFill>
                  <pic:spPr>
                    <a:xfrm>
                      <a:off x="0" y="0"/>
                      <a:ext cx="1880870" cy="1297305"/>
                    </a:xfrm>
                    <a:prstGeom prst="rect">
                      <a:avLst/>
                    </a:prstGeom>
                  </pic:spPr>
                </pic:pic>
              </a:graphicData>
            </a:graphic>
          </wp:anchor>
        </w:drawing>
      </w:r>
      <w:r>
        <w:rPr>
          <w:rFonts w:hint="eastAsia" w:ascii="宋体" w:hAnsi="宋体"/>
          <w:szCs w:val="21"/>
        </w:rPr>
        <w:t>10.某岛屿上分布一种特有的爬行动物，以多种候鸟为食，候鸟主要栖息在灌丛和稀树草地。图示该爬行动物在不同生境下的年龄组成，下列相关叙述不正确的有（  ）</w:t>
      </w:r>
    </w:p>
    <w:p w14:paraId="0855B404">
      <w:pPr>
        <w:pStyle w:val="6"/>
        <w:tabs>
          <w:tab w:val="left" w:pos="4395"/>
        </w:tabs>
        <w:spacing w:line="300" w:lineRule="auto"/>
        <w:ind w:left="315" w:leftChars="150"/>
        <w:rPr>
          <w:rFonts w:hAnsi="宋体" w:eastAsia="宋体" w:cs="宋体"/>
          <w:sz w:val="21"/>
        </w:rPr>
      </w:pPr>
      <w:r>
        <w:rPr>
          <w:rFonts w:hint="eastAsia" w:hAnsi="宋体" w:eastAsia="宋体" w:cs="宋体"/>
          <w:sz w:val="21"/>
        </w:rPr>
        <w:t>A．该爬行动物种群的年龄结构呈稳定型</w:t>
      </w:r>
    </w:p>
    <w:p w14:paraId="5AE7B31A">
      <w:pPr>
        <w:pStyle w:val="6"/>
        <w:tabs>
          <w:tab w:val="left" w:pos="4395"/>
        </w:tabs>
        <w:spacing w:line="300" w:lineRule="auto"/>
        <w:ind w:left="630" w:leftChars="150" w:hanging="315" w:hangingChars="150"/>
        <w:rPr>
          <w:rFonts w:hAnsi="宋体" w:eastAsia="宋体" w:cs="宋体"/>
          <w:sz w:val="21"/>
        </w:rPr>
      </w:pPr>
      <w:r>
        <w:rPr>
          <w:rFonts w:hint="eastAsia" w:hAnsi="宋体" w:eastAsia="宋体" w:cs="宋体"/>
          <w:sz w:val="21"/>
        </w:rPr>
        <w:t>B．岛屿上植被和该爬行动物的分布均具有明显的垂直结构</w:t>
      </w:r>
    </w:p>
    <w:p w14:paraId="05CEC863">
      <w:pPr>
        <w:pStyle w:val="6"/>
        <w:tabs>
          <w:tab w:val="left" w:pos="4395"/>
        </w:tabs>
        <w:spacing w:line="300" w:lineRule="auto"/>
        <w:ind w:left="315" w:leftChars="150"/>
        <w:rPr>
          <w:rFonts w:hAnsi="宋体" w:eastAsia="宋体" w:cs="宋体"/>
          <w:sz w:val="21"/>
        </w:rPr>
      </w:pPr>
      <w:r>
        <w:rPr>
          <w:rFonts w:hint="eastAsia" w:hAnsi="宋体" w:eastAsia="宋体" w:cs="宋体"/>
          <w:sz w:val="21"/>
        </w:rPr>
        <w:t>C．岛屿生态系统的部分能量随候鸟的迁徙等途径流出</w:t>
      </w:r>
    </w:p>
    <w:p w14:paraId="68EA2C91">
      <w:pPr>
        <w:pStyle w:val="6"/>
        <w:tabs>
          <w:tab w:val="left" w:pos="4395"/>
        </w:tabs>
        <w:spacing w:line="300" w:lineRule="auto"/>
        <w:ind w:left="315" w:leftChars="150"/>
        <w:rPr>
          <w:rFonts w:hAnsi="宋体" w:eastAsia="宋体" w:cs="宋体"/>
          <w:sz w:val="21"/>
        </w:rPr>
      </w:pPr>
      <w:r>
        <w:rPr>
          <w:rFonts w:hint="eastAsia" w:hAnsi="宋体" w:eastAsia="宋体" w:cs="宋体"/>
          <w:sz w:val="21"/>
        </w:rPr>
        <w:t>D．栖息在不同生境中的候鸟存在生态位分化</w:t>
      </w:r>
    </w:p>
    <w:p w14:paraId="7ABCB620">
      <w:pPr>
        <w:shd w:val="clear" w:color="auto" w:fill="FFFFFF"/>
        <w:spacing w:line="300" w:lineRule="auto"/>
        <w:ind w:left="315" w:hanging="315" w:hangingChars="150"/>
        <w:jc w:val="left"/>
        <w:textAlignment w:val="center"/>
        <w:rPr>
          <w:rFonts w:ascii="宋体" w:hAnsi="宋体"/>
          <w:szCs w:val="21"/>
        </w:rPr>
      </w:pPr>
      <w:r>
        <w:rPr>
          <w:rFonts w:hint="eastAsia" w:ascii="宋体" w:hAnsi="宋体"/>
          <w:szCs w:val="21"/>
        </w:rPr>
        <w:t>11.(多选)洪泛区是指江河两岸、湖周海滨易受洪水淹没的区域，这些地区土地肥沃、生物种类丰富，合理利用这些地区发展生产、缩小洪灾是十分必要的。下图为某河流生态护坡的模式图，有关说法正确的是（   ）</w:t>
      </w:r>
    </w:p>
    <w:p w14:paraId="34A3E8B4">
      <w:pPr>
        <w:spacing w:line="300" w:lineRule="auto"/>
        <w:jc w:val="center"/>
        <w:textAlignment w:val="center"/>
        <w:rPr>
          <w:rFonts w:ascii="宋体" w:hAnsi="宋体"/>
          <w:szCs w:val="21"/>
        </w:rPr>
      </w:pPr>
      <w:r>
        <w:rPr>
          <w:rFonts w:hint="eastAsia" w:ascii="宋体" w:hAnsi="宋体"/>
          <w:szCs w:val="21"/>
        </w:rPr>
        <w:drawing>
          <wp:inline distT="0" distB="0" distL="114300" distR="114300">
            <wp:extent cx="2772410" cy="1268095"/>
            <wp:effectExtent l="0" t="0" r="8890" b="8255"/>
            <wp:docPr id="425" name="图片 425" descr="@@@df621bf4-4146-489e-9e87-f1a25f556f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descr="@@@df621bf4-4146-489e-9e87-f1a25f556f58"/>
                    <pic:cNvPicPr>
                      <a:picLocks noChangeAspect="1"/>
                    </pic:cNvPicPr>
                  </pic:nvPicPr>
                  <pic:blipFill>
                    <a:blip r:embed="rId591"/>
                    <a:stretch>
                      <a:fillRect/>
                    </a:stretch>
                  </pic:blipFill>
                  <pic:spPr>
                    <a:xfrm>
                      <a:off x="0" y="0"/>
                      <a:ext cx="2772410" cy="1268095"/>
                    </a:xfrm>
                    <a:prstGeom prst="rect">
                      <a:avLst/>
                    </a:prstGeom>
                  </pic:spPr>
                </pic:pic>
              </a:graphicData>
            </a:graphic>
          </wp:inline>
        </w:drawing>
      </w:r>
    </w:p>
    <w:p w14:paraId="0F231DA1">
      <w:pPr>
        <w:pStyle w:val="6"/>
        <w:tabs>
          <w:tab w:val="left" w:pos="4395"/>
        </w:tabs>
        <w:spacing w:line="300" w:lineRule="auto"/>
        <w:ind w:firstLine="315" w:firstLineChars="150"/>
        <w:rPr>
          <w:rFonts w:hAnsi="宋体" w:eastAsia="宋体" w:cs="宋体"/>
          <w:sz w:val="21"/>
        </w:rPr>
      </w:pPr>
      <w:r>
        <w:rPr>
          <w:rFonts w:hint="eastAsia" w:hAnsi="宋体" w:eastAsia="宋体" w:cs="宋体"/>
          <w:sz w:val="21"/>
        </w:rPr>
        <w:t>A．区别季节性和偶然洪泛区两个群落的重要依据是物种组成</w:t>
      </w:r>
    </w:p>
    <w:p w14:paraId="513473F7">
      <w:pPr>
        <w:pStyle w:val="6"/>
        <w:tabs>
          <w:tab w:val="left" w:pos="4395"/>
        </w:tabs>
        <w:spacing w:line="300" w:lineRule="auto"/>
        <w:ind w:firstLine="315" w:firstLineChars="150"/>
        <w:rPr>
          <w:rFonts w:hAnsi="宋体" w:eastAsia="宋体" w:cs="宋体"/>
          <w:sz w:val="21"/>
        </w:rPr>
      </w:pPr>
      <w:r>
        <w:rPr>
          <w:rFonts w:hint="eastAsia" w:hAnsi="宋体" w:eastAsia="宋体" w:cs="宋体"/>
          <w:sz w:val="21"/>
        </w:rPr>
        <w:t>B．偶然洪泛区到淹没区生物种类不同体现了群落的水平结构</w:t>
      </w:r>
    </w:p>
    <w:p w14:paraId="6451B9B3">
      <w:pPr>
        <w:pStyle w:val="6"/>
        <w:tabs>
          <w:tab w:val="left" w:pos="4395"/>
        </w:tabs>
        <w:spacing w:line="300" w:lineRule="auto"/>
        <w:ind w:firstLine="315" w:firstLineChars="150"/>
        <w:rPr>
          <w:rFonts w:hAnsi="宋体" w:eastAsia="宋体" w:cs="宋体"/>
          <w:sz w:val="21"/>
        </w:rPr>
      </w:pPr>
      <w:r>
        <w:rPr>
          <w:rFonts w:hint="eastAsia" w:hAnsi="宋体" w:eastAsia="宋体" w:cs="宋体"/>
          <w:sz w:val="21"/>
        </w:rPr>
        <w:t>C．水位变动区各种浮水植物的环境容纳量随水位的变化而波动</w:t>
      </w:r>
    </w:p>
    <w:p w14:paraId="2E4DE23E">
      <w:pPr>
        <w:pStyle w:val="6"/>
        <w:tabs>
          <w:tab w:val="left" w:pos="4395"/>
        </w:tabs>
        <w:spacing w:line="300" w:lineRule="auto"/>
        <w:ind w:firstLine="315" w:firstLineChars="150"/>
        <w:rPr>
          <w:rFonts w:hAnsi="宋体" w:eastAsia="宋体" w:cs="宋体"/>
          <w:sz w:val="21"/>
        </w:rPr>
      </w:pPr>
      <w:r>
        <w:rPr>
          <w:rFonts w:hint="eastAsia" w:hAnsi="宋体" w:eastAsia="宋体" w:cs="宋体"/>
          <w:sz w:val="21"/>
        </w:rPr>
        <w:t>D．该区域的所有生物通过复杂的食物关系实现了物质循环</w:t>
      </w:r>
    </w:p>
    <w:p w14:paraId="7CED32AC">
      <w:pPr>
        <w:shd w:val="clear" w:color="auto" w:fill="FFFFFF"/>
        <w:spacing w:line="300" w:lineRule="auto"/>
        <w:ind w:left="315" w:hanging="315" w:hangingChars="150"/>
        <w:jc w:val="left"/>
        <w:textAlignment w:val="center"/>
        <w:rPr>
          <w:rFonts w:ascii="宋体" w:hAnsi="宋体"/>
          <w:szCs w:val="21"/>
        </w:rPr>
      </w:pPr>
      <w:r>
        <w:rPr>
          <w:rFonts w:hint="eastAsia" w:ascii="宋体" w:hAnsi="宋体"/>
          <w:szCs w:val="21"/>
        </w:rPr>
        <w:t>12.(多选)某科研团队设置不同条件对云南甲、乙、丙三种植物单独种植时的生长状况、生物量分配等情况开展了相关实验，部分结果如图所示。甲和乙是具有多重危害的入侵物种，丙为本地野生草本植物。下列叙述正确的是（     ）</w:t>
      </w:r>
    </w:p>
    <w:p w14:paraId="32BDDBA2">
      <w:pPr>
        <w:spacing w:line="300" w:lineRule="auto"/>
        <w:jc w:val="center"/>
        <w:textAlignment w:val="center"/>
      </w:pPr>
      <w:r>
        <w:rPr>
          <w:rFonts w:ascii="Times New Roman" w:hAnsi="Times New Roman" w:eastAsia="Times New Roman" w:cs="Times New Roman"/>
          <w:kern w:val="0"/>
          <w:sz w:val="24"/>
        </w:rPr>
        <w:drawing>
          <wp:inline distT="0" distB="0" distL="114300" distR="114300">
            <wp:extent cx="4400550" cy="1434465"/>
            <wp:effectExtent l="0" t="0" r="0" b="13335"/>
            <wp:docPr id="426" name="图片 426" descr="@@@0fed6cd5-4f6f-49dd-805c-c0e1c86f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descr="@@@0fed6cd5-4f6f-49dd-805c-c0e1c86f4815"/>
                    <pic:cNvPicPr>
                      <a:picLocks noChangeAspect="1"/>
                    </pic:cNvPicPr>
                  </pic:nvPicPr>
                  <pic:blipFill>
                    <a:blip r:embed="rId592"/>
                    <a:stretch>
                      <a:fillRect/>
                    </a:stretch>
                  </pic:blipFill>
                  <pic:spPr>
                    <a:xfrm>
                      <a:off x="0" y="0"/>
                      <a:ext cx="4400550" cy="1434465"/>
                    </a:xfrm>
                    <a:prstGeom prst="rect">
                      <a:avLst/>
                    </a:prstGeom>
                  </pic:spPr>
                </pic:pic>
              </a:graphicData>
            </a:graphic>
          </wp:inline>
        </w:drawing>
      </w:r>
    </w:p>
    <w:p w14:paraId="389FA61A">
      <w:pPr>
        <w:pStyle w:val="6"/>
        <w:tabs>
          <w:tab w:val="left" w:pos="4395"/>
        </w:tabs>
        <w:spacing w:line="300" w:lineRule="auto"/>
        <w:ind w:firstLine="367" w:firstLineChars="175"/>
        <w:rPr>
          <w:rFonts w:hAnsi="宋体" w:eastAsia="宋体" w:cs="宋体"/>
          <w:sz w:val="21"/>
        </w:rPr>
      </w:pPr>
      <w:r>
        <w:rPr>
          <w:rFonts w:hint="eastAsia" w:hAnsi="宋体" w:eastAsia="宋体" w:cs="宋体"/>
          <w:sz w:val="21"/>
        </w:rPr>
        <w:t>A．该实验的自变量为植物种类和是否增温</w:t>
      </w:r>
    </w:p>
    <w:p w14:paraId="5FB3FB86">
      <w:pPr>
        <w:pStyle w:val="6"/>
        <w:tabs>
          <w:tab w:val="left" w:pos="4395"/>
        </w:tabs>
        <w:spacing w:line="300" w:lineRule="auto"/>
        <w:ind w:firstLine="367" w:firstLineChars="175"/>
        <w:rPr>
          <w:rFonts w:hAnsi="宋体" w:eastAsia="宋体" w:cs="宋体"/>
          <w:sz w:val="21"/>
        </w:rPr>
      </w:pPr>
      <w:r>
        <w:rPr>
          <w:rFonts w:hint="eastAsia" w:hAnsi="宋体" w:eastAsia="宋体" w:cs="宋体"/>
          <w:sz w:val="21"/>
        </w:rPr>
        <w:t>B．白天增温使甲植物地上生物量增加</w:t>
      </w:r>
    </w:p>
    <w:p w14:paraId="16C539D8">
      <w:pPr>
        <w:pStyle w:val="6"/>
        <w:tabs>
          <w:tab w:val="left" w:pos="4395"/>
        </w:tabs>
        <w:spacing w:line="300" w:lineRule="auto"/>
        <w:ind w:firstLine="367" w:firstLineChars="175"/>
        <w:rPr>
          <w:rFonts w:hAnsi="宋体" w:eastAsia="宋体" w:cs="宋体"/>
          <w:sz w:val="21"/>
        </w:rPr>
      </w:pPr>
      <w:r>
        <w:rPr>
          <w:rFonts w:hint="eastAsia" w:hAnsi="宋体" w:eastAsia="宋体" w:cs="宋体"/>
          <w:sz w:val="21"/>
        </w:rPr>
        <w:t>C．夜间增温使乙植物和丙植物的地上生物量增加</w:t>
      </w:r>
    </w:p>
    <w:p w14:paraId="2748D81B">
      <w:pPr>
        <w:pStyle w:val="6"/>
        <w:tabs>
          <w:tab w:val="left" w:pos="4395"/>
        </w:tabs>
        <w:spacing w:line="300" w:lineRule="auto"/>
        <w:ind w:firstLine="367" w:firstLineChars="175"/>
        <w:rPr>
          <w:rFonts w:hAnsi="宋体" w:eastAsia="宋体" w:cs="宋体"/>
          <w:sz w:val="21"/>
        </w:rPr>
      </w:pPr>
      <w:r>
        <w:rPr>
          <w:rFonts w:hint="eastAsia" w:hAnsi="宋体" w:eastAsia="宋体" w:cs="宋体"/>
          <w:sz w:val="21"/>
        </w:rPr>
        <w:t>D．丙可作为对照来探究入侵物种的环境适应能力</w:t>
      </w:r>
    </w:p>
    <w:p w14:paraId="309745F9">
      <w:pPr>
        <w:spacing w:line="300" w:lineRule="auto"/>
        <w:ind w:hanging="3"/>
        <w:jc w:val="left"/>
        <w:rPr>
          <w:rFonts w:ascii="宋体" w:hAnsi="宋体"/>
          <w:szCs w:val="21"/>
        </w:rPr>
      </w:pPr>
      <w:r>
        <w:rPr>
          <w:rFonts w:hint="eastAsia" w:ascii="宋体" w:hAnsi="宋体" w:eastAsia="宋体" w:cs="宋体"/>
          <w:b/>
          <w:bCs/>
          <w:kern w:val="0"/>
          <w:szCs w:val="21"/>
        </w:rPr>
        <w:t>【综合创新】</w:t>
      </w:r>
    </w:p>
    <w:p w14:paraId="366423D8">
      <w:pPr>
        <w:shd w:val="clear" w:color="auto" w:fill="FFFFFF"/>
        <w:spacing w:line="300" w:lineRule="auto"/>
        <w:ind w:left="315" w:hanging="315" w:hangingChars="150"/>
        <w:jc w:val="left"/>
        <w:textAlignment w:val="center"/>
        <w:rPr>
          <w:rFonts w:ascii="宋体" w:hAnsi="宋体"/>
          <w:szCs w:val="21"/>
        </w:rPr>
      </w:pPr>
      <w:r>
        <w:rPr>
          <w:rFonts w:hint="eastAsia" w:ascii="宋体" w:hAnsi="宋体"/>
          <w:szCs w:val="21"/>
        </w:rPr>
        <w:t>13.(多选)多种多样的植物在生态系统中各自发挥着不同的功能，构成不同的功能群，同一功能群中的植物具有相似的结构或功能。为研究某生态系统的本地植物功能群对空心莲子草入侵的影响，将一个圆形样地划分为A区、B区和C1~C5区，除A区外，其余各区大小相同。种植情况如图1，其中C3~C5区中植物功能群数目相同但物种数目分别为4、8、16，在第3、7、13天测定B、C区空心莲子草入侵状况，得图2。下列说法错误的是（　     　）</w:t>
      </w:r>
    </w:p>
    <w:p w14:paraId="3ABFECC3">
      <w:pPr>
        <w:spacing w:line="300" w:lineRule="auto"/>
        <w:jc w:val="center"/>
        <w:textAlignment w:val="center"/>
      </w:pPr>
      <w:r>
        <w:rPr>
          <w:rFonts w:ascii="Times New Roman" w:hAnsi="Times New Roman" w:eastAsia="Times New Roman" w:cs="Times New Roman"/>
          <w:kern w:val="0"/>
          <w:sz w:val="24"/>
        </w:rPr>
        <w:drawing>
          <wp:inline distT="0" distB="0" distL="114300" distR="114300">
            <wp:extent cx="3475990" cy="1505585"/>
            <wp:effectExtent l="0" t="0" r="635" b="8890"/>
            <wp:docPr id="427" name="图片 427" descr="@@@5b0ea03c-d05a-420a-afb0-662a60da56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descr="@@@5b0ea03c-d05a-420a-afb0-662a60da56cf"/>
                    <pic:cNvPicPr>
                      <a:picLocks noChangeAspect="1"/>
                    </pic:cNvPicPr>
                  </pic:nvPicPr>
                  <pic:blipFill>
                    <a:blip r:embed="rId593"/>
                    <a:stretch>
                      <a:fillRect/>
                    </a:stretch>
                  </pic:blipFill>
                  <pic:spPr>
                    <a:xfrm>
                      <a:off x="0" y="0"/>
                      <a:ext cx="3475990" cy="1505585"/>
                    </a:xfrm>
                    <a:prstGeom prst="rect">
                      <a:avLst/>
                    </a:prstGeom>
                  </pic:spPr>
                </pic:pic>
              </a:graphicData>
            </a:graphic>
          </wp:inline>
        </w:drawing>
      </w:r>
    </w:p>
    <w:p w14:paraId="6FEABFC4">
      <w:pPr>
        <w:pStyle w:val="6"/>
        <w:tabs>
          <w:tab w:val="left" w:pos="4395"/>
        </w:tabs>
        <w:spacing w:line="300" w:lineRule="auto"/>
        <w:ind w:left="315" w:leftChars="150"/>
        <w:rPr>
          <w:rFonts w:hAnsi="宋体" w:eastAsia="宋体" w:cs="宋体"/>
          <w:sz w:val="21"/>
        </w:rPr>
      </w:pPr>
      <w:r>
        <w:rPr>
          <w:rFonts w:hint="eastAsia" w:hAnsi="宋体" w:eastAsia="宋体" w:cs="宋体"/>
          <w:sz w:val="21"/>
        </w:rPr>
        <w:t>A．实验的自变量是植物功能群的数目及物种数目，因变量是入侵程度相对值</w:t>
      </w:r>
    </w:p>
    <w:p w14:paraId="1BCBB49F">
      <w:pPr>
        <w:pStyle w:val="6"/>
        <w:tabs>
          <w:tab w:val="left" w:pos="4395"/>
        </w:tabs>
        <w:spacing w:line="300" w:lineRule="auto"/>
        <w:ind w:left="315" w:leftChars="150"/>
        <w:rPr>
          <w:rFonts w:hAnsi="宋体" w:eastAsia="宋体" w:cs="宋体"/>
          <w:sz w:val="21"/>
        </w:rPr>
      </w:pPr>
      <w:r>
        <w:rPr>
          <w:rFonts w:hint="eastAsia" w:hAnsi="宋体" w:eastAsia="宋体" w:cs="宋体"/>
          <w:sz w:val="21"/>
        </w:rPr>
        <w:t>B．各区种植植物的先后顺序是先种植A区（空心莲子草），再同时种植C1~C5区</w:t>
      </w:r>
    </w:p>
    <w:p w14:paraId="70DCF952">
      <w:pPr>
        <w:pStyle w:val="6"/>
        <w:tabs>
          <w:tab w:val="left" w:pos="4395"/>
        </w:tabs>
        <w:spacing w:line="300" w:lineRule="auto"/>
        <w:ind w:left="315" w:leftChars="150"/>
        <w:rPr>
          <w:rFonts w:hAnsi="宋体" w:eastAsia="宋体" w:cs="宋体"/>
          <w:sz w:val="21"/>
        </w:rPr>
      </w:pPr>
      <w:r>
        <w:rPr>
          <w:rFonts w:hint="eastAsia" w:hAnsi="宋体" w:eastAsia="宋体" w:cs="宋体"/>
          <w:sz w:val="21"/>
        </w:rPr>
        <w:t>C．本地植物与空心莲子草存在种间竞争，能减缓空心莲子草的入侵</w:t>
      </w:r>
    </w:p>
    <w:p w14:paraId="6855BC84">
      <w:pPr>
        <w:pStyle w:val="6"/>
        <w:tabs>
          <w:tab w:val="left" w:pos="4395"/>
        </w:tabs>
        <w:spacing w:line="300" w:lineRule="auto"/>
        <w:ind w:left="315" w:leftChars="150"/>
        <w:rPr>
          <w:rFonts w:hAnsi="宋体" w:eastAsia="宋体" w:cs="宋体"/>
          <w:sz w:val="21"/>
        </w:rPr>
      </w:pPr>
      <w:r>
        <w:rPr>
          <w:rFonts w:hint="eastAsia" w:hAnsi="宋体" w:eastAsia="宋体" w:cs="宋体"/>
          <w:sz w:val="21"/>
        </w:rPr>
        <w:t>D．植物功能群丰富的群落不易被入侵，</w:t>
      </w:r>
      <w:r>
        <w:rPr>
          <w:rFonts w:hint="eastAsia" w:hAnsi="宋体" w:eastAsia="宋体" w:cs="宋体"/>
          <w:spacing w:val="-6"/>
          <w:sz w:val="21"/>
        </w:rPr>
        <w:t>功能群数相同时物种数变化对入侵程度有显著影响</w:t>
      </w:r>
    </w:p>
    <w:p w14:paraId="3C2E0C5D">
      <w:pPr>
        <w:shd w:val="clear" w:color="auto" w:fill="FFFFFF"/>
        <w:spacing w:line="300" w:lineRule="auto"/>
        <w:ind w:left="315" w:hanging="315" w:hangingChars="150"/>
        <w:jc w:val="left"/>
        <w:textAlignment w:val="center"/>
        <w:rPr>
          <w:rFonts w:ascii="宋体" w:hAnsi="宋体"/>
          <w:szCs w:val="21"/>
        </w:rPr>
      </w:pPr>
      <w:r>
        <w:rPr>
          <w:rFonts w:hint="eastAsia" w:ascii="宋体" w:hAnsi="宋体"/>
          <w:szCs w:val="21"/>
        </w:rPr>
        <w:t>14.杭州湾国家湿地公园曾因围垦、养殖等人为活动，导致水鸟高潮停歇地丧失，上游工业及生活污水直接进入杭州湾，严重影响了海水水质。近年来，通过对该湿地进行生态修复，使生物多样性得到了充分保护。极危物种勺嘴鹬、青头潜鸭和白鹤等鸟类的数量得到了有效恢复。2024年杭州湾国家湿地被列入“浙江省第一批湿地生态修复优秀案例”。请回答以下问题：</w:t>
      </w:r>
    </w:p>
    <w:p w14:paraId="4D9D21A7">
      <w:pPr>
        <w:shd w:val="clear" w:color="auto" w:fill="FFFFFF"/>
        <w:spacing w:line="300" w:lineRule="auto"/>
        <w:ind w:left="315" w:leftChars="150"/>
        <w:jc w:val="left"/>
        <w:textAlignment w:val="center"/>
        <w:rPr>
          <w:rFonts w:ascii="宋体" w:hAnsi="宋体"/>
          <w:szCs w:val="21"/>
        </w:rPr>
      </w:pPr>
      <w:r>
        <w:rPr>
          <w:rFonts w:hint="eastAsia" w:ascii="宋体" w:hAnsi="宋体"/>
          <w:szCs w:val="21"/>
        </w:rPr>
        <w:t>(1)进行生态修复前，流经该湿地生态系统的总能量是</w:t>
      </w:r>
      <w:r>
        <w:rPr>
          <w:rFonts w:hint="eastAsia" w:ascii="宋体" w:hAnsi="宋体"/>
          <w:szCs w:val="21"/>
          <w:u w:val="single"/>
        </w:rPr>
        <w:t xml:space="preserve">        </w:t>
      </w:r>
      <w:r>
        <w:rPr>
          <w:rFonts w:hint="eastAsia" w:ascii="宋体" w:hAnsi="宋体"/>
          <w:szCs w:val="21"/>
        </w:rPr>
        <w:t>。该生态系统主要以</w:t>
      </w:r>
    </w:p>
    <w:p w14:paraId="2020E3A7">
      <w:pPr>
        <w:shd w:val="clear" w:color="auto" w:fill="FFFFFF"/>
        <w:spacing w:line="300" w:lineRule="auto"/>
        <w:ind w:left="630" w:leftChars="300"/>
        <w:jc w:val="left"/>
        <w:textAlignment w:val="center"/>
        <w:rPr>
          <w:rFonts w:ascii="宋体" w:hAnsi="宋体"/>
          <w:szCs w:val="21"/>
        </w:rPr>
      </w:pPr>
      <w:r>
        <w:rPr>
          <w:rFonts w:hint="eastAsia" w:ascii="宋体" w:hAnsi="宋体"/>
          <w:szCs w:val="21"/>
          <w:u w:val="single"/>
        </w:rPr>
        <w:t xml:space="preserve">        </w:t>
      </w:r>
      <w:r>
        <w:rPr>
          <w:rFonts w:hint="eastAsia" w:ascii="宋体" w:hAnsi="宋体"/>
          <w:szCs w:val="21"/>
        </w:rPr>
        <w:t>食物链为主。湿地中每天涨潮时段鸟类的停歇地主要是浅水和草洲，中低潮时段鸟类的觅食地主要在滩涂，这体现了群落的</w:t>
      </w:r>
      <w:r>
        <w:rPr>
          <w:rFonts w:hint="eastAsia" w:ascii="宋体" w:hAnsi="宋体"/>
          <w:szCs w:val="21"/>
          <w:u w:val="single"/>
        </w:rPr>
        <w:t xml:space="preserve">        </w:t>
      </w:r>
      <w:r>
        <w:rPr>
          <w:rFonts w:hint="eastAsia" w:ascii="宋体" w:hAnsi="宋体"/>
          <w:szCs w:val="21"/>
        </w:rPr>
        <w:t>结构。</w:t>
      </w:r>
    </w:p>
    <w:p w14:paraId="28CA4B4C">
      <w:pPr>
        <w:shd w:val="clear" w:color="auto" w:fill="FFFFFF"/>
        <w:spacing w:line="300" w:lineRule="auto"/>
        <w:ind w:left="630" w:leftChars="150" w:hanging="315" w:hangingChars="150"/>
        <w:jc w:val="left"/>
        <w:textAlignment w:val="center"/>
        <w:rPr>
          <w:rFonts w:ascii="宋体" w:hAnsi="宋体"/>
          <w:szCs w:val="21"/>
        </w:rPr>
      </w:pPr>
      <w:r>
        <w:rPr>
          <w:rFonts w:hint="eastAsia" w:ascii="宋体" w:hAnsi="宋体"/>
          <w:szCs w:val="21"/>
        </w:rPr>
        <w:t>(2)杭州湾国家湿地受到人为干扰时，当地环境出现了严重的恶化，通过实施有效的生态保护措施，实现了生态修复，极危物种的数量得到恢复，水质改善，增强了生态系统结构和功能的协调性，提升了生态系统的</w:t>
      </w:r>
      <w:r>
        <w:rPr>
          <w:rFonts w:hint="eastAsia" w:ascii="宋体" w:hAnsi="宋体"/>
          <w:szCs w:val="21"/>
          <w:u w:val="single"/>
        </w:rPr>
        <w:t xml:space="preserve">        </w:t>
      </w:r>
      <w:r>
        <w:rPr>
          <w:rFonts w:hint="eastAsia" w:ascii="宋体" w:hAnsi="宋体"/>
          <w:szCs w:val="21"/>
        </w:rPr>
        <w:t>，这一过程说明人类活动可以改变</w:t>
      </w:r>
      <w:r>
        <w:rPr>
          <w:rFonts w:hint="eastAsia" w:ascii="宋体" w:hAnsi="宋体"/>
          <w:szCs w:val="21"/>
          <w:u w:val="single"/>
        </w:rPr>
        <w:t xml:space="preserve">        </w:t>
      </w:r>
      <w:r>
        <w:rPr>
          <w:rFonts w:hint="eastAsia" w:ascii="宋体" w:hAnsi="宋体"/>
          <w:szCs w:val="21"/>
        </w:rPr>
        <w:t>。</w:t>
      </w:r>
    </w:p>
    <w:p w14:paraId="73B75CFA">
      <w:pPr>
        <w:shd w:val="clear" w:color="auto" w:fill="FFFFFF"/>
        <w:spacing w:line="300" w:lineRule="auto"/>
        <w:ind w:left="630" w:leftChars="150" w:hanging="315" w:hangingChars="150"/>
        <w:jc w:val="left"/>
        <w:textAlignment w:val="center"/>
        <w:rPr>
          <w:rFonts w:ascii="宋体" w:hAnsi="宋体"/>
          <w:szCs w:val="21"/>
        </w:rPr>
      </w:pPr>
      <w:r>
        <w:rPr>
          <w:rFonts w:hint="eastAsia" w:ascii="宋体" w:hAnsi="宋体"/>
          <w:szCs w:val="21"/>
        </w:rPr>
        <w:t>(3)白鹤是杭州湾湿地的一种冬候鸟。在该湿地中影响白鹤种群密度变化的主要种群特征是</w:t>
      </w:r>
      <w:r>
        <w:rPr>
          <w:rFonts w:hint="eastAsia" w:ascii="宋体" w:hAnsi="宋体"/>
          <w:szCs w:val="21"/>
          <w:u w:val="single"/>
        </w:rPr>
        <w:t xml:space="preserve">        </w:t>
      </w:r>
      <w:r>
        <w:rPr>
          <w:rFonts w:hint="eastAsia" w:ascii="宋体" w:hAnsi="宋体"/>
          <w:szCs w:val="21"/>
        </w:rPr>
        <w:t>。科研人员对湿地两种候鸟进行相关研究，结果如表。据表分析，这两种候鸟存在生态位重叠，表现为</w:t>
      </w:r>
      <w:r>
        <w:rPr>
          <w:rFonts w:hint="eastAsia" w:ascii="宋体" w:hAnsi="宋体"/>
          <w:szCs w:val="21"/>
          <w:u w:val="single"/>
        </w:rPr>
        <w:t xml:space="preserve">        </w:t>
      </w:r>
      <w:r>
        <w:rPr>
          <w:rFonts w:hint="eastAsia" w:ascii="宋体" w:hAnsi="宋体"/>
          <w:szCs w:val="21"/>
        </w:rPr>
        <w:t>。</w:t>
      </w:r>
    </w:p>
    <w:tbl>
      <w:tblPr>
        <w:tblStyle w:val="12"/>
        <w:tblW w:w="73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93"/>
        <w:gridCol w:w="2943"/>
        <w:gridCol w:w="2469"/>
        <w:gridCol w:w="1286"/>
      </w:tblGrid>
      <w:tr w14:paraId="459B7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69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C76CFC4">
            <w:pPr>
              <w:spacing w:line="300" w:lineRule="auto"/>
              <w:jc w:val="center"/>
              <w:textAlignment w:val="center"/>
              <w:rPr>
                <w:rFonts w:ascii="宋体" w:hAnsi="宋体"/>
                <w:szCs w:val="21"/>
              </w:rPr>
            </w:pPr>
            <w:r>
              <w:rPr>
                <w:rFonts w:hint="eastAsia" w:ascii="宋体" w:hAnsi="宋体"/>
                <w:szCs w:val="21"/>
              </w:rPr>
              <w:t>种类</w:t>
            </w:r>
          </w:p>
        </w:tc>
        <w:tc>
          <w:tcPr>
            <w:tcW w:w="294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50D703D">
            <w:pPr>
              <w:spacing w:line="300" w:lineRule="auto"/>
              <w:jc w:val="center"/>
              <w:textAlignment w:val="center"/>
              <w:rPr>
                <w:rFonts w:ascii="宋体" w:hAnsi="宋体"/>
                <w:szCs w:val="21"/>
              </w:rPr>
            </w:pPr>
            <w:r>
              <w:rPr>
                <w:rFonts w:hint="eastAsia" w:ascii="宋体" w:hAnsi="宋体"/>
                <w:szCs w:val="21"/>
              </w:rPr>
              <w:t>活动区域</w:t>
            </w:r>
          </w:p>
        </w:tc>
        <w:tc>
          <w:tcPr>
            <w:tcW w:w="246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F97AC6C">
            <w:pPr>
              <w:spacing w:line="300" w:lineRule="auto"/>
              <w:jc w:val="center"/>
              <w:textAlignment w:val="center"/>
              <w:rPr>
                <w:rFonts w:ascii="宋体" w:hAnsi="宋体"/>
                <w:szCs w:val="21"/>
              </w:rPr>
            </w:pPr>
            <w:r>
              <w:rPr>
                <w:rFonts w:hint="eastAsia" w:ascii="宋体" w:hAnsi="宋体"/>
                <w:szCs w:val="21"/>
              </w:rPr>
              <w:t>觅食种类</w:t>
            </w:r>
          </w:p>
        </w:tc>
        <w:tc>
          <w:tcPr>
            <w:tcW w:w="1286"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8BEAA62">
            <w:pPr>
              <w:spacing w:line="300" w:lineRule="auto"/>
              <w:jc w:val="center"/>
              <w:textAlignment w:val="center"/>
              <w:rPr>
                <w:rFonts w:ascii="宋体" w:hAnsi="宋体"/>
                <w:szCs w:val="21"/>
              </w:rPr>
            </w:pPr>
            <w:r>
              <w:rPr>
                <w:rFonts w:hint="eastAsia" w:ascii="宋体" w:hAnsi="宋体"/>
                <w:szCs w:val="21"/>
              </w:rPr>
              <w:t>觅食时间</w:t>
            </w:r>
          </w:p>
        </w:tc>
      </w:tr>
      <w:tr w14:paraId="46D43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69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8D3ED49">
            <w:pPr>
              <w:spacing w:line="300" w:lineRule="auto"/>
              <w:jc w:val="center"/>
              <w:textAlignment w:val="center"/>
              <w:rPr>
                <w:rFonts w:ascii="宋体" w:hAnsi="宋体"/>
                <w:szCs w:val="21"/>
              </w:rPr>
            </w:pPr>
            <w:r>
              <w:rPr>
                <w:rFonts w:hint="eastAsia" w:ascii="宋体" w:hAnsi="宋体"/>
                <w:szCs w:val="21"/>
              </w:rPr>
              <w:t>灰鹤</w:t>
            </w:r>
          </w:p>
        </w:tc>
        <w:tc>
          <w:tcPr>
            <w:tcW w:w="294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542FBB5">
            <w:pPr>
              <w:spacing w:line="300" w:lineRule="auto"/>
              <w:jc w:val="center"/>
              <w:textAlignment w:val="center"/>
              <w:rPr>
                <w:rFonts w:ascii="宋体" w:hAnsi="宋体"/>
                <w:szCs w:val="21"/>
              </w:rPr>
            </w:pPr>
            <w:r>
              <w:rPr>
                <w:rFonts w:hint="eastAsia" w:ascii="宋体" w:hAnsi="宋体"/>
                <w:szCs w:val="21"/>
              </w:rPr>
              <w:t>浅水、泥滩、草洲和稻田生境</w:t>
            </w:r>
          </w:p>
        </w:tc>
        <w:tc>
          <w:tcPr>
            <w:tcW w:w="246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5BF4811">
            <w:pPr>
              <w:spacing w:line="300" w:lineRule="auto"/>
              <w:jc w:val="center"/>
              <w:textAlignment w:val="center"/>
              <w:rPr>
                <w:rFonts w:ascii="宋体" w:hAnsi="宋体"/>
                <w:szCs w:val="21"/>
              </w:rPr>
            </w:pPr>
            <w:r>
              <w:rPr>
                <w:rFonts w:hint="eastAsia" w:ascii="宋体" w:hAnsi="宋体"/>
                <w:szCs w:val="21"/>
              </w:rPr>
              <w:t>蓼子草、水稻等</w:t>
            </w:r>
          </w:p>
        </w:tc>
        <w:tc>
          <w:tcPr>
            <w:tcW w:w="1286"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63C6AA6">
            <w:pPr>
              <w:spacing w:line="300" w:lineRule="auto"/>
              <w:jc w:val="center"/>
              <w:textAlignment w:val="center"/>
              <w:rPr>
                <w:rFonts w:ascii="宋体" w:hAnsi="宋体"/>
                <w:szCs w:val="21"/>
              </w:rPr>
            </w:pPr>
            <w:r>
              <w:rPr>
                <w:rFonts w:hint="eastAsia" w:ascii="宋体" w:hAnsi="宋体"/>
                <w:szCs w:val="21"/>
              </w:rPr>
              <w:t>白天</w:t>
            </w:r>
          </w:p>
        </w:tc>
      </w:tr>
      <w:tr w14:paraId="34F1D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69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761C59F">
            <w:pPr>
              <w:spacing w:line="300" w:lineRule="auto"/>
              <w:jc w:val="center"/>
              <w:textAlignment w:val="center"/>
              <w:rPr>
                <w:rFonts w:ascii="宋体" w:hAnsi="宋体"/>
                <w:szCs w:val="21"/>
              </w:rPr>
            </w:pPr>
            <w:r>
              <w:rPr>
                <w:rFonts w:hint="eastAsia" w:ascii="宋体" w:hAnsi="宋体"/>
                <w:szCs w:val="21"/>
              </w:rPr>
              <w:t>白鹤</w:t>
            </w:r>
          </w:p>
        </w:tc>
        <w:tc>
          <w:tcPr>
            <w:tcW w:w="294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CE741F9">
            <w:pPr>
              <w:spacing w:line="300" w:lineRule="auto"/>
              <w:jc w:val="center"/>
              <w:textAlignment w:val="center"/>
              <w:rPr>
                <w:rFonts w:ascii="宋体" w:hAnsi="宋体"/>
                <w:szCs w:val="21"/>
              </w:rPr>
            </w:pPr>
            <w:r>
              <w:rPr>
                <w:rFonts w:hint="eastAsia" w:ascii="宋体" w:hAnsi="宋体"/>
                <w:szCs w:val="21"/>
              </w:rPr>
              <w:t>泥滩、草洲</w:t>
            </w:r>
          </w:p>
        </w:tc>
        <w:tc>
          <w:tcPr>
            <w:tcW w:w="246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EDAC5CD">
            <w:pPr>
              <w:spacing w:line="300" w:lineRule="auto"/>
              <w:jc w:val="center"/>
              <w:textAlignment w:val="center"/>
              <w:rPr>
                <w:rFonts w:ascii="宋体" w:hAnsi="宋体"/>
                <w:szCs w:val="21"/>
              </w:rPr>
            </w:pPr>
            <w:r>
              <w:rPr>
                <w:rFonts w:hint="eastAsia" w:ascii="宋体" w:hAnsi="宋体"/>
                <w:szCs w:val="21"/>
              </w:rPr>
              <w:t>蓼子草、藻类、田螺等</w:t>
            </w:r>
          </w:p>
        </w:tc>
        <w:tc>
          <w:tcPr>
            <w:tcW w:w="1286"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9E302DF">
            <w:pPr>
              <w:spacing w:line="300" w:lineRule="auto"/>
              <w:jc w:val="center"/>
              <w:textAlignment w:val="center"/>
              <w:rPr>
                <w:rFonts w:ascii="宋体" w:hAnsi="宋体"/>
                <w:szCs w:val="21"/>
              </w:rPr>
            </w:pPr>
            <w:r>
              <w:rPr>
                <w:rFonts w:hint="eastAsia" w:ascii="宋体" w:hAnsi="宋体"/>
                <w:szCs w:val="21"/>
              </w:rPr>
              <w:t>白天</w:t>
            </w:r>
          </w:p>
        </w:tc>
      </w:tr>
    </w:tbl>
    <w:p w14:paraId="3DD43C08">
      <w:pPr>
        <w:shd w:val="clear" w:color="auto" w:fill="FFFFFF"/>
        <w:spacing w:line="300" w:lineRule="auto"/>
        <w:ind w:left="420" w:leftChars="200"/>
        <w:jc w:val="left"/>
        <w:textAlignment w:val="center"/>
        <w:rPr>
          <w:rFonts w:ascii="宋体" w:hAnsi="宋体"/>
          <w:szCs w:val="21"/>
        </w:rPr>
      </w:pPr>
      <w:r>
        <w:rPr>
          <w:rFonts w:hint="eastAsia" w:ascii="宋体" w:hAnsi="宋体"/>
          <w:szCs w:val="21"/>
        </w:rPr>
        <w:t>科研人员曾运用无人机红外热成像技术调查白鹤种群数量，主要操作流程为：选取样方、空中拍照、识别照片中该种动物并计数。已知调查区域总面积为S，样方面积为m，样方内个体数为n，则该区域的种群数量可表示为</w:t>
      </w:r>
      <w:r>
        <w:rPr>
          <w:rFonts w:hint="eastAsia" w:ascii="宋体" w:hAnsi="宋体"/>
          <w:szCs w:val="21"/>
          <w:u w:val="single"/>
        </w:rPr>
        <w:t xml:space="preserve">        </w:t>
      </w:r>
      <w:r>
        <w:rPr>
          <w:rFonts w:hint="eastAsia" w:ascii="宋体" w:hAnsi="宋体"/>
          <w:szCs w:val="21"/>
        </w:rPr>
        <w:t>。与标志重捕法相比，上述调查方法的优势是</w:t>
      </w:r>
      <w:r>
        <w:rPr>
          <w:rFonts w:hint="eastAsia" w:ascii="宋体" w:hAnsi="宋体"/>
          <w:szCs w:val="21"/>
          <w:u w:val="single"/>
        </w:rPr>
        <w:t xml:space="preserve">        </w:t>
      </w:r>
      <w:r>
        <w:rPr>
          <w:rFonts w:hint="eastAsia" w:ascii="宋体" w:hAnsi="宋体"/>
          <w:szCs w:val="21"/>
        </w:rPr>
        <w:t>。（写出两点）</w:t>
      </w:r>
    </w:p>
    <w:p w14:paraId="120FC45E">
      <w:pPr>
        <w:shd w:val="clear" w:color="auto" w:fill="FFFFFF"/>
        <w:spacing w:line="300" w:lineRule="auto"/>
        <w:ind w:left="315" w:hanging="315" w:hangingChars="150"/>
        <w:jc w:val="left"/>
        <w:textAlignment w:val="center"/>
        <w:rPr>
          <w:rFonts w:ascii="宋体" w:hAnsi="宋体"/>
          <w:szCs w:val="21"/>
        </w:rPr>
      </w:pPr>
      <w:r>
        <w:rPr>
          <w:rFonts w:hint="eastAsia" w:ascii="宋体" w:hAnsi="宋体"/>
          <w:szCs w:val="21"/>
        </w:rPr>
        <w:t>(4)杭州湾国家湿地生态系统一直饱受互花米草这一外来入侵植物的威胁。“生物替代”是根据群落演替的规律，由本地物种取代外来入侵植物的一种生态防治技术。但专家调查分析后认为，不能用本地的芦苇通过生物替代的方法来治理互花米草。结合图示信息分析，支持该专家观点的依据是</w:t>
      </w:r>
      <w:r>
        <w:rPr>
          <w:rFonts w:hint="eastAsia" w:ascii="宋体" w:hAnsi="宋体"/>
          <w:szCs w:val="21"/>
          <w:u w:val="single"/>
        </w:rPr>
        <w:t xml:space="preserve">                                       </w:t>
      </w:r>
      <w:r>
        <w:rPr>
          <w:rFonts w:hint="eastAsia" w:ascii="宋体" w:hAnsi="宋体"/>
          <w:szCs w:val="21"/>
        </w:rPr>
        <w:t>。（写出一点）</w:t>
      </w:r>
    </w:p>
    <w:p w14:paraId="01ED0C3D">
      <w:pPr>
        <w:spacing w:line="300" w:lineRule="auto"/>
        <w:jc w:val="center"/>
        <w:textAlignment w:val="center"/>
        <w:rPr>
          <w:rFonts w:ascii="Times New Roman" w:hAnsi="Times New Roman" w:eastAsia="Times New Roman" w:cs="Times New Roman"/>
          <w:kern w:val="0"/>
          <w:sz w:val="24"/>
        </w:rPr>
      </w:pPr>
      <w:r>
        <w:rPr>
          <w:rFonts w:ascii="Times New Roman" w:hAnsi="Times New Roman" w:eastAsia="Times New Roman" w:cs="Times New Roman"/>
          <w:kern w:val="0"/>
          <w:sz w:val="24"/>
        </w:rPr>
        <w:drawing>
          <wp:inline distT="0" distB="0" distL="114300" distR="114300">
            <wp:extent cx="4190365" cy="895350"/>
            <wp:effectExtent l="0" t="0" r="635" b="0"/>
            <wp:docPr id="428" name="图片 428" descr="@@@13609c30-b209-4b28-a737-3e356da63a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descr="@@@13609c30-b209-4b28-a737-3e356da63a2a"/>
                    <pic:cNvPicPr>
                      <a:picLocks noChangeAspect="1"/>
                    </pic:cNvPicPr>
                  </pic:nvPicPr>
                  <pic:blipFill>
                    <a:blip r:embed="rId594"/>
                    <a:stretch>
                      <a:fillRect/>
                    </a:stretch>
                  </pic:blipFill>
                  <pic:spPr>
                    <a:xfrm>
                      <a:off x="0" y="0"/>
                      <a:ext cx="4190365" cy="895350"/>
                    </a:xfrm>
                    <a:prstGeom prst="rect">
                      <a:avLst/>
                    </a:prstGeom>
                  </pic:spPr>
                </pic:pic>
              </a:graphicData>
            </a:graphic>
          </wp:inline>
        </w:drawing>
      </w:r>
    </w:p>
    <w:p w14:paraId="7DFB3B93">
      <w:pPr>
        <w:spacing w:line="300" w:lineRule="auto"/>
        <w:ind w:left="315" w:hanging="315" w:hangingChars="150"/>
        <w:jc w:val="left"/>
        <w:textAlignment w:val="center"/>
      </w:pPr>
      <w:r>
        <w:rPr>
          <w:rFonts w:hint="eastAsia" w:ascii="宋体" w:hAnsi="宋体"/>
          <w:szCs w:val="21"/>
        </w:rPr>
        <w:t>15.</w:t>
      </w:r>
      <w:r>
        <w:t>丹顶鹤是我国一级保护动物，野生丹顶鹤的主要繁殖地在黑龙江扎龙自然保护区，主要越冬栖息地在江苏盐城地区的沿海滩涂，右图为盐城地区沿海滩涂湿地生态系统中部分食物关系图（图中数字为能量数值，单位为kJ/m</w:t>
      </w:r>
      <w:r>
        <w:rPr>
          <w:vertAlign w:val="superscript"/>
        </w:rPr>
        <w:t>2</w:t>
      </w:r>
      <w:r>
        <w:t>∙a）。请回答下列相关问题。</w:t>
      </w:r>
    </w:p>
    <w:p w14:paraId="2A29782F">
      <w:pPr>
        <w:spacing w:line="300" w:lineRule="auto"/>
        <w:jc w:val="center"/>
        <w:textAlignment w:val="center"/>
      </w:pPr>
      <w:r>
        <w:rPr>
          <w:rFonts w:ascii="Times New Roman" w:hAnsi="Times New Roman" w:eastAsia="Times New Roman" w:cs="Times New Roman"/>
          <w:kern w:val="0"/>
          <w:sz w:val="24"/>
        </w:rPr>
        <w:drawing>
          <wp:inline distT="0" distB="0" distL="114300" distR="114300">
            <wp:extent cx="1844040" cy="1386840"/>
            <wp:effectExtent l="0" t="0" r="3810" b="3810"/>
            <wp:docPr id="429" name="图片 429" descr="@@@55964cb8-683e-454e-bfee-85ff70073d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descr="@@@55964cb8-683e-454e-bfee-85ff70073df3"/>
                    <pic:cNvPicPr>
                      <a:picLocks noChangeAspect="1"/>
                    </pic:cNvPicPr>
                  </pic:nvPicPr>
                  <pic:blipFill>
                    <a:blip r:embed="rId595"/>
                    <a:stretch>
                      <a:fillRect/>
                    </a:stretch>
                  </pic:blipFill>
                  <pic:spPr>
                    <a:xfrm>
                      <a:off x="0" y="0"/>
                      <a:ext cx="1844040" cy="1386840"/>
                    </a:xfrm>
                    <a:prstGeom prst="rect">
                      <a:avLst/>
                    </a:prstGeom>
                  </pic:spPr>
                </pic:pic>
              </a:graphicData>
            </a:graphic>
          </wp:inline>
        </w:drawing>
      </w:r>
    </w:p>
    <w:p w14:paraId="13F45E58">
      <w:pPr>
        <w:shd w:val="clear" w:color="auto" w:fill="FFFFFF"/>
        <w:spacing w:line="300" w:lineRule="auto"/>
        <w:ind w:left="630" w:leftChars="150" w:hanging="315" w:hangingChars="150"/>
        <w:jc w:val="left"/>
        <w:textAlignment w:val="center"/>
        <w:rPr>
          <w:rFonts w:ascii="宋体" w:hAnsi="宋体"/>
          <w:szCs w:val="21"/>
        </w:rPr>
      </w:pPr>
      <w:r>
        <w:rPr>
          <w:rFonts w:hint="eastAsia" w:ascii="宋体" w:hAnsi="宋体"/>
          <w:szCs w:val="21"/>
        </w:rPr>
        <w:t>(1)在盐城沿海滩涂，科研人员通过“样方选定→航空拍照→识别照片中丹顶鹤”的方法调查了丹顶鹤的种群密度，与标志重捕法相比，该调查方法除了对丹顶鹤不良影响小之外还具有</w:t>
      </w:r>
      <w:r>
        <w:rPr>
          <w:rFonts w:hint="eastAsia" w:ascii="宋体" w:hAnsi="宋体"/>
          <w:szCs w:val="21"/>
          <w:u w:val="single"/>
        </w:rPr>
        <w:t xml:space="preserve">                 </w:t>
      </w:r>
      <w:r>
        <w:rPr>
          <w:rFonts w:hint="eastAsia" w:ascii="宋体" w:hAnsi="宋体"/>
          <w:szCs w:val="21"/>
        </w:rPr>
        <w:t>的优点，同时从照片中发现该地区的群落外貌和结构会随季节变化而发生规律性变化，这体现了群落的</w:t>
      </w:r>
      <w:r>
        <w:rPr>
          <w:rFonts w:hint="eastAsia" w:ascii="宋体" w:hAnsi="宋体"/>
          <w:szCs w:val="21"/>
          <w:u w:val="single"/>
        </w:rPr>
        <w:t xml:space="preserve">      </w:t>
      </w:r>
      <w:r>
        <w:rPr>
          <w:rFonts w:hint="eastAsia" w:ascii="宋体" w:hAnsi="宋体"/>
          <w:szCs w:val="21"/>
        </w:rPr>
        <w:t>性。影响盐城海滩丹顶鹤种群密度的三个种群数量特征是</w:t>
      </w:r>
      <w:r>
        <w:rPr>
          <w:rFonts w:hint="eastAsia" w:ascii="宋体" w:hAnsi="宋体"/>
          <w:szCs w:val="21"/>
          <w:u w:val="single"/>
        </w:rPr>
        <w:t xml:space="preserve">           </w:t>
      </w:r>
      <w:r>
        <w:rPr>
          <w:rFonts w:hint="eastAsia" w:ascii="宋体" w:hAnsi="宋体"/>
          <w:szCs w:val="21"/>
        </w:rPr>
        <w:t>。</w:t>
      </w:r>
    </w:p>
    <w:p w14:paraId="20D42372">
      <w:pPr>
        <w:shd w:val="clear" w:color="auto" w:fill="FFFFFF"/>
        <w:spacing w:line="300" w:lineRule="auto"/>
        <w:ind w:left="630" w:leftChars="150" w:hanging="315" w:hangingChars="150"/>
        <w:jc w:val="left"/>
        <w:textAlignment w:val="center"/>
        <w:rPr>
          <w:rFonts w:ascii="宋体" w:hAnsi="宋体"/>
          <w:szCs w:val="21"/>
        </w:rPr>
      </w:pPr>
      <w:r>
        <w:rPr>
          <w:rFonts w:hint="eastAsia" w:ascii="宋体" w:hAnsi="宋体"/>
          <w:szCs w:val="21"/>
        </w:rPr>
        <w:t>(2)如图食物网中，第二营养级到第三营养级的能量传递效率为</w:t>
      </w:r>
      <w:r>
        <w:rPr>
          <w:rFonts w:hint="eastAsia" w:ascii="宋体" w:hAnsi="宋体"/>
          <w:szCs w:val="21"/>
          <w:u w:val="single"/>
        </w:rPr>
        <w:t xml:space="preserve">    </w:t>
      </w:r>
      <w:r>
        <w:rPr>
          <w:rFonts w:hint="eastAsia" w:ascii="宋体" w:hAnsi="宋体"/>
          <w:szCs w:val="21"/>
        </w:rPr>
        <w:t xml:space="preserve"> %（精确到小数点后一位），丹顶鹤与</w:t>
      </w:r>
      <w:r>
        <w:rPr>
          <w:rFonts w:hint="eastAsia" w:ascii="宋体" w:hAnsi="宋体"/>
          <w:szCs w:val="21"/>
          <w:u w:val="single"/>
        </w:rPr>
        <w:t xml:space="preserve">      </w:t>
      </w:r>
      <w:r>
        <w:rPr>
          <w:rFonts w:hint="eastAsia" w:ascii="宋体" w:hAnsi="宋体"/>
          <w:szCs w:val="21"/>
        </w:rPr>
        <w:t>之间的种间关系既有捕食又有种间竞争。厚蟹同化的氮元素的去向有</w:t>
      </w:r>
      <w:r>
        <w:rPr>
          <w:rFonts w:hint="eastAsia" w:ascii="宋体" w:hAnsi="宋体"/>
          <w:szCs w:val="21"/>
          <w:u w:val="single"/>
        </w:rPr>
        <w:t xml:space="preserve">            </w:t>
      </w:r>
      <w:r>
        <w:rPr>
          <w:rFonts w:hint="eastAsia" w:ascii="宋体" w:hAnsi="宋体"/>
          <w:szCs w:val="21"/>
        </w:rPr>
        <w:t>。</w:t>
      </w:r>
    </w:p>
    <w:p w14:paraId="05609F37">
      <w:pPr>
        <w:shd w:val="clear" w:color="auto" w:fill="FFFFFF"/>
        <w:spacing w:line="300" w:lineRule="auto"/>
        <w:ind w:left="630" w:leftChars="150" w:hanging="315" w:hangingChars="150"/>
        <w:jc w:val="left"/>
        <w:textAlignment w:val="center"/>
        <w:rPr>
          <w:rFonts w:ascii="宋体" w:hAnsi="宋体"/>
          <w:szCs w:val="21"/>
        </w:rPr>
      </w:pPr>
      <w:r>
        <w:rPr>
          <w:rFonts w:hint="eastAsia" w:ascii="宋体" w:hAnsi="宋体"/>
          <w:szCs w:val="21"/>
        </w:rPr>
        <w:t>(3)调查结果显示，盐城地区丹顶鹤越冬种群数量1991～1999年均值为873只，2000～2015年均值为642只，丹顶鹤主要越冬栖息地中的沼泽地和盐田相关指标的变化如下表：</w:t>
      </w:r>
    </w:p>
    <w:tbl>
      <w:tblPr>
        <w:tblStyle w:val="12"/>
        <w:tblW w:w="95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120" w:type="dxa"/>
          <w:bottom w:w="120" w:type="dxa"/>
          <w:right w:w="120" w:type="dxa"/>
        </w:tblCellMar>
      </w:tblPr>
      <w:tblGrid>
        <w:gridCol w:w="944"/>
        <w:gridCol w:w="915"/>
        <w:gridCol w:w="900"/>
        <w:gridCol w:w="900"/>
        <w:gridCol w:w="900"/>
        <w:gridCol w:w="960"/>
        <w:gridCol w:w="990"/>
        <w:gridCol w:w="975"/>
        <w:gridCol w:w="1005"/>
        <w:gridCol w:w="1020"/>
      </w:tblGrid>
      <w:tr w14:paraId="337E8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44" w:type="dxa"/>
            <w:vMerge w:val="restart"/>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6C8A971">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栖息地</w:t>
            </w:r>
          </w:p>
          <w:p w14:paraId="3B193130">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类型</w:t>
            </w:r>
          </w:p>
        </w:tc>
        <w:tc>
          <w:tcPr>
            <w:tcW w:w="2715" w:type="dxa"/>
            <w:gridSpan w:val="3"/>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080CFCF">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栖息地面积（km</w:t>
            </w:r>
            <w:r>
              <w:rPr>
                <w:rFonts w:hint="eastAsia" w:ascii="宋体" w:hAnsi="宋体"/>
                <w:szCs w:val="21"/>
                <w:vertAlign w:val="superscript"/>
              </w:rPr>
              <w:t>2</w:t>
            </w:r>
            <w:r>
              <w:rPr>
                <w:rFonts w:hint="eastAsia" w:ascii="宋体" w:hAnsi="宋体"/>
                <w:szCs w:val="21"/>
              </w:rPr>
              <w:t>）</w:t>
            </w:r>
          </w:p>
        </w:tc>
        <w:tc>
          <w:tcPr>
            <w:tcW w:w="2850" w:type="dxa"/>
            <w:gridSpan w:val="3"/>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8B11C13">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斑块数（个）</w:t>
            </w:r>
          </w:p>
        </w:tc>
        <w:tc>
          <w:tcPr>
            <w:tcW w:w="3000" w:type="dxa"/>
            <w:gridSpan w:val="3"/>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D8F09FA">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斑块平均面积（km</w:t>
            </w:r>
            <w:r>
              <w:rPr>
                <w:rFonts w:hint="eastAsia" w:ascii="宋体" w:hAnsi="宋体"/>
                <w:szCs w:val="21"/>
                <w:vertAlign w:val="superscript"/>
              </w:rPr>
              <w:t>2</w:t>
            </w:r>
            <w:r>
              <w:rPr>
                <w:rFonts w:hint="eastAsia" w:ascii="宋体" w:hAnsi="宋体"/>
                <w:szCs w:val="21"/>
              </w:rPr>
              <w:t>）</w:t>
            </w:r>
          </w:p>
        </w:tc>
      </w:tr>
      <w:tr w14:paraId="5E035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944" w:type="dxa"/>
            <w:vMerge w:val="continue"/>
            <w:tcBorders>
              <w:top w:val="single" w:color="000000" w:sz="6" w:space="0"/>
              <w:left w:val="single" w:color="000000" w:sz="6" w:space="0"/>
              <w:bottom w:val="single" w:color="000000" w:sz="6" w:space="0"/>
              <w:right w:val="single" w:color="000000" w:sz="6" w:space="0"/>
            </w:tcBorders>
          </w:tcPr>
          <w:p w14:paraId="17EA60F8">
            <w:pPr>
              <w:shd w:val="clear" w:color="auto" w:fill="FFFFFF"/>
              <w:spacing w:line="300" w:lineRule="auto"/>
              <w:ind w:left="420" w:hanging="420" w:hangingChars="200"/>
              <w:jc w:val="center"/>
              <w:textAlignment w:val="center"/>
              <w:rPr>
                <w:rFonts w:ascii="宋体" w:hAnsi="宋体"/>
                <w:szCs w:val="21"/>
              </w:rPr>
            </w:pPr>
          </w:p>
        </w:tc>
        <w:tc>
          <w:tcPr>
            <w:tcW w:w="91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596CA4F">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1995年</w:t>
            </w:r>
          </w:p>
        </w:tc>
        <w:tc>
          <w:tcPr>
            <w:tcW w:w="90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4DC05B9">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2005年</w:t>
            </w:r>
          </w:p>
        </w:tc>
        <w:tc>
          <w:tcPr>
            <w:tcW w:w="90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7D47FEC">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2015年</w:t>
            </w:r>
          </w:p>
        </w:tc>
        <w:tc>
          <w:tcPr>
            <w:tcW w:w="90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E3C41EC">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1995年</w:t>
            </w:r>
          </w:p>
        </w:tc>
        <w:tc>
          <w:tcPr>
            <w:tcW w:w="96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8B9D59F">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2005年</w:t>
            </w:r>
          </w:p>
        </w:tc>
        <w:tc>
          <w:tcPr>
            <w:tcW w:w="99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C451B44">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2015年</w:t>
            </w:r>
          </w:p>
        </w:tc>
        <w:tc>
          <w:tcPr>
            <w:tcW w:w="9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233C5C3">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1995年</w:t>
            </w:r>
          </w:p>
        </w:tc>
        <w:tc>
          <w:tcPr>
            <w:tcW w:w="100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7369D50">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2005年</w:t>
            </w:r>
          </w:p>
        </w:tc>
        <w:tc>
          <w:tcPr>
            <w:tcW w:w="102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53DC6DF">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2015年</w:t>
            </w:r>
          </w:p>
        </w:tc>
      </w:tr>
      <w:tr w14:paraId="330BF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94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231BCC3">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沼泽地</w:t>
            </w:r>
          </w:p>
        </w:tc>
        <w:tc>
          <w:tcPr>
            <w:tcW w:w="91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9236F64">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1502</w:t>
            </w:r>
          </w:p>
        </w:tc>
        <w:tc>
          <w:tcPr>
            <w:tcW w:w="90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F750E0B">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916</w:t>
            </w:r>
          </w:p>
        </w:tc>
        <w:tc>
          <w:tcPr>
            <w:tcW w:w="90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8A8971C">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752</w:t>
            </w:r>
          </w:p>
        </w:tc>
        <w:tc>
          <w:tcPr>
            <w:tcW w:w="90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6B9E237">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427</w:t>
            </w:r>
          </w:p>
        </w:tc>
        <w:tc>
          <w:tcPr>
            <w:tcW w:w="96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428380B">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426</w:t>
            </w:r>
          </w:p>
        </w:tc>
        <w:tc>
          <w:tcPr>
            <w:tcW w:w="99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5FAAC3A">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389</w:t>
            </w:r>
          </w:p>
        </w:tc>
        <w:tc>
          <w:tcPr>
            <w:tcW w:w="9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CAE09AE">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3.51</w:t>
            </w:r>
          </w:p>
        </w:tc>
        <w:tc>
          <w:tcPr>
            <w:tcW w:w="100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BB64589">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2.15</w:t>
            </w:r>
          </w:p>
        </w:tc>
        <w:tc>
          <w:tcPr>
            <w:tcW w:w="102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A964CC5">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1.93</w:t>
            </w:r>
          </w:p>
        </w:tc>
      </w:tr>
      <w:tr w14:paraId="19592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94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E0ED292">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盐田</w:t>
            </w:r>
          </w:p>
        </w:tc>
        <w:tc>
          <w:tcPr>
            <w:tcW w:w="91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9B12240">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1155</w:t>
            </w:r>
          </w:p>
        </w:tc>
        <w:tc>
          <w:tcPr>
            <w:tcW w:w="90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B7BCACA">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1105</w:t>
            </w:r>
          </w:p>
        </w:tc>
        <w:tc>
          <w:tcPr>
            <w:tcW w:w="90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71F838B">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1026</w:t>
            </w:r>
          </w:p>
        </w:tc>
        <w:tc>
          <w:tcPr>
            <w:tcW w:w="90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F06555F">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98</w:t>
            </w:r>
          </w:p>
        </w:tc>
        <w:tc>
          <w:tcPr>
            <w:tcW w:w="96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105EA3D">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214</w:t>
            </w:r>
          </w:p>
        </w:tc>
        <w:tc>
          <w:tcPr>
            <w:tcW w:w="99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AF7FFFF">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287</w:t>
            </w:r>
          </w:p>
        </w:tc>
        <w:tc>
          <w:tcPr>
            <w:tcW w:w="9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724D1AC">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11.79</w:t>
            </w:r>
          </w:p>
        </w:tc>
        <w:tc>
          <w:tcPr>
            <w:tcW w:w="100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A8C8D05">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5.17</w:t>
            </w:r>
          </w:p>
        </w:tc>
        <w:tc>
          <w:tcPr>
            <w:tcW w:w="102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D0AFB58">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3.57</w:t>
            </w:r>
          </w:p>
        </w:tc>
      </w:tr>
    </w:tbl>
    <w:p w14:paraId="0B8C956A">
      <w:pPr>
        <w:shd w:val="clear" w:color="auto" w:fill="FFFFFF"/>
        <w:spacing w:line="300" w:lineRule="auto"/>
        <w:ind w:left="630" w:leftChars="300"/>
        <w:jc w:val="left"/>
        <w:textAlignment w:val="center"/>
        <w:rPr>
          <w:rFonts w:ascii="宋体" w:hAnsi="宋体"/>
          <w:szCs w:val="21"/>
        </w:rPr>
      </w:pPr>
      <w:r>
        <w:rPr>
          <w:rFonts w:hint="eastAsia" w:ascii="宋体" w:hAnsi="宋体"/>
          <w:szCs w:val="21"/>
        </w:rPr>
        <w:t>研究表明，人类活动导致栖息地生境破碎化是丹顶鹤越冬种群数量减少的重要原因，斑块平均面积减小是生境破碎化的重要体现。据表分析，导致丹顶鹤栖息地生境破碎化的原因是</w:t>
      </w:r>
      <w:r>
        <w:rPr>
          <w:rFonts w:hint="eastAsia" w:ascii="宋体" w:hAnsi="宋体"/>
          <w:szCs w:val="21"/>
          <w:u w:val="single"/>
        </w:rPr>
        <w:t xml:space="preserve">              </w:t>
      </w:r>
      <w:r>
        <w:rPr>
          <w:rFonts w:hint="eastAsia" w:ascii="宋体" w:hAnsi="宋体"/>
          <w:szCs w:val="21"/>
        </w:rPr>
        <w:t>。</w:t>
      </w:r>
    </w:p>
    <w:p w14:paraId="2B4CB6FC">
      <w:pPr>
        <w:shd w:val="clear" w:color="auto" w:fill="FFFFFF"/>
        <w:spacing w:line="300" w:lineRule="auto"/>
        <w:ind w:left="630" w:leftChars="150" w:hanging="315" w:hangingChars="150"/>
        <w:jc w:val="left"/>
        <w:textAlignment w:val="center"/>
        <w:rPr>
          <w:rFonts w:ascii="宋体" w:hAnsi="宋体"/>
          <w:szCs w:val="21"/>
        </w:rPr>
      </w:pPr>
      <w:r>
        <w:rPr>
          <w:rFonts w:hint="eastAsia" w:ascii="宋体" w:hAnsi="宋体"/>
          <w:szCs w:val="21"/>
        </w:rPr>
        <w:t>(4)丹顶鹤作为杂食性动物，最喜欢在低矮的碱蓬地里捕食，互花米草入侵后丹顶鹤越冬种群数量减少，科研人员研究了丹顶鹤对不同生境选择的偏好以及影响因素，结果如下表：</w:t>
      </w:r>
    </w:p>
    <w:tbl>
      <w:tblPr>
        <w:tblStyle w:val="12"/>
        <w:tblW w:w="82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769"/>
        <w:gridCol w:w="1092"/>
        <w:gridCol w:w="1073"/>
        <w:gridCol w:w="1545"/>
        <w:gridCol w:w="1348"/>
        <w:gridCol w:w="1468"/>
      </w:tblGrid>
      <w:tr w14:paraId="6DB2F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914B338">
            <w:pPr>
              <w:shd w:val="clear" w:color="auto" w:fill="FFFFFF"/>
              <w:spacing w:line="300" w:lineRule="auto"/>
              <w:ind w:left="420" w:hanging="420" w:hangingChars="200"/>
              <w:jc w:val="center"/>
              <w:textAlignment w:val="center"/>
              <w:rPr>
                <w:rFonts w:ascii="宋体" w:hAnsi="宋体"/>
                <w:szCs w:val="21"/>
              </w:rPr>
            </w:pP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A2C44BB">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植被高度cm</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F55AE86">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植被盖度%</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515166E">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可用植物生物量g/m</w:t>
            </w:r>
            <w:r>
              <w:rPr>
                <w:rFonts w:hint="eastAsia" w:ascii="宋体" w:hAnsi="宋体"/>
                <w:szCs w:val="21"/>
                <w:vertAlign w:val="superscript"/>
              </w:rPr>
              <w:t>2</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50A6C4E">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底栖生物量g/m</w:t>
            </w:r>
            <w:r>
              <w:rPr>
                <w:rFonts w:hint="eastAsia" w:ascii="宋体" w:hAnsi="宋体"/>
                <w:szCs w:val="21"/>
                <w:vertAlign w:val="superscript"/>
              </w:rPr>
              <w:t>2</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BE9A6DC">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丹顶鹤生境选择性%</w:t>
            </w:r>
          </w:p>
        </w:tc>
      </w:tr>
      <w:tr w14:paraId="14A26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54A78EA">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本地碱篷</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50D4DCD">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38.22</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A6E6C11">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34.13</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934A3AA">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761.25</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3778248">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52.50</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ACDCF9D">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44.20</w:t>
            </w:r>
          </w:p>
        </w:tc>
      </w:tr>
      <w:tr w14:paraId="125A0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5CEB215">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互花米草</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592A2A6">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162.19</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5769E08">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88.89</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299900A">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1832.00</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837C8A5">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112.10</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F1922D4">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0.73</w:t>
            </w:r>
          </w:p>
        </w:tc>
      </w:tr>
      <w:tr w14:paraId="4DA3D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2676751">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人工管理芦苇（收割前）</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3F352FB">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187.07</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8C36F1A">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97.50</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C8A2577">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714.50</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ACC2B16">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40.60</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59DB133">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12.79</w:t>
            </w:r>
          </w:p>
        </w:tc>
      </w:tr>
      <w:tr w14:paraId="1E53F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0DFF9C3">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人工管理芦苇（收割后）</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B7D66A3">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5.00</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4D748EB">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3.13</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21520B5">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56.09</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F94A894">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32.10</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5141419">
            <w:pPr>
              <w:shd w:val="clear" w:color="auto" w:fill="FFFFFF"/>
              <w:spacing w:line="300" w:lineRule="auto"/>
              <w:ind w:left="420" w:hanging="420" w:hangingChars="200"/>
              <w:jc w:val="center"/>
              <w:textAlignment w:val="center"/>
              <w:rPr>
                <w:rFonts w:ascii="宋体" w:hAnsi="宋体"/>
                <w:szCs w:val="21"/>
              </w:rPr>
            </w:pPr>
            <w:r>
              <w:rPr>
                <w:rFonts w:hint="eastAsia" w:ascii="宋体" w:hAnsi="宋体"/>
                <w:szCs w:val="21"/>
              </w:rPr>
              <w:t>36.72</w:t>
            </w:r>
          </w:p>
        </w:tc>
      </w:tr>
    </w:tbl>
    <w:p w14:paraId="16400E2A">
      <w:pPr>
        <w:shd w:val="clear" w:color="auto" w:fill="FFFFFF"/>
        <w:spacing w:line="300" w:lineRule="auto"/>
        <w:ind w:left="735" w:leftChars="250" w:hanging="210" w:hangingChars="100"/>
        <w:jc w:val="left"/>
        <w:textAlignment w:val="center"/>
        <w:rPr>
          <w:rFonts w:ascii="宋体" w:hAnsi="宋体" w:eastAsia="宋体" w:cs="宋体"/>
        </w:rPr>
      </w:pPr>
      <w:r>
        <w:rPr>
          <w:rFonts w:hint="eastAsia" w:ascii="宋体" w:hAnsi="宋体" w:eastAsia="宋体" w:cs="宋体"/>
        </w:rPr>
        <w:t>①影响丹顶鹤生境选择性的最重要的两个因素是</w:t>
      </w:r>
      <w:r>
        <w:rPr>
          <w:rFonts w:hint="eastAsia" w:ascii="宋体" w:hAnsi="宋体" w:eastAsia="宋体" w:cs="宋体"/>
          <w:u w:val="single"/>
        </w:rPr>
        <w:t xml:space="preserve">                   </w:t>
      </w:r>
      <w:r>
        <w:rPr>
          <w:rFonts w:hint="eastAsia" w:ascii="宋体" w:hAnsi="宋体" w:eastAsia="宋体" w:cs="宋体"/>
        </w:rPr>
        <w:t>。</w:t>
      </w:r>
    </w:p>
    <w:p w14:paraId="326C2D89">
      <w:pPr>
        <w:shd w:val="clear" w:color="auto" w:fill="FFFFFF"/>
        <w:spacing w:line="300" w:lineRule="auto"/>
        <w:ind w:left="735" w:leftChars="250" w:hanging="210" w:hangingChars="100"/>
        <w:jc w:val="left"/>
        <w:textAlignment w:val="center"/>
        <w:rPr>
          <w:rFonts w:ascii="宋体" w:hAnsi="宋体" w:eastAsia="宋体" w:cs="宋体"/>
        </w:rPr>
      </w:pPr>
      <w:r>
        <w:rPr>
          <w:rFonts w:hint="eastAsia" w:ascii="宋体" w:hAnsi="宋体" w:eastAsia="宋体" w:cs="宋体"/>
        </w:rPr>
        <w:t>②互花米草入侵后海滩群落发生</w:t>
      </w:r>
      <w:r>
        <w:rPr>
          <w:rFonts w:hint="eastAsia" w:ascii="宋体" w:hAnsi="宋体" w:eastAsia="宋体" w:cs="宋体"/>
          <w:u w:val="single"/>
        </w:rPr>
        <w:t xml:space="preserve">       </w:t>
      </w:r>
      <w:r>
        <w:rPr>
          <w:rFonts w:hint="eastAsia" w:ascii="宋体" w:hAnsi="宋体" w:eastAsia="宋体" w:cs="宋体"/>
        </w:rPr>
        <w:t>演替。互花米草入侵导致丹顶鹤数量减少的原因是本地碱蓬减少导致</w:t>
      </w:r>
      <w:r>
        <w:rPr>
          <w:rFonts w:hint="eastAsia" w:ascii="宋体" w:hAnsi="宋体" w:eastAsia="宋体" w:cs="宋体"/>
          <w:u w:val="single"/>
        </w:rPr>
        <w:t xml:space="preserve">                   </w:t>
      </w:r>
      <w:r>
        <w:rPr>
          <w:rFonts w:hint="eastAsia" w:ascii="宋体" w:hAnsi="宋体" w:eastAsia="宋体" w:cs="宋体"/>
        </w:rPr>
        <w:t>减少，同时互花米草</w:t>
      </w:r>
      <w:r>
        <w:rPr>
          <w:rFonts w:hint="eastAsia" w:ascii="宋体" w:hAnsi="宋体" w:eastAsia="宋体" w:cs="宋体"/>
          <w:u w:val="single"/>
        </w:rPr>
        <w:t xml:space="preserve">                 </w:t>
      </w:r>
      <w:r>
        <w:rPr>
          <w:rFonts w:hint="eastAsia" w:ascii="宋体" w:hAnsi="宋体" w:eastAsia="宋体" w:cs="宋体"/>
        </w:rPr>
        <w:t xml:space="preserve"> 不利于丹顶鹤的活动。</w:t>
      </w:r>
    </w:p>
    <w:p w14:paraId="7B1BB729">
      <w:pPr>
        <w:shd w:val="clear" w:color="auto" w:fill="FFFFFF"/>
        <w:spacing w:line="300" w:lineRule="auto"/>
        <w:ind w:left="735" w:leftChars="250" w:hanging="210" w:hangingChars="100"/>
        <w:jc w:val="left"/>
        <w:textAlignment w:val="center"/>
        <w:rPr>
          <w:rFonts w:ascii="宋体" w:hAnsi="宋体" w:eastAsia="宋体" w:cs="宋体"/>
        </w:rPr>
      </w:pPr>
    </w:p>
    <w:p w14:paraId="714E8A4A">
      <w:pPr>
        <w:shd w:val="clear" w:color="auto" w:fill="FFFFFF"/>
        <w:spacing w:line="300" w:lineRule="auto"/>
        <w:ind w:left="735" w:leftChars="250" w:hanging="210" w:hangingChars="100"/>
        <w:jc w:val="left"/>
        <w:textAlignment w:val="center"/>
        <w:rPr>
          <w:rFonts w:ascii="宋体" w:hAnsi="宋体" w:eastAsia="宋体" w:cs="宋体"/>
        </w:rPr>
      </w:pPr>
    </w:p>
    <w:p w14:paraId="6D1C3663">
      <w:pPr>
        <w:shd w:val="clear" w:color="auto" w:fill="FFFFFF"/>
        <w:spacing w:line="300" w:lineRule="auto"/>
        <w:ind w:left="735" w:leftChars="250" w:hanging="210" w:hangingChars="100"/>
        <w:jc w:val="left"/>
        <w:textAlignment w:val="center"/>
        <w:rPr>
          <w:rFonts w:ascii="宋体" w:hAnsi="宋体" w:eastAsia="宋体" w:cs="宋体"/>
        </w:rPr>
      </w:pPr>
    </w:p>
    <w:p w14:paraId="6E5F5764">
      <w:pPr>
        <w:shd w:val="clear" w:color="auto" w:fill="FFFFFF"/>
        <w:spacing w:line="300" w:lineRule="auto"/>
        <w:ind w:left="735" w:leftChars="250" w:hanging="210" w:hangingChars="100"/>
        <w:jc w:val="left"/>
        <w:textAlignment w:val="center"/>
        <w:rPr>
          <w:rFonts w:ascii="宋体" w:hAnsi="宋体" w:eastAsia="宋体" w:cs="宋体"/>
        </w:rPr>
      </w:pPr>
    </w:p>
    <w:p w14:paraId="5AA89907">
      <w:pPr>
        <w:shd w:val="clear" w:color="auto" w:fill="FFFFFF"/>
        <w:spacing w:line="300" w:lineRule="auto"/>
        <w:ind w:left="735" w:leftChars="250" w:hanging="210" w:hangingChars="100"/>
        <w:jc w:val="left"/>
        <w:textAlignment w:val="center"/>
        <w:rPr>
          <w:rFonts w:ascii="宋体" w:hAnsi="宋体" w:eastAsia="宋体" w:cs="宋体"/>
        </w:rPr>
      </w:pPr>
    </w:p>
    <w:p w14:paraId="11038B92">
      <w:pPr>
        <w:spacing w:before="100" w:beforeAutospacing="1" w:after="100" w:afterAutospacing="1"/>
        <w:jc w:val="center"/>
        <w:outlineLvl w:val="1"/>
        <w:rPr>
          <w:rFonts w:ascii="微软雅黑" w:hAnsi="微软雅黑" w:eastAsia="微软雅黑" w:cs="微软雅黑"/>
          <w:b/>
          <w:bCs/>
          <w:sz w:val="32"/>
          <w:szCs w:val="32"/>
        </w:rPr>
      </w:pPr>
      <w:bookmarkStart w:id="86" w:name="_Toc209016471"/>
      <w:r>
        <w:rPr>
          <w:rFonts w:hint="eastAsia" w:ascii="微软雅黑" w:hAnsi="微软雅黑" w:eastAsia="微软雅黑" w:cs="微软雅黑"/>
          <w:b/>
          <w:bCs/>
          <w:sz w:val="32"/>
          <w:szCs w:val="32"/>
        </w:rPr>
        <w:t>第十一单元</w:t>
      </w:r>
      <w:r>
        <w:rPr>
          <w:rFonts w:ascii="微软雅黑" w:hAnsi="微软雅黑" w:eastAsia="微软雅黑" w:cs="微软雅黑"/>
          <w:b/>
          <w:bCs/>
          <w:sz w:val="32"/>
          <w:szCs w:val="32"/>
        </w:rPr>
        <w:t xml:space="preserve"> </w:t>
      </w:r>
      <w:r>
        <w:rPr>
          <w:rFonts w:hint="eastAsia" w:ascii="微软雅黑" w:hAnsi="微软雅黑" w:eastAsia="微软雅黑" w:cs="微软雅黑"/>
          <w:b/>
          <w:bCs/>
          <w:sz w:val="32"/>
          <w:szCs w:val="32"/>
        </w:rPr>
        <w:t>生态系统与环境保护</w:t>
      </w:r>
      <w:bookmarkEnd w:id="86"/>
    </w:p>
    <w:p w14:paraId="500E1457">
      <w:pPr>
        <w:rPr>
          <w:rFonts w:ascii="方正书宋_GBK" w:hAnsi="Calibri" w:eastAsia="方正书宋_GBK" w:cs="Times New Roman"/>
          <w:b/>
          <w:bCs/>
          <w:kern w:val="0"/>
          <w:sz w:val="28"/>
          <w:szCs w:val="28"/>
        </w:rPr>
      </w:pPr>
      <w:r>
        <w:rPr>
          <w:rFonts w:hint="eastAsia" w:ascii="方正书宋_GBK" w:hAnsi="Calibri" w:eastAsia="方正书宋_GBK" w:cs="Times New Roman"/>
          <w:b/>
          <w:bCs/>
          <w:kern w:val="0"/>
          <w:sz w:val="28"/>
          <w:szCs w:val="28"/>
        </w:rPr>
        <w:t>【</w:t>
      </w:r>
      <w:r>
        <w:rPr>
          <w:rFonts w:hint="eastAsia" w:ascii="方正黑体_GBK" w:hAnsi="方正黑体_GBK" w:eastAsia="方正黑体_GBK" w:cs="方正黑体_GBK"/>
          <w:b/>
          <w:bCs/>
          <w:kern w:val="0"/>
          <w:sz w:val="28"/>
          <w:szCs w:val="28"/>
        </w:rPr>
        <w:t>一览专题</w:t>
      </w:r>
      <w:r>
        <w:rPr>
          <w:rFonts w:hint="eastAsia" w:ascii="方正书宋_GBK" w:hAnsi="Calibri" w:eastAsia="方正书宋_GBK" w:cs="Times New Roman"/>
          <w:b/>
          <w:bCs/>
          <w:kern w:val="0"/>
          <w:sz w:val="28"/>
          <w:szCs w:val="28"/>
        </w:rPr>
        <w:t>】</w:t>
      </w:r>
    </w:p>
    <w:p w14:paraId="472F1F34">
      <w:pPr>
        <w:rPr>
          <w:rFonts w:ascii="方正书宋_GBK" w:hAnsi="Calibri" w:eastAsia="方正书宋_GBK" w:cs="Times New Roman"/>
          <w:b/>
          <w:bCs/>
          <w:kern w:val="0"/>
          <w:sz w:val="28"/>
          <w:szCs w:val="28"/>
        </w:rPr>
      </w:pPr>
      <w:r>
        <mc:AlternateContent>
          <mc:Choice Requires="wpg">
            <w:drawing>
              <wp:inline distT="0" distB="0" distL="114300" distR="114300">
                <wp:extent cx="4883150" cy="7682865"/>
                <wp:effectExtent l="0" t="0" r="0" b="0"/>
                <wp:docPr id="242" name="组合 4"/>
                <wp:cNvGraphicFramePr/>
                <a:graphic xmlns:a="http://schemas.openxmlformats.org/drawingml/2006/main">
                  <a:graphicData uri="http://schemas.microsoft.com/office/word/2010/wordprocessingGroup">
                    <wpg:wgp>
                      <wpg:cNvGrpSpPr/>
                      <wpg:grpSpPr>
                        <a:xfrm>
                          <a:off x="0" y="0"/>
                          <a:ext cx="4883428" cy="7683335"/>
                          <a:chOff x="2793" y="-5075"/>
                          <a:chExt cx="8400" cy="12736"/>
                        </a:xfrm>
                      </wpg:grpSpPr>
                      <wpg:grpSp>
                        <wpg:cNvPr id="243" name="组合 13"/>
                        <wpg:cNvGrpSpPr/>
                        <wpg:grpSpPr>
                          <a:xfrm>
                            <a:off x="2793" y="-5075"/>
                            <a:ext cx="8400" cy="12736"/>
                            <a:chOff x="5040" y="-3172"/>
                            <a:chExt cx="8400" cy="12736"/>
                          </a:xfrm>
                        </wpg:grpSpPr>
                        <pic:pic xmlns:pic="http://schemas.openxmlformats.org/drawingml/2006/picture">
                          <pic:nvPicPr>
                            <pic:cNvPr id="432" name="图片 1"/>
                            <pic:cNvPicPr>
                              <a:picLocks noChangeAspect="1"/>
                            </pic:cNvPicPr>
                          </pic:nvPicPr>
                          <pic:blipFill>
                            <a:blip r:embed="rId596"/>
                            <a:stretch>
                              <a:fillRect/>
                            </a:stretch>
                          </pic:blipFill>
                          <pic:spPr>
                            <a:xfrm>
                              <a:off x="5040" y="-3172"/>
                              <a:ext cx="8400" cy="11715"/>
                            </a:xfrm>
                            <a:prstGeom prst="rect">
                              <a:avLst/>
                            </a:prstGeom>
                            <a:noFill/>
                            <a:ln>
                              <a:noFill/>
                            </a:ln>
                          </pic:spPr>
                        </pic:pic>
                        <pic:pic xmlns:pic="http://schemas.openxmlformats.org/drawingml/2006/picture">
                          <pic:nvPicPr>
                            <pic:cNvPr id="433" name="图片 8"/>
                            <pic:cNvPicPr>
                              <a:picLocks noChangeAspect="1"/>
                            </pic:cNvPicPr>
                          </pic:nvPicPr>
                          <pic:blipFill>
                            <a:blip r:embed="rId597"/>
                            <a:stretch>
                              <a:fillRect/>
                            </a:stretch>
                          </pic:blipFill>
                          <pic:spPr>
                            <a:xfrm>
                              <a:off x="5420" y="7511"/>
                              <a:ext cx="155" cy="754"/>
                            </a:xfrm>
                            <a:prstGeom prst="rect">
                              <a:avLst/>
                            </a:prstGeom>
                          </pic:spPr>
                        </pic:pic>
                        <wpg:grpSp>
                          <wpg:cNvPr id="244" name="组合 7"/>
                          <wpg:cNvGrpSpPr/>
                          <wpg:grpSpPr>
                            <a:xfrm>
                              <a:off x="5115" y="8222"/>
                              <a:ext cx="1137" cy="1342"/>
                              <a:chOff x="5040" y="7532"/>
                              <a:chExt cx="1137" cy="1342"/>
                            </a:xfrm>
                          </wpg:grpSpPr>
                          <wps:wsp>
                            <wps:cNvPr id="435" name="椭圆 4"/>
                            <wps:cNvSpPr/>
                            <wps:spPr>
                              <a:xfrm>
                                <a:off x="5040" y="7532"/>
                                <a:ext cx="1137" cy="803"/>
                              </a:xfrm>
                              <a:prstGeom prst="ellipse">
                                <a:avLst/>
                              </a:prstGeom>
                              <a:solidFill>
                                <a:srgbClr val="AAAAAA"/>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436" name="文本框 6"/>
                            <wps:cNvSpPr txBox="1"/>
                            <wps:spPr>
                              <a:xfrm>
                                <a:off x="5068" y="7546"/>
                                <a:ext cx="1080" cy="1328"/>
                              </a:xfrm>
                              <a:prstGeom prst="rect">
                                <a:avLst/>
                              </a:prstGeom>
                              <a:noFill/>
                            </wps:spPr>
                            <wps:txbx>
                              <w:txbxContent>
                                <w:p w14:paraId="15ED9C05">
                                  <w:pPr>
                                    <w:pStyle w:val="11"/>
                                    <w:jc w:val="center"/>
                                  </w:pPr>
                                  <w:r>
                                    <w:rPr>
                                      <w:rFonts w:ascii="黑体" w:hAnsi="Times New Roman" w:eastAsia="黑体"/>
                                      <w:b/>
                                      <w:color w:val="FFFFFF"/>
                                      <w:kern w:val="24"/>
                                      <w:sz w:val="18"/>
                                      <w:szCs w:val="18"/>
                                    </w:rPr>
                                    <w:t>生态工程</w:t>
                                  </w:r>
                                </w:p>
                                <w:p w14:paraId="57872237">
                                  <w:pPr>
                                    <w:pStyle w:val="11"/>
                                    <w:jc w:val="center"/>
                                  </w:pPr>
                                  <w:r>
                                    <w:rPr>
                                      <w:rFonts w:ascii="黑体" w:hAnsi="Times New Roman" w:eastAsia="黑体"/>
                                      <w:b/>
                                      <w:color w:val="FFFFFF"/>
                                      <w:kern w:val="24"/>
                                      <w:sz w:val="18"/>
                                      <w:szCs w:val="18"/>
                                    </w:rPr>
                                    <w:t>基本原理</w:t>
                                  </w:r>
                                </w:p>
                              </w:txbxContent>
                            </wps:txbx>
                            <wps:bodyPr wrap="square" rtlCol="0" anchor="t">
                              <a:noAutofit/>
                            </wps:bodyPr>
                          </wps:wsp>
                        </wpg:grpSp>
                        <pic:pic xmlns:pic="http://schemas.openxmlformats.org/drawingml/2006/picture">
                          <pic:nvPicPr>
                            <pic:cNvPr id="437" name="图片 9"/>
                            <pic:cNvPicPr>
                              <a:picLocks noChangeAspect="1"/>
                            </pic:cNvPicPr>
                          </pic:nvPicPr>
                          <pic:blipFill>
                            <a:blip r:embed="rId598"/>
                            <a:stretch>
                              <a:fillRect/>
                            </a:stretch>
                          </pic:blipFill>
                          <pic:spPr>
                            <a:xfrm rot="900000">
                              <a:off x="6270" y="8733"/>
                              <a:ext cx="265" cy="161"/>
                            </a:xfrm>
                            <a:prstGeom prst="rect">
                              <a:avLst/>
                            </a:prstGeom>
                          </pic:spPr>
                        </pic:pic>
                      </wpg:grpSp>
                      <pic:pic xmlns:pic="http://schemas.openxmlformats.org/drawingml/2006/picture">
                        <pic:nvPicPr>
                          <pic:cNvPr id="438" name="图片 2"/>
                          <pic:cNvPicPr>
                            <a:picLocks noChangeAspect="1"/>
                          </pic:cNvPicPr>
                        </pic:nvPicPr>
                        <pic:blipFill>
                          <a:blip r:embed="rId599"/>
                          <a:stretch>
                            <a:fillRect/>
                          </a:stretch>
                        </pic:blipFill>
                        <pic:spPr>
                          <a:xfrm>
                            <a:off x="4306" y="6702"/>
                            <a:ext cx="2160" cy="420"/>
                          </a:xfrm>
                          <a:prstGeom prst="rect">
                            <a:avLst/>
                          </a:prstGeom>
                          <a:noFill/>
                          <a:ln>
                            <a:noFill/>
                          </a:ln>
                        </pic:spPr>
                      </pic:pic>
                    </wpg:wgp>
                  </a:graphicData>
                </a:graphic>
              </wp:inline>
            </w:drawing>
          </mc:Choice>
          <mc:Fallback>
            <w:pict>
              <v:group id="组合 4" o:spid="_x0000_s1026" o:spt="203" style="height:604.95pt;width:384.5pt;" coordorigin="2793,-5075" coordsize="8400,12736" o:gfxdata="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">
                <o:lock v:ext="edit" aspectratio="f"/>
                <v:group id="组合 13" o:spid="_x0000_s1026" o:spt="203" style="position:absolute;left:2793;top:-5075;height:12736;width:8400;" coordorigin="5040,-3172" coordsize="8400,12736" o:gfxdata="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wB9savwAAANwAAAAPAAAAAAAAAAEAIAAAACIAAABkcnMvZG93bnJldi54&#10;bWxQSwECFAAUAAAACACHTuJAMy8FnjsAAAA5AAAAFQAAAAAAAAABACAAAAAOAQAAZHJzL2dyb3Vw&#10;c2hhcGV4bWwueG1sUEsFBgAAAAAGAAYAYAEAAMsDAAAAAA==&#10;">
                  <o:lock v:ext="edit" aspectratio="f"/>
                  <v:shape id="图片 1" o:spid="_x0000_s1026" o:spt="75" type="#_x0000_t75" style="position:absolute;left:5040;top:-3172;height:11715;width:8400;" filled="f" o:preferrelative="t" stroked="f" coordsize="21600,21600" o:gfxdata="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1Vxp&#10;wAAAANwAAAAPAAAAAAAAAAEAIAAAACIAAABkcnMvZG93bnJldi54bWxQSwECFAAUAAAACACHTuJA&#10;My8FnjsAAAA5AAAAEAAAAAAAAAABACAAAAAPAQAAZHJzL3NoYXBleG1sLnhtbFBLBQYAAAAABgAG&#10;AFsBAAC5AwAAAAA=&#10;">
                    <v:fill on="f" focussize="0,0"/>
                    <v:stroke on="f"/>
                    <v:imagedata r:id="rId596" o:title=""/>
                    <o:lock v:ext="edit" aspectratio="t"/>
                  </v:shape>
                  <v:shape id="图片 8" o:spid="_x0000_s1026" o:spt="75" type="#_x0000_t75" style="position:absolute;left:5420;top:7511;height:754;width:155;" filled="f" o:preferrelative="t" stroked="f" coordsize="21600,21600" o:gfxdata="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ViTu6/&#10;AAAA3AAAAA8AAAAAAAAAAQAgAAAAIgAAAGRycy9kb3ducmV2LnhtbFBLAQIUABQAAAAIAIdO4kAz&#10;LwWeOwAAADkAAAAQAAAAAAAAAAEAIAAAAA4BAABkcnMvc2hhcGV4bWwueG1sUEsFBgAAAAAGAAYA&#10;WwEAALgDAAAAAA==&#10;">
                    <v:fill on="f" focussize="0,0"/>
                    <v:stroke on="f"/>
                    <v:imagedata r:id="rId597" o:title=""/>
                    <o:lock v:ext="edit" aspectratio="t"/>
                  </v:shape>
                  <v:group id="组合 7" o:spid="_x0000_s1026" o:spt="203" style="position:absolute;left:5115;top:8222;height:1342;width:1137;" coordorigin="5040,7532" coordsize="1137,1342" o:gfxdata="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L/uQ26+AAAA3AAAAA8AAAAAAAAAAQAgAAAAIgAAAGRycy9kb3ducmV2Lnht&#10;bFBLAQIUABQAAAAIAIdO4kAzLwWeOwAAADkAAAAVAAAAAAAAAAEAIAAAAA0BAABkcnMvZ3JvdXBz&#10;aGFwZXhtbC54bWxQSwUGAAAAAAYABgBgAQAAygMAAAAA&#10;">
                    <o:lock v:ext="edit" aspectratio="f"/>
                    <v:shape id="椭圆 4" o:spid="_x0000_s1026" o:spt="3" type="#_x0000_t3" style="position:absolute;left:5040;top:7532;height:803;width:1137;" fillcolor="#AAAAAA" filled="t" stroked="t" coordsize="21600,21600" o:gfxdata="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EDm1u8AAAA&#10;3AAAAA8AAAAAAAAAAQAgAAAAIgAAAGRycy9kb3ducmV2LnhtbFBLAQIUABQAAAAIAIdO4kAzLwWe&#10;OwAAADkAAAAQAAAAAAAAAAEAIAAAAAsBAABkcnMvc2hhcGV4bWwueG1sUEsFBgAAAAAGAAYAWwEA&#10;ALUDAAAAAA==&#10;">
                      <v:fill on="t" focussize="0,0"/>
                      <v:stroke weight="0.5pt" color="#000000 [3213]" miterlimit="8" joinstyle="miter"/>
                      <v:imagedata o:title=""/>
                      <o:lock v:ext="edit" aspectratio="f"/>
                    </v:shape>
                    <v:shape id="文本框 6" o:spid="_x0000_s1026" o:spt="202" type="#_x0000_t202" style="position:absolute;left:5068;top:7546;height:1328;width:1080;" filled="f" stroked="f" coordsize="21600,21600" o:gfxdata="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alMu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15ED9C05">
                            <w:pPr>
                              <w:pStyle w:val="11"/>
                              <w:jc w:val="center"/>
                            </w:pPr>
                            <w:r>
                              <w:rPr>
                                <w:rFonts w:ascii="黑体" w:hAnsi="Times New Roman" w:eastAsia="黑体"/>
                                <w:b/>
                                <w:color w:val="FFFFFF"/>
                                <w:kern w:val="24"/>
                                <w:sz w:val="18"/>
                                <w:szCs w:val="18"/>
                              </w:rPr>
                              <w:t>生态工程</w:t>
                            </w:r>
                          </w:p>
                          <w:p w14:paraId="57872237">
                            <w:pPr>
                              <w:pStyle w:val="11"/>
                              <w:jc w:val="center"/>
                            </w:pPr>
                            <w:r>
                              <w:rPr>
                                <w:rFonts w:ascii="黑体" w:hAnsi="Times New Roman" w:eastAsia="黑体"/>
                                <w:b/>
                                <w:color w:val="FFFFFF"/>
                                <w:kern w:val="24"/>
                                <w:sz w:val="18"/>
                                <w:szCs w:val="18"/>
                              </w:rPr>
                              <w:t>基本原理</w:t>
                            </w:r>
                          </w:p>
                        </w:txbxContent>
                      </v:textbox>
                    </v:shape>
                  </v:group>
                  <v:shape id="图片 9" o:spid="_x0000_s1026" o:spt="75" type="#_x0000_t75" style="position:absolute;left:6270;top:8733;height:161;width:265;rotation:983040f;" filled="f" o:preferrelative="t" stroked="f" coordsize="21600,21600" o:gfxdata="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VL6a8AAAA&#10;3AAAAA8AAAAAAAAAAQAgAAAAIgAAAGRycy9kb3ducmV2LnhtbFBLAQIUABQAAAAIAIdO4kAzLwWe&#10;OwAAADkAAAAQAAAAAAAAAAEAIAAAAAsBAABkcnMvc2hhcGV4bWwueG1sUEsFBgAAAAAGAAYAWwEA&#10;ALUDAAAAAA==&#10;">
                    <v:fill on="f" focussize="0,0"/>
                    <v:stroke on="f"/>
                    <v:imagedata r:id="rId598" o:title=""/>
                    <o:lock v:ext="edit" aspectratio="t"/>
                  </v:shape>
                </v:group>
                <v:shape id="图片 2" o:spid="_x0000_s1026" o:spt="75" type="#_x0000_t75" style="position:absolute;left:4306;top:6702;height:420;width:2160;" filled="f" o:preferrelative="t" stroked="f" coordsize="21600,21600" o:gfxdata="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ftspC8AAAA&#10;3AAAAA8AAAAAAAAAAQAgAAAAIgAAAGRycy9kb3ducmV2LnhtbFBLAQIUABQAAAAIAIdO4kAzLwWe&#10;OwAAADkAAAAQAAAAAAAAAAEAIAAAAAsBAABkcnMvc2hhcGV4bWwueG1sUEsFBgAAAAAGAAYAWwEA&#10;ALUDAAAAAA==&#10;">
                  <v:fill on="f" focussize="0,0"/>
                  <v:stroke on="f"/>
                  <v:imagedata r:id="rId599" o:title=""/>
                  <o:lock v:ext="edit" aspectratio="t"/>
                </v:shape>
                <w10:wrap type="none"/>
                <w10:anchorlock/>
              </v:group>
            </w:pict>
          </mc:Fallback>
        </mc:AlternateContent>
      </w:r>
    </w:p>
    <w:p w14:paraId="75CCE04F">
      <w:pPr>
        <w:tabs>
          <w:tab w:val="left" w:pos="1371"/>
        </w:tabs>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第一讲  生态系统的结构</w:t>
      </w:r>
    </w:p>
    <w:p w14:paraId="4FC62F68">
      <w:pPr>
        <w:tabs>
          <w:tab w:val="left" w:pos="1371"/>
        </w:tabs>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教学目标</w:t>
      </w:r>
      <w:r>
        <w:rPr>
          <w:rFonts w:hint="eastAsia" w:ascii="方正黑体_GBK" w:hAnsi="方正黑体_GBK" w:eastAsia="方正黑体_GBK" w:cs="方正黑体_GBK"/>
          <w:b/>
          <w:bCs/>
          <w:kern w:val="0"/>
          <w:sz w:val="28"/>
          <w:szCs w:val="28"/>
        </w:rPr>
        <w:t>】</w:t>
      </w:r>
    </w:p>
    <w:p w14:paraId="01159A9A">
      <w:pPr>
        <w:rPr>
          <w:rFonts w:ascii="方正黑体_GBK" w:hAnsi="方正黑体_GBK" w:eastAsia="方正黑体_GBK" w:cs="方正黑体_GBK"/>
          <w:b/>
          <w:bCs/>
          <w:kern w:val="0"/>
          <w:sz w:val="28"/>
          <w:szCs w:val="28"/>
        </w:rPr>
      </w:pPr>
      <w:r>
        <w:drawing>
          <wp:inline distT="0" distB="0" distL="114300" distR="114300">
            <wp:extent cx="5335905" cy="1123315"/>
            <wp:effectExtent l="0" t="0" r="7620" b="635"/>
            <wp:docPr id="4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24"/>
                    <pic:cNvPicPr>
                      <a:picLocks noChangeAspect="1"/>
                    </pic:cNvPicPr>
                  </pic:nvPicPr>
                  <pic:blipFill>
                    <a:blip r:embed="rId600"/>
                    <a:stretch>
                      <a:fillRect/>
                    </a:stretch>
                  </pic:blipFill>
                  <pic:spPr>
                    <a:xfrm>
                      <a:off x="0" y="0"/>
                      <a:ext cx="5335905" cy="1123315"/>
                    </a:xfrm>
                    <a:prstGeom prst="rect">
                      <a:avLst/>
                    </a:prstGeom>
                    <a:noFill/>
                    <a:ln>
                      <a:noFill/>
                    </a:ln>
                  </pic:spPr>
                </pic:pic>
              </a:graphicData>
            </a:graphic>
          </wp:inline>
        </w:drawing>
      </w:r>
    </w:p>
    <w:p w14:paraId="34D8B60D">
      <w:pPr>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教学重难点</w:t>
      </w:r>
      <w:r>
        <w:rPr>
          <w:rFonts w:hint="eastAsia" w:ascii="方正黑体_GBK" w:hAnsi="方正黑体_GBK" w:eastAsia="方正黑体_GBK" w:cs="方正黑体_GBK"/>
          <w:b/>
          <w:bCs/>
          <w:kern w:val="0"/>
          <w:sz w:val="28"/>
          <w:szCs w:val="28"/>
        </w:rPr>
        <w:t>】</w:t>
      </w:r>
    </w:p>
    <w:p w14:paraId="78CCDBB9">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1.重点：分析生态系统的结构，归纳生态系统的组分，建构生态系统的结构模型。</w:t>
      </w:r>
    </w:p>
    <w:p w14:paraId="66164D17">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2.难点：建构生态系统的结构模型，阐明生态系统是一个统一的整体。</w:t>
      </w:r>
    </w:p>
    <w:p w14:paraId="00985DC6">
      <w:pPr>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目标达成</w:t>
      </w:r>
      <w:r>
        <w:rPr>
          <w:rFonts w:hint="eastAsia" w:ascii="方正黑体_GBK" w:hAnsi="方正黑体_GBK" w:eastAsia="方正黑体_GBK" w:cs="方正黑体_GBK"/>
          <w:b/>
          <w:bCs/>
          <w:kern w:val="0"/>
          <w:sz w:val="28"/>
          <w:szCs w:val="28"/>
        </w:rPr>
        <w:t>】</w:t>
      </w:r>
    </w:p>
    <w:p w14:paraId="7052366A">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1.生态系统的结构包括组成成分和营养结构(食物链和食物网)。</w:t>
      </w:r>
    </w:p>
    <w:p w14:paraId="1CFE7746">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2.生态系统的组成成分包括生产者、消费者、分解者、非生物的物质与能量，其中生态系统的基石(主要成分)是生产者。生产者和分解者是联系生物群落和非生物环境的两大“桥梁”。</w:t>
      </w:r>
    </w:p>
    <w:p w14:paraId="693273B2">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3.食物链和食物网中只包括生产者和消费者两种成分,不存在非生物的物质和能量及分解者。食物网的复杂程度主要取决于有食物联系的生物种类，而非取决于生物数量。</w:t>
      </w:r>
    </w:p>
    <w:p w14:paraId="4F8D6781">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4．生产者一定是自养型生物，自养型生物一定是生产者。生产者不一定是植物(如蓝细菌、硝化细菌)，植物不一定是生产者(如菟丝子营寄生生活，属于消费者)。</w:t>
      </w:r>
    </w:p>
    <w:p w14:paraId="7EC892A8">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5.消费者不一定是动物(如营寄生生活的微生物等)，动物不一定是消费者(如秃鹫、蚯蚓、蜣螂等以动植物遗体或动物排遗物为食的腐生动物属于分解者)。</w:t>
      </w:r>
    </w:p>
    <w:p w14:paraId="6FAF2C37">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6.分解者一定是腐生生物,腐生生物一定是分解者。分解者不一定是微生物(如蚯蚓等动物)，微生物不一定是分解者(如硝化细菌、蓝细菌属于生产者，寄生细菌属于消费者)。</w:t>
      </w:r>
    </w:p>
    <w:p w14:paraId="2E403D7B">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7.某一营养级的生物所代表的是该营养级的所有生物，不代表单个生物个体，也不一定是一个种群。</w:t>
      </w:r>
    </w:p>
    <w:p w14:paraId="71836921">
      <w:pPr>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教学思路</w:t>
      </w:r>
      <w:r>
        <w:rPr>
          <w:rFonts w:hint="eastAsia" w:ascii="方正黑体_GBK" w:hAnsi="方正黑体_GBK" w:eastAsia="方正黑体_GBK" w:cs="方正黑体_GBK"/>
          <w:b/>
          <w:bCs/>
          <w:kern w:val="0"/>
          <w:sz w:val="28"/>
          <w:szCs w:val="28"/>
        </w:rPr>
        <w:t>】</w:t>
      </w:r>
    </w:p>
    <w:p w14:paraId="596501D6">
      <w:pPr>
        <w:tabs>
          <w:tab w:val="left" w:pos="4139"/>
        </w:tabs>
        <w:snapToGrid w:val="0"/>
        <w:spacing w:line="300" w:lineRule="auto"/>
        <w:ind w:firstLine="420" w:firstLineChars="200"/>
        <w:jc w:val="left"/>
        <w:rPr>
          <w:rFonts w:ascii="宋体" w:hAnsi="宋体" w:eastAsia="宋体" w:cs="宋体"/>
          <w:bCs/>
          <w:kern w:val="0"/>
          <w:szCs w:val="21"/>
        </w:rPr>
      </w:pPr>
      <w:r>
        <w:rPr>
          <w:rFonts w:hint="eastAsia" w:ascii="宋体" w:hAnsi="宋体" w:eastAsia="宋体" w:cs="宋体"/>
          <w:bCs/>
          <w:kern w:val="0"/>
          <w:szCs w:val="21"/>
        </w:rPr>
        <w:t>在复习回顾生态系统的成分与结构的基础之上，让学生分析食物链(网)中各营养级生物的数量变动情况，培养学生运用逻辑思维分析问题的能力。</w:t>
      </w:r>
    </w:p>
    <w:p w14:paraId="1304497C">
      <w:pPr>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教学过程</w:t>
      </w:r>
      <w:r>
        <w:rPr>
          <w:rFonts w:hint="eastAsia" w:ascii="方正黑体_GBK" w:hAnsi="方正黑体_GBK" w:eastAsia="方正黑体_GBK" w:cs="方正黑体_GBK"/>
          <w:b/>
          <w:bCs/>
          <w:kern w:val="0"/>
          <w:sz w:val="28"/>
          <w:szCs w:val="28"/>
        </w:rPr>
        <w:t>】</w:t>
      </w:r>
    </w:p>
    <w:p w14:paraId="2683CC40">
      <w:pPr>
        <w:tabs>
          <w:tab w:val="left" w:pos="4139"/>
        </w:tabs>
        <w:snapToGrid w:val="0"/>
        <w:spacing w:line="300" w:lineRule="auto"/>
        <w:ind w:firstLine="420" w:firstLineChars="200"/>
        <w:jc w:val="left"/>
        <w:rPr>
          <w:rFonts w:ascii="宋体" w:hAnsi="宋体" w:eastAsia="宋体" w:cs="宋体"/>
          <w:bCs/>
          <w:kern w:val="0"/>
          <w:szCs w:val="21"/>
        </w:rPr>
      </w:pPr>
      <w:r>
        <w:rPr>
          <w:rFonts w:hint="eastAsia" w:ascii="宋体" w:hAnsi="宋体" w:eastAsia="宋体" w:cs="宋体"/>
          <w:bCs/>
          <w:kern w:val="0"/>
          <w:szCs w:val="21"/>
        </w:rPr>
        <w:t>活动一：明确生态系统的概念、范围和组成成分，对生物成分能够举例并理解其作用。</w:t>
      </w:r>
    </w:p>
    <w:p w14:paraId="293F818D">
      <w:pPr>
        <w:spacing w:line="300" w:lineRule="auto"/>
        <w:jc w:val="center"/>
        <w:rPr>
          <w:rFonts w:ascii="Calibri" w:hAnsi="Calibri" w:eastAsia="宋体" w:cs="Times New Roman"/>
          <w:b/>
        </w:rPr>
      </w:pPr>
      <w:r>
        <w:rPr>
          <w:rFonts w:hint="eastAsia" w:ascii="Calibri" w:hAnsi="Calibri" w:eastAsia="宋体" w:cs="Times New Roman"/>
          <w:b/>
        </w:rPr>
        <w:t>↓</w:t>
      </w:r>
    </w:p>
    <w:p w14:paraId="0459D0F3">
      <w:pPr>
        <w:tabs>
          <w:tab w:val="left" w:pos="4139"/>
        </w:tabs>
        <w:snapToGrid w:val="0"/>
        <w:spacing w:line="300" w:lineRule="auto"/>
        <w:ind w:firstLine="420" w:firstLineChars="200"/>
        <w:jc w:val="left"/>
        <w:rPr>
          <w:rFonts w:ascii="宋体" w:hAnsi="宋体" w:eastAsia="宋体" w:cs="宋体"/>
          <w:bCs/>
          <w:kern w:val="0"/>
          <w:szCs w:val="21"/>
        </w:rPr>
      </w:pPr>
      <w:r>
        <w:rPr>
          <w:rFonts w:hint="eastAsia" w:ascii="宋体" w:hAnsi="宋体" w:eastAsia="宋体" w:cs="宋体"/>
          <w:bCs/>
          <w:kern w:val="0"/>
          <w:szCs w:val="21"/>
        </w:rPr>
        <w:t>活动二：明确食物链和食物网的概念及其形成的原因和功能。</w:t>
      </w:r>
    </w:p>
    <w:p w14:paraId="04B19BC6">
      <w:pPr>
        <w:adjustRightInd w:val="0"/>
        <w:spacing w:line="300" w:lineRule="auto"/>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典型例题</w:t>
      </w:r>
      <w:r>
        <w:rPr>
          <w:rFonts w:hint="eastAsia" w:ascii="方正黑体_GBK" w:hAnsi="方正黑体_GBK" w:eastAsia="方正黑体_GBK" w:cs="方正黑体_GBK"/>
          <w:b/>
          <w:bCs/>
          <w:kern w:val="0"/>
          <w:sz w:val="28"/>
          <w:szCs w:val="28"/>
        </w:rPr>
        <w:t>】</w:t>
      </w:r>
    </w:p>
    <w:p w14:paraId="2CB1B5D3">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【基础巩固】</w:t>
      </w:r>
    </w:p>
    <w:p w14:paraId="389930A7">
      <w:pPr>
        <w:tabs>
          <w:tab w:val="left" w:pos="4139"/>
        </w:tabs>
        <w:snapToGrid w:val="0"/>
        <w:spacing w:line="300" w:lineRule="auto"/>
        <w:jc w:val="left"/>
        <w:rPr>
          <w:rFonts w:ascii="宋体" w:hAnsi="宋体" w:eastAsia="宋体" w:cs="宋体"/>
          <w:bCs/>
          <w:kern w:val="0"/>
          <w:szCs w:val="21"/>
        </w:rPr>
      </w:pPr>
      <w:r>
        <w:rPr>
          <w:rFonts w:hint="eastAsia" w:ascii="宋体" w:hAnsi="宋体" w:eastAsia="宋体" w:cs="宋体"/>
          <w:bCs/>
          <w:kern w:val="0"/>
          <w:szCs w:val="21"/>
        </w:rPr>
        <w:t>1.下列关于生态系统结构的叙述，正确的是(     )</w:t>
      </w:r>
    </w:p>
    <w:p w14:paraId="67EC37B4">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A．生态系统的结构包括生物群落和非生物环境</w:t>
      </w:r>
    </w:p>
    <w:p w14:paraId="6C21E7B4">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B．生产者一定是自养型，消费者一定是异养型</w:t>
      </w:r>
    </w:p>
    <w:p w14:paraId="6BC2D322">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C．分解者也可将非生物环境的物质固定到生物群落</w:t>
      </w:r>
    </w:p>
    <w:p w14:paraId="2C2AAB2D">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D．植食性动物是初级消费者，属于第一营养级</w:t>
      </w:r>
    </w:p>
    <w:p w14:paraId="7BF59F82">
      <w:pPr>
        <w:pStyle w:val="6"/>
        <w:tabs>
          <w:tab w:val="left" w:pos="4680"/>
        </w:tabs>
        <w:snapToGrid w:val="0"/>
        <w:spacing w:line="300" w:lineRule="auto"/>
        <w:rPr>
          <w:rFonts w:hAnsi="宋体" w:eastAsia="宋体" w:cs="宋体"/>
          <w:bCs/>
          <w:sz w:val="21"/>
        </w:rPr>
      </w:pPr>
      <w:r>
        <w:rPr>
          <w:rFonts w:hint="eastAsia" w:hAnsi="宋体" w:eastAsia="宋体" w:cs="宋体"/>
          <w:bCs/>
          <w:sz w:val="21"/>
        </w:rPr>
        <w:t>2.(2024·宿迁中学)如图是某生态系统食物网结构示意图，下列有关叙述正确的是(</w:t>
      </w:r>
      <w:r>
        <w:rPr>
          <w:rFonts w:hint="eastAsia" w:hAnsi="宋体" w:eastAsia="宋体" w:cs="宋体"/>
          <w:bCs/>
          <w:color w:val="FF0000"/>
          <w:sz w:val="21"/>
        </w:rPr>
        <w:t xml:space="preserve">     </w:t>
      </w:r>
      <w:r>
        <w:rPr>
          <w:rFonts w:hint="eastAsia" w:hAnsi="宋体" w:eastAsia="宋体" w:cs="宋体"/>
          <w:bCs/>
          <w:sz w:val="21"/>
        </w:rPr>
        <w:t>)</w:t>
      </w:r>
    </w:p>
    <w:p w14:paraId="18F526FB">
      <w:pPr>
        <w:pStyle w:val="6"/>
        <w:tabs>
          <w:tab w:val="left" w:pos="4680"/>
        </w:tabs>
        <w:snapToGrid w:val="0"/>
        <w:spacing w:line="300" w:lineRule="auto"/>
        <w:ind w:firstLine="420" w:firstLineChars="200"/>
        <w:jc w:val="center"/>
        <w:rPr>
          <w:rFonts w:hAnsi="宋体" w:eastAsia="宋体" w:cs="宋体"/>
          <w:color w:val="000000"/>
          <w:sz w:val="21"/>
        </w:rPr>
      </w:pPr>
      <w:r>
        <w:rPr>
          <w:rFonts w:hint="eastAsia" w:hAnsi="宋体" w:eastAsia="宋体" w:cs="宋体"/>
          <w:color w:val="000000"/>
          <w:sz w:val="21"/>
        </w:rPr>
        <w:fldChar w:fldCharType="begin"/>
      </w:r>
      <w:r>
        <w:rPr>
          <w:rFonts w:hint="eastAsia" w:hAnsi="宋体" w:eastAsia="宋体" w:cs="宋体"/>
          <w:sz w:val="21"/>
        </w:rPr>
        <w:instrText xml:space="preserve"> INCLUDEPICTURE "生物/教辅教材/25SW617.TIF" \* MERGEFORMAT </w:instrText>
      </w:r>
      <w:r>
        <w:rPr>
          <w:rFonts w:hint="eastAsia" w:hAnsi="宋体" w:eastAsia="宋体" w:cs="宋体"/>
          <w:color w:val="000000"/>
          <w:sz w:val="21"/>
        </w:rPr>
        <w:fldChar w:fldCharType="separate"/>
      </w:r>
      <w:r>
        <w:rPr>
          <w:rFonts w:hint="eastAsia" w:hAnsi="宋体" w:eastAsia="宋体" w:cs="宋体"/>
          <w:color w:val="000000"/>
          <w:sz w:val="21"/>
        </w:rPr>
        <w:drawing>
          <wp:inline distT="0" distB="0" distL="114300" distR="114300">
            <wp:extent cx="2472055" cy="516890"/>
            <wp:effectExtent l="0" t="0" r="4445" b="6985"/>
            <wp:docPr id="4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8"/>
                    <pic:cNvPicPr>
                      <a:picLocks noChangeAspect="1"/>
                    </pic:cNvPicPr>
                  </pic:nvPicPr>
                  <pic:blipFill>
                    <a:blip r:embed="rId601" r:link="rId602"/>
                    <a:stretch>
                      <a:fillRect/>
                    </a:stretch>
                  </pic:blipFill>
                  <pic:spPr>
                    <a:xfrm>
                      <a:off x="0" y="0"/>
                      <a:ext cx="2472055" cy="516890"/>
                    </a:xfrm>
                    <a:prstGeom prst="rect">
                      <a:avLst/>
                    </a:prstGeom>
                    <a:noFill/>
                    <a:ln>
                      <a:noFill/>
                    </a:ln>
                  </pic:spPr>
                </pic:pic>
              </a:graphicData>
            </a:graphic>
          </wp:inline>
        </w:drawing>
      </w:r>
      <w:r>
        <w:rPr>
          <w:rFonts w:hint="eastAsia" w:hAnsi="宋体" w:eastAsia="宋体" w:cs="宋体"/>
          <w:color w:val="000000"/>
          <w:sz w:val="21"/>
        </w:rPr>
        <w:fldChar w:fldCharType="end"/>
      </w:r>
    </w:p>
    <w:p w14:paraId="0FE51C44">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A．图中的所有生物共同构成生物群落</w:t>
      </w:r>
    </w:p>
    <w:p w14:paraId="637A0F34">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B．图中共有4条食物链，戊属于第三营养级或第四营养级</w:t>
      </w:r>
    </w:p>
    <w:p w14:paraId="5CA62810">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C．由图可知，乙和丁既有捕食关系，又有种间竞争关系</w:t>
      </w:r>
    </w:p>
    <w:p w14:paraId="6D5BD669">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D．由图可知，若丁大量被捕杀，戊的数量会增多</w:t>
      </w:r>
    </w:p>
    <w:p w14:paraId="773D69DC">
      <w:pPr>
        <w:tabs>
          <w:tab w:val="left" w:pos="4139"/>
        </w:tabs>
        <w:snapToGrid w:val="0"/>
        <w:spacing w:line="300" w:lineRule="auto"/>
        <w:jc w:val="left"/>
        <w:rPr>
          <w:rFonts w:ascii="宋体" w:hAnsi="宋体" w:eastAsia="宋体" w:cs="宋体"/>
          <w:bCs/>
          <w:kern w:val="0"/>
          <w:szCs w:val="21"/>
        </w:rPr>
      </w:pPr>
      <w:r>
        <w:rPr>
          <w:rFonts w:hint="eastAsia" w:ascii="宋体" w:hAnsi="宋体" w:eastAsia="宋体" w:cs="宋体"/>
          <w:bCs/>
          <w:kern w:val="0"/>
          <w:szCs w:val="21"/>
        </w:rPr>
        <w:t>3.如图表示生态系统成分的关系图，下列对a、b、c所代表的成分的说法，正确的是(</w:t>
      </w:r>
      <w:r>
        <w:rPr>
          <w:rFonts w:hint="eastAsia" w:ascii="宋体" w:hAnsi="宋体" w:eastAsia="宋体" w:cs="宋体"/>
          <w:bCs/>
          <w:color w:val="FF0000"/>
          <w:kern w:val="0"/>
          <w:szCs w:val="21"/>
        </w:rPr>
        <w:t xml:space="preserve">     </w:t>
      </w:r>
      <w:r>
        <w:rPr>
          <w:rFonts w:hint="eastAsia" w:ascii="宋体" w:hAnsi="宋体" w:eastAsia="宋体" w:cs="宋体"/>
          <w:bCs/>
          <w:kern w:val="0"/>
          <w:szCs w:val="21"/>
        </w:rPr>
        <w:t>)</w:t>
      </w:r>
    </w:p>
    <w:p w14:paraId="0A131689">
      <w:pPr>
        <w:tabs>
          <w:tab w:val="left" w:pos="4139"/>
        </w:tabs>
        <w:snapToGrid w:val="0"/>
        <w:spacing w:line="300" w:lineRule="auto"/>
        <w:ind w:firstLine="3150" w:firstLineChars="1500"/>
        <w:jc w:val="left"/>
        <w:rPr>
          <w:rFonts w:ascii="宋体" w:hAnsi="宋体" w:eastAsia="宋体" w:cs="宋体"/>
          <w:bCs/>
          <w:kern w:val="0"/>
          <w:szCs w:val="21"/>
        </w:rPr>
      </w:pPr>
      <w:r>
        <w:rPr>
          <w:rFonts w:hint="eastAsia" w:ascii="宋体" w:hAnsi="宋体" w:eastAsia="宋体" w:cs="宋体"/>
          <w:bCs/>
          <w:kern w:val="0"/>
          <w:szCs w:val="21"/>
        </w:rPr>
        <w:fldChar w:fldCharType="begin"/>
      </w:r>
      <w:r>
        <w:rPr>
          <w:rFonts w:hint="eastAsia" w:ascii="宋体" w:hAnsi="宋体" w:eastAsia="宋体" w:cs="宋体"/>
          <w:szCs w:val="21"/>
        </w:rPr>
        <w:instrText xml:space="preserve"> INCLUDEPICTURE "生物/教辅教材/XS398.TIF" \* MERGEFORMAT </w:instrText>
      </w:r>
      <w:r>
        <w:rPr>
          <w:rFonts w:hint="eastAsia" w:ascii="宋体" w:hAnsi="宋体" w:eastAsia="宋体" w:cs="宋体"/>
          <w:bCs/>
          <w:kern w:val="0"/>
          <w:szCs w:val="21"/>
        </w:rPr>
        <w:fldChar w:fldCharType="separate"/>
      </w:r>
      <w:r>
        <w:rPr>
          <w:rFonts w:hint="eastAsia" w:ascii="宋体" w:hAnsi="宋体" w:eastAsia="宋体" w:cs="宋体"/>
          <w:bCs/>
          <w:kern w:val="0"/>
          <w:szCs w:val="21"/>
        </w:rPr>
        <w:drawing>
          <wp:inline distT="0" distB="0" distL="114300" distR="114300">
            <wp:extent cx="1468120" cy="568960"/>
            <wp:effectExtent l="0" t="0" r="8255" b="2540"/>
            <wp:docPr id="4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6"/>
                    <pic:cNvPicPr>
                      <a:picLocks noChangeAspect="1"/>
                    </pic:cNvPicPr>
                  </pic:nvPicPr>
                  <pic:blipFill>
                    <a:blip r:embed="rId603" r:link="rId604"/>
                    <a:stretch>
                      <a:fillRect/>
                    </a:stretch>
                  </pic:blipFill>
                  <pic:spPr>
                    <a:xfrm>
                      <a:off x="0" y="0"/>
                      <a:ext cx="1468120" cy="568960"/>
                    </a:xfrm>
                    <a:prstGeom prst="rect">
                      <a:avLst/>
                    </a:prstGeom>
                    <a:noFill/>
                    <a:ln>
                      <a:noFill/>
                    </a:ln>
                  </pic:spPr>
                </pic:pic>
              </a:graphicData>
            </a:graphic>
          </wp:inline>
        </w:drawing>
      </w:r>
      <w:r>
        <w:rPr>
          <w:rFonts w:hint="eastAsia" w:ascii="宋体" w:hAnsi="宋体" w:eastAsia="宋体" w:cs="宋体"/>
          <w:bCs/>
          <w:kern w:val="0"/>
          <w:szCs w:val="21"/>
        </w:rPr>
        <w:fldChar w:fldCharType="end"/>
      </w:r>
    </w:p>
    <w:p w14:paraId="195431C1">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A．b中有真核生物，也有原核生物，但都是自养型生物</w:t>
      </w:r>
    </w:p>
    <w:p w14:paraId="4E05847E">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B．同一营养级的动物一定是一个种群</w:t>
      </w:r>
    </w:p>
    <w:p w14:paraId="44B8A546">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C．图中共有2条食物链，c属于初级消费者或者次级消费者</w:t>
      </w:r>
    </w:p>
    <w:p w14:paraId="7AA93D8D">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drawing>
          <wp:anchor distT="0" distB="0" distL="114300" distR="114300" simplePos="0" relativeHeight="251694080" behindDoc="0" locked="0" layoutInCell="1" allowOverlap="1">
            <wp:simplePos x="0" y="0"/>
            <wp:positionH relativeFrom="column">
              <wp:posOffset>4044950</wp:posOffset>
            </wp:positionH>
            <wp:positionV relativeFrom="paragraph">
              <wp:posOffset>249555</wp:posOffset>
            </wp:positionV>
            <wp:extent cx="1203325" cy="1536700"/>
            <wp:effectExtent l="0" t="0" r="6350" b="6350"/>
            <wp:wrapSquare wrapText="bothSides"/>
            <wp:docPr id="4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5"/>
                    <pic:cNvPicPr>
                      <a:picLocks noChangeAspect="1"/>
                    </pic:cNvPicPr>
                  </pic:nvPicPr>
                  <pic:blipFill>
                    <a:blip r:embed="rId605" r:link="rId606"/>
                    <a:stretch>
                      <a:fillRect/>
                    </a:stretch>
                  </pic:blipFill>
                  <pic:spPr>
                    <a:xfrm>
                      <a:off x="0" y="0"/>
                      <a:ext cx="1203325" cy="1536700"/>
                    </a:xfrm>
                    <a:prstGeom prst="rect">
                      <a:avLst/>
                    </a:prstGeom>
                    <a:noFill/>
                    <a:ln>
                      <a:noFill/>
                    </a:ln>
                  </pic:spPr>
                </pic:pic>
              </a:graphicData>
            </a:graphic>
          </wp:anchor>
        </w:drawing>
      </w:r>
      <w:r>
        <w:rPr>
          <w:rFonts w:hint="eastAsia" w:ascii="宋体" w:hAnsi="宋体" w:eastAsia="宋体" w:cs="宋体"/>
          <w:bCs/>
          <w:kern w:val="0"/>
          <w:szCs w:val="21"/>
        </w:rPr>
        <w:t>D．a是该生态系统的基石，一旦遭到破坏会影响整个生态系统的稳定</w:t>
      </w:r>
    </w:p>
    <w:p w14:paraId="49AB433B">
      <w:pPr>
        <w:spacing w:line="300" w:lineRule="auto"/>
        <w:ind w:left="210" w:hanging="210" w:hangingChars="100"/>
        <w:rPr>
          <w:rFonts w:ascii="宋体" w:hAnsi="宋体" w:eastAsia="宋体" w:cs="宋体"/>
          <w:bCs/>
          <w:kern w:val="0"/>
          <w:szCs w:val="21"/>
        </w:rPr>
      </w:pPr>
      <w:r>
        <w:rPr>
          <w:rFonts w:hint="eastAsia" w:ascii="宋体" w:hAnsi="宋体" w:eastAsia="宋体" w:cs="宋体"/>
          <w:bCs/>
          <w:kern w:val="0"/>
          <w:szCs w:val="21"/>
        </w:rPr>
        <w:t>4.(2024·全国甲卷)某生态系统中捕食者与被捕食者种群数量变化的关系如图所示，图中“→”表示种群之间数量变化的关系，如甲数量增加导致乙数量增加。下列叙述正确的是(</w:t>
      </w:r>
      <w:r>
        <w:rPr>
          <w:rFonts w:hint="eastAsia" w:ascii="宋体" w:hAnsi="宋体" w:eastAsia="宋体" w:cs="宋体"/>
          <w:bCs/>
          <w:color w:val="FF0000"/>
          <w:kern w:val="0"/>
          <w:szCs w:val="21"/>
        </w:rPr>
        <w:t xml:space="preserve">     </w:t>
      </w:r>
      <w:r>
        <w:rPr>
          <w:rFonts w:hint="eastAsia" w:ascii="宋体" w:hAnsi="宋体" w:eastAsia="宋体" w:cs="宋体"/>
          <w:bCs/>
          <w:kern w:val="0"/>
          <w:szCs w:val="21"/>
        </w:rPr>
        <w:t>)</w:t>
      </w:r>
    </w:p>
    <w:p w14:paraId="4A3F15C2">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A．甲数量的变化不会对丙数量产生影响</w:t>
      </w:r>
    </w:p>
    <w:p w14:paraId="71329FD2">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B．乙在该生态系统中既是捕食者又是被捕食者</w:t>
      </w:r>
    </w:p>
    <w:p w14:paraId="3E2A2E28">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C．丙可能是初级消费者，也可能是次级消费者</w:t>
      </w:r>
    </w:p>
    <w:p w14:paraId="7339798A">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D．能量流动方向可能是甲→乙→丙，也可能是丙→乙→甲</w:t>
      </w:r>
    </w:p>
    <w:p w14:paraId="7EF88822">
      <w:pPr>
        <w:tabs>
          <w:tab w:val="left" w:pos="4139"/>
        </w:tabs>
        <w:snapToGrid w:val="0"/>
        <w:spacing w:line="300" w:lineRule="auto"/>
        <w:ind w:left="210" w:hanging="210" w:hangingChars="100"/>
        <w:jc w:val="left"/>
        <w:rPr>
          <w:rFonts w:ascii="宋体" w:hAnsi="宋体" w:eastAsia="宋体" w:cs="宋体"/>
          <w:bCs/>
          <w:kern w:val="0"/>
          <w:szCs w:val="21"/>
        </w:rPr>
      </w:pPr>
      <w:r>
        <w:rPr>
          <w:rFonts w:hint="eastAsia" w:ascii="宋体" w:hAnsi="宋体" w:eastAsia="宋体" w:cs="宋体"/>
          <w:bCs/>
          <w:kern w:val="0"/>
          <w:szCs w:val="21"/>
        </w:rPr>
        <w:t>5.(2024·如皋期初)某地区通过引入水源、栽种花草树木等措施将开采油页岩废弃的矿坑改造为水碧林绿、鸟语花香的露天矿生态公园。下图是该公园生态系统食物网的部分。下列分析错误的是(　 　)</w:t>
      </w:r>
    </w:p>
    <w:p w14:paraId="1F8B7ADD">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sz w:val="21"/>
        </w:rPr>
        <w:instrText xml:space="preserve"> INCLUDEPICTURE "生物/教辅教材/XS399.TIF" \* MERGEFORMAT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"E:\\小样\\一轮生物（江苏版学生用书）—方正文件 - 副本\\XS399.TIF"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"E:\\课件\\新汇泽\\2024\\一轮\\生物 玉 170-302\\XS399.TIF"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264-460 170-302\\XS399.TIF"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264-460 170-302\\XS399.TIF"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264-460 170-302\\XS399.TIF"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264-460 170-302\\XS399.TIF"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264-460 170-302\\XS399.TIF"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"E:\\小样\\一轮生物（江苏版学生用书）—方正文件 - 副本\\XS399.TIF"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055495" cy="1491615"/>
            <wp:effectExtent l="0" t="0" r="1905" b="3810"/>
            <wp:docPr id="4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10"/>
                    <pic:cNvPicPr>
                      <a:picLocks noChangeAspect="1"/>
                    </pic:cNvPicPr>
                  </pic:nvPicPr>
                  <pic:blipFill>
                    <a:blip r:embed="rId607" r:link="rId608"/>
                    <a:stretch>
                      <a:fillRect/>
                    </a:stretch>
                  </pic:blipFill>
                  <pic:spPr>
                    <a:xfrm>
                      <a:off x="0" y="0"/>
                      <a:ext cx="2055495" cy="149161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44F52329">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A．该废弃矿坑中生物群落的变化属于次生演替</w:t>
      </w:r>
    </w:p>
    <w:p w14:paraId="0B52C28D">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B．昆虫与杂食性鱼类之间存在捕食和种间竞争关系</w:t>
      </w:r>
    </w:p>
    <w:p w14:paraId="00FE48DC">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C．水草减少对杂食性鱼类的影响大于草食性鱼类</w:t>
      </w:r>
    </w:p>
    <w:p w14:paraId="363DC4CA">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D．改造后的生态公园提高了生态系统稳定性</w:t>
      </w:r>
    </w:p>
    <w:p w14:paraId="7AB33AF1">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【能力突破】</w:t>
      </w:r>
    </w:p>
    <w:p w14:paraId="48E938BF">
      <w:pPr>
        <w:tabs>
          <w:tab w:val="left" w:pos="4139"/>
        </w:tabs>
        <w:snapToGrid w:val="0"/>
        <w:spacing w:line="300" w:lineRule="auto"/>
        <w:ind w:left="210" w:hanging="210" w:hangingChars="100"/>
        <w:jc w:val="left"/>
        <w:rPr>
          <w:rFonts w:ascii="宋体" w:hAnsi="宋体" w:eastAsia="宋体" w:cs="宋体"/>
          <w:bCs/>
          <w:kern w:val="0"/>
          <w:szCs w:val="21"/>
        </w:rPr>
      </w:pPr>
      <w:r>
        <w:rPr>
          <w:rFonts w:hint="eastAsia" w:ascii="宋体" w:hAnsi="宋体" w:eastAsia="宋体" w:cs="宋体"/>
          <w:bCs/>
          <w:kern w:val="0"/>
          <w:szCs w:val="21"/>
        </w:rPr>
        <w:t>6.（多选）果树—草菇立体农业的基本原理是利用果树下微弱的光照、较高的空气湿度和较低的风速等特殊环境条件，在果树下人工栽培草菇。下列有关叙述正确的是(　</w:t>
      </w:r>
      <w:r>
        <w:rPr>
          <w:rFonts w:hint="eastAsia" w:ascii="宋体" w:hAnsi="宋体" w:eastAsia="宋体" w:cs="宋体"/>
          <w:bCs/>
          <w:color w:val="FF0000"/>
          <w:kern w:val="0"/>
          <w:szCs w:val="21"/>
        </w:rPr>
        <w:t xml:space="preserve"> </w:t>
      </w:r>
      <w:r>
        <w:rPr>
          <w:rFonts w:hint="eastAsia" w:ascii="宋体" w:hAnsi="宋体" w:eastAsia="宋体" w:cs="宋体"/>
          <w:bCs/>
          <w:kern w:val="0"/>
          <w:szCs w:val="21"/>
        </w:rPr>
        <w:t>　)</w:t>
      </w:r>
    </w:p>
    <w:p w14:paraId="3632C158">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A．生产者都是自养型生物，都能通过光合作用合成有机物</w:t>
      </w:r>
    </w:p>
    <w:p w14:paraId="54300B29">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B．果树下泥土中的蚯蚓属于消费者，草菇等真菌属于分解者</w:t>
      </w:r>
    </w:p>
    <w:p w14:paraId="5228F497">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C．该生态系统的营养结构中，不可能存在鼠→蛇→鹰的食物链</w:t>
      </w:r>
    </w:p>
    <w:p w14:paraId="083C36C0">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D．各种消费者的存在促进了生态系统的物质循环并使其更加稳定</w:t>
      </w:r>
    </w:p>
    <w:p w14:paraId="090D1AD3">
      <w:pPr>
        <w:tabs>
          <w:tab w:val="left" w:pos="4139"/>
        </w:tabs>
        <w:snapToGrid w:val="0"/>
        <w:spacing w:line="300" w:lineRule="auto"/>
        <w:ind w:left="210" w:hanging="210" w:hangingChars="100"/>
        <w:jc w:val="left"/>
        <w:rPr>
          <w:rFonts w:ascii="宋体" w:hAnsi="宋体" w:eastAsia="宋体" w:cs="宋体"/>
          <w:bCs/>
          <w:kern w:val="0"/>
          <w:szCs w:val="21"/>
        </w:rPr>
      </w:pPr>
      <w:r>
        <w:rPr>
          <w:rFonts w:hint="eastAsia" w:ascii="宋体" w:hAnsi="宋体" w:eastAsia="宋体" w:cs="宋体"/>
          <w:bCs/>
          <w:kern w:val="0"/>
          <w:szCs w:val="21"/>
        </w:rPr>
        <w:t>7.（多选）生态系统是指在自然界一定的空间内，生物与环境构成的统一整体，在这个统一整体中，生物与环境之间相互影响、相互制约，并在一定时期内处于相对稳定的动态平衡状态。下图是一个池塘生态系统，下列叙述不正确的是(　</w:t>
      </w:r>
      <w:r>
        <w:rPr>
          <w:rFonts w:hint="eastAsia" w:ascii="宋体" w:hAnsi="宋体" w:eastAsia="宋体" w:cs="宋体"/>
          <w:bCs/>
          <w:color w:val="FF0000"/>
          <w:kern w:val="0"/>
          <w:szCs w:val="21"/>
        </w:rPr>
        <w:t xml:space="preserve"> 　</w:t>
      </w:r>
      <w:r>
        <w:rPr>
          <w:rFonts w:hint="eastAsia" w:ascii="宋体" w:hAnsi="宋体" w:eastAsia="宋体" w:cs="宋体"/>
          <w:bCs/>
          <w:kern w:val="0"/>
          <w:szCs w:val="21"/>
        </w:rPr>
        <w:t>)</w:t>
      </w:r>
    </w:p>
    <w:p w14:paraId="56CAD789">
      <w:pPr>
        <w:tabs>
          <w:tab w:val="left" w:pos="4139"/>
        </w:tabs>
        <w:snapToGrid w:val="0"/>
        <w:spacing w:line="300" w:lineRule="auto"/>
        <w:ind w:firstLine="2310" w:firstLineChars="1100"/>
        <w:jc w:val="left"/>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fldChar w:fldCharType="begin"/>
      </w:r>
      <w:r>
        <w:rPr>
          <w:rFonts w:hint="eastAsia" w:ascii="宋体" w:hAnsi="宋体" w:eastAsia="宋体" w:cs="宋体"/>
          <w:szCs w:val="21"/>
        </w:rPr>
        <w:instrText xml:space="preserve"> INCLUDEPICTURE "生物/教辅教材/sw9－46.tif" \* MERGEFORMAT </w:instrText>
      </w:r>
      <w:r>
        <w:rPr>
          <w:rFonts w:hint="eastAsia" w:ascii="宋体" w:hAnsi="宋体" w:eastAsia="宋体" w:cs="宋体"/>
          <w:color w:val="000000" w:themeColor="text1"/>
          <w:szCs w:val="21"/>
          <w14:textFill>
            <w14:solidFill>
              <w14:schemeClr w14:val="tx1"/>
            </w14:solidFill>
          </w14:textFill>
        </w:rPr>
        <w:fldChar w:fldCharType="separate"/>
      </w:r>
      <w:r>
        <w:rPr>
          <w:rFonts w:hint="eastAsia" w:ascii="宋体" w:hAnsi="宋体" w:eastAsia="宋体" w:cs="宋体"/>
          <w:color w:val="000000" w:themeColor="text1"/>
          <w:szCs w:val="21"/>
          <w14:textFill>
            <w14:solidFill>
              <w14:schemeClr w14:val="tx1"/>
            </w14:solidFill>
          </w14:textFill>
        </w:rPr>
        <w:fldChar w:fldCharType="begin"/>
      </w:r>
      <w:r>
        <w:rPr>
          <w:rFonts w:hint="eastAsia" w:ascii="宋体" w:hAnsi="宋体" w:eastAsia="宋体" w:cs="宋体"/>
          <w:color w:val="000000" w:themeColor="text1"/>
          <w:szCs w:val="21"/>
          <w14:textFill>
            <w14:solidFill>
              <w14:schemeClr w14:val="tx1"/>
            </w14:solidFill>
          </w14:textFill>
        </w:rPr>
        <w:instrText xml:space="preserve"> INCLUDEPICTURE  "E:\\小样\\一轮生物（江苏版学生用书）—方正文件 - 副本\\sw9-46.tif" \* MERGEFORMATINET </w:instrText>
      </w:r>
      <w:r>
        <w:rPr>
          <w:rFonts w:hint="eastAsia" w:ascii="宋体" w:hAnsi="宋体" w:eastAsia="宋体" w:cs="宋体"/>
          <w:color w:val="000000" w:themeColor="text1"/>
          <w:szCs w:val="21"/>
          <w14:textFill>
            <w14:solidFill>
              <w14:schemeClr w14:val="tx1"/>
            </w14:solidFill>
          </w14:textFill>
        </w:rPr>
        <w:fldChar w:fldCharType="separate"/>
      </w:r>
      <w:r>
        <w:rPr>
          <w:rFonts w:hint="eastAsia" w:ascii="宋体" w:hAnsi="宋体" w:eastAsia="宋体" w:cs="宋体"/>
          <w:color w:val="000000" w:themeColor="text1"/>
          <w:szCs w:val="21"/>
          <w14:textFill>
            <w14:solidFill>
              <w14:schemeClr w14:val="tx1"/>
            </w14:solidFill>
          </w14:textFill>
        </w:rPr>
        <w:fldChar w:fldCharType="begin"/>
      </w:r>
      <w:r>
        <w:rPr>
          <w:rFonts w:hint="eastAsia" w:ascii="宋体" w:hAnsi="宋体" w:eastAsia="宋体" w:cs="宋体"/>
          <w:color w:val="000000" w:themeColor="text1"/>
          <w:szCs w:val="21"/>
          <w14:textFill>
            <w14:solidFill>
              <w14:schemeClr w14:val="tx1"/>
            </w14:solidFill>
          </w14:textFill>
        </w:rPr>
        <w:instrText xml:space="preserve"> INCLUDEPICTURE  "E:\\课件\\新汇泽\\2024\\一轮\\生物 玉 170-302\\sw9-46.tif" \* MERGEFORMATINET </w:instrText>
      </w:r>
      <w:r>
        <w:rPr>
          <w:rFonts w:hint="eastAsia" w:ascii="宋体" w:hAnsi="宋体" w:eastAsia="宋体" w:cs="宋体"/>
          <w:color w:val="000000" w:themeColor="text1"/>
          <w:szCs w:val="21"/>
          <w14:textFill>
            <w14:solidFill>
              <w14:schemeClr w14:val="tx1"/>
            </w14:solidFill>
          </w14:textFill>
        </w:rPr>
        <w:fldChar w:fldCharType="separate"/>
      </w:r>
      <w:r>
        <w:rPr>
          <w:rFonts w:hint="eastAsia" w:ascii="宋体" w:hAnsi="宋体" w:eastAsia="宋体" w:cs="宋体"/>
          <w:color w:val="000000" w:themeColor="text1"/>
          <w:szCs w:val="21"/>
          <w14:textFill>
            <w14:solidFill>
              <w14:schemeClr w14:val="tx1"/>
            </w14:solidFill>
          </w14:textFill>
        </w:rPr>
        <w:fldChar w:fldCharType="begin"/>
      </w:r>
      <w:r>
        <w:rPr>
          <w:rFonts w:hint="eastAsia" w:ascii="宋体" w:hAnsi="宋体" w:eastAsia="宋体" w:cs="宋体"/>
          <w:color w:val="000000" w:themeColor="text1"/>
          <w:szCs w:val="21"/>
          <w14:textFill>
            <w14:solidFill>
              <w14:schemeClr w14:val="tx1"/>
            </w14:solidFill>
          </w14:textFill>
        </w:rPr>
        <w:instrText xml:space="preserve"> INCLUDEPICTURE  "E:\\课件\\新汇泽\\2024\\一轮\\一轮生物 玉 264-460 170-302\\sw9-46.tif" \* MERGEFORMATINET </w:instrText>
      </w:r>
      <w:r>
        <w:rPr>
          <w:rFonts w:hint="eastAsia" w:ascii="宋体" w:hAnsi="宋体" w:eastAsia="宋体" w:cs="宋体"/>
          <w:color w:val="000000" w:themeColor="text1"/>
          <w:szCs w:val="21"/>
          <w14:textFill>
            <w14:solidFill>
              <w14:schemeClr w14:val="tx1"/>
            </w14:solidFill>
          </w14:textFill>
        </w:rPr>
        <w:fldChar w:fldCharType="separate"/>
      </w:r>
      <w:r>
        <w:rPr>
          <w:rFonts w:hint="eastAsia" w:ascii="宋体" w:hAnsi="宋体" w:eastAsia="宋体" w:cs="宋体"/>
          <w:color w:val="000000" w:themeColor="text1"/>
          <w:szCs w:val="21"/>
          <w14:textFill>
            <w14:solidFill>
              <w14:schemeClr w14:val="tx1"/>
            </w14:solidFill>
          </w14:textFill>
        </w:rPr>
        <w:fldChar w:fldCharType="begin"/>
      </w:r>
      <w:r>
        <w:rPr>
          <w:rFonts w:hint="eastAsia" w:ascii="宋体" w:hAnsi="宋体" w:eastAsia="宋体" w:cs="宋体"/>
          <w:color w:val="000000" w:themeColor="text1"/>
          <w:szCs w:val="21"/>
          <w14:textFill>
            <w14:solidFill>
              <w14:schemeClr w14:val="tx1"/>
            </w14:solidFill>
          </w14:textFill>
        </w:rPr>
        <w:instrText xml:space="preserve"> INCLUDEPICTURE  "E:\\课件\\新汇泽\\2024\\一轮\\一轮生物 玉 264-460 170-302\\sw9-46.tif" \* MERGEFORMATINET </w:instrText>
      </w:r>
      <w:r>
        <w:rPr>
          <w:rFonts w:hint="eastAsia" w:ascii="宋体" w:hAnsi="宋体" w:eastAsia="宋体" w:cs="宋体"/>
          <w:color w:val="000000" w:themeColor="text1"/>
          <w:szCs w:val="21"/>
          <w14:textFill>
            <w14:solidFill>
              <w14:schemeClr w14:val="tx1"/>
            </w14:solidFill>
          </w14:textFill>
        </w:rPr>
        <w:fldChar w:fldCharType="separate"/>
      </w:r>
      <w:r>
        <w:rPr>
          <w:rFonts w:hint="eastAsia" w:ascii="宋体" w:hAnsi="宋体" w:eastAsia="宋体" w:cs="宋体"/>
          <w:color w:val="000000" w:themeColor="text1"/>
          <w:szCs w:val="21"/>
          <w14:textFill>
            <w14:solidFill>
              <w14:schemeClr w14:val="tx1"/>
            </w14:solidFill>
          </w14:textFill>
        </w:rPr>
        <w:fldChar w:fldCharType="begin"/>
      </w:r>
      <w:r>
        <w:rPr>
          <w:rFonts w:hint="eastAsia" w:ascii="宋体" w:hAnsi="宋体" w:eastAsia="宋体" w:cs="宋体"/>
          <w:color w:val="000000" w:themeColor="text1"/>
          <w:szCs w:val="21"/>
          <w14:textFill>
            <w14:solidFill>
              <w14:schemeClr w14:val="tx1"/>
            </w14:solidFill>
          </w14:textFill>
        </w:rPr>
        <w:instrText xml:space="preserve"> INCLUDEPICTURE  "E:\\课件\\新汇泽\\2024\\一轮\\一轮生物 玉 264-460 170-302\\sw9-46.tif" \* MERGEFORMATINET </w:instrText>
      </w:r>
      <w:r>
        <w:rPr>
          <w:rFonts w:hint="eastAsia" w:ascii="宋体" w:hAnsi="宋体" w:eastAsia="宋体" w:cs="宋体"/>
          <w:color w:val="000000" w:themeColor="text1"/>
          <w:szCs w:val="21"/>
          <w14:textFill>
            <w14:solidFill>
              <w14:schemeClr w14:val="tx1"/>
            </w14:solidFill>
          </w14:textFill>
        </w:rPr>
        <w:fldChar w:fldCharType="separate"/>
      </w:r>
      <w:r>
        <w:rPr>
          <w:rFonts w:hint="eastAsia" w:ascii="宋体" w:hAnsi="宋体" w:eastAsia="宋体" w:cs="宋体"/>
          <w:color w:val="000000" w:themeColor="text1"/>
          <w:szCs w:val="21"/>
          <w14:textFill>
            <w14:solidFill>
              <w14:schemeClr w14:val="tx1"/>
            </w14:solidFill>
          </w14:textFill>
        </w:rPr>
        <w:fldChar w:fldCharType="begin"/>
      </w:r>
      <w:r>
        <w:rPr>
          <w:rFonts w:hint="eastAsia" w:ascii="宋体" w:hAnsi="宋体" w:eastAsia="宋体" w:cs="宋体"/>
          <w:color w:val="000000" w:themeColor="text1"/>
          <w:szCs w:val="21"/>
          <w14:textFill>
            <w14:solidFill>
              <w14:schemeClr w14:val="tx1"/>
            </w14:solidFill>
          </w14:textFill>
        </w:rPr>
        <w:instrText xml:space="preserve"> INCLUDEPICTURE  "E:\\课件\\新汇泽\\2024\\一轮\\一轮生物 玉 264-460 170-302\\sw9-46.tif" \* MERGEFORMATINET </w:instrText>
      </w:r>
      <w:r>
        <w:rPr>
          <w:rFonts w:hint="eastAsia" w:ascii="宋体" w:hAnsi="宋体" w:eastAsia="宋体" w:cs="宋体"/>
          <w:color w:val="000000" w:themeColor="text1"/>
          <w:szCs w:val="21"/>
          <w14:textFill>
            <w14:solidFill>
              <w14:schemeClr w14:val="tx1"/>
            </w14:solidFill>
          </w14:textFill>
        </w:rPr>
        <w:fldChar w:fldCharType="separate"/>
      </w:r>
      <w:r>
        <w:rPr>
          <w:rFonts w:hint="eastAsia" w:ascii="宋体" w:hAnsi="宋体" w:eastAsia="宋体" w:cs="宋体"/>
          <w:color w:val="000000" w:themeColor="text1"/>
          <w:szCs w:val="21"/>
          <w14:textFill>
            <w14:solidFill>
              <w14:schemeClr w14:val="tx1"/>
            </w14:solidFill>
          </w14:textFill>
        </w:rPr>
        <w:fldChar w:fldCharType="begin"/>
      </w:r>
      <w:r>
        <w:rPr>
          <w:rFonts w:hint="eastAsia" w:ascii="宋体" w:hAnsi="宋体" w:eastAsia="宋体" w:cs="宋体"/>
          <w:color w:val="000000" w:themeColor="text1"/>
          <w:szCs w:val="21"/>
          <w14:textFill>
            <w14:solidFill>
              <w14:schemeClr w14:val="tx1"/>
            </w14:solidFill>
          </w14:textFill>
        </w:rPr>
        <w:instrText xml:space="preserve"> INCLUDEPICTURE  "E:\\课件\\新汇泽\\2024\\一轮\\一轮生物 玉 264-460 170-302\\sw9-46.tif" \* MERGEFORMATINET </w:instrText>
      </w:r>
      <w:r>
        <w:rPr>
          <w:rFonts w:hint="eastAsia" w:ascii="宋体" w:hAnsi="宋体" w:eastAsia="宋体" w:cs="宋体"/>
          <w:color w:val="000000" w:themeColor="text1"/>
          <w:szCs w:val="21"/>
          <w14:textFill>
            <w14:solidFill>
              <w14:schemeClr w14:val="tx1"/>
            </w14:solidFill>
          </w14:textFill>
        </w:rPr>
        <w:fldChar w:fldCharType="separate"/>
      </w:r>
      <w:r>
        <w:rPr>
          <w:rFonts w:hint="eastAsia" w:ascii="宋体" w:hAnsi="宋体" w:eastAsia="宋体" w:cs="宋体"/>
          <w:color w:val="000000" w:themeColor="text1"/>
          <w:szCs w:val="21"/>
          <w14:textFill>
            <w14:solidFill>
              <w14:schemeClr w14:val="tx1"/>
            </w14:solidFill>
          </w14:textFill>
        </w:rPr>
        <w:fldChar w:fldCharType="begin"/>
      </w:r>
      <w:r>
        <w:rPr>
          <w:rFonts w:hint="eastAsia" w:ascii="宋体" w:hAnsi="宋体" w:eastAsia="宋体" w:cs="宋体"/>
          <w:color w:val="000000" w:themeColor="text1"/>
          <w:szCs w:val="21"/>
          <w14:textFill>
            <w14:solidFill>
              <w14:schemeClr w14:val="tx1"/>
            </w14:solidFill>
          </w14:textFill>
        </w:rPr>
        <w:instrText xml:space="preserve"> INCLUDEPICTURE  "E:\\小样\\一轮生物（江苏版学生用书）—方正文件 - 副本\\sw9-46.tif" \* MERGEFORMATINET </w:instrText>
      </w:r>
      <w:r>
        <w:rPr>
          <w:rFonts w:hint="eastAsia" w:ascii="宋体" w:hAnsi="宋体" w:eastAsia="宋体" w:cs="宋体"/>
          <w:color w:val="000000" w:themeColor="text1"/>
          <w:szCs w:val="21"/>
          <w14:textFill>
            <w14:solidFill>
              <w14:schemeClr w14:val="tx1"/>
            </w14:solidFill>
          </w14:textFill>
        </w:rPr>
        <w:fldChar w:fldCharType="separate"/>
      </w:r>
      <w:r>
        <w:rPr>
          <w:rFonts w:hint="eastAsia" w:ascii="宋体" w:hAnsi="宋体" w:eastAsia="宋体" w:cs="宋体"/>
          <w:color w:val="000000" w:themeColor="text1"/>
          <w:szCs w:val="21"/>
          <w14:textFill>
            <w14:solidFill>
              <w14:schemeClr w14:val="tx1"/>
            </w14:solidFill>
          </w14:textFill>
        </w:rPr>
        <w:drawing>
          <wp:inline distT="0" distB="0" distL="114300" distR="114300">
            <wp:extent cx="2158365" cy="1520190"/>
            <wp:effectExtent l="0" t="0" r="3810" b="3810"/>
            <wp:docPr id="4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7"/>
                    <pic:cNvPicPr>
                      <a:picLocks noChangeAspect="1"/>
                    </pic:cNvPicPr>
                  </pic:nvPicPr>
                  <pic:blipFill>
                    <a:blip r:embed="rId609" r:link="rId610"/>
                    <a:stretch>
                      <a:fillRect/>
                    </a:stretch>
                  </pic:blipFill>
                  <pic:spPr>
                    <a:xfrm>
                      <a:off x="0" y="0"/>
                      <a:ext cx="2158365" cy="1520190"/>
                    </a:xfrm>
                    <a:prstGeom prst="rect">
                      <a:avLst/>
                    </a:prstGeom>
                    <a:noFill/>
                    <a:ln>
                      <a:noFill/>
                    </a:ln>
                  </pic:spPr>
                </pic:pic>
              </a:graphicData>
            </a:graphic>
          </wp:inline>
        </w:drawing>
      </w:r>
      <w:r>
        <w:rPr>
          <w:rFonts w:hint="eastAsia" w:ascii="宋体" w:hAnsi="宋体" w:eastAsia="宋体" w:cs="宋体"/>
          <w:color w:val="000000" w:themeColor="text1"/>
          <w:szCs w:val="21"/>
          <w14:textFill>
            <w14:solidFill>
              <w14:schemeClr w14:val="tx1"/>
            </w14:solidFill>
          </w14:textFill>
        </w:rPr>
        <w:fldChar w:fldCharType="end"/>
      </w:r>
      <w:r>
        <w:rPr>
          <w:rFonts w:hint="eastAsia" w:ascii="宋体" w:hAnsi="宋体" w:eastAsia="宋体" w:cs="宋体"/>
          <w:color w:val="000000" w:themeColor="text1"/>
          <w:szCs w:val="21"/>
          <w14:textFill>
            <w14:solidFill>
              <w14:schemeClr w14:val="tx1"/>
            </w14:solidFill>
          </w14:textFill>
        </w:rPr>
        <w:fldChar w:fldCharType="end"/>
      </w:r>
      <w:r>
        <w:rPr>
          <w:rFonts w:hint="eastAsia" w:ascii="宋体" w:hAnsi="宋体" w:eastAsia="宋体" w:cs="宋体"/>
          <w:color w:val="000000" w:themeColor="text1"/>
          <w:szCs w:val="21"/>
          <w14:textFill>
            <w14:solidFill>
              <w14:schemeClr w14:val="tx1"/>
            </w14:solidFill>
          </w14:textFill>
        </w:rPr>
        <w:fldChar w:fldCharType="end"/>
      </w:r>
      <w:r>
        <w:rPr>
          <w:rFonts w:hint="eastAsia" w:ascii="宋体" w:hAnsi="宋体" w:eastAsia="宋体" w:cs="宋体"/>
          <w:color w:val="000000" w:themeColor="text1"/>
          <w:szCs w:val="21"/>
          <w14:textFill>
            <w14:solidFill>
              <w14:schemeClr w14:val="tx1"/>
            </w14:solidFill>
          </w14:textFill>
        </w:rPr>
        <w:fldChar w:fldCharType="end"/>
      </w:r>
      <w:r>
        <w:rPr>
          <w:rFonts w:hint="eastAsia" w:ascii="宋体" w:hAnsi="宋体" w:eastAsia="宋体" w:cs="宋体"/>
          <w:color w:val="000000" w:themeColor="text1"/>
          <w:szCs w:val="21"/>
          <w14:textFill>
            <w14:solidFill>
              <w14:schemeClr w14:val="tx1"/>
            </w14:solidFill>
          </w14:textFill>
        </w:rPr>
        <w:fldChar w:fldCharType="end"/>
      </w:r>
      <w:r>
        <w:rPr>
          <w:rFonts w:hint="eastAsia" w:ascii="宋体" w:hAnsi="宋体" w:eastAsia="宋体" w:cs="宋体"/>
          <w:color w:val="000000" w:themeColor="text1"/>
          <w:szCs w:val="21"/>
          <w14:textFill>
            <w14:solidFill>
              <w14:schemeClr w14:val="tx1"/>
            </w14:solidFill>
          </w14:textFill>
        </w:rPr>
        <w:fldChar w:fldCharType="end"/>
      </w:r>
      <w:r>
        <w:rPr>
          <w:rFonts w:hint="eastAsia" w:ascii="宋体" w:hAnsi="宋体" w:eastAsia="宋体" w:cs="宋体"/>
          <w:color w:val="000000" w:themeColor="text1"/>
          <w:szCs w:val="21"/>
          <w14:textFill>
            <w14:solidFill>
              <w14:schemeClr w14:val="tx1"/>
            </w14:solidFill>
          </w14:textFill>
        </w:rPr>
        <w:fldChar w:fldCharType="end"/>
      </w:r>
      <w:r>
        <w:rPr>
          <w:rFonts w:hint="eastAsia" w:ascii="宋体" w:hAnsi="宋体" w:eastAsia="宋体" w:cs="宋体"/>
          <w:color w:val="000000" w:themeColor="text1"/>
          <w:szCs w:val="21"/>
          <w14:textFill>
            <w14:solidFill>
              <w14:schemeClr w14:val="tx1"/>
            </w14:solidFill>
          </w14:textFill>
        </w:rPr>
        <w:fldChar w:fldCharType="end"/>
      </w:r>
      <w:r>
        <w:rPr>
          <w:rFonts w:hint="eastAsia" w:ascii="宋体" w:hAnsi="宋体" w:eastAsia="宋体" w:cs="宋体"/>
          <w:color w:val="000000" w:themeColor="text1"/>
          <w:szCs w:val="21"/>
          <w14:textFill>
            <w14:solidFill>
              <w14:schemeClr w14:val="tx1"/>
            </w14:solidFill>
          </w14:textFill>
        </w:rPr>
        <w:fldChar w:fldCharType="end"/>
      </w:r>
    </w:p>
    <w:p w14:paraId="3EBB762A">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A．池塘生态系统的结构包括生产者、消费者、分解者、非生物的物质和能量</w:t>
      </w:r>
    </w:p>
    <w:p w14:paraId="38B10977">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B．池塘生态系统的生产者只包括图中的Ⅱ，即绿色植物和硅藻、栅藻、团藻等藻类植物</w:t>
      </w:r>
    </w:p>
    <w:p w14:paraId="7AC4FCC2">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C．池塘生态系统的消费者只包括图中的Ⅲ1植食性动物、Ⅲ2肉食性动物和杂食性动物</w:t>
      </w:r>
    </w:p>
    <w:p w14:paraId="72219935">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D．池塘生态系统的分解者包括腐生细菌、腐生真菌、腐生动物等腐生生物</w:t>
      </w:r>
    </w:p>
    <w:p w14:paraId="0DFF747A">
      <w:pPr>
        <w:tabs>
          <w:tab w:val="left" w:pos="4139"/>
        </w:tabs>
        <w:snapToGrid w:val="0"/>
        <w:spacing w:line="300" w:lineRule="auto"/>
        <w:jc w:val="left"/>
        <w:rPr>
          <w:rFonts w:ascii="宋体" w:hAnsi="宋体" w:eastAsia="宋体" w:cs="宋体"/>
          <w:b/>
          <w:bCs/>
          <w:kern w:val="0"/>
          <w:szCs w:val="21"/>
        </w:rPr>
      </w:pPr>
      <w:r>
        <w:rPr>
          <w:rFonts w:hint="eastAsia" w:ascii="宋体" w:hAnsi="宋体" w:eastAsia="宋体" w:cs="宋体"/>
          <w:b/>
          <w:bCs/>
          <w:kern w:val="0"/>
          <w:szCs w:val="21"/>
        </w:rPr>
        <w:t>【综合创新】</w:t>
      </w:r>
    </w:p>
    <w:p w14:paraId="1C24274B">
      <w:pPr>
        <w:tabs>
          <w:tab w:val="left" w:pos="4139"/>
        </w:tabs>
        <w:snapToGrid w:val="0"/>
        <w:spacing w:line="300" w:lineRule="auto"/>
        <w:ind w:left="210" w:hanging="210" w:hangingChars="100"/>
        <w:jc w:val="left"/>
        <w:rPr>
          <w:rFonts w:ascii="宋体" w:hAnsi="宋体" w:eastAsia="宋体" w:cs="宋体"/>
          <w:bCs/>
          <w:kern w:val="0"/>
          <w:szCs w:val="21"/>
        </w:rPr>
      </w:pPr>
      <w:r>
        <w:rPr>
          <w:rFonts w:hint="eastAsia" w:ascii="宋体" w:hAnsi="宋体" w:eastAsia="宋体" w:cs="宋体"/>
          <w:bCs/>
          <w:kern w:val="0"/>
          <w:szCs w:val="21"/>
        </w:rPr>
        <w:t>8.(2025·海安期中节选)图1是某湖泊中部分食物关系图。科研人员调查了放养鲢鱼和鳙鱼(5月21日投入鱼苗)后对该湖泊中大型浮游动物桡足类和小型浮游动物轮虫相对数量的影响，结果如图2。已知鲢鱼和鳙鱼是常见的滤食性鱼类，将浮游生物和有机碎屑过滤在鳃耙上进行摄食，较大的浮游生物和有机碎屑容易被摄食。请回答下列问题：</w:t>
      </w:r>
    </w:p>
    <w:p w14:paraId="320419DA">
      <w:pPr>
        <w:pStyle w:val="6"/>
        <w:tabs>
          <w:tab w:val="left" w:pos="4680"/>
        </w:tabs>
        <w:snapToGrid w:val="0"/>
        <w:spacing w:line="300" w:lineRule="auto"/>
        <w:ind w:firstLine="420" w:firstLineChars="200"/>
        <w:jc w:val="center"/>
        <w:rPr>
          <w:rFonts w:hAnsi="宋体" w:eastAsia="宋体" w:cs="宋体"/>
          <w:color w:val="000000"/>
          <w:sz w:val="21"/>
        </w:rPr>
      </w:pPr>
      <w:r>
        <w:rPr>
          <w:rFonts w:hint="eastAsia" w:hAnsi="宋体" w:eastAsia="宋体" w:cs="宋体"/>
          <w:color w:val="000000"/>
          <w:sz w:val="21"/>
        </w:rPr>
        <w:fldChar w:fldCharType="begin"/>
      </w:r>
      <w:r>
        <w:rPr>
          <w:rFonts w:hint="eastAsia" w:hAnsi="宋体" w:eastAsia="宋体" w:cs="宋体"/>
          <w:sz w:val="21"/>
        </w:rPr>
        <w:instrText xml:space="preserve"> INCLUDEPICTURE "生物/教辅教材/25SW621A.TIF" \* MERGEFORMAT </w:instrText>
      </w:r>
      <w:r>
        <w:rPr>
          <w:rFonts w:hint="eastAsia" w:hAnsi="宋体" w:eastAsia="宋体" w:cs="宋体"/>
          <w:color w:val="000000"/>
          <w:sz w:val="21"/>
        </w:rPr>
        <w:fldChar w:fldCharType="separate"/>
      </w:r>
      <w:r>
        <w:rPr>
          <w:rFonts w:hint="eastAsia" w:hAnsi="宋体" w:eastAsia="宋体" w:cs="宋体"/>
          <w:color w:val="000000"/>
          <w:sz w:val="21"/>
        </w:rPr>
        <w:drawing>
          <wp:inline distT="0" distB="0" distL="114300" distR="114300">
            <wp:extent cx="2051685" cy="1387475"/>
            <wp:effectExtent l="0" t="0" r="5715" b="3175"/>
            <wp:docPr id="4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1"/>
                    <pic:cNvPicPr>
                      <a:picLocks noChangeAspect="1"/>
                    </pic:cNvPicPr>
                  </pic:nvPicPr>
                  <pic:blipFill>
                    <a:blip r:embed="rId611" r:link="rId612"/>
                    <a:stretch>
                      <a:fillRect/>
                    </a:stretch>
                  </pic:blipFill>
                  <pic:spPr>
                    <a:xfrm>
                      <a:off x="0" y="0"/>
                      <a:ext cx="2051685" cy="1387475"/>
                    </a:xfrm>
                    <a:prstGeom prst="rect">
                      <a:avLst/>
                    </a:prstGeom>
                    <a:noFill/>
                    <a:ln>
                      <a:noFill/>
                    </a:ln>
                  </pic:spPr>
                </pic:pic>
              </a:graphicData>
            </a:graphic>
          </wp:inline>
        </w:drawing>
      </w:r>
      <w:r>
        <w:rPr>
          <w:rFonts w:hint="eastAsia" w:hAnsi="宋体" w:eastAsia="宋体" w:cs="宋体"/>
          <w:color w:val="000000"/>
          <w:sz w:val="21"/>
        </w:rPr>
        <w:fldChar w:fldCharType="end"/>
      </w:r>
      <w:r>
        <w:rPr>
          <w:rFonts w:hint="eastAsia" w:hAnsi="宋体" w:eastAsia="宋体" w:cs="宋体"/>
          <w:color w:val="000000"/>
          <w:sz w:val="21"/>
        </w:rPr>
        <w:t xml:space="preserve">       </w:t>
      </w:r>
      <w:r>
        <w:rPr>
          <w:rFonts w:hint="eastAsia" w:hAnsi="宋体" w:eastAsia="宋体" w:cs="宋体"/>
          <w:color w:val="000000"/>
          <w:sz w:val="21"/>
        </w:rPr>
        <w:fldChar w:fldCharType="begin"/>
      </w:r>
      <w:r>
        <w:rPr>
          <w:rFonts w:hint="eastAsia" w:hAnsi="宋体" w:eastAsia="宋体" w:cs="宋体"/>
          <w:sz w:val="21"/>
        </w:rPr>
        <w:instrText xml:space="preserve"> INCLUDEPICTURE "生物/教辅教材/25SW621B.TIF" \* MERGEFORMAT </w:instrText>
      </w:r>
      <w:r>
        <w:rPr>
          <w:rFonts w:hint="eastAsia" w:hAnsi="宋体" w:eastAsia="宋体" w:cs="宋体"/>
          <w:color w:val="000000"/>
          <w:sz w:val="21"/>
        </w:rPr>
        <w:fldChar w:fldCharType="separate"/>
      </w:r>
      <w:r>
        <w:rPr>
          <w:rFonts w:hint="eastAsia" w:hAnsi="宋体" w:eastAsia="宋体" w:cs="宋体"/>
          <w:color w:val="000000"/>
          <w:sz w:val="21"/>
        </w:rPr>
        <w:drawing>
          <wp:inline distT="0" distB="0" distL="114300" distR="114300">
            <wp:extent cx="2222500" cy="1228725"/>
            <wp:effectExtent l="0" t="0" r="6350" b="0"/>
            <wp:docPr id="4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2"/>
                    <pic:cNvPicPr>
                      <a:picLocks noChangeAspect="1"/>
                    </pic:cNvPicPr>
                  </pic:nvPicPr>
                  <pic:blipFill>
                    <a:blip r:embed="rId613" r:link="rId614"/>
                    <a:stretch>
                      <a:fillRect/>
                    </a:stretch>
                  </pic:blipFill>
                  <pic:spPr>
                    <a:xfrm>
                      <a:off x="0" y="0"/>
                      <a:ext cx="2222500" cy="1228725"/>
                    </a:xfrm>
                    <a:prstGeom prst="rect">
                      <a:avLst/>
                    </a:prstGeom>
                    <a:noFill/>
                    <a:ln>
                      <a:noFill/>
                    </a:ln>
                  </pic:spPr>
                </pic:pic>
              </a:graphicData>
            </a:graphic>
          </wp:inline>
        </w:drawing>
      </w:r>
      <w:r>
        <w:rPr>
          <w:rFonts w:hint="eastAsia" w:hAnsi="宋体" w:eastAsia="宋体" w:cs="宋体"/>
          <w:color w:val="000000"/>
          <w:sz w:val="21"/>
        </w:rPr>
        <w:fldChar w:fldCharType="end"/>
      </w:r>
    </w:p>
    <w:p w14:paraId="62607D1C">
      <w:pPr>
        <w:pStyle w:val="6"/>
        <w:tabs>
          <w:tab w:val="left" w:pos="4680"/>
        </w:tabs>
        <w:snapToGrid w:val="0"/>
        <w:spacing w:line="300" w:lineRule="auto"/>
        <w:ind w:firstLine="420" w:firstLineChars="200"/>
        <w:jc w:val="center"/>
        <w:rPr>
          <w:rFonts w:hAnsi="宋体" w:eastAsia="宋体" w:cs="宋体"/>
          <w:color w:val="000000"/>
          <w:sz w:val="21"/>
        </w:rPr>
      </w:pPr>
      <w:r>
        <w:rPr>
          <w:rFonts w:hint="eastAsia" w:hAnsi="宋体" w:eastAsia="宋体" w:cs="宋体"/>
          <w:color w:val="000000"/>
          <w:sz w:val="21"/>
        </w:rPr>
        <w:t>图1                                         图2</w:t>
      </w:r>
    </w:p>
    <w:p w14:paraId="2AAC8EDD">
      <w:pPr>
        <w:pStyle w:val="6"/>
        <w:tabs>
          <w:tab w:val="left" w:pos="4680"/>
        </w:tabs>
        <w:snapToGrid w:val="0"/>
        <w:spacing w:line="300" w:lineRule="auto"/>
        <w:ind w:left="210" w:leftChars="100"/>
        <w:rPr>
          <w:rFonts w:hAnsi="宋体" w:eastAsia="宋体" w:cs="宋体"/>
          <w:color w:val="000000"/>
          <w:sz w:val="21"/>
        </w:rPr>
      </w:pPr>
      <w:r>
        <w:rPr>
          <w:rFonts w:hint="eastAsia" w:hAnsi="宋体" w:eastAsia="宋体" w:cs="宋体"/>
          <w:color w:val="000000"/>
          <w:sz w:val="21"/>
        </w:rPr>
        <w:t>(1)滤食性鱼类在生态系统中属于______________(成分)。</w:t>
      </w:r>
    </w:p>
    <w:p w14:paraId="38F17925">
      <w:pPr>
        <w:pStyle w:val="6"/>
        <w:tabs>
          <w:tab w:val="left" w:pos="4680"/>
        </w:tabs>
        <w:snapToGrid w:val="0"/>
        <w:spacing w:line="300" w:lineRule="auto"/>
        <w:ind w:left="525" w:leftChars="100" w:hanging="315" w:hangingChars="150"/>
        <w:rPr>
          <w:rFonts w:hAnsi="宋体" w:eastAsia="宋体" w:cs="宋体"/>
          <w:color w:val="000000"/>
          <w:sz w:val="21"/>
        </w:rPr>
      </w:pPr>
      <w:r>
        <w:rPr>
          <w:rFonts w:hint="eastAsia" w:hAnsi="宋体" w:eastAsia="宋体" w:cs="宋体"/>
          <w:color w:val="000000"/>
          <w:sz w:val="21"/>
        </w:rPr>
        <w:t>(2)桡足类和轮虫的种间关系为________。采集的样品保存于5%的福尔马林溶液中，目的是____________________________。</w:t>
      </w:r>
    </w:p>
    <w:p w14:paraId="22C15783">
      <w:pPr>
        <w:pStyle w:val="6"/>
        <w:tabs>
          <w:tab w:val="left" w:pos="4680"/>
        </w:tabs>
        <w:snapToGrid w:val="0"/>
        <w:spacing w:line="300" w:lineRule="auto"/>
        <w:ind w:left="525" w:leftChars="100" w:hanging="315" w:hangingChars="150"/>
        <w:rPr>
          <w:rFonts w:hAnsi="宋体" w:eastAsia="宋体" w:cs="宋体"/>
          <w:color w:val="000000"/>
          <w:sz w:val="21"/>
        </w:rPr>
      </w:pPr>
      <w:r>
        <w:rPr>
          <w:rFonts w:hint="eastAsia" w:hAnsi="宋体" w:eastAsia="宋体" w:cs="宋体"/>
          <w:color w:val="000000"/>
          <w:sz w:val="21"/>
        </w:rPr>
        <w:t>(3)由图2可知，与放养前相比，放养鲢鱼和鳙鱼后轮虫的数量上升，结合图1分析，原因可能有_________________________________________________________________</w:t>
      </w:r>
    </w:p>
    <w:p w14:paraId="6E46F29C">
      <w:pPr>
        <w:pStyle w:val="6"/>
        <w:tabs>
          <w:tab w:val="left" w:pos="4680"/>
        </w:tabs>
        <w:snapToGrid w:val="0"/>
        <w:spacing w:line="300" w:lineRule="auto"/>
        <w:ind w:left="735" w:leftChars="300" w:hanging="105" w:hangingChars="50"/>
        <w:rPr>
          <w:rFonts w:hAnsi="宋体" w:eastAsia="宋体" w:cs="宋体"/>
          <w:color w:val="000000"/>
          <w:sz w:val="21"/>
        </w:rPr>
      </w:pPr>
      <w:r>
        <w:rPr>
          <w:rFonts w:hint="eastAsia" w:hAnsi="宋体" w:eastAsia="宋体" w:cs="宋体"/>
          <w:color w:val="000000"/>
          <w:sz w:val="21"/>
        </w:rPr>
        <w:t>_________________________________________________________________________。</w:t>
      </w:r>
    </w:p>
    <w:p w14:paraId="32D64974">
      <w:pPr>
        <w:pStyle w:val="6"/>
        <w:tabs>
          <w:tab w:val="left" w:pos="4680"/>
        </w:tabs>
        <w:snapToGrid w:val="0"/>
        <w:spacing w:line="300" w:lineRule="auto"/>
        <w:ind w:left="525" w:leftChars="100" w:hanging="315" w:hangingChars="150"/>
        <w:rPr>
          <w:rFonts w:hAnsi="宋体" w:eastAsia="宋体" w:cs="宋体"/>
          <w:color w:val="000000"/>
          <w:sz w:val="21"/>
        </w:rPr>
      </w:pPr>
      <w:r>
        <w:rPr>
          <w:rFonts w:hint="eastAsia" w:hAnsi="宋体" w:eastAsia="宋体" w:cs="宋体"/>
          <w:color w:val="000000"/>
          <w:sz w:val="21"/>
        </w:rPr>
        <w:t>(4)铜绿微囊藻是导致湖泊水华的主要藻类。科研人员利用围隔实验，研究草鱼、鲢鱼、鳙鱼对水华的控制，实验结果见图3。</w:t>
      </w:r>
    </w:p>
    <w:p w14:paraId="61CCA781">
      <w:pPr>
        <w:pStyle w:val="6"/>
        <w:tabs>
          <w:tab w:val="left" w:pos="4680"/>
        </w:tabs>
        <w:snapToGrid w:val="0"/>
        <w:spacing w:line="300" w:lineRule="auto"/>
        <w:ind w:firstLine="420" w:firstLineChars="200"/>
        <w:jc w:val="center"/>
        <w:rPr>
          <w:rFonts w:hAnsi="宋体" w:eastAsia="宋体" w:cs="宋体"/>
          <w:color w:val="000000"/>
          <w:sz w:val="21"/>
          <w:lang w:val="pl-PL"/>
        </w:rPr>
      </w:pPr>
      <w:r>
        <w:rPr>
          <w:rFonts w:hint="eastAsia" w:hAnsi="宋体" w:eastAsia="宋体" w:cs="宋体"/>
          <w:sz w:val="21"/>
        </w:rPr>
        <w:drawing>
          <wp:inline distT="0" distB="0" distL="114300" distR="114300">
            <wp:extent cx="2887980" cy="1168400"/>
            <wp:effectExtent l="0" t="0" r="7620" b="3175"/>
            <wp:docPr id="4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3"/>
                    <pic:cNvPicPr>
                      <a:picLocks noChangeAspect="1"/>
                    </pic:cNvPicPr>
                  </pic:nvPicPr>
                  <pic:blipFill>
                    <a:blip r:embed="rId615"/>
                    <a:stretch>
                      <a:fillRect/>
                    </a:stretch>
                  </pic:blipFill>
                  <pic:spPr>
                    <a:xfrm>
                      <a:off x="0" y="0"/>
                      <a:ext cx="2887980" cy="1168400"/>
                    </a:xfrm>
                    <a:prstGeom prst="rect">
                      <a:avLst/>
                    </a:prstGeom>
                    <a:noFill/>
                    <a:ln>
                      <a:noFill/>
                    </a:ln>
                  </pic:spPr>
                </pic:pic>
              </a:graphicData>
            </a:graphic>
          </wp:inline>
        </w:drawing>
      </w:r>
    </w:p>
    <w:p w14:paraId="0342DAD5">
      <w:pPr>
        <w:pStyle w:val="6"/>
        <w:tabs>
          <w:tab w:val="left" w:pos="4680"/>
        </w:tabs>
        <w:snapToGrid w:val="0"/>
        <w:spacing w:line="300" w:lineRule="auto"/>
        <w:ind w:firstLine="420" w:firstLineChars="200"/>
        <w:jc w:val="center"/>
        <w:rPr>
          <w:rFonts w:hAnsi="宋体" w:eastAsia="宋体" w:cs="宋体"/>
          <w:color w:val="000000"/>
          <w:sz w:val="21"/>
          <w:lang w:val="de-DE"/>
        </w:rPr>
      </w:pPr>
      <w:r>
        <w:rPr>
          <w:rFonts w:hint="eastAsia" w:hAnsi="宋体" w:eastAsia="宋体" w:cs="宋体"/>
          <w:sz w:val="21"/>
        </w:rPr>
        <w:drawing>
          <wp:inline distT="0" distB="0" distL="114300" distR="114300">
            <wp:extent cx="2815590" cy="1143635"/>
            <wp:effectExtent l="0" t="0" r="3810" b="8890"/>
            <wp:docPr id="4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
                    <pic:cNvPicPr>
                      <a:picLocks noChangeAspect="1"/>
                    </pic:cNvPicPr>
                  </pic:nvPicPr>
                  <pic:blipFill>
                    <a:blip r:embed="rId616"/>
                    <a:stretch>
                      <a:fillRect/>
                    </a:stretch>
                  </pic:blipFill>
                  <pic:spPr>
                    <a:xfrm>
                      <a:off x="0" y="0"/>
                      <a:ext cx="2815590" cy="1143635"/>
                    </a:xfrm>
                    <a:prstGeom prst="rect">
                      <a:avLst/>
                    </a:prstGeom>
                    <a:noFill/>
                    <a:ln>
                      <a:noFill/>
                    </a:ln>
                  </pic:spPr>
                </pic:pic>
              </a:graphicData>
            </a:graphic>
          </wp:inline>
        </w:drawing>
      </w:r>
    </w:p>
    <w:p w14:paraId="36D1BE20">
      <w:pPr>
        <w:pStyle w:val="6"/>
        <w:tabs>
          <w:tab w:val="left" w:pos="4680"/>
        </w:tabs>
        <w:snapToGrid w:val="0"/>
        <w:spacing w:line="300" w:lineRule="auto"/>
        <w:ind w:firstLine="420" w:firstLineChars="200"/>
        <w:jc w:val="center"/>
        <w:rPr>
          <w:rFonts w:hAnsi="宋体" w:eastAsia="宋体" w:cs="宋体"/>
          <w:color w:val="000000"/>
          <w:sz w:val="21"/>
        </w:rPr>
      </w:pPr>
      <w:r>
        <w:rPr>
          <w:rFonts w:hint="eastAsia" w:hAnsi="宋体" w:eastAsia="宋体" w:cs="宋体"/>
          <w:color w:val="000000"/>
          <w:sz w:val="21"/>
        </w:rPr>
        <w:t>图3</w:t>
      </w:r>
    </w:p>
    <w:p w14:paraId="27779391">
      <w:pPr>
        <w:pStyle w:val="6"/>
        <w:tabs>
          <w:tab w:val="left" w:pos="4680"/>
        </w:tabs>
        <w:snapToGrid w:val="0"/>
        <w:spacing w:line="300" w:lineRule="auto"/>
        <w:ind w:left="210" w:leftChars="100"/>
        <w:rPr>
          <w:rFonts w:hAnsi="宋体" w:eastAsia="宋体" w:cs="宋体"/>
          <w:color w:val="000000"/>
          <w:sz w:val="21"/>
        </w:rPr>
      </w:pPr>
      <w:r>
        <w:rPr>
          <w:rFonts w:hint="eastAsia" w:hAnsi="宋体" w:eastAsia="宋体" w:cs="宋体"/>
          <w:color w:val="000000"/>
          <w:sz w:val="21"/>
        </w:rPr>
        <w:t>注：黑色区域代表铜绿微囊藻，黑色区域以下白色区域代表其他藻类。</w:t>
      </w:r>
    </w:p>
    <w:p w14:paraId="3164E629">
      <w:pPr>
        <w:pStyle w:val="6"/>
        <w:tabs>
          <w:tab w:val="left" w:pos="4680"/>
        </w:tabs>
        <w:snapToGrid w:val="0"/>
        <w:spacing w:line="300" w:lineRule="auto"/>
        <w:ind w:left="420" w:leftChars="100" w:hanging="210" w:hangingChars="100"/>
        <w:rPr>
          <w:rFonts w:hAnsi="宋体" w:eastAsia="宋体" w:cs="宋体"/>
          <w:color w:val="000000"/>
          <w:sz w:val="21"/>
        </w:rPr>
      </w:pPr>
      <w:r>
        <w:rPr>
          <w:rFonts w:hint="eastAsia" w:hAnsi="宋体" w:eastAsia="宋体" w:cs="宋体"/>
          <w:color w:val="000000"/>
          <w:sz w:val="21"/>
        </w:rPr>
        <w:t>①以叶绿素a含量作为藻类相对数量的统计指标，其原因是_____________________。已知草鱼主要以大型沉水植物为食，结合图1分析，出现图3b所示结果的原因是________</w:t>
      </w:r>
    </w:p>
    <w:p w14:paraId="06DE8D7D">
      <w:pPr>
        <w:pStyle w:val="6"/>
        <w:tabs>
          <w:tab w:val="left" w:pos="4680"/>
        </w:tabs>
        <w:snapToGrid w:val="0"/>
        <w:spacing w:line="300" w:lineRule="auto"/>
        <w:ind w:left="420" w:leftChars="200"/>
        <w:rPr>
          <w:rFonts w:hAnsi="宋体" w:eastAsia="宋体" w:cs="宋体"/>
          <w:color w:val="000000"/>
          <w:sz w:val="21"/>
        </w:rPr>
      </w:pPr>
      <w:r>
        <w:rPr>
          <w:rFonts w:hint="eastAsia" w:hAnsi="宋体" w:eastAsia="宋体" w:cs="宋体"/>
          <w:color w:val="000000"/>
          <w:sz w:val="21"/>
        </w:rPr>
        <w:t>_______________________________________________________________________。</w:t>
      </w:r>
    </w:p>
    <w:p w14:paraId="22E698AD">
      <w:pPr>
        <w:pStyle w:val="6"/>
        <w:tabs>
          <w:tab w:val="left" w:pos="4680"/>
        </w:tabs>
        <w:snapToGrid w:val="0"/>
        <w:spacing w:line="300" w:lineRule="auto"/>
        <w:ind w:left="210" w:leftChars="100"/>
        <w:rPr>
          <w:rFonts w:hAnsi="宋体" w:eastAsia="宋体" w:cs="宋体"/>
          <w:color w:val="000000"/>
          <w:sz w:val="21"/>
        </w:rPr>
      </w:pPr>
      <w:r>
        <w:rPr>
          <w:rFonts w:hint="eastAsia" w:hAnsi="宋体" w:eastAsia="宋体" w:cs="宋体"/>
          <w:color w:val="000000"/>
          <w:sz w:val="21"/>
        </w:rPr>
        <w:t>②根据实验结果，应该选择________________鱼来控制水华，理由是__________________</w:t>
      </w:r>
    </w:p>
    <w:p w14:paraId="037BFB65">
      <w:pPr>
        <w:pStyle w:val="6"/>
        <w:tabs>
          <w:tab w:val="left" w:pos="4680"/>
        </w:tabs>
        <w:snapToGrid w:val="0"/>
        <w:spacing w:line="300" w:lineRule="auto"/>
        <w:ind w:left="420" w:leftChars="200"/>
        <w:rPr>
          <w:rFonts w:hAnsi="宋体" w:eastAsia="宋体" w:cs="宋体"/>
          <w:color w:val="000000"/>
          <w:sz w:val="21"/>
        </w:rPr>
      </w:pPr>
      <w:r>
        <w:rPr>
          <w:rFonts w:hint="eastAsia" w:hAnsi="宋体" w:eastAsia="宋体" w:cs="宋体"/>
          <w:color w:val="000000"/>
          <w:sz w:val="21"/>
        </w:rPr>
        <w:t>_________________________________________________________________________。</w:t>
      </w:r>
    </w:p>
    <w:p w14:paraId="4667FD4D">
      <w:pPr>
        <w:pStyle w:val="6"/>
        <w:tabs>
          <w:tab w:val="left" w:pos="4680"/>
        </w:tabs>
        <w:snapToGrid w:val="0"/>
        <w:spacing w:line="300" w:lineRule="auto"/>
        <w:ind w:left="420" w:leftChars="200"/>
        <w:rPr>
          <w:rFonts w:hAnsi="宋体" w:eastAsia="宋体" w:cs="宋体"/>
          <w:color w:val="000000"/>
          <w:sz w:val="21"/>
        </w:rPr>
      </w:pPr>
    </w:p>
    <w:p w14:paraId="1E6D41E0">
      <w:pPr>
        <w:adjustRightInd w:val="0"/>
        <w:spacing w:line="300" w:lineRule="auto"/>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第二讲  生态系统的能量流动</w:t>
      </w:r>
    </w:p>
    <w:p w14:paraId="6084EC1D">
      <w:pPr>
        <w:adjustRightInd w:val="0"/>
        <w:spacing w:line="300" w:lineRule="auto"/>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教学目标</w:t>
      </w:r>
      <w:r>
        <w:rPr>
          <w:rFonts w:hint="eastAsia" w:ascii="方正黑体_GBK" w:hAnsi="方正黑体_GBK" w:eastAsia="方正黑体_GBK" w:cs="方正黑体_GBK"/>
          <w:b/>
          <w:bCs/>
          <w:kern w:val="0"/>
          <w:sz w:val="28"/>
          <w:szCs w:val="28"/>
        </w:rPr>
        <w:t>】</w:t>
      </w:r>
    </w:p>
    <w:p w14:paraId="66630826">
      <w:pPr>
        <w:adjustRightInd w:val="0"/>
        <w:spacing w:line="300" w:lineRule="auto"/>
        <w:jc w:val="center"/>
        <w:rPr>
          <w:rFonts w:ascii="微软雅黑" w:hAnsi="微软雅黑" w:eastAsia="微软雅黑" w:cs="微软雅黑"/>
          <w:b/>
          <w:bCs/>
          <w:sz w:val="32"/>
          <w:szCs w:val="32"/>
        </w:rPr>
      </w:pPr>
      <w:r>
        <w:drawing>
          <wp:inline distT="0" distB="0" distL="114300" distR="114300">
            <wp:extent cx="5872480" cy="982345"/>
            <wp:effectExtent l="0" t="0" r="4445" b="8255"/>
            <wp:docPr id="4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9"/>
                    <pic:cNvPicPr>
                      <a:picLocks noChangeAspect="1"/>
                    </pic:cNvPicPr>
                  </pic:nvPicPr>
                  <pic:blipFill>
                    <a:blip r:embed="rId617"/>
                    <a:stretch>
                      <a:fillRect/>
                    </a:stretch>
                  </pic:blipFill>
                  <pic:spPr>
                    <a:xfrm>
                      <a:off x="0" y="0"/>
                      <a:ext cx="5872480" cy="982345"/>
                    </a:xfrm>
                    <a:prstGeom prst="rect">
                      <a:avLst/>
                    </a:prstGeom>
                    <a:noFill/>
                    <a:ln>
                      <a:noFill/>
                    </a:ln>
                  </pic:spPr>
                </pic:pic>
              </a:graphicData>
            </a:graphic>
          </wp:inline>
        </w:drawing>
      </w:r>
    </w:p>
    <w:p w14:paraId="003C7E10">
      <w:pPr>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教学重难点</w:t>
      </w:r>
      <w:r>
        <w:rPr>
          <w:rFonts w:hint="eastAsia" w:ascii="方正黑体_GBK" w:hAnsi="方正黑体_GBK" w:eastAsia="方正黑体_GBK" w:cs="方正黑体_GBK"/>
          <w:b/>
          <w:bCs/>
          <w:kern w:val="0"/>
          <w:sz w:val="28"/>
          <w:szCs w:val="28"/>
        </w:rPr>
        <w:t>】</w:t>
      </w:r>
    </w:p>
    <w:p w14:paraId="2BBCE0A3">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1.重点：分析生态系统能量流动的过程。</w:t>
      </w:r>
    </w:p>
    <w:p w14:paraId="0802A93B">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2.难点：分析如何利用能量单向流动并逐级递减规律，更加科学有效的利用生态系统的资源。</w:t>
      </w:r>
    </w:p>
    <w:p w14:paraId="69230064">
      <w:pPr>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目标达成</w:t>
      </w:r>
      <w:r>
        <w:rPr>
          <w:rFonts w:hint="eastAsia" w:ascii="方正黑体_GBK" w:hAnsi="方正黑体_GBK" w:eastAsia="方正黑体_GBK" w:cs="方正黑体_GBK"/>
          <w:b/>
          <w:bCs/>
          <w:kern w:val="0"/>
          <w:sz w:val="28"/>
          <w:szCs w:val="28"/>
        </w:rPr>
        <w:t>】</w:t>
      </w:r>
    </w:p>
    <w:p w14:paraId="7ED2F2DC">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1.生态系统的三大功能：能量流动、物质循环、信息传递。</w:t>
      </w:r>
    </w:p>
    <w:p w14:paraId="7DBBEFC2">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2.能量流动的概念四要素：输入、传递、转化、散失。</w:t>
      </w:r>
    </w:p>
    <w:p w14:paraId="2DE9DFD6">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3.植物光合作用与同化量之间的关系：光合作用储存能量＝同化的能量，净光合作用储存能量＝用于生长、发育和繁殖的能量。</w:t>
      </w:r>
    </w:p>
    <w:p w14:paraId="003CE00D">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4.动物摄入量与同化的能量之间的关系：摄入量＝动物同化的能量＋粪便有机物中的能量，即摄入的食物只有一部分被同化。</w:t>
      </w:r>
    </w:p>
    <w:p w14:paraId="3A6BF4E4">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5.一个营养级所同化的能量的“2个”“3个”“4个”去路。</w:t>
      </w:r>
    </w:p>
    <w:p w14:paraId="5A9EA213">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6.能量流动两大特点：单向流动、逐级递减。</w:t>
      </w:r>
    </w:p>
    <w:p w14:paraId="12BC9390">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7.三种生态金字塔：能量金字塔(一定是正金字塔)、数量金字塔和生物量金字塔。</w:t>
      </w:r>
    </w:p>
    <w:p w14:paraId="6775BAED">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8.研究能量流动的实践意义</w:t>
      </w:r>
    </w:p>
    <w:p w14:paraId="2A90F81B">
      <w:pPr>
        <w:tabs>
          <w:tab w:val="left" w:pos="4139"/>
        </w:tabs>
        <w:snapToGrid w:val="0"/>
        <w:spacing w:line="300" w:lineRule="auto"/>
        <w:jc w:val="left"/>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教学思路</w:t>
      </w:r>
      <w:r>
        <w:rPr>
          <w:rFonts w:hint="eastAsia" w:ascii="方正黑体_GBK" w:hAnsi="方正黑体_GBK" w:eastAsia="方正黑体_GBK" w:cs="方正黑体_GBK"/>
          <w:b/>
          <w:bCs/>
          <w:kern w:val="0"/>
          <w:sz w:val="28"/>
          <w:szCs w:val="28"/>
        </w:rPr>
        <w:t>】</w:t>
      </w:r>
    </w:p>
    <w:p w14:paraId="168AEDC4">
      <w:pPr>
        <w:tabs>
          <w:tab w:val="left" w:pos="4139"/>
        </w:tabs>
        <w:snapToGrid w:val="0"/>
        <w:spacing w:line="300" w:lineRule="auto"/>
        <w:ind w:firstLine="420" w:firstLineChars="200"/>
        <w:jc w:val="left"/>
        <w:rPr>
          <w:rFonts w:ascii="宋体" w:hAnsi="宋体" w:eastAsia="宋体" w:cs="宋体"/>
          <w:bCs/>
          <w:kern w:val="0"/>
          <w:szCs w:val="21"/>
        </w:rPr>
      </w:pPr>
      <w:r>
        <w:rPr>
          <w:rFonts w:hint="eastAsia" w:ascii="宋体" w:hAnsi="宋体" w:eastAsia="宋体" w:cs="宋体"/>
          <w:bCs/>
          <w:kern w:val="0"/>
          <w:szCs w:val="21"/>
        </w:rPr>
        <w:t>通过对能量流动过程的分析，建立结构与功能相统一的观点及生命系统的能量观</w:t>
      </w:r>
      <w:r>
        <w:rPr>
          <w:rFonts w:hint="eastAsia" w:ascii="宋体" w:hAnsi="宋体" w:cs="宋体"/>
          <w:bCs/>
          <w:kern w:val="0"/>
          <w:szCs w:val="21"/>
        </w:rPr>
        <w:t>；</w:t>
      </w:r>
      <w:r>
        <w:rPr>
          <w:rFonts w:hint="eastAsia" w:ascii="宋体" w:hAnsi="宋体" w:eastAsia="宋体" w:cs="宋体"/>
          <w:bCs/>
          <w:kern w:val="0"/>
          <w:szCs w:val="21"/>
        </w:rPr>
        <w:t>由能量流动过程图解，培养学生运用逻辑思维分析问题的能力</w:t>
      </w:r>
      <w:r>
        <w:rPr>
          <w:rFonts w:hint="eastAsia" w:ascii="宋体" w:hAnsi="宋体" w:cs="宋体"/>
          <w:bCs/>
          <w:kern w:val="0"/>
          <w:szCs w:val="21"/>
        </w:rPr>
        <w:t>；</w:t>
      </w:r>
      <w:r>
        <w:rPr>
          <w:rFonts w:hint="eastAsia" w:ascii="宋体" w:hAnsi="宋体" w:eastAsia="宋体" w:cs="宋体"/>
          <w:bCs/>
          <w:kern w:val="0"/>
          <w:szCs w:val="21"/>
        </w:rPr>
        <w:t>通过总结研究能量流动的实践意义，形成学以致用、关注生产生活的态度。</w:t>
      </w:r>
    </w:p>
    <w:p w14:paraId="6AD03664">
      <w:pPr>
        <w:spacing w:line="300" w:lineRule="auto"/>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教学过程</w:t>
      </w:r>
      <w:r>
        <w:rPr>
          <w:rFonts w:hint="eastAsia" w:ascii="方正黑体_GBK" w:hAnsi="方正黑体_GBK" w:eastAsia="方正黑体_GBK" w:cs="方正黑体_GBK"/>
          <w:b/>
          <w:bCs/>
          <w:kern w:val="0"/>
          <w:sz w:val="28"/>
          <w:szCs w:val="28"/>
        </w:rPr>
        <w:t>】</w:t>
      </w:r>
    </w:p>
    <w:p w14:paraId="50C39163">
      <w:pPr>
        <w:spacing w:line="300" w:lineRule="auto"/>
        <w:ind w:firstLine="2520" w:firstLineChars="1200"/>
        <w:rPr>
          <w:rFonts w:cs="Times New Roman"/>
        </w:rPr>
      </w:pPr>
      <w:r>
        <w:rPr>
          <w:rFonts w:hint="eastAsia" w:ascii="Calibri" w:hAnsi="Calibri" w:eastAsia="宋体" w:cs="Times New Roman"/>
        </w:rPr>
        <w:t>活动一：</w:t>
      </w:r>
      <w:r>
        <w:rPr>
          <w:rFonts w:hint="eastAsia" w:cs="Times New Roman"/>
        </w:rPr>
        <w:t>建立能量流动的概念</w:t>
      </w:r>
    </w:p>
    <w:p w14:paraId="79AD74ED">
      <w:pPr>
        <w:spacing w:line="300" w:lineRule="auto"/>
        <w:jc w:val="center"/>
        <w:rPr>
          <w:rFonts w:ascii="Calibri" w:hAnsi="Calibri" w:eastAsia="宋体" w:cs="Times New Roman"/>
          <w:b/>
        </w:rPr>
      </w:pPr>
      <w:r>
        <w:rPr>
          <w:rFonts w:hint="eastAsia" w:ascii="Calibri" w:hAnsi="Calibri" w:eastAsia="宋体" w:cs="Times New Roman"/>
          <w:b/>
        </w:rPr>
        <w:t>↓</w:t>
      </w:r>
    </w:p>
    <w:p w14:paraId="0E6BB2DE">
      <w:pPr>
        <w:spacing w:line="300" w:lineRule="auto"/>
        <w:jc w:val="center"/>
        <w:rPr>
          <w:rFonts w:ascii="Calibri" w:hAnsi="Calibri" w:eastAsia="宋体" w:cs="Times New Roman"/>
        </w:rPr>
      </w:pPr>
      <w:r>
        <w:rPr>
          <w:rFonts w:hint="eastAsia" w:ascii="Calibri" w:hAnsi="Calibri" w:eastAsia="宋体" w:cs="Times New Roman"/>
        </w:rPr>
        <w:t>活动</w:t>
      </w:r>
      <w:r>
        <w:rPr>
          <w:rFonts w:hint="eastAsia" w:cs="Times New Roman"/>
        </w:rPr>
        <w:t>二</w:t>
      </w:r>
      <w:r>
        <w:rPr>
          <w:rFonts w:hint="eastAsia" w:ascii="Calibri" w:hAnsi="Calibri" w:eastAsia="宋体" w:cs="Times New Roman"/>
        </w:rPr>
        <w:t>：理解能量流经生态系统各个营养级的过程</w:t>
      </w:r>
      <w:r>
        <w:rPr>
          <w:rFonts w:hint="eastAsia" w:cs="Times New Roman"/>
        </w:rPr>
        <w:t>，总结能量流动的特点</w:t>
      </w:r>
    </w:p>
    <w:p w14:paraId="54B9B169">
      <w:pPr>
        <w:spacing w:line="300" w:lineRule="auto"/>
        <w:jc w:val="center"/>
        <w:rPr>
          <w:rFonts w:ascii="Calibri" w:hAnsi="Calibri" w:eastAsia="宋体" w:cs="Times New Roman"/>
          <w:b/>
        </w:rPr>
      </w:pPr>
      <w:r>
        <w:rPr>
          <w:rFonts w:hint="eastAsia" w:ascii="Calibri" w:hAnsi="Calibri" w:eastAsia="宋体" w:cs="Times New Roman"/>
          <w:b/>
        </w:rPr>
        <w:t>↓</w:t>
      </w:r>
    </w:p>
    <w:p w14:paraId="72D7DCE9">
      <w:pPr>
        <w:spacing w:line="300" w:lineRule="auto"/>
        <w:jc w:val="center"/>
        <w:rPr>
          <w:rFonts w:ascii="Calibri" w:hAnsi="Calibri" w:eastAsia="宋体" w:cs="Times New Roman"/>
        </w:rPr>
      </w:pPr>
      <w:r>
        <w:rPr>
          <w:rFonts w:hint="eastAsia" w:ascii="Calibri" w:hAnsi="Calibri" w:eastAsia="宋体" w:cs="Times New Roman"/>
        </w:rPr>
        <w:t>活动三：理解能量流动的</w:t>
      </w:r>
      <w:r>
        <w:rPr>
          <w:rFonts w:hint="eastAsia" w:cs="Times New Roman"/>
        </w:rPr>
        <w:t>实践</w:t>
      </w:r>
      <w:r>
        <w:rPr>
          <w:rFonts w:hint="eastAsia" w:ascii="Calibri" w:hAnsi="Calibri" w:eastAsia="宋体" w:cs="Times New Roman"/>
        </w:rPr>
        <w:t>意义</w:t>
      </w:r>
    </w:p>
    <w:p w14:paraId="5E42D9B1">
      <w:pPr>
        <w:adjustRightInd w:val="0"/>
        <w:spacing w:line="300" w:lineRule="auto"/>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典型例题</w:t>
      </w:r>
      <w:r>
        <w:rPr>
          <w:rFonts w:hint="eastAsia" w:ascii="方正黑体_GBK" w:hAnsi="方正黑体_GBK" w:eastAsia="方正黑体_GBK" w:cs="方正黑体_GBK"/>
          <w:b/>
          <w:bCs/>
          <w:kern w:val="0"/>
          <w:sz w:val="28"/>
          <w:szCs w:val="28"/>
        </w:rPr>
        <w:t>】</w:t>
      </w:r>
    </w:p>
    <w:p w14:paraId="45A64FAA">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【基础巩固】</w:t>
      </w:r>
    </w:p>
    <w:p w14:paraId="184B09F9">
      <w:pPr>
        <w:tabs>
          <w:tab w:val="left" w:pos="4139"/>
        </w:tabs>
        <w:snapToGrid w:val="0"/>
        <w:spacing w:line="300" w:lineRule="auto"/>
        <w:ind w:left="210" w:hanging="210" w:hangingChars="100"/>
        <w:jc w:val="left"/>
        <w:rPr>
          <w:rFonts w:ascii="宋体" w:hAnsi="宋体" w:eastAsia="宋体" w:cs="宋体"/>
          <w:bCs/>
          <w:kern w:val="0"/>
          <w:szCs w:val="21"/>
        </w:rPr>
      </w:pPr>
      <w:r>
        <w:rPr>
          <w:rFonts w:hint="eastAsia" w:ascii="宋体" w:hAnsi="宋体" w:eastAsia="宋体" w:cs="宋体"/>
          <w:bCs/>
          <w:kern w:val="0"/>
          <w:szCs w:val="21"/>
        </w:rPr>
        <w:t>1.(2024·湘豫名校联考)假设某棉田生态系统只存在“棉花→棉铃虫→食虫鸟”一条食物链，其能量流动关系如图所示(字母表示能量数值)。下列分析错误的是(　   )</w:t>
      </w:r>
    </w:p>
    <w:p w14:paraId="11CA4770">
      <w:pPr>
        <w:pStyle w:val="6"/>
        <w:tabs>
          <w:tab w:val="left" w:pos="4962"/>
        </w:tabs>
        <w:spacing w:line="300" w:lineRule="auto"/>
        <w:jc w:val="center"/>
        <w:rPr>
          <w:rFonts w:hAnsi="宋体" w:eastAsia="宋体" w:cs="宋体"/>
          <w:sz w:val="21"/>
        </w:rPr>
      </w:pPr>
      <w:r>
        <w:rPr>
          <w:rFonts w:hint="eastAsia" w:hAnsi="宋体" w:eastAsia="宋体" w:cs="宋体"/>
          <w:sz w:val="21"/>
        </w:rPr>
        <w:fldChar w:fldCharType="begin"/>
      </w:r>
      <w:r>
        <w:rPr>
          <w:rFonts w:hint="eastAsia" w:hAnsi="宋体" w:eastAsia="宋体" w:cs="宋体"/>
          <w:sz w:val="21"/>
        </w:rPr>
        <w:instrText xml:space="preserve"> INCLUDEPICTURE  "D:\\共享\\侯红霞,勿删\\2025版 创新设计 高考总复习 生物学 人教版（粤闽琼）\\配套学生word文档\\复习讲义\\第八单元　生物与环境\\SY790.tif" \* MERGEFORMATINET </w:instrText>
      </w:r>
      <w:r>
        <w:rPr>
          <w:rFonts w:hint="eastAsia" w:hAnsi="宋体" w:eastAsia="宋体" w:cs="宋体"/>
          <w:sz w:val="21"/>
        </w:rPr>
        <w:fldChar w:fldCharType="separate"/>
      </w:r>
      <w:r>
        <w:rPr>
          <w:rFonts w:hint="eastAsia" w:hAnsi="宋体" w:eastAsia="宋体" w:cs="宋体"/>
          <w:sz w:val="21"/>
        </w:rPr>
        <w:drawing>
          <wp:inline distT="0" distB="0" distL="114300" distR="114300">
            <wp:extent cx="1980565" cy="760730"/>
            <wp:effectExtent l="0" t="0" r="635" b="1270"/>
            <wp:docPr id="4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13"/>
                    <pic:cNvPicPr>
                      <a:picLocks noChangeAspect="1"/>
                    </pic:cNvPicPr>
                  </pic:nvPicPr>
                  <pic:blipFill>
                    <a:blip r:embed="rId618" r:link="rId619"/>
                    <a:stretch>
                      <a:fillRect/>
                    </a:stretch>
                  </pic:blipFill>
                  <pic:spPr>
                    <a:xfrm>
                      <a:off x="0" y="0"/>
                      <a:ext cx="1980565" cy="760730"/>
                    </a:xfrm>
                    <a:prstGeom prst="rect">
                      <a:avLst/>
                    </a:prstGeom>
                    <a:noFill/>
                    <a:ln>
                      <a:noFill/>
                    </a:ln>
                  </pic:spPr>
                </pic:pic>
              </a:graphicData>
            </a:graphic>
          </wp:inline>
        </w:drawing>
      </w:r>
      <w:r>
        <w:rPr>
          <w:rFonts w:hint="eastAsia" w:hAnsi="宋体" w:eastAsia="宋体" w:cs="宋体"/>
          <w:sz w:val="21"/>
        </w:rPr>
        <w:fldChar w:fldCharType="end"/>
      </w:r>
    </w:p>
    <w:p w14:paraId="18234D16">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A.食虫鸟粪便中的能量属于c中流入分解者的能量</w:t>
      </w:r>
    </w:p>
    <w:p w14:paraId="1D50FDB7">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B.用于棉铃虫生长、发育和繁殖的能量等于b－d－e</w:t>
      </w:r>
    </w:p>
    <w:p w14:paraId="47221C36">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C.若食虫鸟增加1 kg，则需要消耗棉花的生物量为a/g kg</w:t>
      </w:r>
    </w:p>
    <w:p w14:paraId="02A12F71">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D.棉花、棉铃虫和食虫鸟之间能进行能量流动和物质循环</w:t>
      </w:r>
    </w:p>
    <w:p w14:paraId="7CA5C422">
      <w:pPr>
        <w:pStyle w:val="6"/>
        <w:tabs>
          <w:tab w:val="left" w:pos="4680"/>
        </w:tabs>
        <w:snapToGrid w:val="0"/>
        <w:spacing w:line="300" w:lineRule="auto"/>
        <w:ind w:left="210" w:hanging="210" w:hangingChars="100"/>
        <w:rPr>
          <w:rFonts w:hAnsi="宋体" w:eastAsia="宋体" w:cs="宋体"/>
          <w:color w:val="000000"/>
          <w:sz w:val="21"/>
        </w:rPr>
      </w:pPr>
      <w:r>
        <w:rPr>
          <w:rFonts w:hint="eastAsia" w:hAnsi="宋体" w:eastAsia="宋体" w:cs="宋体"/>
          <w:color w:val="000000"/>
          <w:sz w:val="21"/>
        </w:rPr>
        <w:t>2.(2024·张家港开学考)某海水立体养殖生态系统的能量流动示意图如图，M、N表示营养级。以下分析正确的是(     )</w:t>
      </w:r>
    </w:p>
    <w:p w14:paraId="7E62547F">
      <w:pPr>
        <w:pStyle w:val="6"/>
        <w:tabs>
          <w:tab w:val="left" w:pos="4680"/>
        </w:tabs>
        <w:snapToGrid w:val="0"/>
        <w:spacing w:line="300" w:lineRule="auto"/>
        <w:ind w:firstLine="420" w:firstLineChars="200"/>
        <w:jc w:val="center"/>
        <w:rPr>
          <w:rFonts w:hAnsi="宋体" w:eastAsia="宋体" w:cs="宋体"/>
          <w:color w:val="000000"/>
          <w:sz w:val="21"/>
        </w:rPr>
      </w:pPr>
      <w:r>
        <w:rPr>
          <w:rFonts w:hint="eastAsia" w:hAnsi="宋体" w:eastAsia="宋体" w:cs="宋体"/>
          <w:color w:val="000000"/>
          <w:sz w:val="21"/>
        </w:rPr>
        <w:fldChar w:fldCharType="begin"/>
      </w:r>
      <w:r>
        <w:rPr>
          <w:rFonts w:hint="eastAsia" w:hAnsi="宋体" w:eastAsia="宋体" w:cs="宋体"/>
          <w:sz w:val="21"/>
        </w:rPr>
        <w:instrText xml:space="preserve"> INCLUDEPICTURE "生物/教辅教材/25SW625.TIF" \* MERGEFORMAT </w:instrText>
      </w:r>
      <w:r>
        <w:rPr>
          <w:rFonts w:hint="eastAsia" w:hAnsi="宋体" w:eastAsia="宋体" w:cs="宋体"/>
          <w:color w:val="000000"/>
          <w:sz w:val="21"/>
        </w:rPr>
        <w:fldChar w:fldCharType="separate"/>
      </w:r>
      <w:r>
        <w:rPr>
          <w:rFonts w:hint="eastAsia" w:hAnsi="宋体" w:eastAsia="宋体" w:cs="宋体"/>
          <w:color w:val="000000"/>
          <w:sz w:val="21"/>
        </w:rPr>
        <w:drawing>
          <wp:inline distT="0" distB="0" distL="114300" distR="114300">
            <wp:extent cx="2704465" cy="1073785"/>
            <wp:effectExtent l="0" t="0" r="635" b="2540"/>
            <wp:docPr id="45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14"/>
                    <pic:cNvPicPr>
                      <a:picLocks noChangeAspect="1"/>
                    </pic:cNvPicPr>
                  </pic:nvPicPr>
                  <pic:blipFill>
                    <a:blip r:embed="rId620" r:link="rId621"/>
                    <a:stretch>
                      <a:fillRect/>
                    </a:stretch>
                  </pic:blipFill>
                  <pic:spPr>
                    <a:xfrm>
                      <a:off x="0" y="0"/>
                      <a:ext cx="2704465" cy="1073785"/>
                    </a:xfrm>
                    <a:prstGeom prst="rect">
                      <a:avLst/>
                    </a:prstGeom>
                    <a:noFill/>
                    <a:ln>
                      <a:noFill/>
                    </a:ln>
                  </pic:spPr>
                </pic:pic>
              </a:graphicData>
            </a:graphic>
          </wp:inline>
        </w:drawing>
      </w:r>
      <w:r>
        <w:rPr>
          <w:rFonts w:hint="eastAsia" w:hAnsi="宋体" w:eastAsia="宋体" w:cs="宋体"/>
          <w:color w:val="000000"/>
          <w:sz w:val="21"/>
        </w:rPr>
        <w:fldChar w:fldCharType="end"/>
      </w:r>
    </w:p>
    <w:p w14:paraId="1D507E8E">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A．流经该生态系统的总能量为9 834 kJ·m</w:t>
      </w:r>
      <w:r>
        <w:rPr>
          <w:rFonts w:hint="eastAsia" w:ascii="宋体" w:hAnsi="宋体" w:eastAsia="宋体" w:cs="宋体"/>
          <w:bCs/>
          <w:kern w:val="0"/>
          <w:szCs w:val="21"/>
          <w:vertAlign w:val="superscript"/>
        </w:rPr>
        <w:t>－2</w:t>
      </w:r>
      <w:r>
        <w:rPr>
          <w:rFonts w:hint="eastAsia" w:ascii="宋体" w:hAnsi="宋体" w:eastAsia="宋体" w:cs="宋体"/>
          <w:bCs/>
          <w:kern w:val="0"/>
          <w:szCs w:val="21"/>
        </w:rPr>
        <w:t>·a</w:t>
      </w:r>
      <w:r>
        <w:rPr>
          <w:rFonts w:hint="eastAsia" w:ascii="宋体" w:hAnsi="宋体" w:eastAsia="宋体" w:cs="宋体"/>
          <w:bCs/>
          <w:kern w:val="0"/>
          <w:szCs w:val="21"/>
          <w:vertAlign w:val="superscript"/>
        </w:rPr>
        <w:t>－1</w:t>
      </w:r>
    </w:p>
    <w:p w14:paraId="3413CF26">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B．遗体残骸中的能量全部流向分解者</w:t>
      </w:r>
    </w:p>
    <w:p w14:paraId="76FEBC2B">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C．“生产者→M→N”表示一条食物链</w:t>
      </w:r>
    </w:p>
    <w:p w14:paraId="2585B5E2">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D．由M到N的能量传递效率大约是6.3%</w:t>
      </w:r>
    </w:p>
    <w:p w14:paraId="159F671C">
      <w:pPr>
        <w:tabs>
          <w:tab w:val="left" w:pos="4139"/>
        </w:tabs>
        <w:snapToGrid w:val="0"/>
        <w:spacing w:line="300" w:lineRule="auto"/>
        <w:ind w:left="210" w:hanging="210" w:hangingChars="100"/>
        <w:jc w:val="left"/>
        <w:rPr>
          <w:rFonts w:ascii="宋体" w:hAnsi="宋体" w:eastAsia="宋体" w:cs="宋体"/>
          <w:bCs/>
          <w:kern w:val="0"/>
          <w:szCs w:val="21"/>
        </w:rPr>
      </w:pPr>
      <w:r>
        <w:rPr>
          <w:rFonts w:hint="eastAsia" w:ascii="宋体" w:hAnsi="宋体" w:eastAsia="宋体" w:cs="宋体"/>
          <w:bCs/>
          <w:kern w:val="0"/>
          <w:szCs w:val="21"/>
        </w:rPr>
        <w:t>3.调查夏季某草地和温带森林两个生态系统的生物个体数量如下表所示，单位为个·hm</w:t>
      </w:r>
      <w:r>
        <w:rPr>
          <w:rFonts w:hint="eastAsia" w:ascii="宋体" w:hAnsi="宋体" w:eastAsia="宋体" w:cs="宋体"/>
          <w:bCs/>
          <w:kern w:val="0"/>
          <w:szCs w:val="21"/>
          <w:vertAlign w:val="superscript"/>
        </w:rPr>
        <w:t>－2</w:t>
      </w:r>
      <w:r>
        <w:rPr>
          <w:rFonts w:hint="eastAsia" w:ascii="宋体" w:hAnsi="宋体" w:eastAsia="宋体" w:cs="宋体"/>
          <w:bCs/>
          <w:kern w:val="0"/>
          <w:szCs w:val="21"/>
        </w:rPr>
        <w:t>。下列有关叙述错误的是(     )</w:t>
      </w:r>
    </w:p>
    <w:tbl>
      <w:tblPr>
        <w:tblStyle w:val="12"/>
        <w:tblW w:w="373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4"/>
        <w:gridCol w:w="2008"/>
        <w:gridCol w:w="2161"/>
      </w:tblGrid>
      <w:tr w14:paraId="7646C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728" w:type="pct"/>
            <w:shd w:val="clear" w:color="auto" w:fill="auto"/>
            <w:vAlign w:val="center"/>
          </w:tcPr>
          <w:p w14:paraId="1F436601">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营养级</w:t>
            </w:r>
          </w:p>
        </w:tc>
        <w:tc>
          <w:tcPr>
            <w:tcW w:w="1575" w:type="pct"/>
            <w:shd w:val="clear" w:color="auto" w:fill="auto"/>
            <w:vAlign w:val="center"/>
          </w:tcPr>
          <w:p w14:paraId="77ACFD1E">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某草地</w:t>
            </w:r>
          </w:p>
        </w:tc>
        <w:tc>
          <w:tcPr>
            <w:tcW w:w="1695" w:type="pct"/>
            <w:shd w:val="clear" w:color="auto" w:fill="auto"/>
            <w:vAlign w:val="center"/>
          </w:tcPr>
          <w:p w14:paraId="4277500D">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温带森林</w:t>
            </w:r>
          </w:p>
        </w:tc>
      </w:tr>
      <w:tr w14:paraId="139B0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728" w:type="pct"/>
            <w:shd w:val="clear" w:color="auto" w:fill="auto"/>
            <w:vAlign w:val="center"/>
          </w:tcPr>
          <w:p w14:paraId="14917421">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第一营养级</w:t>
            </w:r>
          </w:p>
        </w:tc>
        <w:tc>
          <w:tcPr>
            <w:tcW w:w="1575" w:type="pct"/>
            <w:shd w:val="clear" w:color="auto" w:fill="auto"/>
            <w:vAlign w:val="center"/>
          </w:tcPr>
          <w:p w14:paraId="2B20D6F4">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1 500万</w:t>
            </w:r>
          </w:p>
        </w:tc>
        <w:tc>
          <w:tcPr>
            <w:tcW w:w="1695" w:type="pct"/>
            <w:shd w:val="clear" w:color="auto" w:fill="auto"/>
            <w:vAlign w:val="center"/>
          </w:tcPr>
          <w:p w14:paraId="25E314A0">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2 000万</w:t>
            </w:r>
          </w:p>
        </w:tc>
      </w:tr>
      <w:tr w14:paraId="0F218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728" w:type="pct"/>
            <w:shd w:val="clear" w:color="auto" w:fill="auto"/>
            <w:vAlign w:val="center"/>
          </w:tcPr>
          <w:p w14:paraId="3DF3876C">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第二营养级</w:t>
            </w:r>
          </w:p>
        </w:tc>
        <w:tc>
          <w:tcPr>
            <w:tcW w:w="1575" w:type="pct"/>
            <w:shd w:val="clear" w:color="auto" w:fill="auto"/>
            <w:vAlign w:val="center"/>
          </w:tcPr>
          <w:p w14:paraId="429F1845">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200万</w:t>
            </w:r>
          </w:p>
        </w:tc>
        <w:tc>
          <w:tcPr>
            <w:tcW w:w="1695" w:type="pct"/>
            <w:shd w:val="clear" w:color="auto" w:fill="auto"/>
            <w:vAlign w:val="center"/>
          </w:tcPr>
          <w:p w14:paraId="6C72E754">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150万</w:t>
            </w:r>
          </w:p>
        </w:tc>
      </w:tr>
      <w:tr w14:paraId="6F60C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728" w:type="pct"/>
            <w:shd w:val="clear" w:color="auto" w:fill="auto"/>
            <w:vAlign w:val="center"/>
          </w:tcPr>
          <w:p w14:paraId="13520367">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第三营养级</w:t>
            </w:r>
          </w:p>
        </w:tc>
        <w:tc>
          <w:tcPr>
            <w:tcW w:w="1575" w:type="pct"/>
            <w:shd w:val="clear" w:color="auto" w:fill="auto"/>
            <w:vAlign w:val="center"/>
          </w:tcPr>
          <w:p w14:paraId="4C5953BE">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90万</w:t>
            </w:r>
          </w:p>
        </w:tc>
        <w:tc>
          <w:tcPr>
            <w:tcW w:w="1695" w:type="pct"/>
            <w:shd w:val="clear" w:color="auto" w:fill="auto"/>
            <w:vAlign w:val="center"/>
          </w:tcPr>
          <w:p w14:paraId="19EE8B40">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120万</w:t>
            </w:r>
          </w:p>
        </w:tc>
      </w:tr>
    </w:tbl>
    <w:p w14:paraId="6EBD5B06">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A．该草地的数量金字塔是正金字塔形</w:t>
      </w:r>
    </w:p>
    <w:p w14:paraId="7159F408">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B．表中营养级的生物可构成多条食物链</w:t>
      </w:r>
    </w:p>
    <w:p w14:paraId="22F3C4AE">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C．温带森林的能量金字塔是正金字塔形</w:t>
      </w:r>
    </w:p>
    <w:p w14:paraId="7CCCFEBB">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D．数量金字塔直观地反映出营养级间能量的关系</w:t>
      </w:r>
    </w:p>
    <w:p w14:paraId="5F553CA0">
      <w:pPr>
        <w:tabs>
          <w:tab w:val="left" w:pos="4139"/>
        </w:tabs>
        <w:snapToGrid w:val="0"/>
        <w:spacing w:line="300" w:lineRule="auto"/>
        <w:ind w:left="210" w:hanging="210" w:hangingChars="100"/>
        <w:jc w:val="left"/>
        <w:rPr>
          <w:rFonts w:ascii="宋体" w:hAnsi="宋体" w:eastAsia="宋体" w:cs="宋体"/>
          <w:bCs/>
          <w:kern w:val="0"/>
          <w:szCs w:val="21"/>
        </w:rPr>
      </w:pPr>
      <w:r>
        <w:rPr>
          <w:rFonts w:hint="eastAsia" w:ascii="宋体" w:hAnsi="宋体" w:eastAsia="宋体" w:cs="宋体"/>
          <w:bCs/>
          <w:kern w:val="0"/>
          <w:szCs w:val="21"/>
        </w:rPr>
        <w:t>4.(2024·江苏卷)为了防治莲藕食根金花虫，研究者在藕田套养以莲藕食根金花虫为食的泥鳅、黄鳝，并开展相关研究，结果见下表。下列相关叙述错误的是(     )</w:t>
      </w:r>
    </w:p>
    <w:tbl>
      <w:tblPr>
        <w:tblStyle w:val="12"/>
        <w:tblW w:w="401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4"/>
        <w:gridCol w:w="3003"/>
        <w:gridCol w:w="1502"/>
      </w:tblGrid>
      <w:tr w14:paraId="486B6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706" w:type="pct"/>
            <w:shd w:val="clear" w:color="auto" w:fill="auto"/>
            <w:vAlign w:val="center"/>
          </w:tcPr>
          <w:p w14:paraId="6403A728">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套养方式</w:t>
            </w:r>
          </w:p>
        </w:tc>
        <w:tc>
          <w:tcPr>
            <w:tcW w:w="2195" w:type="pct"/>
            <w:shd w:val="clear" w:color="auto" w:fill="auto"/>
            <w:vAlign w:val="center"/>
          </w:tcPr>
          <w:p w14:paraId="7B308BFC">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莲藕食根金花虫防治率/%</w:t>
            </w:r>
          </w:p>
        </w:tc>
        <w:tc>
          <w:tcPr>
            <w:tcW w:w="1098" w:type="pct"/>
            <w:shd w:val="clear" w:color="auto" w:fill="auto"/>
            <w:vAlign w:val="center"/>
          </w:tcPr>
          <w:p w14:paraId="10773650">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藕增产率/%</w:t>
            </w:r>
          </w:p>
        </w:tc>
      </w:tr>
      <w:tr w14:paraId="639B3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706" w:type="pct"/>
            <w:shd w:val="clear" w:color="auto" w:fill="auto"/>
            <w:vAlign w:val="center"/>
          </w:tcPr>
          <w:p w14:paraId="5B59EBA5">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单独套养泥鳅</w:t>
            </w:r>
          </w:p>
        </w:tc>
        <w:tc>
          <w:tcPr>
            <w:tcW w:w="2195" w:type="pct"/>
            <w:shd w:val="clear" w:color="auto" w:fill="auto"/>
            <w:vAlign w:val="center"/>
          </w:tcPr>
          <w:p w14:paraId="23B1F195">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81.3</w:t>
            </w:r>
          </w:p>
        </w:tc>
        <w:tc>
          <w:tcPr>
            <w:tcW w:w="1098" w:type="pct"/>
            <w:shd w:val="clear" w:color="auto" w:fill="auto"/>
            <w:vAlign w:val="center"/>
          </w:tcPr>
          <w:p w14:paraId="7C8DB665">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8.2</w:t>
            </w:r>
          </w:p>
        </w:tc>
      </w:tr>
      <w:tr w14:paraId="115E8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706" w:type="pct"/>
            <w:shd w:val="clear" w:color="auto" w:fill="auto"/>
            <w:vAlign w:val="center"/>
          </w:tcPr>
          <w:p w14:paraId="54663656">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单独套养黄鳝</w:t>
            </w:r>
          </w:p>
        </w:tc>
        <w:tc>
          <w:tcPr>
            <w:tcW w:w="2195" w:type="pct"/>
            <w:shd w:val="clear" w:color="auto" w:fill="auto"/>
            <w:vAlign w:val="center"/>
          </w:tcPr>
          <w:p w14:paraId="703F65F1">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75.7</w:t>
            </w:r>
          </w:p>
        </w:tc>
        <w:tc>
          <w:tcPr>
            <w:tcW w:w="1098" w:type="pct"/>
            <w:shd w:val="clear" w:color="auto" w:fill="auto"/>
            <w:vAlign w:val="center"/>
          </w:tcPr>
          <w:p w14:paraId="4B36D38C">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3.6</w:t>
            </w:r>
          </w:p>
        </w:tc>
      </w:tr>
      <w:tr w14:paraId="67518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706" w:type="pct"/>
            <w:shd w:val="clear" w:color="auto" w:fill="auto"/>
            <w:vAlign w:val="center"/>
          </w:tcPr>
          <w:p w14:paraId="731DB848">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混合套养泥鳅和黄鳝</w:t>
            </w:r>
          </w:p>
        </w:tc>
        <w:tc>
          <w:tcPr>
            <w:tcW w:w="2195" w:type="pct"/>
            <w:shd w:val="clear" w:color="auto" w:fill="auto"/>
            <w:vAlign w:val="center"/>
          </w:tcPr>
          <w:p w14:paraId="5633843D">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94.2</w:t>
            </w:r>
          </w:p>
        </w:tc>
        <w:tc>
          <w:tcPr>
            <w:tcW w:w="1098" w:type="pct"/>
            <w:shd w:val="clear" w:color="auto" w:fill="auto"/>
            <w:vAlign w:val="center"/>
          </w:tcPr>
          <w:p w14:paraId="1164E929">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13.9</w:t>
            </w:r>
          </w:p>
        </w:tc>
      </w:tr>
    </w:tbl>
    <w:p w14:paraId="3E4BBFC7">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A.混合套养更有利于防治莲藕食根金花虫、提高藕增产率</w:t>
      </w:r>
    </w:p>
    <w:p w14:paraId="7B08FDAC">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B．3种套养方式都显著提高了食物链相邻营养级的能量传递效率</w:t>
      </w:r>
    </w:p>
    <w:p w14:paraId="22F89B29">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C．混合套养中泥鳅和黄鳝因生态位重叠而存在竞争关系</w:t>
      </w:r>
    </w:p>
    <w:p w14:paraId="3665281F">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D．生物防治优化了生态系统的能量流动方向，提高了经济效益和生态效益</w:t>
      </w:r>
    </w:p>
    <w:p w14:paraId="61C0F7E3">
      <w:pPr>
        <w:tabs>
          <w:tab w:val="left" w:pos="4139"/>
        </w:tabs>
        <w:snapToGrid w:val="0"/>
        <w:spacing w:line="300" w:lineRule="auto"/>
        <w:ind w:left="210" w:hanging="210" w:hangingChars="100"/>
        <w:jc w:val="left"/>
        <w:rPr>
          <w:rFonts w:ascii="宋体" w:hAnsi="宋体" w:eastAsia="宋体" w:cs="宋体"/>
          <w:bCs/>
          <w:kern w:val="0"/>
          <w:szCs w:val="21"/>
        </w:rPr>
      </w:pPr>
      <w:r>
        <w:rPr>
          <w:rFonts w:hint="eastAsia" w:ascii="宋体" w:hAnsi="宋体" w:eastAsia="宋体" w:cs="宋体"/>
          <w:bCs/>
          <w:kern w:val="0"/>
          <w:szCs w:val="21"/>
        </w:rPr>
        <w:t>5.(2024·南京开学考)某校生物兴趣小组设计制作了1个大型生态缸，并已达到稳定状态。如表为该生态系统各营养级生物中的能量情况，a～e分别代表不同的生物(能量单位：×10</w:t>
      </w:r>
      <w:r>
        <w:rPr>
          <w:rFonts w:hint="eastAsia" w:ascii="宋体" w:hAnsi="宋体" w:eastAsia="宋体" w:cs="宋体"/>
          <w:bCs/>
          <w:kern w:val="0"/>
          <w:szCs w:val="21"/>
          <w:vertAlign w:val="superscript"/>
        </w:rPr>
        <w:t>2</w:t>
      </w:r>
      <w:r>
        <w:rPr>
          <w:rFonts w:hint="eastAsia" w:ascii="宋体" w:hAnsi="宋体" w:eastAsia="宋体" w:cs="宋体"/>
          <w:bCs/>
          <w:kern w:val="0"/>
          <w:szCs w:val="21"/>
        </w:rPr>
        <w:t xml:space="preserve"> J·m</w:t>
      </w:r>
      <w:r>
        <w:rPr>
          <w:rFonts w:hint="eastAsia" w:ascii="宋体" w:hAnsi="宋体" w:eastAsia="宋体" w:cs="宋体"/>
          <w:bCs/>
          <w:kern w:val="0"/>
          <w:szCs w:val="21"/>
          <w:vertAlign w:val="superscript"/>
        </w:rPr>
        <w:t>－2</w:t>
      </w:r>
      <w:r>
        <w:rPr>
          <w:rFonts w:hint="eastAsia" w:ascii="宋体" w:hAnsi="宋体" w:eastAsia="宋体" w:cs="宋体"/>
          <w:bCs/>
          <w:kern w:val="0"/>
          <w:szCs w:val="21"/>
        </w:rPr>
        <w:t>·a</w:t>
      </w:r>
      <w:r>
        <w:rPr>
          <w:rFonts w:hint="eastAsia" w:ascii="宋体" w:hAnsi="宋体" w:eastAsia="宋体" w:cs="宋体"/>
          <w:bCs/>
          <w:kern w:val="0"/>
          <w:szCs w:val="21"/>
          <w:vertAlign w:val="superscript"/>
        </w:rPr>
        <w:t>－1</w:t>
      </w:r>
      <w:r>
        <w:rPr>
          <w:rFonts w:hint="eastAsia" w:ascii="宋体" w:hAnsi="宋体" w:eastAsia="宋体" w:cs="宋体"/>
          <w:bCs/>
          <w:kern w:val="0"/>
          <w:szCs w:val="21"/>
        </w:rPr>
        <w:t>)。下列叙述正确的是(     )</w:t>
      </w:r>
    </w:p>
    <w:tbl>
      <w:tblPr>
        <w:tblStyle w:val="12"/>
        <w:tblW w:w="42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2"/>
        <w:gridCol w:w="1015"/>
        <w:gridCol w:w="900"/>
        <w:gridCol w:w="1231"/>
        <w:gridCol w:w="900"/>
        <w:gridCol w:w="1007"/>
      </w:tblGrid>
      <w:tr w14:paraId="268CC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8" w:hRule="atLeast"/>
          <w:jc w:val="center"/>
        </w:trPr>
        <w:tc>
          <w:tcPr>
            <w:tcW w:w="1516" w:type="pct"/>
            <w:shd w:val="clear" w:color="auto" w:fill="auto"/>
            <w:vAlign w:val="center"/>
          </w:tcPr>
          <w:p w14:paraId="42F2BC5F">
            <w:pPr>
              <w:pStyle w:val="6"/>
              <w:tabs>
                <w:tab w:val="left" w:pos="4680"/>
              </w:tabs>
              <w:snapToGrid w:val="0"/>
              <w:spacing w:line="300" w:lineRule="auto"/>
              <w:jc w:val="center"/>
              <w:rPr>
                <w:rFonts w:hAnsi="宋体" w:eastAsia="宋体" w:cs="宋体"/>
                <w:color w:val="000000"/>
                <w:sz w:val="21"/>
                <w:lang w:val="pt-BR"/>
              </w:rPr>
            </w:pPr>
          </w:p>
        </w:tc>
        <w:tc>
          <w:tcPr>
            <w:tcW w:w="699" w:type="pct"/>
            <w:shd w:val="clear" w:color="auto" w:fill="auto"/>
            <w:vAlign w:val="center"/>
          </w:tcPr>
          <w:p w14:paraId="75315A7B">
            <w:pPr>
              <w:pStyle w:val="6"/>
              <w:tabs>
                <w:tab w:val="left" w:pos="4680"/>
              </w:tabs>
              <w:snapToGrid w:val="0"/>
              <w:spacing w:line="300" w:lineRule="auto"/>
              <w:jc w:val="center"/>
              <w:rPr>
                <w:rFonts w:hAnsi="宋体" w:eastAsia="宋体" w:cs="宋体"/>
                <w:color w:val="000000"/>
                <w:sz w:val="21"/>
                <w:lang w:val="pt-BR"/>
              </w:rPr>
            </w:pPr>
            <w:r>
              <w:rPr>
                <w:rFonts w:hint="eastAsia" w:hAnsi="宋体" w:eastAsia="宋体" w:cs="宋体"/>
                <w:color w:val="000000"/>
                <w:sz w:val="21"/>
                <w:lang w:val="pt-BR"/>
              </w:rPr>
              <w:t>a</w:t>
            </w:r>
          </w:p>
        </w:tc>
        <w:tc>
          <w:tcPr>
            <w:tcW w:w="620" w:type="pct"/>
            <w:shd w:val="clear" w:color="auto" w:fill="auto"/>
            <w:vAlign w:val="center"/>
          </w:tcPr>
          <w:p w14:paraId="016915F3">
            <w:pPr>
              <w:pStyle w:val="6"/>
              <w:tabs>
                <w:tab w:val="left" w:pos="4680"/>
              </w:tabs>
              <w:snapToGrid w:val="0"/>
              <w:spacing w:line="300" w:lineRule="auto"/>
              <w:jc w:val="center"/>
              <w:rPr>
                <w:rFonts w:hAnsi="宋体" w:eastAsia="宋体" w:cs="宋体"/>
                <w:color w:val="000000"/>
                <w:sz w:val="21"/>
                <w:lang w:val="pt-BR"/>
              </w:rPr>
            </w:pPr>
            <w:r>
              <w:rPr>
                <w:rFonts w:hint="eastAsia" w:hAnsi="宋体" w:eastAsia="宋体" w:cs="宋体"/>
                <w:color w:val="000000"/>
                <w:sz w:val="21"/>
                <w:lang w:val="pt-BR"/>
              </w:rPr>
              <w:t>b</w:t>
            </w:r>
          </w:p>
        </w:tc>
        <w:tc>
          <w:tcPr>
            <w:tcW w:w="848" w:type="pct"/>
            <w:shd w:val="clear" w:color="auto" w:fill="auto"/>
            <w:vAlign w:val="center"/>
          </w:tcPr>
          <w:p w14:paraId="377BC918">
            <w:pPr>
              <w:pStyle w:val="6"/>
              <w:tabs>
                <w:tab w:val="left" w:pos="4680"/>
              </w:tabs>
              <w:snapToGrid w:val="0"/>
              <w:spacing w:line="300" w:lineRule="auto"/>
              <w:jc w:val="center"/>
              <w:rPr>
                <w:rFonts w:hAnsi="宋体" w:eastAsia="宋体" w:cs="宋体"/>
                <w:color w:val="000000"/>
                <w:sz w:val="21"/>
                <w:lang w:val="pt-BR"/>
              </w:rPr>
            </w:pPr>
            <w:r>
              <w:rPr>
                <w:rFonts w:hint="eastAsia" w:hAnsi="宋体" w:eastAsia="宋体" w:cs="宋体"/>
                <w:color w:val="000000"/>
                <w:sz w:val="21"/>
                <w:lang w:val="pt-BR"/>
              </w:rPr>
              <w:t>c</w:t>
            </w:r>
          </w:p>
        </w:tc>
        <w:tc>
          <w:tcPr>
            <w:tcW w:w="620" w:type="pct"/>
            <w:shd w:val="clear" w:color="auto" w:fill="auto"/>
            <w:vAlign w:val="center"/>
          </w:tcPr>
          <w:p w14:paraId="22DE71F1">
            <w:pPr>
              <w:pStyle w:val="6"/>
              <w:tabs>
                <w:tab w:val="left" w:pos="4680"/>
              </w:tabs>
              <w:snapToGrid w:val="0"/>
              <w:spacing w:line="300" w:lineRule="auto"/>
              <w:jc w:val="center"/>
              <w:rPr>
                <w:rFonts w:hAnsi="宋体" w:eastAsia="宋体" w:cs="宋体"/>
                <w:color w:val="000000"/>
                <w:sz w:val="21"/>
                <w:lang w:val="pt-BR"/>
              </w:rPr>
            </w:pPr>
            <w:r>
              <w:rPr>
                <w:rFonts w:hint="eastAsia" w:hAnsi="宋体" w:eastAsia="宋体" w:cs="宋体"/>
                <w:color w:val="000000"/>
                <w:sz w:val="21"/>
                <w:lang w:val="pt-BR"/>
              </w:rPr>
              <w:t>d</w:t>
            </w:r>
          </w:p>
        </w:tc>
        <w:tc>
          <w:tcPr>
            <w:tcW w:w="693" w:type="pct"/>
            <w:shd w:val="clear" w:color="auto" w:fill="auto"/>
            <w:vAlign w:val="center"/>
          </w:tcPr>
          <w:p w14:paraId="4AC5EFC9">
            <w:pPr>
              <w:pStyle w:val="6"/>
              <w:tabs>
                <w:tab w:val="left" w:pos="4680"/>
              </w:tabs>
              <w:snapToGrid w:val="0"/>
              <w:spacing w:line="300" w:lineRule="auto"/>
              <w:jc w:val="center"/>
              <w:rPr>
                <w:rFonts w:hAnsi="宋体" w:eastAsia="宋体" w:cs="宋体"/>
                <w:color w:val="000000"/>
                <w:sz w:val="21"/>
                <w:lang w:val="pt-BR"/>
              </w:rPr>
            </w:pPr>
            <w:r>
              <w:rPr>
                <w:rFonts w:hint="eastAsia" w:hAnsi="宋体" w:eastAsia="宋体" w:cs="宋体"/>
                <w:color w:val="000000"/>
                <w:sz w:val="21"/>
                <w:lang w:val="pt-BR"/>
              </w:rPr>
              <w:t>e</w:t>
            </w:r>
          </w:p>
        </w:tc>
      </w:tr>
      <w:tr w14:paraId="77DCF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516" w:type="pct"/>
            <w:shd w:val="clear" w:color="auto" w:fill="auto"/>
            <w:vAlign w:val="center"/>
          </w:tcPr>
          <w:p w14:paraId="01841376">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同化的能量</w:t>
            </w:r>
          </w:p>
        </w:tc>
        <w:tc>
          <w:tcPr>
            <w:tcW w:w="699" w:type="pct"/>
            <w:shd w:val="clear" w:color="auto" w:fill="auto"/>
            <w:vAlign w:val="center"/>
          </w:tcPr>
          <w:p w14:paraId="42EB49CB">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112.4</w:t>
            </w:r>
          </w:p>
        </w:tc>
        <w:tc>
          <w:tcPr>
            <w:tcW w:w="620" w:type="pct"/>
            <w:shd w:val="clear" w:color="auto" w:fill="auto"/>
            <w:vAlign w:val="center"/>
          </w:tcPr>
          <w:p w14:paraId="577AC5DD">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23.8</w:t>
            </w:r>
          </w:p>
        </w:tc>
        <w:tc>
          <w:tcPr>
            <w:tcW w:w="848" w:type="pct"/>
            <w:shd w:val="clear" w:color="auto" w:fill="auto"/>
            <w:vAlign w:val="center"/>
          </w:tcPr>
          <w:p w14:paraId="1C05A1C7">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1 306.1</w:t>
            </w:r>
          </w:p>
        </w:tc>
        <w:tc>
          <w:tcPr>
            <w:tcW w:w="620" w:type="pct"/>
            <w:shd w:val="clear" w:color="auto" w:fill="auto"/>
            <w:vAlign w:val="center"/>
          </w:tcPr>
          <w:p w14:paraId="1F1C17C0">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2.62</w:t>
            </w:r>
          </w:p>
        </w:tc>
        <w:tc>
          <w:tcPr>
            <w:tcW w:w="693" w:type="pct"/>
            <w:shd w:val="clear" w:color="auto" w:fill="auto"/>
            <w:vAlign w:val="center"/>
          </w:tcPr>
          <w:p w14:paraId="13C7ED08">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111.9</w:t>
            </w:r>
          </w:p>
        </w:tc>
      </w:tr>
      <w:tr w14:paraId="4EB03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516" w:type="pct"/>
            <w:shd w:val="clear" w:color="auto" w:fill="auto"/>
            <w:vAlign w:val="center"/>
          </w:tcPr>
          <w:p w14:paraId="73B9EA38">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呼吸消耗的能量</w:t>
            </w:r>
          </w:p>
        </w:tc>
        <w:tc>
          <w:tcPr>
            <w:tcW w:w="699" w:type="pct"/>
            <w:shd w:val="clear" w:color="auto" w:fill="auto"/>
            <w:vAlign w:val="center"/>
          </w:tcPr>
          <w:p w14:paraId="3E5B63D9">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59.9</w:t>
            </w:r>
          </w:p>
        </w:tc>
        <w:tc>
          <w:tcPr>
            <w:tcW w:w="620" w:type="pct"/>
            <w:shd w:val="clear" w:color="auto" w:fill="auto"/>
            <w:vAlign w:val="center"/>
          </w:tcPr>
          <w:p w14:paraId="53125F43">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19.6</w:t>
            </w:r>
          </w:p>
        </w:tc>
        <w:tc>
          <w:tcPr>
            <w:tcW w:w="848" w:type="pct"/>
            <w:shd w:val="clear" w:color="auto" w:fill="auto"/>
            <w:vAlign w:val="center"/>
          </w:tcPr>
          <w:p w14:paraId="02DD689B">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751.9</w:t>
            </w:r>
          </w:p>
        </w:tc>
        <w:tc>
          <w:tcPr>
            <w:tcW w:w="620" w:type="pct"/>
            <w:shd w:val="clear" w:color="auto" w:fill="auto"/>
            <w:vAlign w:val="center"/>
          </w:tcPr>
          <w:p w14:paraId="0302BEEE">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1.75</w:t>
            </w:r>
          </w:p>
        </w:tc>
        <w:tc>
          <w:tcPr>
            <w:tcW w:w="693" w:type="pct"/>
            <w:shd w:val="clear" w:color="auto" w:fill="auto"/>
            <w:vAlign w:val="center"/>
          </w:tcPr>
          <w:p w14:paraId="1B6361EB">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59.5</w:t>
            </w:r>
          </w:p>
        </w:tc>
      </w:tr>
    </w:tbl>
    <w:p w14:paraId="59BB538E">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A.该生态系统第一营养级和第二营养级间的能量传递效率为8.6%</w:t>
      </w:r>
    </w:p>
    <w:p w14:paraId="028145A8">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B．据表可知，流入该生态系统的总能量应该为2.058×10</w:t>
      </w:r>
      <w:r>
        <w:rPr>
          <w:rFonts w:hint="eastAsia" w:ascii="宋体" w:hAnsi="宋体" w:eastAsia="宋体" w:cs="宋体"/>
          <w:bCs/>
          <w:kern w:val="0"/>
          <w:szCs w:val="21"/>
          <w:vertAlign w:val="superscript"/>
        </w:rPr>
        <w:t>5</w:t>
      </w:r>
      <w:r>
        <w:rPr>
          <w:rFonts w:hint="eastAsia" w:ascii="宋体" w:hAnsi="宋体" w:eastAsia="宋体" w:cs="宋体"/>
          <w:bCs/>
          <w:kern w:val="0"/>
          <w:szCs w:val="21"/>
        </w:rPr>
        <w:t xml:space="preserve"> J·m</w:t>
      </w:r>
      <w:r>
        <w:rPr>
          <w:rFonts w:hint="eastAsia" w:ascii="宋体" w:hAnsi="宋体" w:eastAsia="宋体" w:cs="宋体"/>
          <w:bCs/>
          <w:kern w:val="0"/>
          <w:szCs w:val="21"/>
          <w:vertAlign w:val="superscript"/>
        </w:rPr>
        <w:t>－2</w:t>
      </w:r>
      <w:r>
        <w:rPr>
          <w:rFonts w:hint="eastAsia" w:ascii="宋体" w:hAnsi="宋体" w:eastAsia="宋体" w:cs="宋体"/>
          <w:bCs/>
          <w:kern w:val="0"/>
          <w:szCs w:val="21"/>
        </w:rPr>
        <w:t>·a</w:t>
      </w:r>
      <w:r>
        <w:rPr>
          <w:rFonts w:hint="eastAsia" w:ascii="宋体" w:hAnsi="宋体" w:eastAsia="宋体" w:cs="宋体"/>
          <w:bCs/>
          <w:kern w:val="0"/>
          <w:szCs w:val="21"/>
          <w:vertAlign w:val="superscript"/>
        </w:rPr>
        <w:t>－1</w:t>
      </w:r>
    </w:p>
    <w:p w14:paraId="3459F40E">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C．表中所有的成分共同构成一个生物群落，其中c为生产者</w:t>
      </w:r>
    </w:p>
    <w:p w14:paraId="79F49580">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D．a和e之间为是种间竞争关系，该生态系统中至少有2条食物链</w:t>
      </w:r>
    </w:p>
    <w:p w14:paraId="37184D3B">
      <w:pPr>
        <w:tabs>
          <w:tab w:val="left" w:pos="4139"/>
        </w:tabs>
        <w:snapToGrid w:val="0"/>
        <w:spacing w:line="300" w:lineRule="auto"/>
        <w:ind w:left="210" w:hanging="210" w:hangingChars="100"/>
        <w:jc w:val="left"/>
        <w:rPr>
          <w:rFonts w:ascii="宋体" w:hAnsi="宋体" w:eastAsia="宋体" w:cs="宋体"/>
          <w:bCs/>
          <w:kern w:val="0"/>
          <w:szCs w:val="21"/>
        </w:rPr>
      </w:pPr>
      <w:r>
        <w:rPr>
          <w:rFonts w:hint="eastAsia" w:ascii="宋体" w:hAnsi="宋体" w:eastAsia="宋体" w:cs="宋体"/>
          <w:bCs/>
          <w:kern w:val="0"/>
          <w:szCs w:val="21"/>
        </w:rPr>
        <w:t>6.(2024·宿迁沭阳中学)如图为生物界可能出现的4种生态金字塔。下列相关叙述错误的是(     )</w:t>
      </w:r>
    </w:p>
    <w:p w14:paraId="3A57A27B">
      <w:pPr>
        <w:pStyle w:val="6"/>
        <w:tabs>
          <w:tab w:val="left" w:pos="4680"/>
        </w:tabs>
        <w:snapToGrid w:val="0"/>
        <w:spacing w:line="300" w:lineRule="auto"/>
        <w:ind w:firstLine="420" w:firstLineChars="200"/>
        <w:jc w:val="center"/>
        <w:rPr>
          <w:rFonts w:hAnsi="宋体" w:eastAsia="宋体" w:cs="宋体"/>
          <w:color w:val="000000"/>
          <w:sz w:val="21"/>
        </w:rPr>
      </w:pPr>
      <w:r>
        <w:rPr>
          <w:rFonts w:hint="eastAsia" w:hAnsi="宋体" w:eastAsia="宋体" w:cs="宋体"/>
          <w:sz w:val="21"/>
        </w:rPr>
        <w:drawing>
          <wp:inline distT="0" distB="0" distL="114300" distR="114300">
            <wp:extent cx="1289050" cy="1132205"/>
            <wp:effectExtent l="0" t="0" r="6350" b="1270"/>
            <wp:docPr id="45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15"/>
                    <pic:cNvPicPr>
                      <a:picLocks noChangeAspect="1"/>
                    </pic:cNvPicPr>
                  </pic:nvPicPr>
                  <pic:blipFill>
                    <a:blip r:embed="rId622"/>
                    <a:stretch>
                      <a:fillRect/>
                    </a:stretch>
                  </pic:blipFill>
                  <pic:spPr>
                    <a:xfrm>
                      <a:off x="0" y="0"/>
                      <a:ext cx="1289050" cy="1132205"/>
                    </a:xfrm>
                    <a:prstGeom prst="rect">
                      <a:avLst/>
                    </a:prstGeom>
                    <a:noFill/>
                    <a:ln>
                      <a:noFill/>
                    </a:ln>
                  </pic:spPr>
                </pic:pic>
              </a:graphicData>
            </a:graphic>
          </wp:inline>
        </w:drawing>
      </w:r>
    </w:p>
    <w:p w14:paraId="4F011E8D">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A．树→虫→鸟的数量金字塔和能量金字塔可分别用图甲和图丙表示</w:t>
      </w:r>
    </w:p>
    <w:p w14:paraId="78FDE734">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B．图丁不能表示能量金字塔，与能量流动具有逐级递减的特点有关</w:t>
      </w:r>
    </w:p>
    <w:p w14:paraId="3F9BA9E1">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C．生态金字塔中，每一种生物只能属于一层，每一层都不含分解者</w:t>
      </w:r>
    </w:p>
    <w:p w14:paraId="51D0FD78">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D．生态金字塔中每一层代表一个营养级，图中“1”代表第一营养级</w:t>
      </w:r>
    </w:p>
    <w:p w14:paraId="5998D18A">
      <w:pPr>
        <w:tabs>
          <w:tab w:val="left" w:pos="4139"/>
        </w:tabs>
        <w:snapToGrid w:val="0"/>
        <w:spacing w:line="300" w:lineRule="auto"/>
        <w:ind w:left="210" w:hanging="210" w:hangingChars="100"/>
        <w:jc w:val="left"/>
        <w:rPr>
          <w:rFonts w:ascii="宋体" w:hAnsi="宋体" w:eastAsia="宋体" w:cs="宋体"/>
          <w:bCs/>
          <w:kern w:val="0"/>
          <w:szCs w:val="21"/>
        </w:rPr>
      </w:pPr>
      <w:r>
        <w:rPr>
          <w:rFonts w:hint="eastAsia" w:ascii="宋体" w:hAnsi="宋体" w:eastAsia="宋体" w:cs="宋体"/>
          <w:bCs/>
          <w:kern w:val="0"/>
          <w:szCs w:val="21"/>
        </w:rPr>
        <w:t>7.(2024·盐城中学)某科研小组对某湖泊生态系统的能量流动进行定量分析，得出甲、乙、丙三个营养级能量的相关数据(单位为J·cm</w:t>
      </w:r>
      <w:r>
        <w:rPr>
          <w:rFonts w:hint="eastAsia" w:ascii="宋体" w:hAnsi="宋体" w:eastAsia="宋体" w:cs="宋体"/>
          <w:bCs/>
          <w:kern w:val="0"/>
          <w:szCs w:val="21"/>
          <w:vertAlign w:val="superscript"/>
        </w:rPr>
        <w:t>－2</w:t>
      </w:r>
      <w:r>
        <w:rPr>
          <w:rFonts w:hint="eastAsia" w:ascii="宋体" w:hAnsi="宋体" w:eastAsia="宋体" w:cs="宋体"/>
          <w:bCs/>
          <w:kern w:val="0"/>
          <w:szCs w:val="21"/>
        </w:rPr>
        <w:t>·a</w:t>
      </w:r>
      <w:r>
        <w:rPr>
          <w:rFonts w:hint="eastAsia" w:ascii="宋体" w:hAnsi="宋体" w:eastAsia="宋体" w:cs="宋体"/>
          <w:bCs/>
          <w:kern w:val="0"/>
          <w:szCs w:val="21"/>
          <w:vertAlign w:val="superscript"/>
        </w:rPr>
        <w:t>－1</w:t>
      </w:r>
      <w:r>
        <w:rPr>
          <w:rFonts w:hint="eastAsia" w:ascii="宋体" w:hAnsi="宋体" w:eastAsia="宋体" w:cs="宋体"/>
          <w:bCs/>
          <w:kern w:val="0"/>
          <w:szCs w:val="21"/>
        </w:rPr>
        <w:t>)如下表所示，其中乙是生态系统中最主要的成分，R表示能量流动的去向之一，M、N为能量值。下列叙述正确的是(     )</w:t>
      </w:r>
    </w:p>
    <w:tbl>
      <w:tblPr>
        <w:tblStyle w:val="12"/>
        <w:tblW w:w="418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6"/>
        <w:gridCol w:w="1100"/>
        <w:gridCol w:w="1298"/>
        <w:gridCol w:w="1079"/>
        <w:gridCol w:w="1298"/>
        <w:gridCol w:w="1298"/>
      </w:tblGrid>
      <w:tr w14:paraId="101A6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740" w:type="pct"/>
            <w:shd w:val="clear" w:color="auto" w:fill="auto"/>
            <w:vAlign w:val="center"/>
          </w:tcPr>
          <w:p w14:paraId="56AB7904">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营养级</w:t>
            </w:r>
          </w:p>
        </w:tc>
        <w:tc>
          <w:tcPr>
            <w:tcW w:w="771" w:type="pct"/>
            <w:shd w:val="clear" w:color="auto" w:fill="auto"/>
            <w:vAlign w:val="center"/>
          </w:tcPr>
          <w:p w14:paraId="0B4E7F26">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R的能量</w:t>
            </w:r>
          </w:p>
        </w:tc>
        <w:tc>
          <w:tcPr>
            <w:tcW w:w="910" w:type="pct"/>
            <w:shd w:val="clear" w:color="auto" w:fill="auto"/>
            <w:vAlign w:val="center"/>
          </w:tcPr>
          <w:p w14:paraId="5D708F79">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流向分解</w:t>
            </w:r>
          </w:p>
          <w:p w14:paraId="423CF76A">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者的能量</w:t>
            </w:r>
          </w:p>
        </w:tc>
        <w:tc>
          <w:tcPr>
            <w:tcW w:w="756" w:type="pct"/>
            <w:shd w:val="clear" w:color="auto" w:fill="auto"/>
            <w:vAlign w:val="center"/>
          </w:tcPr>
          <w:p w14:paraId="37EC6AE9">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未利用</w:t>
            </w:r>
          </w:p>
        </w:tc>
        <w:tc>
          <w:tcPr>
            <w:tcW w:w="910" w:type="pct"/>
            <w:shd w:val="clear" w:color="auto" w:fill="auto"/>
            <w:vAlign w:val="center"/>
          </w:tcPr>
          <w:p w14:paraId="03CE387A">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流向下一营</w:t>
            </w:r>
          </w:p>
          <w:p w14:paraId="19594CE8">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养级的能量</w:t>
            </w:r>
          </w:p>
        </w:tc>
        <w:tc>
          <w:tcPr>
            <w:tcW w:w="910" w:type="pct"/>
            <w:shd w:val="clear" w:color="auto" w:fill="auto"/>
            <w:vAlign w:val="center"/>
          </w:tcPr>
          <w:p w14:paraId="11E816AF">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外来有机物</w:t>
            </w:r>
          </w:p>
          <w:p w14:paraId="0FBAE61C">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输入的能量</w:t>
            </w:r>
          </w:p>
        </w:tc>
      </w:tr>
      <w:tr w14:paraId="0B7D5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740" w:type="pct"/>
            <w:shd w:val="clear" w:color="auto" w:fill="auto"/>
            <w:vAlign w:val="center"/>
          </w:tcPr>
          <w:p w14:paraId="60AB664C">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甲</w:t>
            </w:r>
          </w:p>
        </w:tc>
        <w:tc>
          <w:tcPr>
            <w:tcW w:w="771" w:type="pct"/>
            <w:shd w:val="clear" w:color="auto" w:fill="auto"/>
            <w:vAlign w:val="center"/>
          </w:tcPr>
          <w:p w14:paraId="2A804D79">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6.8</w:t>
            </w:r>
          </w:p>
        </w:tc>
        <w:tc>
          <w:tcPr>
            <w:tcW w:w="910" w:type="pct"/>
            <w:shd w:val="clear" w:color="auto" w:fill="auto"/>
            <w:vAlign w:val="center"/>
          </w:tcPr>
          <w:p w14:paraId="1728E8F6">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0.5</w:t>
            </w:r>
          </w:p>
        </w:tc>
        <w:tc>
          <w:tcPr>
            <w:tcW w:w="756" w:type="pct"/>
            <w:shd w:val="clear" w:color="auto" w:fill="auto"/>
            <w:vAlign w:val="center"/>
          </w:tcPr>
          <w:p w14:paraId="177DDC38">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7.2</w:t>
            </w:r>
          </w:p>
        </w:tc>
        <w:tc>
          <w:tcPr>
            <w:tcW w:w="910" w:type="pct"/>
            <w:shd w:val="clear" w:color="auto" w:fill="auto"/>
            <w:vAlign w:val="center"/>
          </w:tcPr>
          <w:p w14:paraId="52760252">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0</w:t>
            </w:r>
          </w:p>
        </w:tc>
        <w:tc>
          <w:tcPr>
            <w:tcW w:w="910" w:type="pct"/>
            <w:shd w:val="clear" w:color="auto" w:fill="auto"/>
            <w:vAlign w:val="center"/>
          </w:tcPr>
          <w:p w14:paraId="1443E38D">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11.0</w:t>
            </w:r>
          </w:p>
        </w:tc>
      </w:tr>
      <w:tr w14:paraId="06F58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740" w:type="pct"/>
            <w:shd w:val="clear" w:color="auto" w:fill="auto"/>
            <w:vAlign w:val="center"/>
          </w:tcPr>
          <w:p w14:paraId="61971AA5">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乙</w:t>
            </w:r>
          </w:p>
        </w:tc>
        <w:tc>
          <w:tcPr>
            <w:tcW w:w="771" w:type="pct"/>
            <w:shd w:val="clear" w:color="auto" w:fill="auto"/>
            <w:vAlign w:val="center"/>
          </w:tcPr>
          <w:p w14:paraId="7CE617C3">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44.0</w:t>
            </w:r>
          </w:p>
        </w:tc>
        <w:tc>
          <w:tcPr>
            <w:tcW w:w="910" w:type="pct"/>
            <w:shd w:val="clear" w:color="auto" w:fill="auto"/>
            <w:vAlign w:val="center"/>
          </w:tcPr>
          <w:p w14:paraId="222A7C4B">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5.0</w:t>
            </w:r>
          </w:p>
        </w:tc>
        <w:tc>
          <w:tcPr>
            <w:tcW w:w="756" w:type="pct"/>
            <w:shd w:val="clear" w:color="auto" w:fill="auto"/>
            <w:vAlign w:val="center"/>
          </w:tcPr>
          <w:p w14:paraId="52EF04D0">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95.0</w:t>
            </w:r>
          </w:p>
        </w:tc>
        <w:tc>
          <w:tcPr>
            <w:tcW w:w="910" w:type="pct"/>
            <w:shd w:val="clear" w:color="auto" w:fill="auto"/>
            <w:vAlign w:val="center"/>
          </w:tcPr>
          <w:p w14:paraId="369888EA">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i/>
                <w:color w:val="000000"/>
                <w:sz w:val="21"/>
              </w:rPr>
              <w:t>M</w:t>
            </w:r>
          </w:p>
        </w:tc>
        <w:tc>
          <w:tcPr>
            <w:tcW w:w="910" w:type="pct"/>
            <w:shd w:val="clear" w:color="auto" w:fill="auto"/>
            <w:vAlign w:val="center"/>
          </w:tcPr>
          <w:p w14:paraId="14C93B53">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0</w:t>
            </w:r>
          </w:p>
        </w:tc>
      </w:tr>
      <w:tr w14:paraId="145A6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740" w:type="pct"/>
            <w:shd w:val="clear" w:color="auto" w:fill="auto"/>
            <w:vAlign w:val="center"/>
          </w:tcPr>
          <w:p w14:paraId="1499EC96">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丙</w:t>
            </w:r>
          </w:p>
        </w:tc>
        <w:tc>
          <w:tcPr>
            <w:tcW w:w="771" w:type="pct"/>
            <w:shd w:val="clear" w:color="auto" w:fill="auto"/>
            <w:vAlign w:val="center"/>
          </w:tcPr>
          <w:p w14:paraId="7016022B">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9.5</w:t>
            </w:r>
          </w:p>
        </w:tc>
        <w:tc>
          <w:tcPr>
            <w:tcW w:w="910" w:type="pct"/>
            <w:shd w:val="clear" w:color="auto" w:fill="auto"/>
            <w:vAlign w:val="center"/>
          </w:tcPr>
          <w:p w14:paraId="175E16FF">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1.5</w:t>
            </w:r>
          </w:p>
        </w:tc>
        <w:tc>
          <w:tcPr>
            <w:tcW w:w="756" w:type="pct"/>
            <w:shd w:val="clear" w:color="auto" w:fill="auto"/>
            <w:vAlign w:val="center"/>
          </w:tcPr>
          <w:p w14:paraId="0FA4F35B">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11.0</w:t>
            </w:r>
          </w:p>
        </w:tc>
        <w:tc>
          <w:tcPr>
            <w:tcW w:w="910" w:type="pct"/>
            <w:shd w:val="clear" w:color="auto" w:fill="auto"/>
            <w:vAlign w:val="center"/>
          </w:tcPr>
          <w:p w14:paraId="46189ECF">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i/>
                <w:color w:val="000000"/>
                <w:sz w:val="21"/>
              </w:rPr>
              <w:t>N</w:t>
            </w:r>
          </w:p>
        </w:tc>
        <w:tc>
          <w:tcPr>
            <w:tcW w:w="910" w:type="pct"/>
            <w:shd w:val="clear" w:color="auto" w:fill="auto"/>
            <w:vAlign w:val="center"/>
          </w:tcPr>
          <w:p w14:paraId="3991403E">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5.0</w:t>
            </w:r>
          </w:p>
        </w:tc>
      </w:tr>
    </w:tbl>
    <w:p w14:paraId="6BB7AAB8">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A.流入该生态系统的总能量值为164.5 J·cm</w:t>
      </w:r>
      <w:r>
        <w:rPr>
          <w:rFonts w:hint="eastAsia" w:ascii="宋体" w:hAnsi="宋体" w:eastAsia="宋体" w:cs="宋体"/>
          <w:bCs/>
          <w:kern w:val="0"/>
          <w:szCs w:val="21"/>
          <w:vertAlign w:val="superscript"/>
        </w:rPr>
        <w:t>－2</w:t>
      </w:r>
      <w:r>
        <w:rPr>
          <w:rFonts w:hint="eastAsia" w:ascii="宋体" w:hAnsi="宋体" w:eastAsia="宋体" w:cs="宋体"/>
          <w:bCs/>
          <w:kern w:val="0"/>
          <w:szCs w:val="21"/>
        </w:rPr>
        <w:t>·a</w:t>
      </w:r>
      <w:r>
        <w:rPr>
          <w:rFonts w:hint="eastAsia" w:ascii="宋体" w:hAnsi="宋体" w:eastAsia="宋体" w:cs="宋体"/>
          <w:bCs/>
          <w:kern w:val="0"/>
          <w:szCs w:val="21"/>
          <w:vertAlign w:val="superscript"/>
        </w:rPr>
        <w:t>－1</w:t>
      </w:r>
    </w:p>
    <w:p w14:paraId="001D57D3">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B．第二营养级到第三营养级的能量传递效率约为13.7%</w:t>
      </w:r>
    </w:p>
    <w:p w14:paraId="00BEDA40">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C．甲呼吸作用释放的能量都不会用于自身的生长、发育和繁殖</w:t>
      </w:r>
    </w:p>
    <w:p w14:paraId="34C77D41">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D．丙流入分解者的能量包括其遗体残骸和乙粪便中的化学能</w:t>
      </w:r>
    </w:p>
    <w:p w14:paraId="641CEAB5">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【能力突破】</w:t>
      </w:r>
    </w:p>
    <w:p w14:paraId="44651AD7">
      <w:pPr>
        <w:tabs>
          <w:tab w:val="left" w:pos="4139"/>
        </w:tabs>
        <w:snapToGrid w:val="0"/>
        <w:spacing w:line="300" w:lineRule="auto"/>
        <w:ind w:left="210" w:hanging="210" w:hangingChars="100"/>
        <w:jc w:val="left"/>
        <w:rPr>
          <w:rFonts w:ascii="宋体" w:hAnsi="宋体" w:eastAsia="宋体" w:cs="宋体"/>
          <w:bCs/>
          <w:kern w:val="0"/>
          <w:szCs w:val="21"/>
        </w:rPr>
      </w:pPr>
      <w:r>
        <w:rPr>
          <w:rFonts w:hint="eastAsia" w:ascii="宋体" w:hAnsi="宋体" w:eastAsia="宋体" w:cs="宋体"/>
          <w:bCs/>
          <w:kern w:val="0"/>
          <w:szCs w:val="21"/>
        </w:rPr>
        <w:t>8.(多选)(2024·吉黑辽卷)下图为某红松人工林能量流动的调查结果。此森林的初级生产量有很大部分是沿着碎屑食物链流动的，表现为枯枝落叶和倒木被分解者分解，剩余积累于土壤。据图分析，下列叙述正确的是(        )</w:t>
      </w:r>
    </w:p>
    <w:p w14:paraId="75C371F5">
      <w:pPr>
        <w:pStyle w:val="6"/>
        <w:tabs>
          <w:tab w:val="left" w:pos="4680"/>
        </w:tabs>
        <w:snapToGrid w:val="0"/>
        <w:spacing w:line="300" w:lineRule="auto"/>
        <w:ind w:firstLine="420" w:firstLineChars="200"/>
        <w:jc w:val="center"/>
        <w:rPr>
          <w:rFonts w:hAnsi="宋体" w:eastAsia="宋体" w:cs="宋体"/>
          <w:color w:val="000000"/>
          <w:sz w:val="21"/>
        </w:rPr>
      </w:pPr>
      <w:r>
        <w:rPr>
          <w:rFonts w:hint="eastAsia" w:hAnsi="宋体" w:eastAsia="宋体" w:cs="宋体"/>
          <w:color w:val="000000"/>
          <w:sz w:val="21"/>
        </w:rPr>
        <w:fldChar w:fldCharType="begin"/>
      </w:r>
      <w:r>
        <w:rPr>
          <w:rFonts w:hint="eastAsia" w:hAnsi="宋体" w:eastAsia="宋体" w:cs="宋体"/>
          <w:sz w:val="21"/>
        </w:rPr>
        <w:instrText xml:space="preserve"> INCLUDEPICTURE "生物/教辅教材/25SW631.TIF" \* MERGEFORMAT </w:instrText>
      </w:r>
      <w:r>
        <w:rPr>
          <w:rFonts w:hint="eastAsia" w:hAnsi="宋体" w:eastAsia="宋体" w:cs="宋体"/>
          <w:color w:val="000000"/>
          <w:sz w:val="21"/>
        </w:rPr>
        <w:fldChar w:fldCharType="separate"/>
      </w:r>
      <w:r>
        <w:rPr>
          <w:rFonts w:hint="eastAsia" w:hAnsi="宋体" w:eastAsia="宋体" w:cs="宋体"/>
          <w:color w:val="000000"/>
          <w:sz w:val="21"/>
        </w:rPr>
        <w:drawing>
          <wp:inline distT="0" distB="0" distL="114300" distR="114300">
            <wp:extent cx="2515870" cy="1593850"/>
            <wp:effectExtent l="0" t="0" r="8255" b="6350"/>
            <wp:docPr id="45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16"/>
                    <pic:cNvPicPr>
                      <a:picLocks noChangeAspect="1"/>
                    </pic:cNvPicPr>
                  </pic:nvPicPr>
                  <pic:blipFill>
                    <a:blip r:embed="rId623" r:link="rId624"/>
                    <a:stretch>
                      <a:fillRect/>
                    </a:stretch>
                  </pic:blipFill>
                  <pic:spPr>
                    <a:xfrm>
                      <a:off x="0" y="0"/>
                      <a:ext cx="2515870" cy="1593850"/>
                    </a:xfrm>
                    <a:prstGeom prst="rect">
                      <a:avLst/>
                    </a:prstGeom>
                    <a:noFill/>
                    <a:ln>
                      <a:noFill/>
                    </a:ln>
                  </pic:spPr>
                </pic:pic>
              </a:graphicData>
            </a:graphic>
          </wp:inline>
        </w:drawing>
      </w:r>
      <w:r>
        <w:rPr>
          <w:rFonts w:hint="eastAsia" w:hAnsi="宋体" w:eastAsia="宋体" w:cs="宋体"/>
          <w:color w:val="000000"/>
          <w:sz w:val="21"/>
        </w:rPr>
        <w:fldChar w:fldCharType="end"/>
      </w:r>
    </w:p>
    <w:p w14:paraId="65F7CB9F">
      <w:pPr>
        <w:tabs>
          <w:tab w:val="left" w:pos="4139"/>
        </w:tabs>
        <w:snapToGrid w:val="0"/>
        <w:spacing w:line="300" w:lineRule="auto"/>
        <w:ind w:left="210" w:leftChars="100"/>
        <w:jc w:val="left"/>
        <w:rPr>
          <w:rFonts w:ascii="宋体" w:hAnsi="宋体" w:eastAsia="宋体" w:cs="宋体"/>
          <w:bCs/>
          <w:kern w:val="0"/>
          <w:szCs w:val="21"/>
        </w:rPr>
      </w:pPr>
      <w:r>
        <w:rPr>
          <w:rFonts w:hint="eastAsia" w:ascii="宋体" w:hAnsi="宋体" w:eastAsia="宋体" w:cs="宋体"/>
          <w:bCs/>
          <w:kern w:val="0"/>
          <w:szCs w:val="21"/>
        </w:rPr>
        <w:t>注：植物所固定的太阳能或所制造的有机物质称为初级生产量，其包括净初级生产量和自身呼吸消耗的能量。</w:t>
      </w:r>
    </w:p>
    <w:p w14:paraId="6E4B8A45">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A．E是太阳照射到生态系统的能量</w:t>
      </w:r>
    </w:p>
    <w:p w14:paraId="63046E67">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B．E</w:t>
      </w:r>
      <w:r>
        <w:rPr>
          <w:rFonts w:hint="eastAsia" w:ascii="宋体" w:hAnsi="宋体" w:eastAsia="宋体" w:cs="宋体"/>
          <w:bCs/>
          <w:kern w:val="0"/>
          <w:szCs w:val="21"/>
          <w:vertAlign w:val="subscript"/>
        </w:rPr>
        <w:t>2</w:t>
      </w:r>
      <w:r>
        <w:rPr>
          <w:rFonts w:hint="eastAsia" w:ascii="宋体" w:hAnsi="宋体" w:eastAsia="宋体" w:cs="宋体"/>
          <w:bCs/>
          <w:kern w:val="0"/>
          <w:szCs w:val="21"/>
        </w:rPr>
        <w:t>属于未被利用的能量</w:t>
      </w:r>
    </w:p>
    <w:p w14:paraId="3C0C50A4">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C．E</w:t>
      </w:r>
      <w:r>
        <w:rPr>
          <w:rFonts w:hint="eastAsia" w:ascii="宋体" w:hAnsi="宋体" w:eastAsia="宋体" w:cs="宋体"/>
          <w:bCs/>
          <w:kern w:val="0"/>
          <w:szCs w:val="21"/>
          <w:vertAlign w:val="subscript"/>
        </w:rPr>
        <w:t>3</w:t>
      </w:r>
      <w:r>
        <w:rPr>
          <w:rFonts w:hint="eastAsia" w:ascii="宋体" w:hAnsi="宋体" w:eastAsia="宋体" w:cs="宋体"/>
          <w:bCs/>
          <w:kern w:val="0"/>
          <w:szCs w:val="21"/>
        </w:rPr>
        <w:t>占净初级生产量的36%</w:t>
      </w:r>
    </w:p>
    <w:p w14:paraId="3F7E7AA5">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D．E</w:t>
      </w:r>
      <w:r>
        <w:rPr>
          <w:rFonts w:hint="eastAsia" w:ascii="宋体" w:hAnsi="宋体" w:eastAsia="宋体" w:cs="宋体"/>
          <w:bCs/>
          <w:kern w:val="0"/>
          <w:szCs w:val="21"/>
          <w:vertAlign w:val="subscript"/>
        </w:rPr>
        <w:t>3</w:t>
      </w:r>
      <w:r>
        <w:rPr>
          <w:rFonts w:hint="eastAsia" w:ascii="宋体" w:hAnsi="宋体" w:eastAsia="宋体" w:cs="宋体"/>
          <w:bCs/>
          <w:kern w:val="0"/>
          <w:szCs w:val="21"/>
        </w:rPr>
        <w:t>的产生过程是物质循环的必要环节</w:t>
      </w:r>
    </w:p>
    <w:p w14:paraId="7233E853">
      <w:pPr>
        <w:pStyle w:val="6"/>
        <w:tabs>
          <w:tab w:val="left" w:pos="4680"/>
        </w:tabs>
        <w:snapToGrid w:val="0"/>
        <w:spacing w:line="300" w:lineRule="auto"/>
        <w:ind w:left="210" w:hanging="210" w:hangingChars="100"/>
        <w:rPr>
          <w:rFonts w:hAnsi="宋体" w:eastAsia="宋体" w:cs="宋体"/>
          <w:color w:val="000000"/>
          <w:sz w:val="21"/>
        </w:rPr>
      </w:pPr>
      <w:r>
        <w:rPr>
          <w:rFonts w:hint="eastAsia" w:hAnsi="宋体" w:eastAsia="宋体" w:cs="宋体"/>
          <w:color w:val="000000"/>
          <w:sz w:val="21"/>
        </w:rPr>
        <w:t>9.</w:t>
      </w:r>
      <w:r>
        <w:rPr>
          <w:rFonts w:hint="eastAsia" w:hAnsi="宋体" w:eastAsia="宋体" w:cs="宋体"/>
          <w:bCs/>
          <w:sz w:val="21"/>
        </w:rPr>
        <w:t>(多选)</w:t>
      </w:r>
      <w:r>
        <w:rPr>
          <w:rFonts w:hint="eastAsia" w:hAnsi="宋体" w:eastAsia="宋体" w:cs="宋体"/>
          <w:color w:val="000000"/>
          <w:sz w:val="21"/>
        </w:rPr>
        <w:t>研究人员对某水域生态系统的食物网结构及能量流动进行了定量分析，结果如图。图中数字为能量数值，单位：J·km</w:t>
      </w:r>
      <w:r>
        <w:rPr>
          <w:rFonts w:hint="eastAsia" w:hAnsi="宋体" w:eastAsia="宋体" w:cs="宋体"/>
          <w:color w:val="000000"/>
          <w:sz w:val="21"/>
          <w:vertAlign w:val="superscript"/>
        </w:rPr>
        <w:t>－2</w:t>
      </w:r>
      <w:r>
        <w:rPr>
          <w:rFonts w:hint="eastAsia" w:hAnsi="宋体" w:eastAsia="宋体" w:cs="宋体"/>
          <w:color w:val="000000"/>
          <w:sz w:val="21"/>
        </w:rPr>
        <w:t>·a</w:t>
      </w:r>
      <w:r>
        <w:rPr>
          <w:rFonts w:hint="eastAsia" w:hAnsi="宋体" w:eastAsia="宋体" w:cs="宋体"/>
          <w:color w:val="000000"/>
          <w:sz w:val="21"/>
          <w:vertAlign w:val="superscript"/>
        </w:rPr>
        <w:t>－1</w:t>
      </w:r>
      <w:r>
        <w:rPr>
          <w:rFonts w:hint="eastAsia" w:hAnsi="宋体" w:eastAsia="宋体" w:cs="宋体"/>
          <w:color w:val="000000"/>
          <w:sz w:val="21"/>
        </w:rPr>
        <w:t>。下列分析正确的是(         )</w:t>
      </w:r>
    </w:p>
    <w:p w14:paraId="4C64B6EE">
      <w:pPr>
        <w:pStyle w:val="6"/>
        <w:tabs>
          <w:tab w:val="left" w:pos="4680"/>
        </w:tabs>
        <w:snapToGrid w:val="0"/>
        <w:spacing w:line="300" w:lineRule="auto"/>
        <w:ind w:firstLine="420" w:firstLineChars="200"/>
        <w:jc w:val="center"/>
        <w:rPr>
          <w:rFonts w:hAnsi="宋体" w:eastAsia="宋体" w:cs="宋体"/>
          <w:color w:val="000000"/>
          <w:sz w:val="21"/>
        </w:rPr>
      </w:pPr>
      <w:r>
        <w:rPr>
          <w:rFonts w:hint="eastAsia" w:hAnsi="宋体" w:eastAsia="宋体" w:cs="宋体"/>
          <w:color w:val="000000"/>
          <w:sz w:val="21"/>
        </w:rPr>
        <w:fldChar w:fldCharType="begin"/>
      </w:r>
      <w:r>
        <w:rPr>
          <w:rFonts w:hint="eastAsia" w:hAnsi="宋体" w:eastAsia="宋体" w:cs="宋体"/>
          <w:sz w:val="21"/>
        </w:rPr>
        <w:instrText xml:space="preserve"> INCLUDEPICTURE "生物/教辅教材/25SW632.TIF" \* MERGEFORMAT </w:instrText>
      </w:r>
      <w:r>
        <w:rPr>
          <w:rFonts w:hint="eastAsia" w:hAnsi="宋体" w:eastAsia="宋体" w:cs="宋体"/>
          <w:color w:val="000000"/>
          <w:sz w:val="21"/>
        </w:rPr>
        <w:fldChar w:fldCharType="separate"/>
      </w:r>
      <w:r>
        <w:rPr>
          <w:rFonts w:hint="eastAsia" w:hAnsi="宋体" w:eastAsia="宋体" w:cs="宋体"/>
          <w:color w:val="000000"/>
          <w:sz w:val="21"/>
        </w:rPr>
        <w:drawing>
          <wp:inline distT="0" distB="0" distL="114300" distR="114300">
            <wp:extent cx="4408805" cy="970915"/>
            <wp:effectExtent l="0" t="0" r="1270" b="635"/>
            <wp:docPr id="45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17"/>
                    <pic:cNvPicPr>
                      <a:picLocks noChangeAspect="1"/>
                    </pic:cNvPicPr>
                  </pic:nvPicPr>
                  <pic:blipFill>
                    <a:blip r:embed="rId625" r:link="rId626"/>
                    <a:stretch>
                      <a:fillRect/>
                    </a:stretch>
                  </pic:blipFill>
                  <pic:spPr>
                    <a:xfrm>
                      <a:off x="0" y="0"/>
                      <a:ext cx="4408805" cy="970915"/>
                    </a:xfrm>
                    <a:prstGeom prst="rect">
                      <a:avLst/>
                    </a:prstGeom>
                    <a:noFill/>
                    <a:ln>
                      <a:noFill/>
                    </a:ln>
                  </pic:spPr>
                </pic:pic>
              </a:graphicData>
            </a:graphic>
          </wp:inline>
        </w:drawing>
      </w:r>
      <w:r>
        <w:rPr>
          <w:rFonts w:hint="eastAsia" w:hAnsi="宋体" w:eastAsia="宋体" w:cs="宋体"/>
          <w:color w:val="000000"/>
          <w:sz w:val="21"/>
        </w:rPr>
        <w:fldChar w:fldCharType="end"/>
      </w:r>
    </w:p>
    <w:p w14:paraId="4ECAAF30">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A．流入该生态系统的总能量为浮游植物等生产者固定的能量</w:t>
      </w:r>
    </w:p>
    <w:p w14:paraId="50AF9F66">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B．第二营养级的生物可能既是消费者又是分解者</w:t>
      </w:r>
    </w:p>
    <w:p w14:paraId="7C82F986">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C．第一营养级到第二营养级的能量传递效率约为18.1%</w:t>
      </w:r>
    </w:p>
    <w:p w14:paraId="47AB71FB">
      <w:pPr>
        <w:tabs>
          <w:tab w:val="left" w:pos="4139"/>
        </w:tabs>
        <w:snapToGrid w:val="0"/>
        <w:spacing w:line="300" w:lineRule="auto"/>
        <w:ind w:firstLine="210" w:firstLineChars="100"/>
        <w:jc w:val="left"/>
        <w:rPr>
          <w:rFonts w:ascii="宋体" w:hAnsi="宋体" w:eastAsia="宋体" w:cs="宋体"/>
          <w:bCs/>
          <w:kern w:val="0"/>
          <w:szCs w:val="21"/>
        </w:rPr>
      </w:pPr>
      <w:r>
        <w:rPr>
          <w:rFonts w:hint="eastAsia" w:ascii="宋体" w:hAnsi="宋体" w:eastAsia="宋体" w:cs="宋体"/>
          <w:bCs/>
          <w:kern w:val="0"/>
          <w:szCs w:val="21"/>
        </w:rPr>
        <w:t>D．第五营养级的生物同化的能量最少，生物数量也最少</w:t>
      </w:r>
    </w:p>
    <w:p w14:paraId="17407E08">
      <w:pPr>
        <w:tabs>
          <w:tab w:val="left" w:pos="4139"/>
        </w:tabs>
        <w:snapToGrid w:val="0"/>
        <w:spacing w:line="300" w:lineRule="auto"/>
        <w:ind w:left="316" w:hanging="316" w:hangingChars="150"/>
        <w:jc w:val="left"/>
        <w:rPr>
          <w:rFonts w:ascii="宋体" w:hAnsi="宋体" w:eastAsia="宋体" w:cs="宋体"/>
          <w:b/>
          <w:bCs/>
          <w:kern w:val="0"/>
          <w:szCs w:val="21"/>
        </w:rPr>
      </w:pPr>
      <w:r>
        <w:rPr>
          <w:rFonts w:hint="eastAsia" w:ascii="宋体" w:hAnsi="宋体" w:eastAsia="宋体" w:cs="宋体"/>
          <w:b/>
          <w:bCs/>
          <w:kern w:val="0"/>
          <w:szCs w:val="21"/>
        </w:rPr>
        <w:t>【综合创新】</w:t>
      </w:r>
    </w:p>
    <w:p w14:paraId="202FB633">
      <w:pPr>
        <w:tabs>
          <w:tab w:val="left" w:pos="4139"/>
        </w:tabs>
        <w:snapToGrid w:val="0"/>
        <w:spacing w:line="300" w:lineRule="auto"/>
        <w:ind w:left="315" w:hanging="315" w:hangingChars="150"/>
        <w:jc w:val="left"/>
        <w:rPr>
          <w:rFonts w:ascii="宋体" w:hAnsi="宋体" w:eastAsia="宋体" w:cs="宋体"/>
          <w:bCs/>
          <w:kern w:val="0"/>
          <w:szCs w:val="21"/>
        </w:rPr>
      </w:pPr>
      <w:r>
        <w:rPr>
          <w:rFonts w:hint="eastAsia" w:ascii="宋体" w:hAnsi="宋体" w:eastAsia="宋体" w:cs="宋体"/>
          <w:bCs/>
          <w:kern w:val="0"/>
          <w:szCs w:val="21"/>
        </w:rPr>
        <w:t>10.榕树是一种桑科榕属大乔木植物，目前发现榕小蜂是其唯一的传粉昆虫，榕树花序为榕小蜂幼体提供食物和栖息地。回答下列相关问题：</w:t>
      </w:r>
    </w:p>
    <w:p w14:paraId="616D8C54">
      <w:pPr>
        <w:tabs>
          <w:tab w:val="left" w:pos="4139"/>
        </w:tabs>
        <w:snapToGrid w:val="0"/>
        <w:spacing w:line="300" w:lineRule="auto"/>
        <w:ind w:left="630" w:leftChars="150" w:hanging="315" w:hangingChars="150"/>
        <w:jc w:val="left"/>
        <w:rPr>
          <w:rFonts w:ascii="宋体" w:hAnsi="宋体" w:eastAsia="宋体" w:cs="宋体"/>
          <w:bCs/>
          <w:kern w:val="0"/>
          <w:szCs w:val="21"/>
        </w:rPr>
      </w:pPr>
      <w:r>
        <w:rPr>
          <w:rFonts w:hint="eastAsia" w:ascii="宋体" w:hAnsi="宋体" w:eastAsia="宋体" w:cs="宋体"/>
          <w:bCs/>
          <w:kern w:val="0"/>
          <w:szCs w:val="21"/>
        </w:rPr>
        <w:t>(1)榕树和榕小蜂的种间关系是</w:t>
      </w:r>
      <w:r>
        <w:rPr>
          <w:rFonts w:hint="eastAsia" w:ascii="宋体" w:hAnsi="宋体" w:eastAsia="宋体" w:cs="宋体"/>
          <w:color w:val="000000"/>
          <w:szCs w:val="21"/>
          <w:u w:val="single"/>
        </w:rPr>
        <w:t xml:space="preserve">           </w:t>
      </w:r>
      <w:r>
        <w:rPr>
          <w:rFonts w:hint="eastAsia" w:ascii="宋体" w:hAnsi="宋体" w:eastAsia="宋体" w:cs="宋体"/>
          <w:color w:val="000000"/>
          <w:szCs w:val="21"/>
        </w:rPr>
        <w:t>。</w:t>
      </w:r>
      <w:r>
        <w:rPr>
          <w:rFonts w:hint="eastAsia" w:ascii="宋体" w:hAnsi="宋体" w:eastAsia="宋体" w:cs="宋体"/>
          <w:bCs/>
          <w:kern w:val="0"/>
          <w:szCs w:val="21"/>
        </w:rPr>
        <w:t>榕树在花期释放特殊气味吸引榕小蜂，此气味是</w:t>
      </w:r>
      <w:r>
        <w:rPr>
          <w:rFonts w:hint="eastAsia" w:ascii="宋体" w:hAnsi="宋体" w:eastAsia="宋体" w:cs="宋体"/>
          <w:color w:val="000000"/>
          <w:szCs w:val="21"/>
        </w:rPr>
        <w:t>________</w:t>
      </w:r>
      <w:r>
        <w:rPr>
          <w:rFonts w:hint="eastAsia" w:ascii="宋体" w:hAnsi="宋体" w:eastAsia="宋体" w:cs="宋体"/>
          <w:bCs/>
          <w:kern w:val="0"/>
          <w:szCs w:val="21"/>
        </w:rPr>
        <w:t>信息，该信息传递在生态系统中的作用是</w:t>
      </w:r>
      <w:r>
        <w:rPr>
          <w:rFonts w:hint="eastAsia" w:ascii="宋体" w:hAnsi="宋体" w:eastAsia="宋体" w:cs="宋体"/>
          <w:color w:val="000000"/>
          <w:szCs w:val="21"/>
        </w:rPr>
        <w:t>_______________________</w:t>
      </w:r>
      <w:r>
        <w:rPr>
          <w:rFonts w:hint="eastAsia" w:ascii="宋体" w:hAnsi="宋体" w:eastAsia="宋体" w:cs="宋体"/>
          <w:bCs/>
          <w:kern w:val="0"/>
          <w:szCs w:val="21"/>
        </w:rPr>
        <w:t>。</w:t>
      </w:r>
    </w:p>
    <w:p w14:paraId="42AD6F7F">
      <w:pPr>
        <w:tabs>
          <w:tab w:val="left" w:pos="4139"/>
        </w:tabs>
        <w:snapToGrid w:val="0"/>
        <w:spacing w:line="300" w:lineRule="auto"/>
        <w:ind w:left="315" w:leftChars="150"/>
        <w:jc w:val="left"/>
        <w:rPr>
          <w:rFonts w:ascii="宋体" w:hAnsi="宋体" w:eastAsia="宋体" w:cs="宋体"/>
          <w:color w:val="000000"/>
          <w:szCs w:val="21"/>
        </w:rPr>
      </w:pPr>
      <w:r>
        <w:rPr>
          <w:rFonts w:hint="eastAsia" w:ascii="宋体" w:hAnsi="宋体" w:eastAsia="宋体" w:cs="宋体"/>
          <w:bCs/>
          <w:kern w:val="0"/>
          <w:szCs w:val="21"/>
        </w:rPr>
        <w:t>(2)榕树有雌雄同株和功能性雌雄异株两种类型，两类植株的花序结构及功能如下表所示：</w:t>
      </w:r>
    </w:p>
    <w:tbl>
      <w:tblPr>
        <w:tblStyle w:val="12"/>
        <w:tblW w:w="73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120" w:type="dxa"/>
          <w:bottom w:w="120" w:type="dxa"/>
          <w:right w:w="120" w:type="dxa"/>
        </w:tblCellMar>
      </w:tblPr>
      <w:tblGrid>
        <w:gridCol w:w="1162"/>
        <w:gridCol w:w="865"/>
        <w:gridCol w:w="1607"/>
        <w:gridCol w:w="1087"/>
        <w:gridCol w:w="1192"/>
        <w:gridCol w:w="1402"/>
      </w:tblGrid>
      <w:tr w14:paraId="00110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113" w:hRule="atLeast"/>
          <w:jc w:val="center"/>
        </w:trPr>
        <w:tc>
          <w:tcPr>
            <w:tcW w:w="2027" w:type="dxa"/>
            <w:gridSpan w:val="2"/>
            <w:vMerge w:val="restart"/>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29B3414">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植株类型</w:t>
            </w:r>
          </w:p>
        </w:tc>
        <w:tc>
          <w:tcPr>
            <w:tcW w:w="1607" w:type="dxa"/>
            <w:vMerge w:val="restart"/>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729AE0B">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花序结构</w:t>
            </w:r>
          </w:p>
        </w:tc>
        <w:tc>
          <w:tcPr>
            <w:tcW w:w="1087" w:type="dxa"/>
            <w:vMerge w:val="restart"/>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506C07A">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成熟花粉</w:t>
            </w:r>
          </w:p>
        </w:tc>
        <w:tc>
          <w:tcPr>
            <w:tcW w:w="2594" w:type="dxa"/>
            <w:gridSpan w:val="2"/>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F12D20D">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雌花的子房</w:t>
            </w:r>
          </w:p>
        </w:tc>
      </w:tr>
      <w:tr w14:paraId="7DDE2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113" w:hRule="atLeast"/>
          <w:jc w:val="center"/>
        </w:trPr>
        <w:tc>
          <w:tcPr>
            <w:tcW w:w="2027" w:type="dxa"/>
            <w:gridSpan w:val="2"/>
            <w:vMerge w:val="continue"/>
            <w:tcBorders>
              <w:top w:val="single" w:color="000000" w:sz="6" w:space="0"/>
              <w:left w:val="single" w:color="000000" w:sz="6" w:space="0"/>
              <w:bottom w:val="single" w:color="000000" w:sz="6" w:space="0"/>
              <w:right w:val="single" w:color="000000" w:sz="6" w:space="0"/>
            </w:tcBorders>
            <w:vAlign w:val="center"/>
          </w:tcPr>
          <w:p w14:paraId="29147593">
            <w:pPr>
              <w:spacing w:line="300" w:lineRule="auto"/>
              <w:jc w:val="center"/>
              <w:textAlignment w:val="center"/>
              <w:rPr>
                <w:rFonts w:ascii="宋体" w:hAnsi="宋体" w:eastAsia="宋体" w:cs="宋体"/>
                <w:color w:val="000000"/>
                <w:szCs w:val="21"/>
              </w:rPr>
            </w:pPr>
          </w:p>
        </w:tc>
        <w:tc>
          <w:tcPr>
            <w:tcW w:w="1607" w:type="dxa"/>
            <w:vMerge w:val="continue"/>
            <w:tcBorders>
              <w:top w:val="single" w:color="000000" w:sz="6" w:space="0"/>
              <w:left w:val="single" w:color="000000" w:sz="6" w:space="0"/>
              <w:bottom w:val="single" w:color="000000" w:sz="6" w:space="0"/>
              <w:right w:val="single" w:color="000000" w:sz="6" w:space="0"/>
            </w:tcBorders>
            <w:vAlign w:val="center"/>
          </w:tcPr>
          <w:p w14:paraId="10EF52D0">
            <w:pPr>
              <w:spacing w:line="300" w:lineRule="auto"/>
              <w:jc w:val="center"/>
              <w:textAlignment w:val="center"/>
              <w:rPr>
                <w:rFonts w:ascii="宋体" w:hAnsi="宋体" w:eastAsia="宋体" w:cs="宋体"/>
                <w:color w:val="000000"/>
                <w:szCs w:val="21"/>
              </w:rPr>
            </w:pPr>
          </w:p>
        </w:tc>
        <w:tc>
          <w:tcPr>
            <w:tcW w:w="1087" w:type="dxa"/>
            <w:vMerge w:val="continue"/>
            <w:tcBorders>
              <w:top w:val="single" w:color="000000" w:sz="6" w:space="0"/>
              <w:left w:val="single" w:color="000000" w:sz="6" w:space="0"/>
              <w:bottom w:val="single" w:color="000000" w:sz="6" w:space="0"/>
              <w:right w:val="single" w:color="000000" w:sz="6" w:space="0"/>
            </w:tcBorders>
            <w:vAlign w:val="center"/>
          </w:tcPr>
          <w:p w14:paraId="48489E79">
            <w:pPr>
              <w:spacing w:line="300" w:lineRule="auto"/>
              <w:jc w:val="center"/>
              <w:textAlignment w:val="center"/>
              <w:rPr>
                <w:rFonts w:ascii="宋体" w:hAnsi="宋体" w:eastAsia="宋体" w:cs="宋体"/>
                <w:color w:val="000000"/>
                <w:szCs w:val="21"/>
              </w:rPr>
            </w:pPr>
          </w:p>
        </w:tc>
        <w:tc>
          <w:tcPr>
            <w:tcW w:w="119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4F4688B">
            <w:pPr>
              <w:spacing w:line="300" w:lineRule="auto"/>
              <w:jc w:val="center"/>
              <w:textAlignment w:val="center"/>
              <w:rPr>
                <w:rFonts w:ascii="宋体" w:hAnsi="宋体" w:eastAsia="宋体" w:cs="宋体"/>
                <w:color w:val="000000"/>
                <w:szCs w:val="21"/>
              </w:rPr>
            </w:pPr>
            <w:r>
              <w:rPr>
                <w:rFonts w:hint="eastAsia" w:ascii="宋体" w:hAnsi="宋体" w:eastAsia="宋体" w:cs="宋体"/>
                <w:color w:val="000000"/>
                <w:szCs w:val="21"/>
              </w:rPr>
              <w:t>产生种子</w:t>
            </w:r>
          </w:p>
        </w:tc>
        <w:tc>
          <w:tcPr>
            <w:tcW w:w="140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F5B5524">
            <w:pPr>
              <w:spacing w:line="300" w:lineRule="auto"/>
              <w:jc w:val="center"/>
              <w:textAlignment w:val="center"/>
              <w:rPr>
                <w:rFonts w:ascii="宋体" w:hAnsi="宋体" w:eastAsia="宋体" w:cs="宋体"/>
                <w:color w:val="000000"/>
                <w:szCs w:val="21"/>
              </w:rPr>
            </w:pPr>
            <w:r>
              <w:rPr>
                <w:rFonts w:hint="eastAsia" w:ascii="宋体" w:hAnsi="宋体" w:eastAsia="宋体" w:cs="宋体"/>
                <w:color w:val="000000"/>
                <w:szCs w:val="21"/>
              </w:rPr>
              <w:t>养育榕小蜂</w:t>
            </w:r>
          </w:p>
        </w:tc>
      </w:tr>
      <w:tr w14:paraId="3016D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23" w:hRule="atLeast"/>
          <w:jc w:val="center"/>
        </w:trPr>
        <w:tc>
          <w:tcPr>
            <w:tcW w:w="2027" w:type="dxa"/>
            <w:gridSpan w:val="2"/>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F52B6D5">
            <w:pPr>
              <w:spacing w:line="300" w:lineRule="auto"/>
              <w:jc w:val="center"/>
              <w:textAlignment w:val="center"/>
              <w:rPr>
                <w:rFonts w:ascii="宋体" w:hAnsi="宋体" w:eastAsia="宋体" w:cs="宋体"/>
                <w:color w:val="000000"/>
                <w:szCs w:val="21"/>
              </w:rPr>
            </w:pPr>
            <w:r>
              <w:rPr>
                <w:rFonts w:hint="eastAsia" w:ascii="宋体" w:hAnsi="宋体" w:eastAsia="宋体" w:cs="宋体"/>
                <w:color w:val="000000"/>
                <w:szCs w:val="21"/>
              </w:rPr>
              <w:t>雌雄同株</w:t>
            </w:r>
          </w:p>
        </w:tc>
        <w:tc>
          <w:tcPr>
            <w:tcW w:w="160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33CF19B">
            <w:pPr>
              <w:spacing w:line="300" w:lineRule="auto"/>
              <w:jc w:val="center"/>
              <w:textAlignment w:val="center"/>
              <w:rPr>
                <w:rFonts w:ascii="宋体" w:hAnsi="宋体" w:eastAsia="宋体" w:cs="宋体"/>
                <w:color w:val="000000"/>
                <w:szCs w:val="21"/>
              </w:rPr>
            </w:pPr>
            <w:r>
              <w:rPr>
                <w:rFonts w:hint="eastAsia" w:ascii="宋体" w:hAnsi="宋体" w:eastAsia="宋体" w:cs="宋体"/>
                <w:color w:val="000000"/>
                <w:szCs w:val="21"/>
              </w:rPr>
              <w:t>有雄花和雌花</w:t>
            </w:r>
          </w:p>
        </w:tc>
        <w:tc>
          <w:tcPr>
            <w:tcW w:w="108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40D942F">
            <w:pPr>
              <w:spacing w:line="300" w:lineRule="auto"/>
              <w:jc w:val="center"/>
              <w:textAlignment w:val="center"/>
              <w:rPr>
                <w:rFonts w:ascii="宋体" w:hAnsi="宋体" w:eastAsia="宋体" w:cs="宋体"/>
                <w:color w:val="000000"/>
                <w:szCs w:val="21"/>
              </w:rPr>
            </w:pPr>
            <w:r>
              <w:rPr>
                <w:rFonts w:hint="eastAsia" w:ascii="宋体" w:hAnsi="宋体" w:eastAsia="宋体" w:cs="宋体"/>
                <w:color w:val="000000"/>
                <w:szCs w:val="21"/>
              </w:rPr>
              <w:t>+</w:t>
            </w:r>
          </w:p>
        </w:tc>
        <w:tc>
          <w:tcPr>
            <w:tcW w:w="119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7FAB6D9">
            <w:pPr>
              <w:spacing w:line="300" w:lineRule="auto"/>
              <w:jc w:val="center"/>
              <w:textAlignment w:val="center"/>
              <w:rPr>
                <w:rFonts w:ascii="宋体" w:hAnsi="宋体" w:eastAsia="宋体" w:cs="宋体"/>
                <w:color w:val="000000"/>
                <w:szCs w:val="21"/>
              </w:rPr>
            </w:pPr>
            <w:r>
              <w:rPr>
                <w:rFonts w:hint="eastAsia" w:ascii="宋体" w:hAnsi="宋体" w:eastAsia="宋体" w:cs="宋体"/>
                <w:color w:val="000000"/>
                <w:szCs w:val="21"/>
              </w:rPr>
              <w:t>+</w:t>
            </w:r>
          </w:p>
        </w:tc>
        <w:tc>
          <w:tcPr>
            <w:tcW w:w="140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84592A0">
            <w:pPr>
              <w:spacing w:line="300" w:lineRule="auto"/>
              <w:jc w:val="center"/>
              <w:textAlignment w:val="center"/>
              <w:rPr>
                <w:rFonts w:ascii="宋体" w:hAnsi="宋体" w:eastAsia="宋体" w:cs="宋体"/>
                <w:color w:val="000000"/>
                <w:szCs w:val="21"/>
              </w:rPr>
            </w:pPr>
            <w:r>
              <w:rPr>
                <w:rFonts w:hint="eastAsia" w:ascii="宋体" w:hAnsi="宋体" w:eastAsia="宋体" w:cs="宋体"/>
                <w:color w:val="000000"/>
                <w:szCs w:val="21"/>
              </w:rPr>
              <w:t>+</w:t>
            </w:r>
          </w:p>
        </w:tc>
      </w:tr>
      <w:tr w14:paraId="17AF2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23" w:hRule="atLeast"/>
          <w:jc w:val="center"/>
        </w:trPr>
        <w:tc>
          <w:tcPr>
            <w:tcW w:w="1162" w:type="dxa"/>
            <w:vMerge w:val="restart"/>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8599DE2">
            <w:pPr>
              <w:spacing w:line="300" w:lineRule="auto"/>
              <w:jc w:val="center"/>
              <w:textAlignment w:val="center"/>
              <w:rPr>
                <w:rFonts w:ascii="宋体" w:hAnsi="宋体" w:eastAsia="宋体" w:cs="宋体"/>
                <w:color w:val="000000"/>
                <w:szCs w:val="21"/>
              </w:rPr>
            </w:pPr>
            <w:r>
              <w:rPr>
                <w:rFonts w:hint="eastAsia" w:ascii="宋体" w:hAnsi="宋体" w:eastAsia="宋体" w:cs="宋体"/>
                <w:color w:val="000000"/>
                <w:szCs w:val="21"/>
              </w:rPr>
              <w:t>功能性雌雄异株</w:t>
            </w:r>
          </w:p>
        </w:tc>
        <w:tc>
          <w:tcPr>
            <w:tcW w:w="8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10AD65F">
            <w:pPr>
              <w:spacing w:line="300" w:lineRule="auto"/>
              <w:jc w:val="center"/>
              <w:textAlignment w:val="center"/>
              <w:rPr>
                <w:rFonts w:ascii="宋体" w:hAnsi="宋体" w:eastAsia="宋体" w:cs="宋体"/>
                <w:color w:val="000000"/>
                <w:szCs w:val="21"/>
              </w:rPr>
            </w:pPr>
            <w:r>
              <w:rPr>
                <w:rFonts w:hint="eastAsia" w:ascii="宋体" w:hAnsi="宋体" w:eastAsia="宋体" w:cs="宋体"/>
                <w:color w:val="000000"/>
                <w:szCs w:val="21"/>
              </w:rPr>
              <w:t>雄株</w:t>
            </w:r>
          </w:p>
        </w:tc>
        <w:tc>
          <w:tcPr>
            <w:tcW w:w="160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7CECA50">
            <w:pPr>
              <w:spacing w:line="300" w:lineRule="auto"/>
              <w:jc w:val="center"/>
              <w:textAlignment w:val="center"/>
              <w:rPr>
                <w:rFonts w:ascii="宋体" w:hAnsi="宋体" w:eastAsia="宋体" w:cs="宋体"/>
                <w:color w:val="000000"/>
                <w:szCs w:val="21"/>
              </w:rPr>
            </w:pPr>
            <w:r>
              <w:rPr>
                <w:rFonts w:hint="eastAsia" w:ascii="宋体" w:hAnsi="宋体" w:eastAsia="宋体" w:cs="宋体"/>
                <w:color w:val="000000"/>
                <w:szCs w:val="21"/>
              </w:rPr>
              <w:t>有雄花和雌花</w:t>
            </w:r>
          </w:p>
        </w:tc>
        <w:tc>
          <w:tcPr>
            <w:tcW w:w="108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33423B3">
            <w:pPr>
              <w:spacing w:line="300" w:lineRule="auto"/>
              <w:jc w:val="center"/>
              <w:textAlignment w:val="center"/>
              <w:rPr>
                <w:rFonts w:ascii="宋体" w:hAnsi="宋体" w:eastAsia="宋体" w:cs="宋体"/>
                <w:color w:val="000000"/>
                <w:szCs w:val="21"/>
              </w:rPr>
            </w:pPr>
            <w:r>
              <w:rPr>
                <w:rFonts w:hint="eastAsia" w:ascii="宋体" w:hAnsi="宋体" w:eastAsia="宋体" w:cs="宋体"/>
                <w:color w:val="000000"/>
                <w:szCs w:val="21"/>
              </w:rPr>
              <w:t>+</w:t>
            </w:r>
          </w:p>
        </w:tc>
        <w:tc>
          <w:tcPr>
            <w:tcW w:w="119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24A4C30">
            <w:pPr>
              <w:spacing w:line="300" w:lineRule="auto"/>
              <w:jc w:val="center"/>
              <w:textAlignment w:val="center"/>
              <w:rPr>
                <w:rFonts w:ascii="宋体" w:hAnsi="宋体" w:eastAsia="宋体" w:cs="宋体"/>
                <w:color w:val="000000"/>
                <w:szCs w:val="21"/>
              </w:rPr>
            </w:pPr>
            <w:r>
              <w:rPr>
                <w:rFonts w:hint="eastAsia" w:ascii="宋体" w:hAnsi="宋体" w:eastAsia="宋体" w:cs="宋体"/>
                <w:color w:val="000000"/>
                <w:szCs w:val="21"/>
              </w:rPr>
              <w:t>-</w:t>
            </w:r>
          </w:p>
        </w:tc>
        <w:tc>
          <w:tcPr>
            <w:tcW w:w="140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759B631">
            <w:pPr>
              <w:spacing w:line="300" w:lineRule="auto"/>
              <w:jc w:val="center"/>
              <w:textAlignment w:val="center"/>
              <w:rPr>
                <w:rFonts w:ascii="宋体" w:hAnsi="宋体" w:eastAsia="宋体" w:cs="宋体"/>
                <w:color w:val="000000"/>
                <w:szCs w:val="21"/>
              </w:rPr>
            </w:pPr>
            <w:r>
              <w:rPr>
                <w:rFonts w:hint="eastAsia" w:ascii="宋体" w:hAnsi="宋体" w:eastAsia="宋体" w:cs="宋体"/>
                <w:color w:val="000000"/>
                <w:szCs w:val="21"/>
              </w:rPr>
              <w:t>+</w:t>
            </w:r>
          </w:p>
        </w:tc>
      </w:tr>
      <w:tr w14:paraId="63769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23" w:hRule="atLeast"/>
          <w:jc w:val="center"/>
        </w:trPr>
        <w:tc>
          <w:tcPr>
            <w:tcW w:w="1162" w:type="dxa"/>
            <w:vMerge w:val="continue"/>
            <w:tcBorders>
              <w:top w:val="single" w:color="000000" w:sz="6" w:space="0"/>
              <w:left w:val="single" w:color="000000" w:sz="6" w:space="0"/>
              <w:bottom w:val="single" w:color="000000" w:sz="6" w:space="0"/>
              <w:right w:val="single" w:color="000000" w:sz="6" w:space="0"/>
            </w:tcBorders>
            <w:vAlign w:val="center"/>
          </w:tcPr>
          <w:p w14:paraId="356D9EDD">
            <w:pPr>
              <w:spacing w:line="300" w:lineRule="auto"/>
              <w:jc w:val="center"/>
              <w:textAlignment w:val="center"/>
              <w:rPr>
                <w:rFonts w:ascii="宋体" w:hAnsi="宋体" w:eastAsia="宋体" w:cs="宋体"/>
                <w:color w:val="000000"/>
                <w:szCs w:val="21"/>
              </w:rPr>
            </w:pPr>
          </w:p>
        </w:tc>
        <w:tc>
          <w:tcPr>
            <w:tcW w:w="8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9745056">
            <w:pPr>
              <w:spacing w:line="300" w:lineRule="auto"/>
              <w:jc w:val="center"/>
              <w:textAlignment w:val="center"/>
              <w:rPr>
                <w:rFonts w:ascii="宋体" w:hAnsi="宋体" w:eastAsia="宋体" w:cs="宋体"/>
                <w:color w:val="000000"/>
                <w:szCs w:val="21"/>
              </w:rPr>
            </w:pPr>
            <w:r>
              <w:rPr>
                <w:rFonts w:hint="eastAsia" w:ascii="宋体" w:hAnsi="宋体" w:eastAsia="宋体" w:cs="宋体"/>
                <w:color w:val="000000"/>
                <w:szCs w:val="21"/>
              </w:rPr>
              <w:t>雌株</w:t>
            </w:r>
          </w:p>
        </w:tc>
        <w:tc>
          <w:tcPr>
            <w:tcW w:w="160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E3ADB19">
            <w:pPr>
              <w:spacing w:line="300" w:lineRule="auto"/>
              <w:jc w:val="center"/>
              <w:textAlignment w:val="center"/>
              <w:rPr>
                <w:rFonts w:ascii="宋体" w:hAnsi="宋体" w:eastAsia="宋体" w:cs="宋体"/>
                <w:color w:val="000000"/>
                <w:szCs w:val="21"/>
              </w:rPr>
            </w:pPr>
            <w:r>
              <w:rPr>
                <w:rFonts w:hint="eastAsia" w:ascii="宋体" w:hAnsi="宋体" w:eastAsia="宋体" w:cs="宋体"/>
                <w:color w:val="000000"/>
                <w:szCs w:val="21"/>
              </w:rPr>
              <w:t>只有雌花</w:t>
            </w:r>
          </w:p>
        </w:tc>
        <w:tc>
          <w:tcPr>
            <w:tcW w:w="1087"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2F3F81F">
            <w:pPr>
              <w:spacing w:line="300" w:lineRule="auto"/>
              <w:jc w:val="center"/>
              <w:textAlignment w:val="center"/>
              <w:rPr>
                <w:rFonts w:ascii="宋体" w:hAnsi="宋体" w:eastAsia="宋体" w:cs="宋体"/>
                <w:color w:val="000000"/>
                <w:szCs w:val="21"/>
              </w:rPr>
            </w:pPr>
            <w:r>
              <w:rPr>
                <w:rFonts w:hint="eastAsia" w:ascii="宋体" w:hAnsi="宋体" w:eastAsia="宋体" w:cs="宋体"/>
                <w:color w:val="000000"/>
                <w:szCs w:val="21"/>
              </w:rPr>
              <w:t>-</w:t>
            </w:r>
          </w:p>
        </w:tc>
        <w:tc>
          <w:tcPr>
            <w:tcW w:w="119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4826CEA">
            <w:pPr>
              <w:spacing w:line="300" w:lineRule="auto"/>
              <w:jc w:val="center"/>
              <w:textAlignment w:val="center"/>
              <w:rPr>
                <w:rFonts w:ascii="宋体" w:hAnsi="宋体" w:eastAsia="宋体" w:cs="宋体"/>
                <w:color w:val="000000"/>
                <w:szCs w:val="21"/>
              </w:rPr>
            </w:pPr>
            <w:r>
              <w:rPr>
                <w:rFonts w:hint="eastAsia" w:ascii="宋体" w:hAnsi="宋体" w:eastAsia="宋体" w:cs="宋体"/>
                <w:color w:val="000000"/>
                <w:szCs w:val="21"/>
              </w:rPr>
              <w:t>+</w:t>
            </w:r>
          </w:p>
        </w:tc>
        <w:tc>
          <w:tcPr>
            <w:tcW w:w="140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A993AED">
            <w:pPr>
              <w:spacing w:line="300" w:lineRule="auto"/>
              <w:jc w:val="center"/>
              <w:textAlignment w:val="center"/>
              <w:rPr>
                <w:rFonts w:ascii="宋体" w:hAnsi="宋体" w:eastAsia="宋体" w:cs="宋体"/>
                <w:color w:val="000000"/>
                <w:szCs w:val="21"/>
              </w:rPr>
            </w:pPr>
            <w:r>
              <w:rPr>
                <w:rFonts w:hint="eastAsia" w:ascii="宋体" w:hAnsi="宋体" w:eastAsia="宋体" w:cs="宋体"/>
                <w:color w:val="000000"/>
                <w:szCs w:val="21"/>
              </w:rPr>
              <w:t>-</w:t>
            </w:r>
          </w:p>
        </w:tc>
      </w:tr>
    </w:tbl>
    <w:p w14:paraId="57D29552">
      <w:pPr>
        <w:pStyle w:val="6"/>
        <w:tabs>
          <w:tab w:val="left" w:pos="4680"/>
        </w:tabs>
        <w:snapToGrid w:val="0"/>
        <w:spacing w:line="300" w:lineRule="auto"/>
        <w:ind w:firstLine="630" w:firstLineChars="300"/>
        <w:rPr>
          <w:rFonts w:hAnsi="宋体" w:eastAsia="宋体" w:cs="宋体"/>
          <w:color w:val="000000"/>
          <w:sz w:val="21"/>
        </w:rPr>
      </w:pPr>
      <w:r>
        <w:rPr>
          <w:rFonts w:hint="eastAsia" w:hAnsi="宋体" w:eastAsia="宋体" w:cs="宋体"/>
          <w:color w:val="000000"/>
          <w:sz w:val="21"/>
        </w:rPr>
        <w:t>注：“+”表示有，“-”表示无</w:t>
      </w:r>
    </w:p>
    <w:p w14:paraId="44B7587C">
      <w:pPr>
        <w:tabs>
          <w:tab w:val="left" w:pos="4139"/>
        </w:tabs>
        <w:snapToGrid w:val="0"/>
        <w:spacing w:line="300" w:lineRule="auto"/>
        <w:ind w:firstLine="630" w:firstLineChars="300"/>
        <w:jc w:val="left"/>
        <w:rPr>
          <w:rFonts w:ascii="宋体" w:hAnsi="宋体" w:eastAsia="宋体" w:cs="宋体"/>
          <w:bCs/>
          <w:kern w:val="0"/>
          <w:szCs w:val="21"/>
        </w:rPr>
      </w:pPr>
      <w:r>
        <w:rPr>
          <w:rFonts w:hint="eastAsia" w:ascii="宋体" w:hAnsi="宋体" w:eastAsia="宋体" w:cs="宋体"/>
          <w:bCs/>
          <w:kern w:val="0"/>
          <w:szCs w:val="21"/>
        </w:rPr>
        <w:t>试分析雄株和雌株上的雌花的功能分别是：</w:t>
      </w:r>
      <w:r>
        <w:rPr>
          <w:rFonts w:hint="eastAsia" w:ascii="宋体" w:hAnsi="宋体" w:eastAsia="宋体" w:cs="宋体"/>
          <w:color w:val="000000"/>
          <w:szCs w:val="21"/>
        </w:rPr>
        <w:t>___________________________________</w:t>
      </w:r>
      <w:r>
        <w:rPr>
          <w:rFonts w:hint="eastAsia" w:ascii="宋体" w:hAnsi="宋体" w:eastAsia="宋体" w:cs="宋体"/>
          <w:bCs/>
          <w:kern w:val="0"/>
          <w:szCs w:val="21"/>
        </w:rPr>
        <w:t>。</w:t>
      </w:r>
    </w:p>
    <w:p w14:paraId="48CA63E3">
      <w:pPr>
        <w:tabs>
          <w:tab w:val="left" w:pos="4139"/>
        </w:tabs>
        <w:snapToGrid w:val="0"/>
        <w:spacing w:line="300" w:lineRule="auto"/>
        <w:ind w:left="630" w:leftChars="150" w:hanging="315" w:hangingChars="150"/>
        <w:jc w:val="left"/>
        <w:rPr>
          <w:rFonts w:ascii="宋体" w:hAnsi="宋体" w:eastAsia="宋体" w:cs="宋体"/>
          <w:bCs/>
          <w:kern w:val="0"/>
          <w:szCs w:val="21"/>
        </w:rPr>
      </w:pPr>
      <w:r>
        <w:rPr>
          <w:rFonts w:hint="eastAsia" w:ascii="宋体" w:hAnsi="宋体" w:eastAsia="宋体" w:cs="宋体"/>
          <w:bCs/>
          <w:kern w:val="0"/>
          <w:szCs w:val="21"/>
        </w:rPr>
        <w:t>(3)图1所示为某生态村建立的“榕树-沼气池-池塘-鸡舍”立体农业生态系统，流经该生态系统的总能量包括</w:t>
      </w:r>
      <w:r>
        <w:rPr>
          <w:rFonts w:hint="eastAsia" w:ascii="宋体" w:hAnsi="宋体" w:eastAsia="宋体" w:cs="宋体"/>
          <w:color w:val="000000"/>
          <w:szCs w:val="21"/>
        </w:rPr>
        <w:t>_____________________________________________</w:t>
      </w:r>
      <w:r>
        <w:rPr>
          <w:rFonts w:hint="eastAsia" w:ascii="宋体" w:hAnsi="宋体" w:eastAsia="宋体" w:cs="宋体"/>
          <w:bCs/>
          <w:kern w:val="0"/>
          <w:szCs w:val="21"/>
        </w:rPr>
        <w:t>。鸡粪中的能量，属于该系统中</w:t>
      </w:r>
      <w:r>
        <w:rPr>
          <w:rFonts w:hint="eastAsia" w:ascii="宋体" w:hAnsi="宋体" w:eastAsia="宋体" w:cs="宋体"/>
          <w:color w:val="000000"/>
          <w:szCs w:val="21"/>
        </w:rPr>
        <w:t>______________________</w:t>
      </w:r>
      <w:r>
        <w:rPr>
          <w:rFonts w:hint="eastAsia" w:ascii="宋体" w:hAnsi="宋体" w:eastAsia="宋体" w:cs="宋体"/>
          <w:bCs/>
          <w:kern w:val="0"/>
          <w:szCs w:val="21"/>
        </w:rPr>
        <w:t>同化的能量。</w:t>
      </w:r>
    </w:p>
    <w:p w14:paraId="1766E950">
      <w:pPr>
        <w:tabs>
          <w:tab w:val="left" w:pos="4139"/>
        </w:tabs>
        <w:snapToGrid w:val="0"/>
        <w:spacing w:line="300" w:lineRule="auto"/>
        <w:ind w:left="630" w:leftChars="150" w:hanging="315" w:hangingChars="150"/>
        <w:jc w:val="left"/>
        <w:rPr>
          <w:rFonts w:ascii="宋体" w:hAnsi="宋体" w:eastAsia="宋体" w:cs="宋体"/>
          <w:bCs/>
          <w:kern w:val="0"/>
          <w:szCs w:val="21"/>
        </w:rPr>
      </w:pPr>
      <w:r>
        <w:rPr>
          <w:rFonts w:hint="eastAsia" w:ascii="宋体" w:hAnsi="宋体" w:eastAsia="宋体" w:cs="宋体"/>
          <w:bCs/>
          <w:kern w:val="0"/>
          <w:szCs w:val="21"/>
        </w:rPr>
        <mc:AlternateContent>
          <mc:Choice Requires="wpg">
            <w:drawing>
              <wp:inline distT="0" distB="0" distL="114300" distR="114300">
                <wp:extent cx="5168900" cy="1964690"/>
                <wp:effectExtent l="0" t="0" r="3175" b="6985"/>
                <wp:docPr id="246" name="组合 246"/>
                <wp:cNvGraphicFramePr/>
                <a:graphic xmlns:a="http://schemas.openxmlformats.org/drawingml/2006/main">
                  <a:graphicData uri="http://schemas.microsoft.com/office/word/2010/wordprocessingGroup">
                    <wpg:wgp>
                      <wpg:cNvGrpSpPr/>
                      <wpg:grpSpPr>
                        <a:xfrm>
                          <a:off x="0" y="0"/>
                          <a:ext cx="5168900" cy="1964690"/>
                          <a:chOff x="4050" y="133261"/>
                          <a:chExt cx="9737" cy="3434"/>
                        </a:xfrm>
                      </wpg:grpSpPr>
                      <pic:pic xmlns:pic="http://schemas.openxmlformats.org/drawingml/2006/picture">
                        <pic:nvPicPr>
                          <pic:cNvPr id="456" name="图片 100023" descr="学科网(www.zxxk.com)--教育资源门户，提供试卷、教案、课件、论文、素材以及各类教学资源下载，还有大量而丰富的教学相关资讯！ k6rZ+FlImUbNAx1ODbqMbQ=="/>
                          <pic:cNvPicPr>
                            <a:picLocks noChangeAspect="1"/>
                          </pic:cNvPicPr>
                        </pic:nvPicPr>
                        <pic:blipFill>
                          <a:blip r:embed="rId627"/>
                          <a:stretch>
                            <a:fillRect/>
                          </a:stretch>
                        </pic:blipFill>
                        <pic:spPr>
                          <a:xfrm>
                            <a:off x="7885" y="133261"/>
                            <a:ext cx="5903" cy="3435"/>
                          </a:xfrm>
                          <a:prstGeom prst="rect">
                            <a:avLst/>
                          </a:prstGeom>
                        </pic:spPr>
                      </pic:pic>
                      <pic:pic xmlns:pic="http://schemas.openxmlformats.org/drawingml/2006/picture">
                        <pic:nvPicPr>
                          <pic:cNvPr id="457" name="图片 100021" descr="学科网(www.zxxk.com)--教育资源门户，提供试卷、教案、课件、论文、素材以及各类教学资源下载，还有大量而丰富的教学相关资讯！ k6rZ+FlImUbNAx1ODbqMbQ=="/>
                          <pic:cNvPicPr>
                            <a:picLocks noChangeAspect="1"/>
                          </pic:cNvPicPr>
                        </pic:nvPicPr>
                        <pic:blipFill>
                          <a:blip r:embed="rId628"/>
                          <a:stretch>
                            <a:fillRect/>
                          </a:stretch>
                        </pic:blipFill>
                        <pic:spPr>
                          <a:xfrm>
                            <a:off x="4050" y="134096"/>
                            <a:ext cx="3735" cy="2550"/>
                          </a:xfrm>
                          <a:prstGeom prst="rect">
                            <a:avLst/>
                          </a:prstGeom>
                        </pic:spPr>
                      </pic:pic>
                    </wpg:wgp>
                  </a:graphicData>
                </a:graphic>
              </wp:inline>
            </w:drawing>
          </mc:Choice>
          <mc:Fallback>
            <w:pict>
              <v:group id="_x0000_s1026" o:spid="_x0000_s1026" o:spt="203" style="height:154.7pt;width:407pt;" coordorigin="4050,133261" coordsize="9737,3434" o:gfxdata="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">
                <o:lock v:ext="edit" aspectratio="f"/>
                <v:shape id="图片 100023" o:spid="_x0000_s1026" o:spt="75" alt="学科网(www.zxxk.com)--教育资源门户，提供试卷、教案、课件、论文、素材以及各类教学资源下载，还有大量而丰富的教学相关资讯！ k6rZ+FlImUbNAx1ODbqMbQ==" type="#_x0000_t75" style="position:absolute;left:7885;top:133261;height:3435;width:5903;" filled="f" o:preferrelative="t" stroked="f" coordsize="21600,21600" o:gfxdata="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HdRLu8AAAA&#10;3AAAAA8AAAAAAAAAAQAgAAAAIgAAAGRycy9kb3ducmV2LnhtbFBLAQIUABQAAAAIAIdO4kAzLwWe&#10;OwAAADkAAAAQAAAAAAAAAAEAIAAAAAsBAABkcnMvc2hhcGV4bWwueG1sUEsFBgAAAAAGAAYAWwEA&#10;ALUDAAAAAA==&#10;">
                  <v:fill on="f" focussize="0,0"/>
                  <v:stroke on="f"/>
                  <v:imagedata r:id="rId627" o:title=""/>
                  <o:lock v:ext="edit" aspectratio="t"/>
                </v:shape>
                <v:shape id="图片 100021" o:spid="_x0000_s1026" o:spt="75" alt="学科网(www.zxxk.com)--教育资源门户，提供试卷、教案、课件、论文、素材以及各类教学资源下载，还有大量而丰富的教学相关资讯！ k6rZ+FlImUbNAx1ODbqMbQ==" type="#_x0000_t75" style="position:absolute;left:4050;top:134096;height:2550;width:3735;" filled="f" o:preferrelative="t" stroked="f" coordsize="21600,21600" o:gfxdata="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lurlb&#10;wAAAANwAAAAPAAAAAAAAAAEAIAAAACIAAABkcnMvZG93bnJldi54bWxQSwECFAAUAAAACACHTuJA&#10;My8FnjsAAAA5AAAAEAAAAAAAAAABACAAAAAPAQAAZHJzL3NoYXBleG1sLnhtbFBLBQYAAAAABgAG&#10;AFsBAAC5AwAAAAA=&#10;">
                  <v:fill on="f" focussize="0,0"/>
                  <v:stroke on="f"/>
                  <v:imagedata r:id="rId628" o:title=""/>
                  <o:lock v:ext="edit" aspectratio="t"/>
                </v:shape>
                <w10:wrap type="none"/>
                <w10:anchorlock/>
              </v:group>
            </w:pict>
          </mc:Fallback>
        </mc:AlternateContent>
      </w:r>
    </w:p>
    <w:p w14:paraId="6211607A">
      <w:pPr>
        <w:tabs>
          <w:tab w:val="left" w:pos="4139"/>
        </w:tabs>
        <w:snapToGrid w:val="0"/>
        <w:spacing w:line="300" w:lineRule="auto"/>
        <w:ind w:left="630" w:leftChars="150" w:hanging="315" w:hangingChars="150"/>
        <w:jc w:val="left"/>
        <w:rPr>
          <w:rFonts w:ascii="宋体" w:hAnsi="宋体" w:eastAsia="宋体" w:cs="宋体"/>
          <w:bCs/>
          <w:kern w:val="0"/>
          <w:szCs w:val="21"/>
        </w:rPr>
      </w:pPr>
      <w:r>
        <w:rPr>
          <w:rFonts w:hint="eastAsia" w:ascii="宋体" w:hAnsi="宋体" w:eastAsia="宋体" w:cs="宋体"/>
          <w:bCs/>
          <w:kern w:val="0"/>
          <w:szCs w:val="21"/>
        </w:rPr>
        <w:t>(4)图2所示为某科研小组绘制的该生态村能量流动示意图。据图分析：第二营养级生物用于自身生长、发育和繁殖的能量为</w:t>
      </w:r>
      <w:r>
        <w:rPr>
          <w:rFonts w:hint="eastAsia" w:ascii="宋体" w:hAnsi="宋体" w:eastAsia="宋体" w:cs="宋体"/>
          <w:color w:val="000000"/>
          <w:szCs w:val="21"/>
        </w:rPr>
        <w:t>_______________kJ·km</w:t>
      </w:r>
      <w:r>
        <w:rPr>
          <w:rFonts w:hint="eastAsia" w:ascii="宋体" w:hAnsi="宋体" w:eastAsia="宋体" w:cs="宋体"/>
          <w:color w:val="000000"/>
          <w:szCs w:val="21"/>
          <w:vertAlign w:val="superscript"/>
        </w:rPr>
        <w:t>－2</w:t>
      </w:r>
      <w:r>
        <w:rPr>
          <w:rFonts w:hint="eastAsia" w:ascii="宋体" w:hAnsi="宋体" w:eastAsia="宋体" w:cs="宋体"/>
          <w:color w:val="000000"/>
          <w:szCs w:val="21"/>
        </w:rPr>
        <w:t>·a</w:t>
      </w:r>
      <w:r>
        <w:rPr>
          <w:rFonts w:hint="eastAsia" w:ascii="宋体" w:hAnsi="宋体" w:eastAsia="宋体" w:cs="宋体"/>
          <w:color w:val="000000"/>
          <w:szCs w:val="21"/>
          <w:vertAlign w:val="superscript"/>
        </w:rPr>
        <w:t>－1</w:t>
      </w:r>
      <w:r>
        <w:rPr>
          <w:rFonts w:hint="eastAsia" w:ascii="宋体" w:hAnsi="宋体" w:eastAsia="宋体" w:cs="宋体"/>
          <w:bCs/>
          <w:kern w:val="0"/>
          <w:szCs w:val="21"/>
        </w:rPr>
        <w:t>，第二营养级到第三营养级的能量传递效率</w:t>
      </w:r>
      <w:r>
        <w:rPr>
          <w:rFonts w:hint="eastAsia" w:ascii="宋体" w:hAnsi="宋体" w:eastAsia="宋体" w:cs="宋体"/>
          <w:color w:val="000000"/>
          <w:szCs w:val="21"/>
        </w:rPr>
        <w:t>__________________</w:t>
      </w:r>
      <w:r>
        <w:rPr>
          <w:rFonts w:hint="eastAsia" w:ascii="宋体" w:hAnsi="宋体" w:eastAsia="宋体" w:cs="宋体"/>
          <w:bCs/>
          <w:kern w:val="0"/>
          <w:szCs w:val="21"/>
        </w:rPr>
        <w:t>。从能量流动角度分析，该生态系统的效益优于传统农业的原因是_</w:t>
      </w:r>
      <w:r>
        <w:rPr>
          <w:rFonts w:hint="eastAsia" w:ascii="宋体" w:hAnsi="宋体" w:eastAsia="宋体" w:cs="宋体"/>
          <w:color w:val="000000"/>
          <w:szCs w:val="21"/>
        </w:rPr>
        <w:t>______________________________________________</w:t>
      </w:r>
      <w:r>
        <w:rPr>
          <w:rFonts w:hint="eastAsia" w:ascii="宋体" w:hAnsi="宋体" w:eastAsia="宋体" w:cs="宋体"/>
          <w:bCs/>
          <w:kern w:val="0"/>
          <w:szCs w:val="21"/>
        </w:rPr>
        <w:t>。</w:t>
      </w:r>
    </w:p>
    <w:p w14:paraId="4FAF0DEC">
      <w:pPr>
        <w:tabs>
          <w:tab w:val="left" w:pos="4139"/>
        </w:tabs>
        <w:snapToGrid w:val="0"/>
        <w:spacing w:line="300" w:lineRule="auto"/>
        <w:ind w:left="630" w:leftChars="150" w:hanging="315" w:hangingChars="150"/>
        <w:jc w:val="left"/>
        <w:rPr>
          <w:rFonts w:ascii="宋体" w:hAnsi="宋体" w:eastAsia="宋体" w:cs="宋体"/>
          <w:bCs/>
          <w:kern w:val="0"/>
          <w:szCs w:val="21"/>
        </w:rPr>
      </w:pPr>
    </w:p>
    <w:p w14:paraId="09B5FC44">
      <w:pPr>
        <w:adjustRightInd w:val="0"/>
        <w:spacing w:line="300" w:lineRule="auto"/>
        <w:jc w:val="center"/>
        <w:rPr>
          <w:rFonts w:ascii="微软雅黑" w:hAnsi="微软雅黑" w:eastAsia="微软雅黑" w:cs="微软雅黑"/>
          <w:b/>
          <w:bCs/>
          <w:kern w:val="0"/>
          <w:sz w:val="32"/>
          <w:szCs w:val="32"/>
        </w:rPr>
      </w:pPr>
      <w:r>
        <w:rPr>
          <w:rFonts w:hint="eastAsia" w:ascii="微软雅黑" w:hAnsi="微软雅黑" w:eastAsia="微软雅黑" w:cs="微软雅黑"/>
          <w:b/>
          <w:bCs/>
          <w:kern w:val="0"/>
          <w:sz w:val="32"/>
          <w:szCs w:val="32"/>
        </w:rPr>
        <w:t>第三讲</w:t>
      </w:r>
      <w:r>
        <w:rPr>
          <w:rFonts w:hint="eastAsia" w:ascii="微软雅黑" w:hAnsi="微软雅黑" w:eastAsia="微软雅黑" w:cs="微软雅黑"/>
          <w:b/>
          <w:bCs/>
          <w:sz w:val="32"/>
          <w:szCs w:val="32"/>
        </w:rPr>
        <w:t xml:space="preserve">  生态系统的物质循环与信息传递</w:t>
      </w:r>
    </w:p>
    <w:p w14:paraId="259B74E7">
      <w:pPr>
        <w:adjustRightInd w:val="0"/>
        <w:spacing w:line="300" w:lineRule="auto"/>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教学目标</w:t>
      </w:r>
      <w:r>
        <w:rPr>
          <w:rFonts w:hint="eastAsia" w:ascii="方正黑体_GBK" w:hAnsi="方正黑体_GBK" w:eastAsia="方正黑体_GBK" w:cs="方正黑体_GBK"/>
          <w:b/>
          <w:bCs/>
          <w:kern w:val="0"/>
          <w:sz w:val="28"/>
          <w:szCs w:val="28"/>
        </w:rPr>
        <w:t>】</w:t>
      </w:r>
    </w:p>
    <w:p w14:paraId="57E07E3C">
      <w:pPr>
        <w:adjustRightInd w:val="0"/>
        <w:spacing w:line="300" w:lineRule="auto"/>
        <w:rPr>
          <w:rFonts w:ascii="方正黑体_GBK" w:hAnsi="方正黑体_GBK" w:eastAsia="方正黑体_GBK" w:cs="方正黑体_GBK"/>
          <w:b/>
          <w:bCs/>
          <w:kern w:val="0"/>
          <w:sz w:val="28"/>
          <w:szCs w:val="28"/>
        </w:rPr>
      </w:pPr>
      <w:r>
        <w:drawing>
          <wp:inline distT="0" distB="0" distL="114300" distR="114300">
            <wp:extent cx="6081395" cy="1296670"/>
            <wp:effectExtent l="0" t="0" r="5080" b="8255"/>
            <wp:docPr id="45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18"/>
                    <pic:cNvPicPr>
                      <a:picLocks noChangeAspect="1"/>
                    </pic:cNvPicPr>
                  </pic:nvPicPr>
                  <pic:blipFill>
                    <a:blip r:embed="rId629"/>
                    <a:stretch>
                      <a:fillRect/>
                    </a:stretch>
                  </pic:blipFill>
                  <pic:spPr>
                    <a:xfrm>
                      <a:off x="0" y="0"/>
                      <a:ext cx="6081395" cy="1296670"/>
                    </a:xfrm>
                    <a:prstGeom prst="rect">
                      <a:avLst/>
                    </a:prstGeom>
                    <a:noFill/>
                    <a:ln>
                      <a:noFill/>
                    </a:ln>
                  </pic:spPr>
                </pic:pic>
              </a:graphicData>
            </a:graphic>
          </wp:inline>
        </w:drawing>
      </w: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教学重难点</w:t>
      </w:r>
      <w:r>
        <w:rPr>
          <w:rFonts w:hint="eastAsia" w:ascii="方正黑体_GBK" w:hAnsi="方正黑体_GBK" w:eastAsia="方正黑体_GBK" w:cs="方正黑体_GBK"/>
          <w:b/>
          <w:bCs/>
          <w:kern w:val="0"/>
          <w:sz w:val="28"/>
          <w:szCs w:val="28"/>
        </w:rPr>
        <w:t>】</w:t>
      </w:r>
    </w:p>
    <w:p w14:paraId="5A57A61A">
      <w:pPr>
        <w:adjustRightInd w:val="0"/>
        <w:spacing w:line="300" w:lineRule="auto"/>
        <w:ind w:firstLine="210" w:firstLineChars="100"/>
        <w:textAlignment w:val="center"/>
        <w:rPr>
          <w:rFonts w:ascii="宋体" w:hAnsi="宋体" w:eastAsia="宋体" w:cs="宋体"/>
          <w:szCs w:val="21"/>
        </w:rPr>
      </w:pPr>
      <w:r>
        <w:rPr>
          <w:rFonts w:hint="eastAsia" w:ascii="宋体" w:hAnsi="宋体" w:cs="宋体"/>
          <w:szCs w:val="21"/>
        </w:rPr>
        <w:t>1.重点：</w:t>
      </w:r>
      <w:r>
        <w:rPr>
          <w:rFonts w:hint="eastAsia" w:ascii="宋体" w:hAnsi="宋体" w:eastAsia="宋体" w:cs="宋体"/>
          <w:szCs w:val="21"/>
        </w:rPr>
        <w:t>分析碳循环的过程，概述信息传递在生态系统中的作用。</w:t>
      </w:r>
    </w:p>
    <w:p w14:paraId="6F8C1945">
      <w:pPr>
        <w:adjustRightInd w:val="0"/>
        <w:spacing w:line="300" w:lineRule="auto"/>
        <w:ind w:firstLine="210" w:firstLineChars="100"/>
        <w:jc w:val="left"/>
        <w:textAlignment w:val="center"/>
        <w:rPr>
          <w:rFonts w:ascii="宋体" w:hAnsi="宋体" w:cs="宋体"/>
          <w:szCs w:val="21"/>
        </w:rPr>
      </w:pPr>
      <w:r>
        <w:rPr>
          <w:rFonts w:hint="eastAsia" w:ascii="宋体" w:hAnsi="宋体" w:cs="宋体"/>
          <w:szCs w:val="21"/>
        </w:rPr>
        <w:t>2.难点：说明能量流动和物质循环的关系，探究土壤微生物的分解作用。</w:t>
      </w:r>
    </w:p>
    <w:p w14:paraId="6CB2667F">
      <w:pPr>
        <w:adjustRightInd w:val="0"/>
        <w:spacing w:line="300" w:lineRule="auto"/>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【目标达成】</w:t>
      </w:r>
    </w:p>
    <w:p w14:paraId="13130ED9">
      <w:pPr>
        <w:spacing w:line="300" w:lineRule="auto"/>
        <w:ind w:firstLine="210" w:firstLineChars="100"/>
        <w:rPr>
          <w:rFonts w:ascii="宋体" w:hAnsi="宋体" w:eastAsia="宋体" w:cs="宋体"/>
        </w:rPr>
      </w:pPr>
      <w:r>
        <w:rPr>
          <w:rFonts w:hint="eastAsia" w:ascii="宋体" w:hAnsi="宋体" w:eastAsia="宋体" w:cs="宋体"/>
        </w:rPr>
        <w:t>1.物质循环的对象是组成生物体的化学元素，发生在生物群落和无机环境之间，具有全球性和循环性的特点。</w:t>
      </w:r>
    </w:p>
    <w:p w14:paraId="5D2D6649">
      <w:pPr>
        <w:spacing w:line="300" w:lineRule="auto"/>
        <w:ind w:firstLine="210" w:firstLineChars="100"/>
        <w:rPr>
          <w:rFonts w:ascii="宋体" w:hAnsi="宋体" w:eastAsia="宋体" w:cs="宋体"/>
        </w:rPr>
      </w:pPr>
      <w:r>
        <w:rPr>
          <w:rFonts w:hint="eastAsia" w:ascii="宋体" w:hAnsi="宋体" w:eastAsia="宋体" w:cs="宋体"/>
        </w:rPr>
        <w:t>2.碳在生物群落、无机环境中的主要存在形式分别是有机物、CO</w:t>
      </w:r>
      <w:r>
        <w:rPr>
          <w:rFonts w:hint="eastAsia" w:ascii="宋体" w:hAnsi="宋体" w:eastAsia="宋体" w:cs="宋体"/>
          <w:vertAlign w:val="subscript"/>
        </w:rPr>
        <w:t>2</w:t>
      </w:r>
      <w:r>
        <w:rPr>
          <w:rFonts w:hint="eastAsia" w:ascii="宋体" w:hAnsi="宋体" w:eastAsia="宋体" w:cs="宋体"/>
        </w:rPr>
        <w:t>和碳酸盐。</w:t>
      </w:r>
    </w:p>
    <w:p w14:paraId="31B9D4FD">
      <w:pPr>
        <w:spacing w:line="300" w:lineRule="auto"/>
        <w:ind w:firstLine="210" w:firstLineChars="100"/>
        <w:rPr>
          <w:rFonts w:ascii="宋体" w:hAnsi="宋体" w:eastAsia="宋体" w:cs="宋体"/>
        </w:rPr>
      </w:pPr>
      <w:r>
        <w:rPr>
          <w:rFonts w:hint="eastAsia" w:ascii="宋体" w:hAnsi="宋体" w:eastAsia="宋体" w:cs="宋体"/>
        </w:rPr>
        <w:t>3.温室效应形成的主要原因是化石燃料的大量燃烧。</w:t>
      </w:r>
    </w:p>
    <w:p w14:paraId="412CB8EA">
      <w:pPr>
        <w:spacing w:line="300" w:lineRule="auto"/>
        <w:ind w:firstLine="210" w:firstLineChars="100"/>
        <w:rPr>
          <w:rFonts w:ascii="宋体" w:hAnsi="宋体" w:eastAsia="宋体" w:cs="宋体"/>
        </w:rPr>
      </w:pPr>
      <w:r>
        <w:rPr>
          <w:rFonts w:hint="eastAsia" w:ascii="宋体" w:hAnsi="宋体" w:eastAsia="宋体" w:cs="宋体"/>
        </w:rPr>
        <w:t>4.生物体从周围环境中吸收、积蓄的某种元素或难以降解的化合物，会沿着食物链逐渐在生物体内聚集，生物所占营养级越高，其体内这些物质的浓度越高。</w:t>
      </w:r>
    </w:p>
    <w:p w14:paraId="6BBEBC07">
      <w:pPr>
        <w:spacing w:line="300" w:lineRule="auto"/>
        <w:ind w:firstLine="210" w:firstLineChars="100"/>
        <w:rPr>
          <w:rFonts w:ascii="宋体" w:hAnsi="宋体" w:eastAsia="宋体" w:cs="宋体"/>
        </w:rPr>
      </w:pPr>
      <w:r>
        <w:rPr>
          <w:rFonts w:hint="eastAsia" w:ascii="宋体" w:hAnsi="宋体" w:eastAsia="宋体" w:cs="宋体"/>
        </w:rPr>
        <w:t>5.生态系统中信息传递的三类型、三功能、两应用</w:t>
      </w:r>
    </w:p>
    <w:p w14:paraId="0F403C47">
      <w:pPr>
        <w:spacing w:line="300" w:lineRule="auto"/>
        <w:ind w:firstLine="210" w:firstLineChars="100"/>
        <w:rPr>
          <w:rFonts w:ascii="宋体" w:hAnsi="宋体" w:eastAsia="宋体" w:cs="宋体"/>
        </w:rPr>
      </w:pPr>
      <w:r>
        <w:rPr>
          <w:rFonts w:hint="eastAsia" w:ascii="宋体" w:hAnsi="宋体" w:eastAsia="宋体" w:cs="宋体"/>
        </w:rPr>
        <w:t>(1)信息传递的主要类型有物理信息、化学信息、行为信息(强调肢体语言)等。</w:t>
      </w:r>
    </w:p>
    <w:p w14:paraId="2E551A47">
      <w:pPr>
        <w:spacing w:line="300" w:lineRule="auto"/>
        <w:ind w:firstLine="210" w:firstLineChars="100"/>
        <w:rPr>
          <w:rFonts w:ascii="宋体" w:hAnsi="宋体" w:eastAsia="宋体" w:cs="宋体"/>
        </w:rPr>
      </w:pPr>
      <w:r>
        <w:rPr>
          <w:rFonts w:hint="eastAsia" w:ascii="宋体" w:hAnsi="宋体" w:eastAsia="宋体" w:cs="宋体"/>
        </w:rPr>
        <w:t>(2)三大功能：个体层面，生命活动的正常进行离不开信息的传递；种群层面，种群繁衍离不开信息的传递；生态系统层面，调节生物的种间关系，以维持生态系统的稳定性。</w:t>
      </w:r>
    </w:p>
    <w:p w14:paraId="11DDEF43">
      <w:pPr>
        <w:spacing w:line="300" w:lineRule="auto"/>
        <w:ind w:firstLine="210" w:firstLineChars="100"/>
        <w:rPr>
          <w:rFonts w:ascii="宋体" w:hAnsi="宋体" w:eastAsia="宋体" w:cs="宋体"/>
        </w:rPr>
      </w:pPr>
      <w:r>
        <w:rPr>
          <w:rFonts w:hint="eastAsia" w:ascii="宋体" w:hAnsi="宋体" w:eastAsia="宋体" w:cs="宋体"/>
        </w:rPr>
        <w:t>(3)信息传递在农业中的应用：提高农畜产品的产量；对有害动物物进行生物防治。</w:t>
      </w:r>
    </w:p>
    <w:p w14:paraId="0A308C2C">
      <w:pPr>
        <w:spacing w:line="300" w:lineRule="auto"/>
        <w:ind w:firstLine="210" w:firstLineChars="100"/>
        <w:rPr>
          <w:rFonts w:ascii="宋体" w:hAnsi="宋体" w:eastAsia="宋体" w:cs="宋体"/>
        </w:rPr>
      </w:pPr>
      <w:r>
        <w:rPr>
          <w:rFonts w:hint="eastAsia" w:ascii="宋体" w:hAnsi="宋体" w:eastAsia="宋体" w:cs="宋体"/>
        </w:rPr>
        <w:t>6.在生态系统中的信息传递过程中，不仅有信息产生的部位-----信息源，也有信息传播的媒介----信道。空气、水以及其他介质均可以传播信息；还需要接收信息的生物或其部位----信息受体，动物的眼、鼻、耳、皮肤，植物的叶、芽以及细胞中的特殊物质（如光敏色素）等可以接收多样化的信息。</w:t>
      </w:r>
    </w:p>
    <w:p w14:paraId="037E3B9F">
      <w:pPr>
        <w:spacing w:line="300" w:lineRule="auto"/>
        <w:ind w:firstLine="210" w:firstLineChars="100"/>
        <w:rPr>
          <w:rFonts w:ascii="宋体" w:hAnsi="宋体" w:eastAsia="宋体" w:cs="宋体"/>
        </w:rPr>
      </w:pPr>
      <w:r>
        <w:rPr>
          <w:rFonts w:hint="eastAsia" w:ascii="宋体" w:hAnsi="宋体" w:eastAsia="宋体" w:cs="宋体"/>
        </w:rPr>
        <w:t>7.能量是物质循环的动力，物质是能量的载体，信息传递决定能量流动和物质循环的方向和状态，三者同时进行，相互依存，不可分割，形成统一整体。</w:t>
      </w:r>
    </w:p>
    <w:p w14:paraId="1CC1E8C1">
      <w:pPr>
        <w:adjustRightInd w:val="0"/>
        <w:spacing w:line="300" w:lineRule="auto"/>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教学思路</w:t>
      </w:r>
      <w:r>
        <w:rPr>
          <w:rFonts w:hint="eastAsia" w:ascii="方正黑体_GBK" w:hAnsi="方正黑体_GBK" w:eastAsia="方正黑体_GBK" w:cs="方正黑体_GBK"/>
          <w:b/>
          <w:bCs/>
          <w:kern w:val="0"/>
          <w:sz w:val="28"/>
          <w:szCs w:val="28"/>
        </w:rPr>
        <w:t>】</w:t>
      </w:r>
    </w:p>
    <w:p w14:paraId="560AEB1C">
      <w:pPr>
        <w:adjustRightInd w:val="0"/>
        <w:spacing w:line="300" w:lineRule="auto"/>
        <w:ind w:firstLine="420" w:firstLineChars="200"/>
        <w:rPr>
          <w:rFonts w:ascii="宋体" w:hAnsi="宋体" w:eastAsia="宋体" w:cs="宋体"/>
          <w:kern w:val="0"/>
          <w:szCs w:val="21"/>
        </w:rPr>
      </w:pPr>
      <w:r>
        <w:rPr>
          <w:rFonts w:hint="eastAsia" w:ascii="宋体" w:hAnsi="宋体" w:eastAsia="宋体" w:cs="宋体"/>
          <w:szCs w:val="21"/>
        </w:rPr>
        <w:t>通过分析物质循环的过程，给学生建立结构与功能相统一的观点及生命系统的物质和能量观</w:t>
      </w:r>
      <w:r>
        <w:rPr>
          <w:rFonts w:hint="eastAsia" w:ascii="宋体" w:hAnsi="宋体" w:cs="宋体"/>
          <w:szCs w:val="21"/>
        </w:rPr>
        <w:t>；探究土壤微生物的分解作用,帮助学生更好地理解生态系统物质循环中从有机物到无机物的过程；</w:t>
      </w:r>
      <w:r>
        <w:rPr>
          <w:rFonts w:hint="eastAsia" w:ascii="宋体" w:hAnsi="宋体" w:eastAsia="宋体" w:cs="宋体"/>
          <w:szCs w:val="21"/>
        </w:rPr>
        <w:t>分析信息传递在实践中的应用，让学生形成保护生物与环境的责任感。</w:t>
      </w:r>
    </w:p>
    <w:p w14:paraId="7BEA7772">
      <w:pPr>
        <w:adjustRightInd w:val="0"/>
        <w:spacing w:line="300" w:lineRule="auto"/>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教学过程</w:t>
      </w:r>
      <w:r>
        <w:rPr>
          <w:rFonts w:hint="eastAsia" w:ascii="方正黑体_GBK" w:hAnsi="方正黑体_GBK" w:eastAsia="方正黑体_GBK" w:cs="方正黑体_GBK"/>
          <w:b/>
          <w:bCs/>
          <w:kern w:val="0"/>
          <w:sz w:val="28"/>
          <w:szCs w:val="28"/>
        </w:rPr>
        <w:t>】</w:t>
      </w:r>
    </w:p>
    <w:p w14:paraId="6CF54E4B">
      <w:pPr>
        <w:spacing w:line="300" w:lineRule="auto"/>
        <w:jc w:val="center"/>
        <w:rPr>
          <w:rFonts w:ascii="Calibri" w:hAnsi="Calibri" w:eastAsia="宋体" w:cs="Times New Roman"/>
        </w:rPr>
      </w:pPr>
      <w:r>
        <w:rPr>
          <w:rFonts w:hint="eastAsia" w:ascii="Calibri" w:hAnsi="Calibri" w:eastAsia="宋体" w:cs="Times New Roman"/>
        </w:rPr>
        <w:t>活动一：建构碳循环模型图及物质循环与能量流动关系的概念图。</w:t>
      </w:r>
    </w:p>
    <w:p w14:paraId="19C97315">
      <w:pPr>
        <w:spacing w:line="300" w:lineRule="auto"/>
        <w:jc w:val="center"/>
        <w:rPr>
          <w:rFonts w:ascii="Calibri" w:hAnsi="Calibri" w:eastAsia="宋体" w:cs="Times New Roman"/>
          <w:b/>
        </w:rPr>
      </w:pPr>
      <w:r>
        <w:rPr>
          <w:rFonts w:hint="eastAsia" w:ascii="Calibri" w:hAnsi="Calibri" w:eastAsia="宋体" w:cs="Times New Roman"/>
          <w:b/>
        </w:rPr>
        <w:t>↓</w:t>
      </w:r>
    </w:p>
    <w:p w14:paraId="6050AC64">
      <w:pPr>
        <w:spacing w:line="300" w:lineRule="auto"/>
        <w:jc w:val="center"/>
        <w:rPr>
          <w:rFonts w:ascii="Calibri" w:hAnsi="Calibri" w:eastAsia="宋体" w:cs="Times New Roman"/>
        </w:rPr>
      </w:pPr>
      <w:r>
        <w:rPr>
          <w:rFonts w:hint="eastAsia" w:ascii="Calibri" w:hAnsi="Calibri" w:eastAsia="宋体" w:cs="Times New Roman"/>
        </w:rPr>
        <w:t>活动二：</w:t>
      </w:r>
      <w:r>
        <w:rPr>
          <w:rFonts w:hint="eastAsia" w:cs="Times New Roman"/>
        </w:rPr>
        <w:t>探究土壤微生物的分解作用</w:t>
      </w:r>
      <w:r>
        <w:rPr>
          <w:rFonts w:hint="eastAsia" w:ascii="Calibri" w:hAnsi="Calibri" w:eastAsia="宋体" w:cs="Times New Roman"/>
        </w:rPr>
        <w:t>。</w:t>
      </w:r>
    </w:p>
    <w:p w14:paraId="11F26846">
      <w:pPr>
        <w:spacing w:line="300" w:lineRule="auto"/>
        <w:jc w:val="center"/>
        <w:rPr>
          <w:rFonts w:ascii="Calibri" w:hAnsi="Calibri" w:eastAsia="宋体" w:cs="Times New Roman"/>
          <w:b/>
        </w:rPr>
      </w:pPr>
      <w:r>
        <w:rPr>
          <w:rFonts w:hint="eastAsia" w:ascii="Calibri" w:hAnsi="Calibri" w:eastAsia="宋体" w:cs="Times New Roman"/>
          <w:b/>
        </w:rPr>
        <w:t>↓</w:t>
      </w:r>
    </w:p>
    <w:p w14:paraId="1B970725">
      <w:pPr>
        <w:spacing w:line="300" w:lineRule="auto"/>
        <w:jc w:val="center"/>
        <w:rPr>
          <w:rFonts w:ascii="Calibri" w:hAnsi="Calibri" w:eastAsia="宋体" w:cs="Times New Roman"/>
        </w:rPr>
      </w:pPr>
      <w:r>
        <w:rPr>
          <w:rFonts w:hint="eastAsia" w:ascii="Calibri" w:hAnsi="Calibri" w:eastAsia="宋体" w:cs="Times New Roman"/>
        </w:rPr>
        <w:t>活动三</w:t>
      </w:r>
      <w:r>
        <w:rPr>
          <w:rFonts w:hint="eastAsia" w:cs="Times New Roman"/>
        </w:rPr>
        <w:t>：</w:t>
      </w:r>
      <w:r>
        <w:rPr>
          <w:rFonts w:hint="eastAsia" w:ascii="Calibri" w:hAnsi="Calibri" w:eastAsia="宋体" w:cs="Times New Roman"/>
        </w:rPr>
        <w:t>分析资料，理解信息的种类、特点、来源、实例、作用以及在农业生产上应用。</w:t>
      </w:r>
    </w:p>
    <w:p w14:paraId="0BF9D562">
      <w:pPr>
        <w:widowControl/>
        <w:jc w:val="left"/>
        <w:rPr>
          <w:rFonts w:ascii="宋体" w:hAnsi="宋体" w:eastAsia="宋体" w:cs="宋体"/>
          <w:szCs w:val="22"/>
        </w:rPr>
      </w:pP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典型例题</w:t>
      </w:r>
      <w:r>
        <w:rPr>
          <w:rFonts w:hint="eastAsia" w:ascii="方正黑体_GBK" w:hAnsi="方正黑体_GBK" w:eastAsia="方正黑体_GBK" w:cs="方正黑体_GBK"/>
          <w:b/>
          <w:bCs/>
          <w:kern w:val="0"/>
          <w:sz w:val="28"/>
          <w:szCs w:val="28"/>
        </w:rPr>
        <w:t>】</w:t>
      </w:r>
    </w:p>
    <w:p w14:paraId="0A7BDA42">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【基础巩固】</w:t>
      </w:r>
    </w:p>
    <w:p w14:paraId="4C70DEA8">
      <w:pPr>
        <w:pStyle w:val="6"/>
        <w:tabs>
          <w:tab w:val="left" w:pos="4680"/>
        </w:tabs>
        <w:snapToGrid w:val="0"/>
        <w:spacing w:line="300" w:lineRule="auto"/>
        <w:rPr>
          <w:rFonts w:hAnsi="宋体" w:eastAsia="宋体" w:cs="宋体"/>
          <w:color w:val="000000"/>
          <w:sz w:val="21"/>
        </w:rPr>
      </w:pPr>
      <w:r>
        <w:rPr>
          <w:rFonts w:hint="eastAsia" w:hAnsi="宋体" w:eastAsia="宋体" w:cs="宋体"/>
          <w:color w:val="000000"/>
          <w:sz w:val="21"/>
        </w:rPr>
        <w:t>1.如图是自然界碳循环简图，据图分析，下列叙述错误的是(     )</w:t>
      </w:r>
    </w:p>
    <w:p w14:paraId="211AB437">
      <w:pPr>
        <w:pStyle w:val="6"/>
        <w:tabs>
          <w:tab w:val="left" w:pos="4680"/>
        </w:tabs>
        <w:snapToGrid w:val="0"/>
        <w:spacing w:line="300" w:lineRule="auto"/>
        <w:ind w:firstLine="420" w:firstLineChars="200"/>
        <w:jc w:val="center"/>
        <w:rPr>
          <w:rFonts w:hAnsi="宋体" w:eastAsia="宋体" w:cs="宋体"/>
          <w:color w:val="000000"/>
          <w:sz w:val="21"/>
        </w:rPr>
      </w:pPr>
      <w:r>
        <w:rPr>
          <w:rFonts w:hint="eastAsia" w:hAnsi="宋体" w:eastAsia="宋体" w:cs="宋体"/>
          <w:color w:val="000000"/>
          <w:sz w:val="21"/>
        </w:rPr>
        <w:fldChar w:fldCharType="begin"/>
      </w:r>
      <w:r>
        <w:rPr>
          <w:rFonts w:hint="eastAsia" w:hAnsi="宋体" w:eastAsia="宋体" w:cs="宋体"/>
          <w:color w:val="000000"/>
          <w:sz w:val="21"/>
        </w:rPr>
        <w:instrText xml:space="preserve"> INCLUDEPICTURE  "F:\\课件\\2025年\\2月\\新汇泽\\《高考总复习》江苏生物学PPT课件 712 712\\25SW637.TIF" \* MERGEFORMATINET </w:instrText>
      </w:r>
      <w:r>
        <w:rPr>
          <w:rFonts w:hint="eastAsia" w:hAnsi="宋体" w:eastAsia="宋体" w:cs="宋体"/>
          <w:color w:val="000000"/>
          <w:sz w:val="21"/>
        </w:rPr>
        <w:fldChar w:fldCharType="separate"/>
      </w:r>
      <w:r>
        <w:rPr>
          <w:rFonts w:hint="eastAsia" w:hAnsi="宋体" w:eastAsia="宋体" w:cs="宋体"/>
          <w:color w:val="000000"/>
          <w:sz w:val="21"/>
        </w:rPr>
        <w:drawing>
          <wp:inline distT="0" distB="0" distL="114300" distR="114300">
            <wp:extent cx="1162050" cy="942975"/>
            <wp:effectExtent l="0" t="0" r="0" b="0"/>
            <wp:docPr id="45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19"/>
                    <pic:cNvPicPr>
                      <a:picLocks noChangeAspect="1"/>
                    </pic:cNvPicPr>
                  </pic:nvPicPr>
                  <pic:blipFill>
                    <a:blip r:embed="rId630" r:link="rId631"/>
                    <a:stretch>
                      <a:fillRect/>
                    </a:stretch>
                  </pic:blipFill>
                  <pic:spPr>
                    <a:xfrm>
                      <a:off x="0" y="0"/>
                      <a:ext cx="1162050" cy="942975"/>
                    </a:xfrm>
                    <a:prstGeom prst="rect">
                      <a:avLst/>
                    </a:prstGeom>
                    <a:noFill/>
                    <a:ln>
                      <a:noFill/>
                    </a:ln>
                  </pic:spPr>
                </pic:pic>
              </a:graphicData>
            </a:graphic>
          </wp:inline>
        </w:drawing>
      </w:r>
      <w:r>
        <w:rPr>
          <w:rFonts w:hint="eastAsia" w:hAnsi="宋体" w:eastAsia="宋体" w:cs="宋体"/>
          <w:color w:val="000000"/>
          <w:sz w:val="21"/>
        </w:rPr>
        <w:fldChar w:fldCharType="end"/>
      </w:r>
    </w:p>
    <w:p w14:paraId="18806C03">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A．甲为分解者，乙为消费者，丙为生产者</w:t>
      </w:r>
    </w:p>
    <w:p w14:paraId="11BC7440">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B．①②③表示CO2通过甲、丙、乙的呼吸作用进入大气中</w:t>
      </w:r>
    </w:p>
    <w:p w14:paraId="05C487D5">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C．④表示大气中CO2通过真核生物的固定进入生物群落</w:t>
      </w:r>
    </w:p>
    <w:p w14:paraId="5F9B9BEB">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D．碳元素以有机物的形式沿着丙→乙→甲所示的渠道流动</w:t>
      </w:r>
    </w:p>
    <w:p w14:paraId="6FB96048">
      <w:pPr>
        <w:adjustRightInd w:val="0"/>
        <w:spacing w:line="300" w:lineRule="auto"/>
        <w:ind w:left="210" w:hanging="210" w:hangingChars="100"/>
        <w:rPr>
          <w:rFonts w:ascii="宋体" w:hAnsi="宋体" w:eastAsia="宋体" w:cs="宋体"/>
          <w:szCs w:val="21"/>
        </w:rPr>
      </w:pPr>
      <w:r>
        <w:rPr>
          <w:rFonts w:hint="eastAsia" w:ascii="宋体" w:hAnsi="宋体" w:eastAsia="宋体" w:cs="宋体"/>
          <w:szCs w:val="21"/>
        </w:rPr>
        <w:t>2.磷循环是生物圈物质循环的重要组成部分。磷经岩石风化、溶解、生物吸收利用、微生物分解，进入环境后少量返回生物群落，大部分沉积并进一步形成岩石。岩石风化后磷再次参与循环。下列叙述错误的是(     )</w:t>
      </w:r>
    </w:p>
    <w:p w14:paraId="35AFA929">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A．在生物地球化学循环中，磷元素年周转量比碳元素少</w:t>
      </w:r>
    </w:p>
    <w:p w14:paraId="2EF95F3D">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B．人类施用磷肥等农业生产活动不会改变磷循环速率</w:t>
      </w:r>
    </w:p>
    <w:p w14:paraId="2FC77CBB">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C．磷参与生态系统中能量的输入、传递、转化和散失过程</w:t>
      </w:r>
    </w:p>
    <w:p w14:paraId="1308D60C">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D．磷主要以磷酸盐的形式在生物群落与无机环境之间循环</w:t>
      </w:r>
    </w:p>
    <w:p w14:paraId="5508421B">
      <w:pPr>
        <w:adjustRightInd w:val="0"/>
        <w:spacing w:line="300" w:lineRule="auto"/>
        <w:ind w:left="210" w:hanging="210" w:hangingChars="100"/>
        <w:rPr>
          <w:rFonts w:ascii="宋体" w:hAnsi="宋体" w:eastAsia="宋体" w:cs="宋体"/>
          <w:szCs w:val="21"/>
        </w:rPr>
      </w:pPr>
      <w:r>
        <w:rPr>
          <w:rFonts w:hint="eastAsia" w:ascii="宋体" w:hAnsi="宋体" w:eastAsia="宋体" w:cs="宋体"/>
          <w:szCs w:val="21"/>
        </w:rPr>
        <w:t>3.生态系统中尿素氮的保留和循环利用是减少氮损失和提高氮利用效率的关键。研究者用</w:t>
      </w:r>
      <w:r>
        <w:rPr>
          <w:rFonts w:hint="eastAsia" w:ascii="宋体" w:hAnsi="宋体" w:eastAsia="宋体" w:cs="宋体"/>
          <w:szCs w:val="21"/>
          <w:vertAlign w:val="superscript"/>
        </w:rPr>
        <w:t>15</w:t>
      </w:r>
      <w:r>
        <w:rPr>
          <w:rFonts w:hint="eastAsia" w:ascii="宋体" w:hAnsi="宋体" w:eastAsia="宋体" w:cs="宋体"/>
          <w:szCs w:val="21"/>
        </w:rPr>
        <w:t>N标记羊尿液，研究尿素氮在植物、土壤、地下水之间的分配。下列叙述错误的是(   )</w:t>
      </w:r>
    </w:p>
    <w:p w14:paraId="38DCE50B">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A．生物圈中氮元素可以做到自给自足</w:t>
      </w:r>
    </w:p>
    <w:p w14:paraId="0D4BABAB">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B．土壤微生物可以促进氮循环的进行</w:t>
      </w:r>
    </w:p>
    <w:p w14:paraId="2B057C57">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C．氮循环是指尿素在生物群落和非生物环境的循环流动</w:t>
      </w:r>
    </w:p>
    <w:p w14:paraId="0C7FD872">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D．土壤中的尿素会被某些细菌分解成NH</w:t>
      </w:r>
      <w:r>
        <w:rPr>
          <w:rFonts w:hint="eastAsia" w:hAnsi="宋体" w:eastAsia="宋体" w:cs="宋体"/>
          <w:color w:val="000000"/>
          <w:sz w:val="21"/>
          <w:vertAlign w:val="subscript"/>
        </w:rPr>
        <w:t>3</w:t>
      </w:r>
      <w:r>
        <w:rPr>
          <w:rFonts w:hint="eastAsia" w:hAnsi="宋体" w:eastAsia="宋体" w:cs="宋体"/>
          <w:color w:val="000000"/>
          <w:sz w:val="21"/>
        </w:rPr>
        <w:t>，并能再转化为NO</w:t>
      </w:r>
      <w:r>
        <w:rPr>
          <w:rFonts w:hint="eastAsia" w:hAnsi="宋体" w:eastAsia="宋体" w:cs="宋体"/>
          <w:color w:val="000000"/>
          <w:sz w:val="21"/>
        </w:rPr>
        <w:fldChar w:fldCharType="begin"/>
      </w:r>
      <w:r>
        <w:rPr>
          <w:rFonts w:hint="eastAsia" w:hAnsi="宋体" w:eastAsia="宋体" w:cs="宋体"/>
          <w:color w:val="000000"/>
          <w:sz w:val="21"/>
        </w:rPr>
        <w:instrText xml:space="preserve">eq \o\al(</w:instrText>
      </w:r>
      <w:r>
        <w:rPr>
          <w:rFonts w:hint="eastAsia" w:hAnsi="宋体" w:eastAsia="宋体" w:cs="宋体"/>
          <w:color w:val="000000"/>
          <w:sz w:val="21"/>
          <w:vertAlign w:val="superscript"/>
        </w:rPr>
        <w:instrText xml:space="preserve">－</w:instrText>
      </w:r>
      <w:r>
        <w:rPr>
          <w:rFonts w:hint="eastAsia" w:hAnsi="宋体" w:eastAsia="宋体" w:cs="宋体"/>
          <w:color w:val="000000"/>
          <w:sz w:val="21"/>
        </w:rPr>
        <w:instrText xml:space="preserve">,</w:instrText>
      </w:r>
      <w:r>
        <w:rPr>
          <w:rFonts w:hint="eastAsia" w:hAnsi="宋体" w:eastAsia="宋体" w:cs="宋体"/>
          <w:color w:val="000000"/>
          <w:sz w:val="21"/>
          <w:vertAlign w:val="subscript"/>
        </w:rPr>
        <w:instrText xml:space="preserve">3</w:instrText>
      </w:r>
      <w:r>
        <w:rPr>
          <w:rFonts w:hint="eastAsia" w:hAnsi="宋体" w:eastAsia="宋体" w:cs="宋体"/>
          <w:color w:val="000000"/>
          <w:sz w:val="21"/>
        </w:rPr>
        <w:instrText xml:space="preserve">)</w:instrText>
      </w:r>
      <w:r>
        <w:rPr>
          <w:rFonts w:hint="eastAsia" w:hAnsi="宋体" w:eastAsia="宋体" w:cs="宋体"/>
          <w:color w:val="000000"/>
          <w:sz w:val="21"/>
        </w:rPr>
        <w:fldChar w:fldCharType="end"/>
      </w:r>
      <w:r>
        <w:rPr>
          <w:rFonts w:hint="eastAsia" w:hAnsi="宋体" w:eastAsia="宋体" w:cs="宋体"/>
          <w:color w:val="000000"/>
          <w:sz w:val="21"/>
        </w:rPr>
        <w:t>、NH</w:t>
      </w:r>
      <w:r>
        <w:rPr>
          <w:rFonts w:hint="eastAsia" w:hAnsi="宋体" w:eastAsia="宋体" w:cs="宋体"/>
          <w:color w:val="000000"/>
          <w:sz w:val="21"/>
        </w:rPr>
        <w:fldChar w:fldCharType="begin"/>
      </w:r>
      <w:r>
        <w:rPr>
          <w:rFonts w:hint="eastAsia" w:hAnsi="宋体" w:eastAsia="宋体" w:cs="宋体"/>
          <w:color w:val="000000"/>
          <w:sz w:val="21"/>
        </w:rPr>
        <w:instrText xml:space="preserve">eq \o\al(</w:instrText>
      </w:r>
      <w:r>
        <w:rPr>
          <w:rFonts w:hint="eastAsia" w:hAnsi="宋体" w:eastAsia="宋体" w:cs="宋体"/>
          <w:color w:val="000000"/>
          <w:sz w:val="21"/>
          <w:vertAlign w:val="superscript"/>
        </w:rPr>
        <w:instrText xml:space="preserve">＋</w:instrText>
      </w:r>
      <w:r>
        <w:rPr>
          <w:rFonts w:hint="eastAsia" w:hAnsi="宋体" w:eastAsia="宋体" w:cs="宋体"/>
          <w:color w:val="000000"/>
          <w:sz w:val="21"/>
        </w:rPr>
        <w:instrText xml:space="preserve">,</w:instrText>
      </w:r>
      <w:r>
        <w:rPr>
          <w:rFonts w:hint="eastAsia" w:hAnsi="宋体" w:eastAsia="宋体" w:cs="宋体"/>
          <w:color w:val="000000"/>
          <w:sz w:val="21"/>
          <w:vertAlign w:val="subscript"/>
        </w:rPr>
        <w:instrText xml:space="preserve">4</w:instrText>
      </w:r>
      <w:r>
        <w:rPr>
          <w:rFonts w:hint="eastAsia" w:hAnsi="宋体" w:eastAsia="宋体" w:cs="宋体"/>
          <w:color w:val="000000"/>
          <w:sz w:val="21"/>
        </w:rPr>
        <w:instrText xml:space="preserve">)</w:instrText>
      </w:r>
      <w:r>
        <w:rPr>
          <w:rFonts w:hint="eastAsia" w:hAnsi="宋体" w:eastAsia="宋体" w:cs="宋体"/>
          <w:color w:val="000000"/>
          <w:sz w:val="21"/>
        </w:rPr>
        <w:fldChar w:fldCharType="end"/>
      </w:r>
      <w:r>
        <w:rPr>
          <w:rFonts w:hint="eastAsia" w:hAnsi="宋体" w:eastAsia="宋体" w:cs="宋体"/>
          <w:color w:val="000000"/>
          <w:sz w:val="21"/>
        </w:rPr>
        <w:t>等</w:t>
      </w:r>
    </w:p>
    <w:p w14:paraId="1F9F41CB">
      <w:pPr>
        <w:adjustRightInd w:val="0"/>
        <w:spacing w:line="300" w:lineRule="auto"/>
        <w:rPr>
          <w:rFonts w:ascii="宋体" w:hAnsi="宋体" w:eastAsia="宋体" w:cs="宋体"/>
          <w:szCs w:val="21"/>
        </w:rPr>
      </w:pPr>
      <w:r>
        <w:rPr>
          <w:rFonts w:hint="eastAsia" w:ascii="宋体" w:hAnsi="宋体" w:eastAsia="宋体" w:cs="宋体"/>
          <w:szCs w:val="21"/>
        </w:rPr>
        <w:t>4.下列关于生命系统中的信息传递的叙述，正确的是(  )</w:t>
      </w:r>
    </w:p>
    <w:p w14:paraId="3BABBAF3">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A．真核细胞内，染色体组蛋白的合成过程中存在信息传递</w:t>
      </w:r>
    </w:p>
    <w:p w14:paraId="462FCA94">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B．环境中食物及营养状况引起生物行为发生变化属于行为信息</w:t>
      </w:r>
    </w:p>
    <w:p w14:paraId="327B627D">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C．信息传递过程中，信源和信宿的角色一般不可以相互转换</w:t>
      </w:r>
    </w:p>
    <w:p w14:paraId="427E1D44">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D．高等生物除细胞间形成通道外，都需要细胞膜上受体实现信息传递</w:t>
      </w:r>
    </w:p>
    <w:p w14:paraId="7B359AF5">
      <w:pPr>
        <w:adjustRightInd w:val="0"/>
        <w:spacing w:line="300" w:lineRule="auto"/>
        <w:ind w:left="210" w:hanging="210" w:hangingChars="100"/>
        <w:rPr>
          <w:rFonts w:ascii="宋体" w:hAnsi="宋体" w:eastAsia="宋体" w:cs="宋体"/>
          <w:szCs w:val="21"/>
        </w:rPr>
      </w:pPr>
      <w:r>
        <w:rPr>
          <w:rFonts w:hint="eastAsia" w:ascii="宋体" w:hAnsi="宋体" w:eastAsia="宋体" w:cs="宋体"/>
          <w:szCs w:val="21"/>
        </w:rPr>
        <w:t>5.DDT是一种人工合成的有机氯杀虫剂，不易分解，易溶于脂肪并积累在动物脂肪中。如表为某一水域DDT在不同水生动物体内的生物富集系数(BCF)，BCF表示生物体中某种物质的浓度与环境中同种物质浓度的比值。下列叙述错误的是(     )</w:t>
      </w:r>
    </w:p>
    <w:tbl>
      <w:tblPr>
        <w:tblStyle w:val="12"/>
        <w:tblW w:w="417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0"/>
        <w:gridCol w:w="1004"/>
        <w:gridCol w:w="1004"/>
        <w:gridCol w:w="1521"/>
        <w:gridCol w:w="1068"/>
        <w:gridCol w:w="1000"/>
      </w:tblGrid>
      <w:tr w14:paraId="4419C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067" w:type="pct"/>
            <w:tcBorders>
              <w:top w:val="single" w:color="auto" w:sz="4" w:space="0"/>
              <w:left w:val="single" w:color="auto" w:sz="4" w:space="0"/>
              <w:bottom w:val="single" w:color="auto" w:sz="4" w:space="0"/>
              <w:right w:val="single" w:color="auto" w:sz="4" w:space="0"/>
            </w:tcBorders>
            <w:vAlign w:val="center"/>
          </w:tcPr>
          <w:p w14:paraId="5286A05D">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水生动物</w:t>
            </w:r>
          </w:p>
        </w:tc>
        <w:tc>
          <w:tcPr>
            <w:tcW w:w="705" w:type="pct"/>
            <w:tcBorders>
              <w:top w:val="single" w:color="auto" w:sz="4" w:space="0"/>
              <w:left w:val="single" w:color="auto" w:sz="4" w:space="0"/>
              <w:bottom w:val="single" w:color="auto" w:sz="4" w:space="0"/>
              <w:right w:val="single" w:color="auto" w:sz="4" w:space="0"/>
            </w:tcBorders>
            <w:vAlign w:val="center"/>
          </w:tcPr>
          <w:p w14:paraId="11C2F744">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贻贝</w:t>
            </w:r>
          </w:p>
        </w:tc>
        <w:tc>
          <w:tcPr>
            <w:tcW w:w="705" w:type="pct"/>
            <w:tcBorders>
              <w:top w:val="single" w:color="auto" w:sz="4" w:space="0"/>
              <w:left w:val="single" w:color="auto" w:sz="4" w:space="0"/>
              <w:bottom w:val="single" w:color="auto" w:sz="4" w:space="0"/>
              <w:right w:val="single" w:color="auto" w:sz="4" w:space="0"/>
            </w:tcBorders>
            <w:vAlign w:val="center"/>
          </w:tcPr>
          <w:p w14:paraId="7F949942">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海螺</w:t>
            </w:r>
          </w:p>
        </w:tc>
        <w:tc>
          <w:tcPr>
            <w:tcW w:w="1068" w:type="pct"/>
            <w:tcBorders>
              <w:top w:val="single" w:color="auto" w:sz="4" w:space="0"/>
              <w:left w:val="single" w:color="auto" w:sz="4" w:space="0"/>
              <w:bottom w:val="single" w:color="auto" w:sz="4" w:space="0"/>
              <w:right w:val="single" w:color="auto" w:sz="4" w:space="0"/>
            </w:tcBorders>
            <w:vAlign w:val="center"/>
          </w:tcPr>
          <w:p w14:paraId="02C8639B">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浮游动物</w:t>
            </w:r>
          </w:p>
        </w:tc>
        <w:tc>
          <w:tcPr>
            <w:tcW w:w="750" w:type="pct"/>
            <w:tcBorders>
              <w:top w:val="single" w:color="auto" w:sz="4" w:space="0"/>
              <w:left w:val="single" w:color="auto" w:sz="4" w:space="0"/>
              <w:bottom w:val="single" w:color="auto" w:sz="4" w:space="0"/>
              <w:right w:val="single" w:color="auto" w:sz="4" w:space="0"/>
            </w:tcBorders>
            <w:vAlign w:val="center"/>
          </w:tcPr>
          <w:p w14:paraId="5CA1D0B4">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鱼类</w:t>
            </w:r>
          </w:p>
        </w:tc>
        <w:tc>
          <w:tcPr>
            <w:tcW w:w="702" w:type="pct"/>
            <w:tcBorders>
              <w:top w:val="single" w:color="auto" w:sz="4" w:space="0"/>
              <w:left w:val="single" w:color="auto" w:sz="4" w:space="0"/>
              <w:bottom w:val="single" w:color="auto" w:sz="4" w:space="0"/>
              <w:right w:val="single" w:color="auto" w:sz="4" w:space="0"/>
            </w:tcBorders>
            <w:vAlign w:val="center"/>
          </w:tcPr>
          <w:p w14:paraId="46D0675A">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牡蛎</w:t>
            </w:r>
          </w:p>
        </w:tc>
      </w:tr>
      <w:tr w14:paraId="2F17B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067" w:type="pct"/>
            <w:tcBorders>
              <w:top w:val="single" w:color="auto" w:sz="4" w:space="0"/>
              <w:left w:val="single" w:color="auto" w:sz="4" w:space="0"/>
              <w:bottom w:val="single" w:color="auto" w:sz="4" w:space="0"/>
              <w:right w:val="single" w:color="auto" w:sz="4" w:space="0"/>
            </w:tcBorders>
            <w:vAlign w:val="center"/>
          </w:tcPr>
          <w:p w14:paraId="2D4D3D7C">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iCs/>
                <w:color w:val="000000"/>
                <w:sz w:val="21"/>
              </w:rPr>
              <w:t>BCF</w:t>
            </w:r>
          </w:p>
        </w:tc>
        <w:tc>
          <w:tcPr>
            <w:tcW w:w="705" w:type="pct"/>
            <w:tcBorders>
              <w:top w:val="single" w:color="auto" w:sz="4" w:space="0"/>
              <w:left w:val="single" w:color="auto" w:sz="4" w:space="0"/>
              <w:bottom w:val="single" w:color="auto" w:sz="4" w:space="0"/>
              <w:right w:val="single" w:color="auto" w:sz="4" w:space="0"/>
            </w:tcBorders>
            <w:vAlign w:val="center"/>
          </w:tcPr>
          <w:p w14:paraId="073C7B58">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1.71</w:t>
            </w:r>
          </w:p>
        </w:tc>
        <w:tc>
          <w:tcPr>
            <w:tcW w:w="705" w:type="pct"/>
            <w:tcBorders>
              <w:top w:val="single" w:color="auto" w:sz="4" w:space="0"/>
              <w:left w:val="single" w:color="auto" w:sz="4" w:space="0"/>
              <w:bottom w:val="single" w:color="auto" w:sz="4" w:space="0"/>
              <w:right w:val="single" w:color="auto" w:sz="4" w:space="0"/>
            </w:tcBorders>
            <w:vAlign w:val="center"/>
          </w:tcPr>
          <w:p w14:paraId="36548269">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0.54</w:t>
            </w:r>
          </w:p>
        </w:tc>
        <w:tc>
          <w:tcPr>
            <w:tcW w:w="1068" w:type="pct"/>
            <w:tcBorders>
              <w:top w:val="single" w:color="auto" w:sz="4" w:space="0"/>
              <w:left w:val="single" w:color="auto" w:sz="4" w:space="0"/>
              <w:bottom w:val="single" w:color="auto" w:sz="4" w:space="0"/>
              <w:right w:val="single" w:color="auto" w:sz="4" w:space="0"/>
            </w:tcBorders>
            <w:vAlign w:val="center"/>
          </w:tcPr>
          <w:p w14:paraId="631BCCC3">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2.84</w:t>
            </w:r>
          </w:p>
        </w:tc>
        <w:tc>
          <w:tcPr>
            <w:tcW w:w="750" w:type="pct"/>
            <w:tcBorders>
              <w:top w:val="single" w:color="auto" w:sz="4" w:space="0"/>
              <w:left w:val="single" w:color="auto" w:sz="4" w:space="0"/>
              <w:bottom w:val="single" w:color="auto" w:sz="4" w:space="0"/>
              <w:right w:val="single" w:color="auto" w:sz="4" w:space="0"/>
            </w:tcBorders>
            <w:vAlign w:val="center"/>
          </w:tcPr>
          <w:p w14:paraId="3C8B2DC8">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26.95</w:t>
            </w:r>
          </w:p>
        </w:tc>
        <w:tc>
          <w:tcPr>
            <w:tcW w:w="702" w:type="pct"/>
            <w:tcBorders>
              <w:top w:val="single" w:color="auto" w:sz="4" w:space="0"/>
              <w:left w:val="single" w:color="auto" w:sz="4" w:space="0"/>
              <w:bottom w:val="single" w:color="auto" w:sz="4" w:space="0"/>
              <w:right w:val="single" w:color="auto" w:sz="4" w:space="0"/>
            </w:tcBorders>
            <w:vAlign w:val="center"/>
          </w:tcPr>
          <w:p w14:paraId="42681C6F">
            <w:pPr>
              <w:pStyle w:val="6"/>
              <w:tabs>
                <w:tab w:val="left" w:pos="4680"/>
              </w:tabs>
              <w:snapToGrid w:val="0"/>
              <w:spacing w:line="300" w:lineRule="auto"/>
              <w:jc w:val="center"/>
              <w:rPr>
                <w:rFonts w:hAnsi="宋体" w:eastAsia="宋体" w:cs="宋体"/>
                <w:color w:val="000000"/>
                <w:sz w:val="21"/>
              </w:rPr>
            </w:pPr>
            <w:r>
              <w:rPr>
                <w:rFonts w:hint="eastAsia" w:hAnsi="宋体" w:eastAsia="宋体" w:cs="宋体"/>
                <w:color w:val="000000"/>
                <w:sz w:val="21"/>
              </w:rPr>
              <w:t>1.52</w:t>
            </w:r>
          </w:p>
        </w:tc>
      </w:tr>
    </w:tbl>
    <w:p w14:paraId="3B335291">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A.该水域中的鱼类在食物链中的营养级较高</w:t>
      </w:r>
    </w:p>
    <w:p w14:paraId="3AF35453">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B．DDT参与的物质循环与碳循环的过程相同</w:t>
      </w:r>
    </w:p>
    <w:p w14:paraId="23F6D137">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C．BCF的大小与DDT在生物体内分解的难易程度相关</w:t>
      </w:r>
    </w:p>
    <w:p w14:paraId="4EC4F562">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D．减少有机氯类杀虫剂的使用可以降低DDT生物富集系数</w:t>
      </w:r>
    </w:p>
    <w:p w14:paraId="75069899">
      <w:pPr>
        <w:adjustRightInd w:val="0"/>
        <w:spacing w:line="300" w:lineRule="auto"/>
        <w:ind w:left="210" w:hanging="210" w:hangingChars="100"/>
        <w:rPr>
          <w:rFonts w:ascii="宋体" w:hAnsi="宋体" w:eastAsia="宋体" w:cs="宋体"/>
          <w:szCs w:val="21"/>
        </w:rPr>
      </w:pPr>
      <w:r>
        <w:rPr>
          <w:rFonts w:hint="eastAsia" w:ascii="宋体" w:hAnsi="宋体" w:eastAsia="宋体" w:cs="宋体"/>
          <w:szCs w:val="21"/>
        </w:rPr>
        <w:t>6.蝽虫具有臭腺，遇危险时便会分泌臭液来自卫逃生，这使它“臭名远扬”。下列叙述错误的是(     )</w:t>
      </w:r>
    </w:p>
    <w:p w14:paraId="19192A48">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A．蝽虫分泌的臭液可向天敌传递化学信息</w:t>
      </w:r>
    </w:p>
    <w:p w14:paraId="7577DA01">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B．蝽虫分泌的臭液可调节生物的种间关系</w:t>
      </w:r>
    </w:p>
    <w:p w14:paraId="11F34E01">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C．信息传递可影响种群的繁衍，以维持种群数量的稳定</w:t>
      </w:r>
    </w:p>
    <w:p w14:paraId="3E0436BC">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D．生态系统中的信息都由生物发出并在相互传递中起作用</w:t>
      </w:r>
    </w:p>
    <w:p w14:paraId="42B490E1">
      <w:pPr>
        <w:adjustRightInd w:val="0"/>
        <w:spacing w:line="300" w:lineRule="auto"/>
        <w:ind w:left="210" w:hanging="210" w:hangingChars="100"/>
        <w:rPr>
          <w:rFonts w:ascii="宋体" w:hAnsi="宋体" w:eastAsia="宋体" w:cs="宋体"/>
          <w:szCs w:val="21"/>
        </w:rPr>
      </w:pPr>
      <w:r>
        <w:rPr>
          <w:rFonts w:hint="eastAsia" w:ascii="宋体" w:hAnsi="宋体" w:eastAsia="宋体" w:cs="宋体"/>
          <w:szCs w:val="21"/>
        </w:rPr>
        <w:t>7．（多选）为实现“碳达峰”“碳中和”目标（“碳中和”是指通过植树造林、节能减排等形式，抵消 CO2排放总量，实现相对“零排放”），我国科研人员采取了“碳减排”“碳捕集”“碳封存”和“碳利用”等多种措施。下图为某生态系统碳元素流动模型，图中数字表示生理过程或化学反应过程。下列叙述正确的是（        ）</w:t>
      </w:r>
    </w:p>
    <w:p w14:paraId="2426E5A0">
      <w:pPr>
        <w:widowControl/>
        <w:spacing w:line="300" w:lineRule="auto"/>
        <w:jc w:val="center"/>
        <w:rPr>
          <w:rFonts w:ascii="宋体" w:hAnsi="宋体" w:eastAsia="宋体" w:cs="宋体"/>
          <w:kern w:val="0"/>
          <w:szCs w:val="21"/>
          <w:lang w:bidi="ar"/>
        </w:rPr>
      </w:pPr>
      <w:r>
        <w:rPr>
          <w:rFonts w:hint="eastAsia" w:ascii="宋体" w:hAnsi="宋体" w:eastAsia="宋体" w:cs="宋体"/>
          <w:kern w:val="0"/>
          <w:szCs w:val="21"/>
          <w:shd w:val="clear" w:color="auto" w:fill="FFFFFF"/>
          <w:lang w:bidi="ar"/>
        </w:rPr>
        <w:drawing>
          <wp:inline distT="0" distB="0" distL="114300" distR="114300">
            <wp:extent cx="2011680" cy="1050925"/>
            <wp:effectExtent l="0" t="0" r="7620" b="6350"/>
            <wp:docPr id="460"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25" descr="IMG_256"/>
                    <pic:cNvPicPr>
                      <a:picLocks noChangeAspect="1"/>
                    </pic:cNvPicPr>
                  </pic:nvPicPr>
                  <pic:blipFill>
                    <a:blip r:embed="rId632"/>
                    <a:stretch>
                      <a:fillRect/>
                    </a:stretch>
                  </pic:blipFill>
                  <pic:spPr>
                    <a:xfrm>
                      <a:off x="0" y="0"/>
                      <a:ext cx="2011680" cy="1050925"/>
                    </a:xfrm>
                    <a:prstGeom prst="rect">
                      <a:avLst/>
                    </a:prstGeom>
                    <a:noFill/>
                    <a:ln>
                      <a:noFill/>
                    </a:ln>
                  </pic:spPr>
                </pic:pic>
              </a:graphicData>
            </a:graphic>
          </wp:inline>
        </w:drawing>
      </w:r>
    </w:p>
    <w:p w14:paraId="0343F575">
      <w:pPr>
        <w:spacing w:line="300" w:lineRule="auto"/>
        <w:ind w:firstLine="210" w:firstLineChars="100"/>
        <w:jc w:val="left"/>
        <w:textAlignment w:val="center"/>
        <w:rPr>
          <w:rFonts w:ascii="宋体" w:hAnsi="宋体" w:eastAsia="宋体" w:cs="宋体"/>
          <w:color w:val="FF0000"/>
          <w:szCs w:val="21"/>
        </w:rPr>
      </w:pPr>
      <w:r>
        <w:rPr>
          <w:rFonts w:hint="eastAsia" w:ascii="宋体" w:hAnsi="宋体" w:eastAsia="宋体" w:cs="宋体"/>
          <w:szCs w:val="21"/>
        </w:rPr>
        <w:t>A．</w:t>
      </w:r>
      <w:r>
        <w:rPr>
          <w:rFonts w:hint="eastAsia" w:ascii="宋体" w:hAnsi="宋体" w:eastAsia="宋体" w:cs="宋体"/>
          <w:kern w:val="0"/>
          <w:szCs w:val="21"/>
          <w:lang w:bidi="ar"/>
        </w:rPr>
        <w:t>图中生态系统的基石是A，B在生态系统的物质循环中具有重要作用</w:t>
      </w:r>
    </w:p>
    <w:p w14:paraId="612C442C">
      <w:pPr>
        <w:spacing w:line="300" w:lineRule="auto"/>
        <w:ind w:firstLine="210" w:firstLineChars="100"/>
        <w:jc w:val="left"/>
        <w:textAlignment w:val="center"/>
        <w:rPr>
          <w:rFonts w:ascii="宋体" w:hAnsi="宋体" w:eastAsia="宋体" w:cs="宋体"/>
          <w:kern w:val="0"/>
          <w:szCs w:val="21"/>
          <w:lang w:bidi="ar"/>
        </w:rPr>
      </w:pPr>
      <w:r>
        <w:rPr>
          <w:rFonts w:hint="eastAsia" w:ascii="宋体" w:hAnsi="宋体" w:eastAsia="宋体" w:cs="宋体"/>
          <w:szCs w:val="21"/>
        </w:rPr>
        <w:t>B．</w:t>
      </w:r>
      <w:r>
        <w:rPr>
          <w:rFonts w:hint="eastAsia" w:ascii="宋体" w:hAnsi="宋体" w:eastAsia="宋体" w:cs="宋体"/>
          <w:kern w:val="0"/>
          <w:szCs w:val="21"/>
          <w:lang w:bidi="ar"/>
        </w:rPr>
        <w:t>若图中⑧=①+②+③+④，则达成“碳中和”</w:t>
      </w:r>
    </w:p>
    <w:p w14:paraId="7A402E70">
      <w:pPr>
        <w:spacing w:line="300" w:lineRule="auto"/>
        <w:ind w:firstLine="210" w:firstLineChars="100"/>
        <w:jc w:val="left"/>
        <w:textAlignment w:val="center"/>
        <w:rPr>
          <w:rFonts w:ascii="宋体" w:hAnsi="宋体" w:eastAsia="宋体" w:cs="宋体"/>
          <w:kern w:val="0"/>
          <w:szCs w:val="21"/>
          <w:lang w:bidi="ar"/>
        </w:rPr>
      </w:pPr>
      <w:r>
        <w:rPr>
          <w:rFonts w:hint="eastAsia" w:ascii="宋体" w:hAnsi="宋体" w:eastAsia="宋体" w:cs="宋体"/>
          <w:szCs w:val="21"/>
        </w:rPr>
        <w:t>C．</w:t>
      </w:r>
      <w:r>
        <w:rPr>
          <w:rFonts w:hint="eastAsia" w:ascii="宋体" w:hAnsi="宋体" w:eastAsia="宋体" w:cs="宋体"/>
          <w:kern w:val="0"/>
          <w:szCs w:val="21"/>
          <w:lang w:bidi="ar"/>
        </w:rPr>
        <w:t>图中碳元素以含碳有机物形式流动的过程有⑤⑥⑦⑨</w:t>
      </w:r>
    </w:p>
    <w:p w14:paraId="0B428975">
      <w:pPr>
        <w:spacing w:line="300" w:lineRule="auto"/>
        <w:ind w:firstLine="210" w:firstLineChars="100"/>
        <w:jc w:val="left"/>
        <w:textAlignment w:val="center"/>
        <w:rPr>
          <w:rFonts w:ascii="宋体" w:hAnsi="宋体" w:eastAsia="宋体" w:cs="宋体"/>
          <w:kern w:val="0"/>
          <w:szCs w:val="21"/>
          <w:lang w:bidi="ar"/>
        </w:rPr>
      </w:pPr>
      <w:r>
        <w:rPr>
          <w:rFonts w:hint="eastAsia" w:ascii="宋体" w:hAnsi="宋体" w:eastAsia="宋体" w:cs="宋体"/>
          <w:szCs w:val="21"/>
        </w:rPr>
        <w:t>D．</w:t>
      </w:r>
      <w:r>
        <w:rPr>
          <w:rFonts w:hint="eastAsia" w:ascii="宋体" w:hAnsi="宋体" w:eastAsia="宋体" w:cs="宋体"/>
          <w:kern w:val="0"/>
          <w:szCs w:val="21"/>
          <w:lang w:bidi="ar"/>
        </w:rPr>
        <w:t>植树造林、使用清洁能源等都是达成碳减排的重要措施</w:t>
      </w:r>
    </w:p>
    <w:p w14:paraId="12A01045">
      <w:pPr>
        <w:pStyle w:val="6"/>
        <w:tabs>
          <w:tab w:val="left" w:pos="4680"/>
        </w:tabs>
        <w:snapToGrid w:val="0"/>
        <w:spacing w:line="300" w:lineRule="auto"/>
        <w:ind w:left="210" w:hanging="210" w:hangingChars="100"/>
        <w:rPr>
          <w:rFonts w:hAnsi="宋体" w:eastAsia="宋体" w:cs="宋体"/>
          <w:color w:val="000000"/>
          <w:sz w:val="21"/>
        </w:rPr>
      </w:pPr>
      <w:r>
        <w:rPr>
          <w:rFonts w:hint="eastAsia" w:hAnsi="宋体" w:eastAsia="宋体" w:cs="宋体"/>
          <w:color w:val="000000"/>
          <w:sz w:val="21"/>
        </w:rPr>
        <w:t>8.</w:t>
      </w:r>
      <w:r>
        <w:rPr>
          <w:rFonts w:hint="eastAsia" w:hAnsi="宋体" w:eastAsia="宋体" w:cs="宋体"/>
          <w:sz w:val="21"/>
        </w:rPr>
        <w:t>（多选）</w:t>
      </w:r>
      <w:r>
        <w:rPr>
          <w:rFonts w:hint="eastAsia" w:hAnsi="宋体" w:eastAsia="宋体" w:cs="宋体"/>
          <w:color w:val="000000"/>
          <w:sz w:val="21"/>
        </w:rPr>
        <w:t>研究者比较栖息在同一片区域的独居性鸟类戴胜和社会性鸟类斑鸫鹛对彼此存在和互相发出警报声的不同反应，结果如图。下列说法合理的有(  )</w:t>
      </w:r>
    </w:p>
    <w:p w14:paraId="219CD47A">
      <w:pPr>
        <w:pStyle w:val="6"/>
        <w:tabs>
          <w:tab w:val="left" w:pos="4680"/>
        </w:tabs>
        <w:snapToGrid w:val="0"/>
        <w:spacing w:line="300" w:lineRule="auto"/>
        <w:ind w:firstLine="420" w:firstLineChars="200"/>
        <w:jc w:val="center"/>
        <w:rPr>
          <w:rFonts w:hAnsi="宋体" w:eastAsia="宋体" w:cs="宋体"/>
          <w:color w:val="000000"/>
          <w:sz w:val="21"/>
        </w:rPr>
      </w:pPr>
      <w:r>
        <w:rPr>
          <w:rFonts w:hint="eastAsia" w:hAnsi="宋体" w:eastAsia="宋体" w:cs="宋体"/>
          <w:color w:val="000000"/>
          <w:sz w:val="21"/>
        </w:rPr>
        <w:fldChar w:fldCharType="begin"/>
      </w:r>
      <w:r>
        <w:rPr>
          <w:rFonts w:hint="eastAsia" w:hAnsi="宋体" w:eastAsia="宋体" w:cs="宋体"/>
          <w:color w:val="000000"/>
          <w:sz w:val="21"/>
        </w:rPr>
        <w:instrText xml:space="preserve"> INCLUDEPICTURE  "F:\\课件\\2025年\\2月\\新汇泽\\《高考总复习》江苏生物学PPT课件 712 712\\25SW640.TIF" \* MERGEFORMATINET </w:instrText>
      </w:r>
      <w:r>
        <w:rPr>
          <w:rFonts w:hint="eastAsia" w:hAnsi="宋体" w:eastAsia="宋体" w:cs="宋体"/>
          <w:color w:val="000000"/>
          <w:sz w:val="21"/>
        </w:rPr>
        <w:fldChar w:fldCharType="separate"/>
      </w:r>
      <w:r>
        <w:rPr>
          <w:rFonts w:hint="eastAsia" w:hAnsi="宋体" w:eastAsia="宋体" w:cs="宋体"/>
          <w:color w:val="000000"/>
          <w:sz w:val="21"/>
        </w:rPr>
        <w:drawing>
          <wp:inline distT="0" distB="0" distL="114300" distR="114300">
            <wp:extent cx="2162175" cy="1181100"/>
            <wp:effectExtent l="0" t="0" r="0" b="0"/>
            <wp:docPr id="46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22"/>
                    <pic:cNvPicPr>
                      <a:picLocks noChangeAspect="1"/>
                    </pic:cNvPicPr>
                  </pic:nvPicPr>
                  <pic:blipFill>
                    <a:blip r:embed="rId633" r:link="rId634"/>
                    <a:stretch>
                      <a:fillRect/>
                    </a:stretch>
                  </pic:blipFill>
                  <pic:spPr>
                    <a:xfrm>
                      <a:off x="0" y="0"/>
                      <a:ext cx="2162175" cy="1181100"/>
                    </a:xfrm>
                    <a:prstGeom prst="rect">
                      <a:avLst/>
                    </a:prstGeom>
                    <a:noFill/>
                    <a:ln>
                      <a:noFill/>
                    </a:ln>
                  </pic:spPr>
                </pic:pic>
              </a:graphicData>
            </a:graphic>
          </wp:inline>
        </w:drawing>
      </w:r>
      <w:r>
        <w:rPr>
          <w:rFonts w:hint="eastAsia" w:hAnsi="宋体" w:eastAsia="宋体" w:cs="宋体"/>
          <w:color w:val="000000"/>
          <w:sz w:val="21"/>
        </w:rPr>
        <w:fldChar w:fldCharType="end"/>
      </w:r>
      <w:r>
        <w:rPr>
          <w:rFonts w:hint="eastAsia" w:hAnsi="宋体" w:eastAsia="宋体" w:cs="宋体"/>
          <w:color w:val="000000"/>
          <w:sz w:val="21"/>
        </w:rPr>
        <w:t xml:space="preserve">     </w:t>
      </w:r>
      <w:r>
        <w:rPr>
          <w:rFonts w:hint="eastAsia" w:hAnsi="宋体" w:eastAsia="宋体" w:cs="宋体"/>
          <w:color w:val="000000"/>
          <w:sz w:val="21"/>
        </w:rPr>
        <w:fldChar w:fldCharType="begin"/>
      </w:r>
      <w:r>
        <w:rPr>
          <w:rFonts w:hint="eastAsia" w:hAnsi="宋体" w:eastAsia="宋体" w:cs="宋体"/>
          <w:color w:val="000000"/>
          <w:sz w:val="21"/>
        </w:rPr>
        <w:instrText xml:space="preserve"> INCLUDEPICTURE  "F:\\课件\\2025年\\2月\\新汇泽\\《高考总复习》江苏生物学PPT课件 712 712\\25SW641.TIF" \* MERGEFORMATINET </w:instrText>
      </w:r>
      <w:r>
        <w:rPr>
          <w:rFonts w:hint="eastAsia" w:hAnsi="宋体" w:eastAsia="宋体" w:cs="宋体"/>
          <w:color w:val="000000"/>
          <w:sz w:val="21"/>
        </w:rPr>
        <w:fldChar w:fldCharType="separate"/>
      </w:r>
      <w:r>
        <w:rPr>
          <w:rFonts w:hint="eastAsia" w:hAnsi="宋体" w:eastAsia="宋体" w:cs="宋体"/>
          <w:color w:val="000000"/>
          <w:sz w:val="21"/>
        </w:rPr>
        <w:drawing>
          <wp:inline distT="0" distB="0" distL="114300" distR="114300">
            <wp:extent cx="1409700" cy="1362075"/>
            <wp:effectExtent l="0" t="0" r="0" b="0"/>
            <wp:docPr id="46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23"/>
                    <pic:cNvPicPr>
                      <a:picLocks noChangeAspect="1"/>
                    </pic:cNvPicPr>
                  </pic:nvPicPr>
                  <pic:blipFill>
                    <a:blip r:embed="rId635" r:link="rId636"/>
                    <a:stretch>
                      <a:fillRect/>
                    </a:stretch>
                  </pic:blipFill>
                  <pic:spPr>
                    <a:xfrm>
                      <a:off x="0" y="0"/>
                      <a:ext cx="1409700" cy="1362075"/>
                    </a:xfrm>
                    <a:prstGeom prst="rect">
                      <a:avLst/>
                    </a:prstGeom>
                    <a:noFill/>
                    <a:ln>
                      <a:noFill/>
                    </a:ln>
                  </pic:spPr>
                </pic:pic>
              </a:graphicData>
            </a:graphic>
          </wp:inline>
        </w:drawing>
      </w:r>
      <w:r>
        <w:rPr>
          <w:rFonts w:hint="eastAsia" w:hAnsi="宋体" w:eastAsia="宋体" w:cs="宋体"/>
          <w:color w:val="000000"/>
          <w:sz w:val="21"/>
        </w:rPr>
        <w:fldChar w:fldCharType="end"/>
      </w:r>
    </w:p>
    <w:p w14:paraId="189002A5">
      <w:pPr>
        <w:pStyle w:val="6"/>
        <w:tabs>
          <w:tab w:val="left" w:pos="4680"/>
        </w:tabs>
        <w:snapToGrid w:val="0"/>
        <w:spacing w:line="300" w:lineRule="auto"/>
        <w:ind w:firstLine="420" w:firstLineChars="200"/>
        <w:jc w:val="center"/>
        <w:rPr>
          <w:rFonts w:hAnsi="宋体" w:eastAsia="宋体" w:cs="宋体"/>
          <w:color w:val="000000"/>
          <w:sz w:val="21"/>
        </w:rPr>
      </w:pPr>
    </w:p>
    <w:p w14:paraId="67C241DD">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A．与斑鸫鹛共处时，戴胜觅食时间减少、警戒时间增多</w:t>
      </w:r>
    </w:p>
    <w:p w14:paraId="2265B7E5">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B．和斑鸫鹛一起活动时，戴胜的觅食范围有所扩大</w:t>
      </w:r>
    </w:p>
    <w:p w14:paraId="334C824A">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C．斑鸫鹛的警报声对戴胜是一种行为信息，有利于戴胜生存</w:t>
      </w:r>
    </w:p>
    <w:p w14:paraId="192F3045">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D．与戴胜相比，斑鸫鹛从偷听行为中获得利益相对较小</w:t>
      </w:r>
    </w:p>
    <w:p w14:paraId="425B834F">
      <w:pPr>
        <w:adjustRightInd w:val="0"/>
        <w:spacing w:line="300" w:lineRule="auto"/>
        <w:rPr>
          <w:rFonts w:ascii="宋体" w:hAnsi="宋体" w:eastAsia="宋体" w:cs="宋体"/>
          <w:szCs w:val="21"/>
        </w:rPr>
      </w:pPr>
      <w:r>
        <w:rPr>
          <w:rFonts w:hint="eastAsia" w:ascii="宋体" w:hAnsi="宋体" w:eastAsia="宋体" w:cs="宋体"/>
          <w:szCs w:val="21"/>
        </w:rPr>
        <w:t>9．（多选）能量流动、物质循环和信息传递是生态系统的基本功能，相关叙述正确的是(  )</w:t>
      </w:r>
    </w:p>
    <w:p w14:paraId="4BC94909">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A．能量流动、物质循环、信息传递都沿食物链进行</w:t>
      </w:r>
    </w:p>
    <w:p w14:paraId="0403C839">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B．能量流动是单向的，物质循环和信息传递是循环反复的</w:t>
      </w:r>
    </w:p>
    <w:p w14:paraId="2024E00A">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C．物质循环、信息传递需要能量的驱动才能正常进行</w:t>
      </w:r>
    </w:p>
    <w:p w14:paraId="41B3B55A">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D．在信息传递的基础上，能量流动、物质循环同时进行、不可分割</w:t>
      </w:r>
    </w:p>
    <w:p w14:paraId="26410FBE">
      <w:pPr>
        <w:adjustRightInd w:val="0"/>
        <w:spacing w:line="300" w:lineRule="auto"/>
        <w:ind w:left="315" w:hanging="315" w:hangingChars="150"/>
        <w:rPr>
          <w:rFonts w:ascii="宋体" w:hAnsi="宋体" w:eastAsia="宋体" w:cs="宋体"/>
          <w:szCs w:val="21"/>
        </w:rPr>
      </w:pPr>
      <w:r>
        <w:rPr>
          <w:rFonts w:hint="eastAsia" w:ascii="宋体" w:hAnsi="宋体" w:eastAsia="宋体" w:cs="宋体"/>
          <w:szCs w:val="21"/>
        </w:rPr>
        <w:t>10.湿地生态系统具有多种功能，在保护生态环境、调节碳循环等方面，具有不可替代的重要作用。下图1为某人工湿地污水处理系统的示意图（“→”表示水流方向），图2为生物圈中碳循环的部分过程示意图。森林及其产品的固碳功能对减缓气候变化具有重要作用，木质林产品（HWP）是缓解温室效应的重要碳库。图3为HWP在森林阶段的部分碳循环示意图；图4中的曲线a表示40年间人类燃烧化石燃料所产生的二氧化碳相对量，曲线b表示40年间环境中二氧化碳的实际增加相对量，请回答下列问题：</w:t>
      </w:r>
    </w:p>
    <w:p w14:paraId="2905C1E5">
      <w:pPr>
        <w:widowControl/>
        <w:spacing w:line="300" w:lineRule="auto"/>
        <w:jc w:val="left"/>
        <w:rPr>
          <w:rFonts w:ascii="宋体" w:hAnsi="宋体" w:eastAsia="宋体" w:cs="宋体"/>
          <w:kern w:val="0"/>
          <w:szCs w:val="21"/>
          <w:lang w:bidi="ar"/>
        </w:rPr>
      </w:pPr>
      <w:r>
        <w:rPr>
          <w:rFonts w:hint="eastAsia" w:ascii="宋体" w:hAnsi="宋体" w:eastAsia="宋体" w:cs="宋体"/>
          <w:kern w:val="0"/>
          <w:szCs w:val="21"/>
          <w:shd w:val="clear" w:color="auto" w:fill="FFFFFF"/>
          <w:lang w:bidi="ar"/>
        </w:rPr>
        <w:drawing>
          <wp:inline distT="0" distB="0" distL="114300" distR="114300">
            <wp:extent cx="2724150" cy="1028700"/>
            <wp:effectExtent l="0" t="0" r="0" b="0"/>
            <wp:docPr id="463"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10" descr="IMG_256"/>
                    <pic:cNvPicPr>
                      <a:picLocks noChangeAspect="1"/>
                    </pic:cNvPicPr>
                  </pic:nvPicPr>
                  <pic:blipFill>
                    <a:blip r:embed="rId637"/>
                    <a:stretch>
                      <a:fillRect/>
                    </a:stretch>
                  </pic:blipFill>
                  <pic:spPr>
                    <a:xfrm>
                      <a:off x="0" y="0"/>
                      <a:ext cx="2724150" cy="1028700"/>
                    </a:xfrm>
                    <a:prstGeom prst="rect">
                      <a:avLst/>
                    </a:prstGeom>
                    <a:noFill/>
                    <a:ln>
                      <a:noFill/>
                    </a:ln>
                  </pic:spPr>
                </pic:pic>
              </a:graphicData>
            </a:graphic>
          </wp:inline>
        </w:drawing>
      </w:r>
      <w:r>
        <w:rPr>
          <w:rFonts w:hint="eastAsia" w:ascii="宋体" w:hAnsi="宋体" w:eastAsia="宋体" w:cs="宋体"/>
          <w:kern w:val="0"/>
          <w:szCs w:val="21"/>
          <w:shd w:val="clear" w:color="auto" w:fill="FFFFFF"/>
          <w:lang w:bidi="ar"/>
        </w:rPr>
        <w:t>    </w:t>
      </w:r>
      <w:r>
        <w:rPr>
          <w:rFonts w:hint="eastAsia" w:ascii="宋体" w:hAnsi="宋体" w:eastAsia="宋体" w:cs="宋体"/>
          <w:kern w:val="0"/>
          <w:szCs w:val="21"/>
          <w:shd w:val="clear" w:color="auto" w:fill="FFFFFF"/>
          <w:lang w:bidi="ar"/>
        </w:rPr>
        <w:drawing>
          <wp:inline distT="0" distB="0" distL="114300" distR="114300">
            <wp:extent cx="1467485" cy="889635"/>
            <wp:effectExtent l="0" t="0" r="8890" b="5715"/>
            <wp:docPr id="464" name="图片 1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11" descr="IMG_257"/>
                    <pic:cNvPicPr>
                      <a:picLocks noChangeAspect="1"/>
                    </pic:cNvPicPr>
                  </pic:nvPicPr>
                  <pic:blipFill>
                    <a:blip r:embed="rId638"/>
                    <a:stretch>
                      <a:fillRect/>
                    </a:stretch>
                  </pic:blipFill>
                  <pic:spPr>
                    <a:xfrm>
                      <a:off x="0" y="0"/>
                      <a:ext cx="1467485" cy="889635"/>
                    </a:xfrm>
                    <a:prstGeom prst="rect">
                      <a:avLst/>
                    </a:prstGeom>
                    <a:noFill/>
                    <a:ln>
                      <a:noFill/>
                    </a:ln>
                  </pic:spPr>
                </pic:pic>
              </a:graphicData>
            </a:graphic>
          </wp:inline>
        </w:drawing>
      </w:r>
    </w:p>
    <w:p w14:paraId="5CEC27CF">
      <w:pPr>
        <w:widowControl/>
        <w:spacing w:line="300" w:lineRule="auto"/>
        <w:jc w:val="left"/>
        <w:rPr>
          <w:rFonts w:ascii="宋体" w:hAnsi="宋体" w:eastAsia="宋体" w:cs="宋体"/>
          <w:kern w:val="0"/>
          <w:szCs w:val="21"/>
          <w:lang w:bidi="ar"/>
        </w:rPr>
      </w:pPr>
      <w:r>
        <w:rPr>
          <w:rFonts w:hint="eastAsia" w:ascii="宋体" w:hAnsi="宋体" w:eastAsia="宋体" w:cs="宋体"/>
          <w:kern w:val="0"/>
          <w:szCs w:val="21"/>
          <w:shd w:val="clear" w:color="auto" w:fill="FFFFFF"/>
          <w:lang w:bidi="ar"/>
        </w:rPr>
        <w:drawing>
          <wp:inline distT="0" distB="0" distL="114300" distR="114300">
            <wp:extent cx="2257425" cy="2105025"/>
            <wp:effectExtent l="0" t="0" r="0" b="0"/>
            <wp:docPr id="465" name="图片 1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12" descr="IMG_258"/>
                    <pic:cNvPicPr>
                      <a:picLocks noChangeAspect="1"/>
                    </pic:cNvPicPr>
                  </pic:nvPicPr>
                  <pic:blipFill>
                    <a:blip r:embed="rId639"/>
                    <a:stretch>
                      <a:fillRect/>
                    </a:stretch>
                  </pic:blipFill>
                  <pic:spPr>
                    <a:xfrm>
                      <a:off x="0" y="0"/>
                      <a:ext cx="2257425" cy="2105025"/>
                    </a:xfrm>
                    <a:prstGeom prst="rect">
                      <a:avLst/>
                    </a:prstGeom>
                    <a:noFill/>
                    <a:ln>
                      <a:noFill/>
                    </a:ln>
                  </pic:spPr>
                </pic:pic>
              </a:graphicData>
            </a:graphic>
          </wp:inline>
        </w:drawing>
      </w:r>
      <w:r>
        <w:rPr>
          <w:rFonts w:hint="eastAsia" w:ascii="宋体" w:hAnsi="宋体" w:eastAsia="宋体" w:cs="宋体"/>
          <w:kern w:val="0"/>
          <w:szCs w:val="21"/>
          <w:shd w:val="clear" w:color="auto" w:fill="FFFFFF"/>
          <w:lang w:bidi="ar"/>
        </w:rPr>
        <w:t> </w:t>
      </w:r>
      <w:r>
        <w:rPr>
          <w:rFonts w:hint="eastAsia" w:ascii="宋体" w:hAnsi="宋体" w:eastAsia="宋体" w:cs="宋体"/>
          <w:kern w:val="0"/>
          <w:szCs w:val="21"/>
          <w:shd w:val="clear" w:color="auto" w:fill="FFFFFF"/>
          <w:lang w:bidi="ar"/>
        </w:rPr>
        <w:drawing>
          <wp:inline distT="0" distB="0" distL="114300" distR="114300">
            <wp:extent cx="2676525" cy="2216785"/>
            <wp:effectExtent l="0" t="0" r="0" b="2540"/>
            <wp:docPr id="466" name="图片 1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13" descr="IMG_259"/>
                    <pic:cNvPicPr>
                      <a:picLocks noChangeAspect="1"/>
                    </pic:cNvPicPr>
                  </pic:nvPicPr>
                  <pic:blipFill>
                    <a:blip r:embed="rId640"/>
                    <a:srcRect t="4225"/>
                    <a:stretch>
                      <a:fillRect/>
                    </a:stretch>
                  </pic:blipFill>
                  <pic:spPr>
                    <a:xfrm>
                      <a:off x="0" y="0"/>
                      <a:ext cx="2676525" cy="2216785"/>
                    </a:xfrm>
                    <a:prstGeom prst="rect">
                      <a:avLst/>
                    </a:prstGeom>
                    <a:noFill/>
                    <a:ln>
                      <a:noFill/>
                    </a:ln>
                  </pic:spPr>
                </pic:pic>
              </a:graphicData>
            </a:graphic>
          </wp:inline>
        </w:drawing>
      </w:r>
    </w:p>
    <w:p w14:paraId="6AC02430">
      <w:pPr>
        <w:spacing w:line="300" w:lineRule="auto"/>
        <w:ind w:left="630" w:leftChars="150" w:hanging="315" w:hangingChars="150"/>
        <w:jc w:val="left"/>
        <w:textAlignment w:val="center"/>
        <w:rPr>
          <w:rFonts w:ascii="宋体" w:hAnsi="宋体" w:eastAsia="宋体" w:cs="宋体"/>
          <w:kern w:val="0"/>
          <w:szCs w:val="21"/>
          <w:lang w:bidi="ar"/>
        </w:rPr>
      </w:pPr>
      <w:r>
        <w:rPr>
          <w:rFonts w:hint="eastAsia" w:ascii="宋体" w:hAnsi="宋体" w:eastAsia="宋体" w:cs="宋体"/>
          <w:kern w:val="0"/>
          <w:szCs w:val="21"/>
          <w:lang w:bidi="ar"/>
        </w:rPr>
        <w:t>(1)流经图1所示生态系统的总能量为___________________，其中流入湿地植物的能量一部分_________________________，另一部分__________________________。</w:t>
      </w:r>
    </w:p>
    <w:p w14:paraId="6839262B">
      <w:pPr>
        <w:spacing w:line="300" w:lineRule="auto"/>
        <w:ind w:left="630" w:leftChars="150" w:hanging="315" w:hangingChars="150"/>
        <w:jc w:val="left"/>
        <w:textAlignment w:val="center"/>
        <w:rPr>
          <w:rFonts w:ascii="宋体" w:hAnsi="宋体" w:eastAsia="宋体" w:cs="宋体"/>
          <w:kern w:val="0"/>
          <w:szCs w:val="21"/>
          <w:lang w:bidi="ar"/>
        </w:rPr>
      </w:pPr>
      <w:r>
        <w:rPr>
          <w:rFonts w:hint="eastAsia" w:ascii="宋体" w:hAnsi="宋体" w:eastAsia="宋体" w:cs="宋体"/>
          <w:kern w:val="0"/>
          <w:szCs w:val="21"/>
          <w:lang w:bidi="ar"/>
        </w:rPr>
        <w:t>(2)在湿地修复工程中，往往优先选择具有较强污染物净化能力的本地湿地植物，这体现了生态工程建设的原理；其次还需要考虑这些植物各自的生态位差异，以及它们之间的种间关系，通过合理的人工设计，使这些物种形成互利共存的关系，这体现了生态工程建设的________和________原理。请尝试分析湿地植物能够净化水质的主要原因有_______________________________（答出2点即可）。</w:t>
      </w:r>
    </w:p>
    <w:p w14:paraId="737A2C90">
      <w:pPr>
        <w:spacing w:line="300" w:lineRule="auto"/>
        <w:ind w:left="630" w:leftChars="150" w:hanging="315" w:hangingChars="150"/>
        <w:jc w:val="left"/>
        <w:textAlignment w:val="center"/>
        <w:rPr>
          <w:rFonts w:ascii="宋体" w:hAnsi="宋体" w:eastAsia="宋体" w:cs="宋体"/>
          <w:kern w:val="0"/>
          <w:szCs w:val="21"/>
          <w:lang w:bidi="ar"/>
        </w:rPr>
      </w:pPr>
      <w:r>
        <w:rPr>
          <w:rFonts w:hint="eastAsia" w:ascii="宋体" w:hAnsi="宋体" w:eastAsia="宋体" w:cs="宋体"/>
          <w:kern w:val="0"/>
          <w:szCs w:val="21"/>
          <w:lang w:bidi="ar"/>
        </w:rPr>
        <w:t>(3)物质循环中的“物质”指的是_________，图2中_____（填图中字母）属于生产者，碳在A、B、C、D间以___________形式进行流动。“碳中和”是指通过植树造林、节能减排等途径，抵消CO</w:t>
      </w:r>
      <w:r>
        <w:rPr>
          <w:rFonts w:hint="eastAsia" w:ascii="宋体" w:hAnsi="宋体" w:eastAsia="宋体" w:cs="宋体"/>
          <w:kern w:val="0"/>
          <w:szCs w:val="21"/>
          <w:vertAlign w:val="subscript"/>
          <w:lang w:bidi="ar"/>
        </w:rPr>
        <w:t>2</w:t>
      </w:r>
      <w:r>
        <w:rPr>
          <w:rFonts w:hint="eastAsia" w:ascii="宋体" w:hAnsi="宋体" w:eastAsia="宋体" w:cs="宋体"/>
          <w:kern w:val="0"/>
          <w:szCs w:val="21"/>
          <w:lang w:bidi="ar"/>
        </w:rPr>
        <w:t>排放总量，达到CO</w:t>
      </w:r>
      <w:r>
        <w:rPr>
          <w:rFonts w:hint="eastAsia" w:ascii="宋体" w:hAnsi="宋体" w:eastAsia="宋体" w:cs="宋体"/>
          <w:kern w:val="0"/>
          <w:szCs w:val="21"/>
          <w:vertAlign w:val="subscript"/>
          <w:lang w:bidi="ar"/>
        </w:rPr>
        <w:t>2</w:t>
      </w:r>
      <w:r>
        <w:rPr>
          <w:rFonts w:hint="eastAsia" w:ascii="宋体" w:hAnsi="宋体" w:eastAsia="宋体" w:cs="宋体"/>
          <w:kern w:val="0"/>
          <w:szCs w:val="21"/>
          <w:lang w:bidi="ar"/>
        </w:rPr>
        <w:t>相对“零排放”。要实现“碳中和”需要世界各国共同参与，主要原因是碳循环具有___________的特点。达到“碳中和”时，生产者吸收CO</w:t>
      </w:r>
      <w:r>
        <w:rPr>
          <w:rFonts w:hint="eastAsia" w:ascii="宋体" w:hAnsi="宋体" w:eastAsia="宋体" w:cs="宋体"/>
          <w:kern w:val="0"/>
          <w:szCs w:val="21"/>
          <w:vertAlign w:val="subscript"/>
          <w:lang w:bidi="ar"/>
        </w:rPr>
        <w:t>2</w:t>
      </w:r>
      <w:r>
        <w:rPr>
          <w:rFonts w:hint="eastAsia" w:ascii="宋体" w:hAnsi="宋体" w:eastAsia="宋体" w:cs="宋体"/>
          <w:kern w:val="0"/>
          <w:szCs w:val="21"/>
          <w:lang w:bidi="ar"/>
        </w:rPr>
        <w:t>总量__________（填“大于”“等于”或“小于”）消费者和分解者释放的CO</w:t>
      </w:r>
      <w:r>
        <w:rPr>
          <w:rFonts w:hint="eastAsia" w:ascii="宋体" w:hAnsi="宋体" w:eastAsia="宋体" w:cs="宋体"/>
          <w:kern w:val="0"/>
          <w:szCs w:val="21"/>
          <w:vertAlign w:val="subscript"/>
          <w:lang w:bidi="ar"/>
        </w:rPr>
        <w:t>2</w:t>
      </w:r>
      <w:r>
        <w:rPr>
          <w:rFonts w:hint="eastAsia" w:ascii="宋体" w:hAnsi="宋体" w:eastAsia="宋体" w:cs="宋体"/>
          <w:kern w:val="0"/>
          <w:szCs w:val="21"/>
          <w:lang w:bidi="ar"/>
        </w:rPr>
        <w:t>总量。</w:t>
      </w:r>
    </w:p>
    <w:p w14:paraId="310C9490">
      <w:pPr>
        <w:spacing w:line="300" w:lineRule="auto"/>
        <w:ind w:left="630" w:leftChars="150" w:hanging="315" w:hangingChars="150"/>
        <w:jc w:val="left"/>
        <w:textAlignment w:val="center"/>
        <w:rPr>
          <w:rFonts w:ascii="宋体" w:hAnsi="宋体" w:eastAsia="宋体" w:cs="宋体"/>
          <w:kern w:val="0"/>
          <w:szCs w:val="21"/>
          <w:lang w:bidi="ar"/>
        </w:rPr>
      </w:pPr>
      <w:r>
        <w:rPr>
          <w:rFonts w:hint="eastAsia" w:ascii="宋体" w:hAnsi="宋体" w:eastAsia="宋体" w:cs="宋体"/>
          <w:kern w:val="0"/>
          <w:szCs w:val="21"/>
          <w:lang w:bidi="ar"/>
        </w:rPr>
        <w:t>(4)森林生态系统中的碳元素主要以_________________的形式储存在植物体内成为森林碳库。当遭遇人为干扰或自然干扰后，原本储存在植物体中的碳就会释放回大气中，其回归途径除了图3中的途径外，还有__________________________。</w:t>
      </w:r>
    </w:p>
    <w:p w14:paraId="4AAC22B7">
      <w:pPr>
        <w:spacing w:line="300" w:lineRule="auto"/>
        <w:ind w:left="630" w:leftChars="150" w:hanging="315" w:hangingChars="150"/>
        <w:jc w:val="left"/>
        <w:textAlignment w:val="center"/>
        <w:rPr>
          <w:rFonts w:ascii="宋体" w:hAnsi="宋体" w:eastAsia="宋体" w:cs="宋体"/>
          <w:kern w:val="0"/>
          <w:szCs w:val="21"/>
          <w:lang w:bidi="ar"/>
        </w:rPr>
      </w:pPr>
      <w:r>
        <w:rPr>
          <w:rFonts w:hint="eastAsia" w:ascii="宋体" w:hAnsi="宋体" w:eastAsia="宋体" w:cs="宋体"/>
          <w:kern w:val="0"/>
          <w:szCs w:val="21"/>
          <w:lang w:bidi="ar"/>
        </w:rPr>
        <w:t>(5)图4中a、b两条曲线变化趋势出现差异的主要原因可能是_____________________。</w:t>
      </w:r>
    </w:p>
    <w:p w14:paraId="48BCAE7B">
      <w:pPr>
        <w:spacing w:line="300" w:lineRule="auto"/>
        <w:ind w:left="630" w:leftChars="150" w:hanging="315" w:hangingChars="150"/>
        <w:jc w:val="left"/>
        <w:textAlignment w:val="center"/>
        <w:rPr>
          <w:rFonts w:ascii="宋体" w:hAnsi="宋体" w:eastAsia="宋体" w:cs="宋体"/>
          <w:kern w:val="0"/>
          <w:szCs w:val="21"/>
          <w:lang w:bidi="ar"/>
        </w:rPr>
      </w:pPr>
      <w:r>
        <w:rPr>
          <w:rFonts w:hint="eastAsia" w:ascii="宋体" w:hAnsi="宋体" w:eastAsia="宋体" w:cs="宋体"/>
          <w:kern w:val="0"/>
          <w:szCs w:val="21"/>
          <w:lang w:bidi="ar"/>
        </w:rPr>
        <w:t>(6)习近平提出，中国二氧化碳排放力争于2030年前实现碳达峰，努力争取2060年前实现碳中和。下列相关理解正确的是___________。</w:t>
      </w:r>
    </w:p>
    <w:p w14:paraId="097E8306">
      <w:pPr>
        <w:adjustRightInd w:val="0"/>
        <w:spacing w:line="300" w:lineRule="auto"/>
        <w:ind w:left="630" w:leftChars="300"/>
        <w:rPr>
          <w:rFonts w:ascii="宋体" w:hAnsi="宋体" w:eastAsia="宋体" w:cs="宋体"/>
          <w:szCs w:val="21"/>
        </w:rPr>
      </w:pPr>
      <w:r>
        <w:rPr>
          <w:rFonts w:hint="eastAsia" w:ascii="宋体" w:hAnsi="宋体" w:eastAsia="宋体" w:cs="宋体"/>
          <w:szCs w:val="21"/>
        </w:rPr>
        <w:t>A．无机环境中的碳可在碳循环中被生物群落反复利用</w:t>
      </w:r>
    </w:p>
    <w:p w14:paraId="55752497">
      <w:pPr>
        <w:adjustRightInd w:val="0"/>
        <w:spacing w:line="300" w:lineRule="auto"/>
        <w:ind w:left="630" w:leftChars="300"/>
        <w:rPr>
          <w:rFonts w:ascii="宋体" w:hAnsi="宋体" w:eastAsia="宋体" w:cs="宋体"/>
          <w:szCs w:val="21"/>
        </w:rPr>
      </w:pPr>
      <w:r>
        <w:rPr>
          <w:rFonts w:hint="eastAsia" w:ascii="宋体" w:hAnsi="宋体" w:eastAsia="宋体" w:cs="宋体"/>
          <w:szCs w:val="21"/>
        </w:rPr>
        <w:t>B．不是每个生态系统都可依靠自身实现碳中和</w:t>
      </w:r>
    </w:p>
    <w:p w14:paraId="0A09A387">
      <w:pPr>
        <w:adjustRightInd w:val="0"/>
        <w:spacing w:line="300" w:lineRule="auto"/>
        <w:ind w:left="630" w:leftChars="300"/>
        <w:rPr>
          <w:rFonts w:ascii="宋体" w:hAnsi="宋体" w:eastAsia="宋体" w:cs="宋体"/>
          <w:szCs w:val="21"/>
        </w:rPr>
      </w:pPr>
      <w:r>
        <w:rPr>
          <w:rFonts w:hint="eastAsia" w:ascii="宋体" w:hAnsi="宋体" w:eastAsia="宋体" w:cs="宋体"/>
          <w:szCs w:val="21"/>
        </w:rPr>
        <w:t>C．二氧化碳排放增多是导致气温升高的化学信息　　</w:t>
      </w:r>
    </w:p>
    <w:p w14:paraId="2ED33062">
      <w:pPr>
        <w:adjustRightInd w:val="0"/>
        <w:spacing w:line="300" w:lineRule="auto"/>
        <w:ind w:left="630" w:leftChars="300"/>
        <w:rPr>
          <w:rFonts w:ascii="宋体" w:hAnsi="宋体" w:eastAsia="宋体" w:cs="宋体"/>
          <w:szCs w:val="21"/>
        </w:rPr>
      </w:pPr>
      <w:r>
        <w:rPr>
          <w:rFonts w:hint="eastAsia" w:ascii="宋体" w:hAnsi="宋体" w:eastAsia="宋体" w:cs="宋体"/>
          <w:szCs w:val="21"/>
        </w:rPr>
        <w:t>D．发展低碳经济、植树造林是实现碳平衡的有效手段</w:t>
      </w:r>
    </w:p>
    <w:p w14:paraId="76F3FE3C">
      <w:pPr>
        <w:adjustRightInd w:val="0"/>
        <w:spacing w:line="300" w:lineRule="auto"/>
        <w:ind w:left="630" w:leftChars="300"/>
        <w:rPr>
          <w:rFonts w:ascii="宋体" w:hAnsi="宋体" w:eastAsia="宋体" w:cs="宋体"/>
          <w:szCs w:val="21"/>
        </w:rPr>
      </w:pPr>
    </w:p>
    <w:p w14:paraId="096D2D73">
      <w:pPr>
        <w:jc w:val="center"/>
        <w:rPr>
          <w:rFonts w:ascii="微软雅黑" w:eastAsia="微软雅黑" w:cs="Times New Roman"/>
          <w:b/>
          <w:bCs/>
          <w:sz w:val="32"/>
          <w:szCs w:val="32"/>
        </w:rPr>
      </w:pPr>
      <w:r>
        <w:rPr>
          <w:rFonts w:hint="eastAsia" w:ascii="微软雅黑" w:eastAsia="微软雅黑" w:cs="Times New Roman"/>
          <w:b/>
          <w:bCs/>
          <w:sz w:val="32"/>
          <w:szCs w:val="32"/>
        </w:rPr>
        <w:t xml:space="preserve">第四讲   </w:t>
      </w:r>
      <w:r>
        <w:rPr>
          <w:rFonts w:hint="eastAsia" w:ascii="微软雅黑" w:hAnsi="Calibri" w:eastAsia="微软雅黑" w:cs="Times New Roman"/>
          <w:b/>
          <w:bCs/>
          <w:sz w:val="32"/>
          <w:szCs w:val="32"/>
        </w:rPr>
        <w:t>生态</w:t>
      </w:r>
      <w:r>
        <w:rPr>
          <w:rFonts w:hint="eastAsia" w:ascii="微软雅黑" w:eastAsia="微软雅黑" w:cs="Times New Roman"/>
          <w:b/>
          <w:bCs/>
          <w:sz w:val="32"/>
          <w:szCs w:val="32"/>
        </w:rPr>
        <w:t>系统的稳定性</w:t>
      </w:r>
    </w:p>
    <w:p w14:paraId="3C754CC0">
      <w:pPr>
        <w:rPr>
          <w:rFonts w:ascii="方正书宋_GBK" w:hAnsi="Calibri" w:eastAsia="方正书宋_GBK" w:cs="Times New Roman"/>
          <w:b/>
          <w:bCs/>
          <w:kern w:val="0"/>
          <w:sz w:val="28"/>
          <w:szCs w:val="28"/>
        </w:rPr>
      </w:pPr>
      <w:r>
        <w:rPr>
          <w:rFonts w:hint="eastAsia" w:ascii="方正书宋_GBK" w:hAnsi="Calibri" w:eastAsia="方正书宋_GBK" w:cs="Times New Roman"/>
          <w:b/>
          <w:bCs/>
          <w:kern w:val="0"/>
          <w:sz w:val="28"/>
          <w:szCs w:val="28"/>
        </w:rPr>
        <w:t>【教学目标】</w:t>
      </w:r>
    </w:p>
    <w:p w14:paraId="7B0E2F86">
      <w:r>
        <w:drawing>
          <wp:inline distT="0" distB="0" distL="114300" distR="114300">
            <wp:extent cx="5315585" cy="1271905"/>
            <wp:effectExtent l="0" t="0" r="8890" b="4445"/>
            <wp:docPr id="46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29"/>
                    <pic:cNvPicPr>
                      <a:picLocks noChangeAspect="1"/>
                    </pic:cNvPicPr>
                  </pic:nvPicPr>
                  <pic:blipFill>
                    <a:blip r:embed="rId641"/>
                    <a:stretch>
                      <a:fillRect/>
                    </a:stretch>
                  </pic:blipFill>
                  <pic:spPr>
                    <a:xfrm>
                      <a:off x="0" y="0"/>
                      <a:ext cx="5315585" cy="1271905"/>
                    </a:xfrm>
                    <a:prstGeom prst="rect">
                      <a:avLst/>
                    </a:prstGeom>
                    <a:noFill/>
                    <a:ln>
                      <a:noFill/>
                    </a:ln>
                  </pic:spPr>
                </pic:pic>
              </a:graphicData>
            </a:graphic>
          </wp:inline>
        </w:drawing>
      </w:r>
    </w:p>
    <w:p w14:paraId="6A421659">
      <w:pPr>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教学重难点</w:t>
      </w:r>
      <w:r>
        <w:rPr>
          <w:rFonts w:hint="eastAsia" w:ascii="方正黑体_GBK" w:hAnsi="方正黑体_GBK" w:eastAsia="方正黑体_GBK" w:cs="方正黑体_GBK"/>
          <w:b/>
          <w:bCs/>
          <w:kern w:val="0"/>
          <w:sz w:val="28"/>
          <w:szCs w:val="28"/>
        </w:rPr>
        <w:t>】</w:t>
      </w:r>
    </w:p>
    <w:p w14:paraId="0460391D">
      <w:pPr>
        <w:adjustRightInd w:val="0"/>
        <w:spacing w:line="300" w:lineRule="auto"/>
        <w:ind w:firstLine="210" w:firstLineChars="100"/>
        <w:rPr>
          <w:rFonts w:ascii="宋体" w:hAnsi="宋体" w:eastAsia="宋体" w:cs="宋体"/>
          <w:szCs w:val="21"/>
        </w:rPr>
      </w:pPr>
      <w:r>
        <w:rPr>
          <w:rFonts w:hint="eastAsia" w:ascii="宋体" w:hAnsi="宋体" w:cs="宋体"/>
          <w:szCs w:val="21"/>
        </w:rPr>
        <w:t>1.</w:t>
      </w:r>
      <w:r>
        <w:rPr>
          <w:rFonts w:hint="eastAsia" w:ascii="宋体" w:hAnsi="宋体" w:eastAsia="宋体" w:cs="宋体"/>
          <w:szCs w:val="21"/>
        </w:rPr>
        <w:t>重点：阐明生态系统具有维持或恢复生态平衡的能力，举例说明抵抗力稳定性和恢复力稳定性。</w:t>
      </w:r>
    </w:p>
    <w:p w14:paraId="7A7BCCC5">
      <w:pPr>
        <w:adjustRightInd w:val="0"/>
        <w:spacing w:line="300" w:lineRule="auto"/>
        <w:ind w:firstLine="210" w:firstLineChars="100"/>
        <w:rPr>
          <w:rFonts w:ascii="宋体" w:hAnsi="宋体" w:eastAsia="宋体" w:cs="宋体"/>
          <w:szCs w:val="21"/>
        </w:rPr>
      </w:pPr>
      <w:r>
        <w:rPr>
          <w:rFonts w:hint="eastAsia" w:ascii="宋体" w:hAnsi="宋体" w:cs="宋体"/>
          <w:szCs w:val="21"/>
        </w:rPr>
        <w:t>2.</w:t>
      </w:r>
      <w:r>
        <w:rPr>
          <w:rFonts w:hint="eastAsia" w:ascii="宋体" w:hAnsi="宋体" w:eastAsia="宋体" w:cs="宋体"/>
          <w:szCs w:val="21"/>
        </w:rPr>
        <w:t>难点：举例说明抵抗力稳定性和恢复力稳定性，设计提高生态系统稳定性的方案</w:t>
      </w:r>
    </w:p>
    <w:p w14:paraId="7A6BAD74">
      <w:pPr>
        <w:adjustRightInd w:val="0"/>
        <w:spacing w:line="300" w:lineRule="auto"/>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【目标达成】</w:t>
      </w:r>
    </w:p>
    <w:p w14:paraId="0FEA4024">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1.生态系统的结构和功能处于相对稳定的平衡状态，就是生态平衡。生态系统稳定性是指生态系统维持或恢复自身结构与功能处于相对平衡状态的能力。</w:t>
      </w:r>
    </w:p>
    <w:p w14:paraId="28AB6871">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2.生态平衡的特征包括:结构平衡、功能平衡、收支平衡。</w:t>
      </w:r>
    </w:p>
    <w:p w14:paraId="52D275D7">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3.生态系统之所以能维持相对稳定，是由于生态系统具有自我调节能力，基础是负反馈调节。</w:t>
      </w:r>
    </w:p>
    <w:p w14:paraId="6EFF9B2F">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4.提高生态系统的稳定性，一方面要控制对生态系统的干扰强度，合理适度地利用生态系统；另一方面，对人类利用强度较大的生态系统，应给予相应的物质、能量的投入，保证生态系统内部结构与功能的协调。</w:t>
      </w:r>
    </w:p>
    <w:p w14:paraId="5EF1515C">
      <w:pPr>
        <w:adjustRightInd w:val="0"/>
        <w:spacing w:line="300" w:lineRule="auto"/>
        <w:ind w:firstLine="210" w:firstLineChars="100"/>
        <w:rPr>
          <w:rFonts w:ascii="宋体" w:hAnsi="宋体" w:eastAsia="宋体" w:cs="宋体"/>
          <w:szCs w:val="21"/>
        </w:rPr>
      </w:pPr>
      <w:r>
        <w:rPr>
          <w:rFonts w:hint="eastAsia" w:ascii="宋体" w:hAnsi="宋体" w:eastAsia="宋体" w:cs="宋体"/>
          <w:szCs w:val="21"/>
        </w:rPr>
        <w:t>5.制作小生态缸的实验中，封上生态缸盖，将生态缸放置于室内通风、光线良好的地方，但要避免阳光直接照射。</w:t>
      </w:r>
    </w:p>
    <w:p w14:paraId="6ACB16DA">
      <w:pPr>
        <w:adjustRightInd w:val="0"/>
        <w:spacing w:line="300" w:lineRule="auto"/>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教学思路</w:t>
      </w:r>
      <w:r>
        <w:rPr>
          <w:rFonts w:hint="eastAsia" w:ascii="方正黑体_GBK" w:hAnsi="方正黑体_GBK" w:eastAsia="方正黑体_GBK" w:cs="方正黑体_GBK"/>
          <w:b/>
          <w:bCs/>
          <w:kern w:val="0"/>
          <w:sz w:val="28"/>
          <w:szCs w:val="28"/>
        </w:rPr>
        <w:t>】</w:t>
      </w:r>
    </w:p>
    <w:p w14:paraId="0C38A0A2">
      <w:pPr>
        <w:adjustRightInd w:val="0"/>
        <w:spacing w:line="300" w:lineRule="auto"/>
        <w:ind w:firstLine="420" w:firstLineChars="200"/>
        <w:rPr>
          <w:rFonts w:ascii="宋体" w:hAnsi="宋体" w:eastAsia="宋体" w:cs="宋体"/>
          <w:szCs w:val="21"/>
        </w:rPr>
      </w:pPr>
      <w:r>
        <w:rPr>
          <w:rFonts w:hint="eastAsia" w:ascii="宋体" w:hAnsi="宋体" w:eastAsia="宋体" w:cs="宋体"/>
          <w:szCs w:val="21"/>
        </w:rPr>
        <w:t>通过不同生态系统稳定性的分析，建立稳态与平衡观</w:t>
      </w:r>
      <w:r>
        <w:rPr>
          <w:rFonts w:hint="eastAsia" w:ascii="宋体" w:hAnsi="宋体" w:cs="宋体"/>
          <w:szCs w:val="21"/>
        </w:rPr>
        <w:t>；</w:t>
      </w:r>
      <w:r>
        <w:rPr>
          <w:rFonts w:hint="eastAsia" w:ascii="宋体" w:hAnsi="宋体" w:eastAsia="宋体" w:cs="宋体"/>
          <w:szCs w:val="21"/>
        </w:rPr>
        <w:t>通过分析抵抗力稳定性、恢复力稳定性与总稳定性关系曲线，培养科学思维能力</w:t>
      </w:r>
      <w:r>
        <w:rPr>
          <w:rFonts w:hint="eastAsia" w:ascii="宋体" w:hAnsi="宋体" w:cs="宋体"/>
          <w:szCs w:val="21"/>
        </w:rPr>
        <w:t>；</w:t>
      </w:r>
      <w:r>
        <w:rPr>
          <w:rFonts w:hint="eastAsia" w:ascii="宋体" w:hAnsi="宋体" w:eastAsia="宋体" w:cs="宋体"/>
          <w:szCs w:val="21"/>
        </w:rPr>
        <w:t>通过设计并制作生态缸观察其稳定性的实验，提高设计实验、动手操作及观察分析能力</w:t>
      </w:r>
      <w:r>
        <w:rPr>
          <w:rFonts w:hint="eastAsia" w:ascii="宋体" w:hAnsi="宋体" w:cs="宋体"/>
          <w:szCs w:val="21"/>
        </w:rPr>
        <w:t>；</w:t>
      </w:r>
      <w:r>
        <w:rPr>
          <w:rFonts w:hint="eastAsia" w:ascii="宋体" w:hAnsi="宋体" w:eastAsia="宋体" w:cs="宋体"/>
          <w:szCs w:val="21"/>
        </w:rPr>
        <w:t>通过分析提高生态系统稳定性的措施，关注人类活动对生态平衡的影响</w:t>
      </w:r>
      <w:r>
        <w:rPr>
          <w:rFonts w:hint="eastAsia" w:ascii="宋体" w:hAnsi="宋体" w:cs="宋体"/>
          <w:szCs w:val="21"/>
        </w:rPr>
        <w:t>。</w:t>
      </w:r>
    </w:p>
    <w:p w14:paraId="73772F01">
      <w:pPr>
        <w:widowControl/>
        <w:jc w:val="left"/>
        <w:rPr>
          <w:rFonts w:ascii="方正黑体_GBK" w:hAnsi="方正黑体_GBK" w:eastAsia="方正黑体_GBK" w:cs="方正黑体_GBK"/>
          <w:b/>
          <w:bCs/>
          <w:sz w:val="28"/>
          <w:szCs w:val="28"/>
        </w:rPr>
      </w:pPr>
      <w:r>
        <w:rPr>
          <w:rFonts w:hint="eastAsia" w:ascii="方正黑体_GBK" w:hAnsi="方正黑体_GBK" w:eastAsia="方正黑体_GBK" w:cs="方正黑体_GBK"/>
          <w:b/>
          <w:bCs/>
          <w:sz w:val="28"/>
          <w:szCs w:val="28"/>
        </w:rPr>
        <w:t>【教学过程】</w:t>
      </w:r>
    </w:p>
    <w:p w14:paraId="3E53367E">
      <w:pPr>
        <w:spacing w:line="300" w:lineRule="auto"/>
        <w:jc w:val="center"/>
        <w:rPr>
          <w:rFonts w:ascii="宋体" w:cs="Times New Roman"/>
          <w:bCs/>
          <w:szCs w:val="21"/>
        </w:rPr>
      </w:pPr>
      <w:r>
        <w:rPr>
          <w:rFonts w:hint="eastAsia" w:ascii="宋体" w:hAnsi="Calibri" w:eastAsia="宋体" w:cs="Times New Roman"/>
          <w:bCs/>
          <w:szCs w:val="21"/>
        </w:rPr>
        <w:t>活动一：</w:t>
      </w:r>
      <w:r>
        <w:rPr>
          <w:rFonts w:hint="eastAsia" w:ascii="宋体" w:cs="Times New Roman"/>
          <w:bCs/>
          <w:szCs w:val="21"/>
        </w:rPr>
        <w:t>生态平衡的概念及其特征，理解抵抗力稳定性和恢复力稳定性</w:t>
      </w:r>
    </w:p>
    <w:p w14:paraId="195E66CD">
      <w:pPr>
        <w:spacing w:line="300" w:lineRule="auto"/>
        <w:jc w:val="center"/>
        <w:rPr>
          <w:rFonts w:ascii="宋体" w:hAnsi="Calibri" w:eastAsia="宋体" w:cs="Times New Roman"/>
          <w:b/>
          <w:bCs/>
          <w:szCs w:val="21"/>
        </w:rPr>
      </w:pPr>
      <w:r>
        <w:rPr>
          <w:rFonts w:hint="eastAsia" w:ascii="宋体" w:hAnsi="Calibri" w:eastAsia="宋体" w:cs="Times New Roman"/>
          <w:b/>
          <w:bCs/>
          <w:szCs w:val="21"/>
        </w:rPr>
        <w:t>↓</w:t>
      </w:r>
    </w:p>
    <w:p w14:paraId="559A96F2">
      <w:pPr>
        <w:spacing w:line="300" w:lineRule="auto"/>
        <w:jc w:val="center"/>
        <w:rPr>
          <w:rFonts w:ascii="宋体" w:cs="Times New Roman"/>
          <w:bCs/>
          <w:szCs w:val="21"/>
        </w:rPr>
      </w:pPr>
      <w:r>
        <w:rPr>
          <w:rFonts w:hint="eastAsia" w:ascii="宋体" w:hAnsi="Calibri" w:eastAsia="宋体" w:cs="Times New Roman"/>
          <w:bCs/>
          <w:szCs w:val="21"/>
        </w:rPr>
        <w:t>活动二：</w:t>
      </w:r>
      <w:r>
        <w:rPr>
          <w:rFonts w:hint="eastAsia" w:ascii="宋体" w:cs="Times New Roman"/>
          <w:bCs/>
          <w:szCs w:val="21"/>
        </w:rPr>
        <w:t>分析生态平衡的负反馈调节机制以及提高稳定性的措施</w:t>
      </w:r>
    </w:p>
    <w:p w14:paraId="269D9EE7">
      <w:pPr>
        <w:spacing w:line="300" w:lineRule="auto"/>
        <w:jc w:val="center"/>
        <w:rPr>
          <w:rFonts w:ascii="宋体" w:hAnsi="Calibri" w:eastAsia="宋体" w:cs="Times New Roman"/>
          <w:b/>
          <w:bCs/>
          <w:szCs w:val="21"/>
        </w:rPr>
      </w:pPr>
      <w:r>
        <w:rPr>
          <w:rFonts w:hint="eastAsia" w:ascii="宋体" w:hAnsi="Calibri" w:eastAsia="宋体" w:cs="Times New Roman"/>
          <w:b/>
          <w:bCs/>
          <w:szCs w:val="21"/>
        </w:rPr>
        <w:t>↓</w:t>
      </w:r>
    </w:p>
    <w:p w14:paraId="07E5C75B">
      <w:pPr>
        <w:spacing w:line="300" w:lineRule="auto"/>
        <w:jc w:val="center"/>
        <w:rPr>
          <w:rFonts w:ascii="宋体" w:hAnsi="Calibri" w:eastAsia="宋体" w:cs="Times New Roman"/>
          <w:bCs/>
          <w:szCs w:val="21"/>
        </w:rPr>
      </w:pPr>
      <w:r>
        <w:rPr>
          <w:rFonts w:hint="eastAsia" w:ascii="宋体" w:hAnsi="Calibri" w:eastAsia="宋体" w:cs="Times New Roman"/>
          <w:bCs/>
          <w:szCs w:val="21"/>
        </w:rPr>
        <w:t>活动三：</w:t>
      </w:r>
      <w:r>
        <w:rPr>
          <w:rFonts w:hint="eastAsia" w:ascii="宋体" w:cs="Times New Roman"/>
          <w:bCs/>
          <w:szCs w:val="21"/>
        </w:rPr>
        <w:t>设计并制作生态缸观察其稳定性</w:t>
      </w:r>
    </w:p>
    <w:p w14:paraId="151DB3D2">
      <w:pPr>
        <w:widowControl/>
        <w:jc w:val="left"/>
        <w:rPr>
          <w:rFonts w:ascii="方正黑体_GBK" w:hAnsi="方正黑体_GBK" w:eastAsia="方正黑体_GBK" w:cs="方正黑体_GBK"/>
          <w:b/>
          <w:bCs/>
          <w:kern w:val="0"/>
          <w:sz w:val="28"/>
          <w:szCs w:val="28"/>
        </w:rPr>
      </w:pPr>
      <w:r>
        <w:rPr>
          <w:rFonts w:hint="eastAsia" w:ascii="方正黑体_GBK" w:hAnsi="方正黑体_GBK" w:eastAsia="方正黑体_GBK" w:cs="方正黑体_GBK"/>
          <w:b/>
          <w:bCs/>
          <w:kern w:val="0"/>
          <w:sz w:val="28"/>
          <w:szCs w:val="28"/>
        </w:rPr>
        <w:t>【</w:t>
      </w:r>
      <w:r>
        <w:rPr>
          <w:rFonts w:hint="eastAsia" w:ascii="方正黑体_GBK" w:hAnsi="方正黑体_GBK" w:eastAsia="方正黑体_GBK" w:cs="方正黑体_GBK"/>
          <w:b/>
          <w:bCs/>
          <w:sz w:val="28"/>
          <w:szCs w:val="28"/>
        </w:rPr>
        <w:t>典型例题</w:t>
      </w:r>
      <w:r>
        <w:rPr>
          <w:rFonts w:hint="eastAsia" w:ascii="方正黑体_GBK" w:hAnsi="方正黑体_GBK" w:eastAsia="方正黑体_GBK" w:cs="方正黑体_GBK"/>
          <w:b/>
          <w:bCs/>
          <w:kern w:val="0"/>
          <w:sz w:val="28"/>
          <w:szCs w:val="28"/>
        </w:rPr>
        <w:t>】</w:t>
      </w:r>
    </w:p>
    <w:p w14:paraId="2F8836E3">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【基础巩固】</w:t>
      </w:r>
    </w:p>
    <w:p w14:paraId="17AE73C4">
      <w:pPr>
        <w:pStyle w:val="6"/>
        <w:tabs>
          <w:tab w:val="left" w:pos="4680"/>
        </w:tabs>
        <w:snapToGrid w:val="0"/>
        <w:spacing w:line="300" w:lineRule="auto"/>
        <w:rPr>
          <w:rFonts w:hAnsi="宋体" w:eastAsia="宋体" w:cs="宋体"/>
          <w:color w:val="000000"/>
          <w:sz w:val="21"/>
        </w:rPr>
      </w:pPr>
      <w:r>
        <w:rPr>
          <w:rFonts w:hint="eastAsia" w:hAnsi="宋体" w:eastAsia="宋体" w:cs="宋体"/>
          <w:color w:val="000000"/>
          <w:sz w:val="21"/>
        </w:rPr>
        <w:t>1.下列关于生态平衡和生态系统稳定性的叙述，正确的是(     )</w:t>
      </w:r>
    </w:p>
    <w:p w14:paraId="1A9BDCC1">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A．达到生态平衡的生态系统中物质输入和输出保持不变</w:t>
      </w:r>
    </w:p>
    <w:p w14:paraId="68709494">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B．生态系统能维持相对稳定是因为其具有自我调节能力</w:t>
      </w:r>
    </w:p>
    <w:p w14:paraId="4200E202">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C．北极冻原生态系统结构简单，其恢复力稳定性相对较强</w:t>
      </w:r>
    </w:p>
    <w:p w14:paraId="36EB4450">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D．热带雨林遭到严重破坏后，恢复到原来状态的时间较短</w:t>
      </w:r>
    </w:p>
    <w:p w14:paraId="7AA885E1">
      <w:pPr>
        <w:pStyle w:val="6"/>
        <w:tabs>
          <w:tab w:val="left" w:pos="4680"/>
        </w:tabs>
        <w:snapToGrid w:val="0"/>
        <w:spacing w:line="300" w:lineRule="auto"/>
        <w:rPr>
          <w:rFonts w:hAnsi="宋体" w:eastAsia="宋体" w:cs="宋体"/>
          <w:color w:val="000000"/>
          <w:sz w:val="21"/>
        </w:rPr>
      </w:pPr>
      <w:r>
        <w:rPr>
          <w:rFonts w:hint="eastAsia" w:hAnsi="宋体" w:eastAsia="宋体" w:cs="宋体"/>
          <w:color w:val="000000"/>
          <w:sz w:val="21"/>
        </w:rPr>
        <w:t>2.如图是河流生态系统受到生活污水(含大量有机物)轻度污染后的净化作用示意图。下列分析错误的是(     )</w:t>
      </w:r>
    </w:p>
    <w:p w14:paraId="2E24FA42">
      <w:pPr>
        <w:pStyle w:val="6"/>
        <w:tabs>
          <w:tab w:val="left" w:pos="4680"/>
        </w:tabs>
        <w:snapToGrid w:val="0"/>
        <w:spacing w:line="300" w:lineRule="auto"/>
        <w:ind w:firstLine="420" w:firstLineChars="200"/>
        <w:jc w:val="center"/>
        <w:rPr>
          <w:rFonts w:hAnsi="宋体" w:eastAsia="宋体" w:cs="宋体"/>
          <w:color w:val="000000"/>
          <w:sz w:val="21"/>
        </w:rPr>
      </w:pPr>
      <w:r>
        <w:rPr>
          <w:rFonts w:hint="eastAsia" w:hAnsi="宋体" w:eastAsia="宋体" w:cs="宋体"/>
          <w:color w:val="000000"/>
          <w:sz w:val="21"/>
        </w:rPr>
        <w:fldChar w:fldCharType="begin"/>
      </w:r>
      <w:r>
        <w:rPr>
          <w:rFonts w:hint="eastAsia" w:hAnsi="宋体" w:eastAsia="宋体" w:cs="宋体"/>
          <w:sz w:val="21"/>
        </w:rPr>
        <w:instrText xml:space="preserve"> INCLUDEPICTURE "生物/教辅教材/25SW643.TIF" \* MERGEFORMAT </w:instrText>
      </w:r>
      <w:r>
        <w:rPr>
          <w:rFonts w:hint="eastAsia" w:hAnsi="宋体" w:eastAsia="宋体" w:cs="宋体"/>
          <w:color w:val="000000"/>
          <w:sz w:val="21"/>
        </w:rPr>
        <w:fldChar w:fldCharType="separate"/>
      </w:r>
      <w:r>
        <w:rPr>
          <w:rFonts w:hint="eastAsia" w:hAnsi="宋体" w:eastAsia="宋体" w:cs="宋体"/>
          <w:color w:val="000000"/>
          <w:sz w:val="21"/>
        </w:rPr>
        <w:drawing>
          <wp:inline distT="0" distB="0" distL="114300" distR="114300">
            <wp:extent cx="2138045" cy="1285875"/>
            <wp:effectExtent l="0" t="0" r="5080" b="0"/>
            <wp:docPr id="4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3"/>
                    <pic:cNvPicPr>
                      <a:picLocks noChangeAspect="1"/>
                    </pic:cNvPicPr>
                  </pic:nvPicPr>
                  <pic:blipFill>
                    <a:blip r:embed="rId642" r:link="rId643"/>
                    <a:stretch>
                      <a:fillRect/>
                    </a:stretch>
                  </pic:blipFill>
                  <pic:spPr>
                    <a:xfrm>
                      <a:off x="0" y="0"/>
                      <a:ext cx="2138045" cy="1285875"/>
                    </a:xfrm>
                    <a:prstGeom prst="rect">
                      <a:avLst/>
                    </a:prstGeom>
                    <a:noFill/>
                    <a:ln>
                      <a:noFill/>
                    </a:ln>
                  </pic:spPr>
                </pic:pic>
              </a:graphicData>
            </a:graphic>
          </wp:inline>
        </w:drawing>
      </w:r>
      <w:r>
        <w:rPr>
          <w:rFonts w:hint="eastAsia" w:hAnsi="宋体" w:eastAsia="宋体" w:cs="宋体"/>
          <w:color w:val="000000"/>
          <w:sz w:val="21"/>
        </w:rPr>
        <w:fldChar w:fldCharType="end"/>
      </w:r>
    </w:p>
    <w:p w14:paraId="5BA170A5">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A．流入该河流生态系统的总能量是河流中藻类所固定的太阳能</w:t>
      </w:r>
    </w:p>
    <w:p w14:paraId="5B6B4C65">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B．该流域轻度污染后的净化作用依赖于该河流的自我调节能力</w:t>
      </w:r>
    </w:p>
    <w:p w14:paraId="3E5EB275">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C．在河流A～B段，水中溶解氧含量因好氧性细菌的大量繁殖而下降</w:t>
      </w:r>
    </w:p>
    <w:p w14:paraId="51F0FE55">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D．藻类从水中吸收NH</w:t>
      </w:r>
      <w:r>
        <w:rPr>
          <w:rFonts w:hint="eastAsia" w:hAnsi="宋体" w:eastAsia="宋体" w:cs="宋体"/>
          <w:color w:val="000000"/>
          <w:sz w:val="21"/>
        </w:rPr>
        <w:fldChar w:fldCharType="begin"/>
      </w:r>
      <w:r>
        <w:rPr>
          <w:rFonts w:hint="eastAsia" w:hAnsi="宋体" w:eastAsia="宋体" w:cs="宋体"/>
          <w:color w:val="000000"/>
          <w:sz w:val="21"/>
        </w:rPr>
        <w:instrText xml:space="preserve">eq \o\al(</w:instrText>
      </w:r>
      <w:r>
        <w:rPr>
          <w:rFonts w:hint="eastAsia" w:hAnsi="宋体" w:eastAsia="宋体" w:cs="宋体"/>
          <w:color w:val="000000"/>
          <w:sz w:val="21"/>
          <w:vertAlign w:val="superscript"/>
        </w:rPr>
        <w:instrText xml:space="preserve">＋</w:instrText>
      </w:r>
      <w:r>
        <w:rPr>
          <w:rFonts w:hint="eastAsia" w:hAnsi="宋体" w:eastAsia="宋体" w:cs="宋体"/>
          <w:color w:val="000000"/>
          <w:sz w:val="21"/>
        </w:rPr>
        <w:instrText xml:space="preserve">,</w:instrText>
      </w:r>
      <w:r>
        <w:rPr>
          <w:rFonts w:hint="eastAsia" w:hAnsi="宋体" w:eastAsia="宋体" w:cs="宋体"/>
          <w:color w:val="000000"/>
          <w:sz w:val="21"/>
          <w:vertAlign w:val="subscript"/>
        </w:rPr>
        <w:instrText xml:space="preserve">4</w:instrText>
      </w:r>
      <w:r>
        <w:rPr>
          <w:rFonts w:hint="eastAsia" w:hAnsi="宋体" w:eastAsia="宋体" w:cs="宋体"/>
          <w:color w:val="000000"/>
          <w:sz w:val="21"/>
        </w:rPr>
        <w:instrText xml:space="preserve">)</w:instrText>
      </w:r>
      <w:r>
        <w:rPr>
          <w:rFonts w:hint="eastAsia" w:hAnsi="宋体" w:eastAsia="宋体" w:cs="宋体"/>
          <w:color w:val="000000"/>
          <w:sz w:val="21"/>
        </w:rPr>
        <w:fldChar w:fldCharType="end"/>
      </w:r>
      <w:r>
        <w:rPr>
          <w:rFonts w:hint="eastAsia" w:hAnsi="宋体" w:eastAsia="宋体" w:cs="宋体"/>
          <w:color w:val="000000"/>
          <w:sz w:val="21"/>
        </w:rPr>
        <w:t>等无机盐离子，导致其大量繁殖</w:t>
      </w:r>
    </w:p>
    <w:p w14:paraId="2559D5D4">
      <w:pPr>
        <w:pStyle w:val="6"/>
        <w:tabs>
          <w:tab w:val="left" w:pos="4680"/>
        </w:tabs>
        <w:snapToGrid w:val="0"/>
        <w:spacing w:line="300" w:lineRule="auto"/>
        <w:rPr>
          <w:rFonts w:hAnsi="宋体" w:eastAsia="宋体" w:cs="宋体"/>
          <w:color w:val="000000"/>
          <w:sz w:val="21"/>
        </w:rPr>
      </w:pPr>
      <w:r>
        <w:rPr>
          <w:rFonts w:hint="eastAsia" w:hAnsi="宋体" w:eastAsia="宋体" w:cs="宋体"/>
          <w:color w:val="000000"/>
          <w:sz w:val="21"/>
        </w:rPr>
        <w:t>3.设计制作生态缸应该遵循一定的原理和要求，下面列举的原理或要求中，合理的是(   )</w:t>
      </w:r>
    </w:p>
    <w:p w14:paraId="026CDC6B">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A．应该将生态缸放在阳光能够直接照射的地方，以保证获得足够的能量</w:t>
      </w:r>
    </w:p>
    <w:p w14:paraId="2550A367">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B．应该经常向生态缸中通气，从而保证缸中生物的呼吸</w:t>
      </w:r>
    </w:p>
    <w:p w14:paraId="2199788B">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C．生态缸中投放的生物必须有很强的生命力，投放的动物数量要多一些</w:t>
      </w:r>
    </w:p>
    <w:p w14:paraId="17B239FA">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D．生态缸的各种生物之间以及生物与无机环境之间，必须能够进行物质循环和能量流动</w:t>
      </w:r>
    </w:p>
    <w:p w14:paraId="2B66D841">
      <w:pPr>
        <w:pStyle w:val="6"/>
        <w:tabs>
          <w:tab w:val="left" w:pos="4680"/>
        </w:tabs>
        <w:snapToGrid w:val="0"/>
        <w:spacing w:line="300" w:lineRule="auto"/>
        <w:ind w:left="210" w:hanging="210" w:hangingChars="100"/>
        <w:rPr>
          <w:rFonts w:hAnsi="宋体" w:eastAsia="宋体" w:cs="宋体"/>
          <w:color w:val="000000"/>
          <w:sz w:val="21"/>
        </w:rPr>
      </w:pPr>
      <w:r>
        <w:rPr>
          <w:rFonts w:hint="eastAsia" w:hAnsi="宋体" w:eastAsia="宋体" w:cs="宋体"/>
          <w:color w:val="000000"/>
          <w:sz w:val="21"/>
        </w:rPr>
        <w:t>4.为观察生态系统的稳定性，某生物兴趣小组设计了4个密闭、透明的生态缸，各缸内的组成和条件见下表。下列相关叙述正确的是(     )</w:t>
      </w:r>
    </w:p>
    <w:tbl>
      <w:tblPr>
        <w:tblStyle w:val="12"/>
        <w:tblW w:w="425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5"/>
        <w:gridCol w:w="780"/>
        <w:gridCol w:w="658"/>
        <w:gridCol w:w="883"/>
        <w:gridCol w:w="883"/>
        <w:gridCol w:w="1136"/>
        <w:gridCol w:w="930"/>
        <w:gridCol w:w="975"/>
      </w:tblGrid>
      <w:tr w14:paraId="7A02F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236" w:type="pct"/>
            <w:gridSpan w:val="2"/>
            <w:shd w:val="clear" w:color="auto" w:fill="auto"/>
            <w:vAlign w:val="center"/>
          </w:tcPr>
          <w:p w14:paraId="23830471">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生态系统组成</w:t>
            </w:r>
          </w:p>
        </w:tc>
        <w:tc>
          <w:tcPr>
            <w:tcW w:w="453" w:type="pct"/>
            <w:shd w:val="clear" w:color="auto" w:fill="auto"/>
            <w:vAlign w:val="center"/>
          </w:tcPr>
          <w:p w14:paraId="744E19D2">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光</w:t>
            </w:r>
          </w:p>
        </w:tc>
        <w:tc>
          <w:tcPr>
            <w:tcW w:w="608" w:type="pct"/>
            <w:shd w:val="clear" w:color="auto" w:fill="auto"/>
            <w:vAlign w:val="center"/>
          </w:tcPr>
          <w:p w14:paraId="73418506">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水草</w:t>
            </w:r>
          </w:p>
        </w:tc>
        <w:tc>
          <w:tcPr>
            <w:tcW w:w="608" w:type="pct"/>
            <w:shd w:val="clear" w:color="auto" w:fill="auto"/>
            <w:vAlign w:val="center"/>
          </w:tcPr>
          <w:p w14:paraId="33991B36">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藻类</w:t>
            </w:r>
          </w:p>
        </w:tc>
        <w:tc>
          <w:tcPr>
            <w:tcW w:w="782" w:type="pct"/>
            <w:shd w:val="clear" w:color="auto" w:fill="auto"/>
            <w:vAlign w:val="center"/>
          </w:tcPr>
          <w:p w14:paraId="13B5ACFA">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浮游动物</w:t>
            </w:r>
          </w:p>
        </w:tc>
        <w:tc>
          <w:tcPr>
            <w:tcW w:w="640" w:type="pct"/>
            <w:shd w:val="clear" w:color="auto" w:fill="auto"/>
            <w:vAlign w:val="center"/>
          </w:tcPr>
          <w:p w14:paraId="3BB9BBCD">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小鱼</w:t>
            </w:r>
          </w:p>
        </w:tc>
        <w:tc>
          <w:tcPr>
            <w:tcW w:w="671" w:type="pct"/>
            <w:shd w:val="clear" w:color="auto" w:fill="auto"/>
            <w:vAlign w:val="center"/>
          </w:tcPr>
          <w:p w14:paraId="5F667E2A">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泥沙</w:t>
            </w:r>
          </w:p>
        </w:tc>
      </w:tr>
      <w:tr w14:paraId="25340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99" w:type="pct"/>
            <w:vMerge w:val="restart"/>
            <w:shd w:val="clear" w:color="auto" w:fill="auto"/>
            <w:vAlign w:val="center"/>
          </w:tcPr>
          <w:p w14:paraId="5DEAC547">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生态缸编号</w:t>
            </w:r>
          </w:p>
        </w:tc>
        <w:tc>
          <w:tcPr>
            <w:tcW w:w="537" w:type="pct"/>
            <w:shd w:val="clear" w:color="auto" w:fill="auto"/>
            <w:vAlign w:val="center"/>
          </w:tcPr>
          <w:p w14:paraId="129F19B9">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①</w:t>
            </w:r>
          </w:p>
        </w:tc>
        <w:tc>
          <w:tcPr>
            <w:tcW w:w="453" w:type="pct"/>
            <w:shd w:val="clear" w:color="auto" w:fill="auto"/>
            <w:vAlign w:val="center"/>
          </w:tcPr>
          <w:p w14:paraId="7CAA9B61">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08" w:type="pct"/>
            <w:shd w:val="clear" w:color="auto" w:fill="auto"/>
            <w:vAlign w:val="center"/>
          </w:tcPr>
          <w:p w14:paraId="3817DBE3">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08" w:type="pct"/>
            <w:shd w:val="clear" w:color="auto" w:fill="auto"/>
            <w:vAlign w:val="center"/>
          </w:tcPr>
          <w:p w14:paraId="065B72DA">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782" w:type="pct"/>
            <w:shd w:val="clear" w:color="auto" w:fill="auto"/>
            <w:vAlign w:val="center"/>
          </w:tcPr>
          <w:p w14:paraId="7D51D16F">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40" w:type="pct"/>
            <w:shd w:val="clear" w:color="auto" w:fill="auto"/>
            <w:vAlign w:val="center"/>
          </w:tcPr>
          <w:p w14:paraId="46DC9106">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71" w:type="pct"/>
            <w:shd w:val="clear" w:color="auto" w:fill="auto"/>
            <w:vAlign w:val="center"/>
          </w:tcPr>
          <w:p w14:paraId="16B47D35">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r>
      <w:tr w14:paraId="3B395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99" w:type="pct"/>
            <w:vMerge w:val="continue"/>
            <w:shd w:val="clear" w:color="auto" w:fill="auto"/>
            <w:vAlign w:val="center"/>
          </w:tcPr>
          <w:p w14:paraId="591F2F2F">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p>
        </w:tc>
        <w:tc>
          <w:tcPr>
            <w:tcW w:w="537" w:type="pct"/>
            <w:shd w:val="clear" w:color="auto" w:fill="auto"/>
            <w:vAlign w:val="center"/>
          </w:tcPr>
          <w:p w14:paraId="1C61F07F">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②</w:t>
            </w:r>
          </w:p>
        </w:tc>
        <w:tc>
          <w:tcPr>
            <w:tcW w:w="453" w:type="pct"/>
            <w:shd w:val="clear" w:color="auto" w:fill="auto"/>
            <w:vAlign w:val="center"/>
          </w:tcPr>
          <w:p w14:paraId="74540A7B">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08" w:type="pct"/>
            <w:shd w:val="clear" w:color="auto" w:fill="auto"/>
            <w:vAlign w:val="center"/>
          </w:tcPr>
          <w:p w14:paraId="5723026C">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08" w:type="pct"/>
            <w:shd w:val="clear" w:color="auto" w:fill="auto"/>
            <w:vAlign w:val="center"/>
          </w:tcPr>
          <w:p w14:paraId="7520DF3E">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782" w:type="pct"/>
            <w:shd w:val="clear" w:color="auto" w:fill="auto"/>
            <w:vAlign w:val="center"/>
          </w:tcPr>
          <w:p w14:paraId="092150F4">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40" w:type="pct"/>
            <w:shd w:val="clear" w:color="auto" w:fill="auto"/>
            <w:vAlign w:val="center"/>
          </w:tcPr>
          <w:p w14:paraId="5E2B44D4">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71" w:type="pct"/>
            <w:shd w:val="clear" w:color="auto" w:fill="auto"/>
            <w:vAlign w:val="center"/>
          </w:tcPr>
          <w:p w14:paraId="3CFC6EF4">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r>
      <w:tr w14:paraId="14A76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99" w:type="pct"/>
            <w:vMerge w:val="continue"/>
            <w:shd w:val="clear" w:color="auto" w:fill="auto"/>
            <w:vAlign w:val="center"/>
          </w:tcPr>
          <w:p w14:paraId="22A766D3">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p>
        </w:tc>
        <w:tc>
          <w:tcPr>
            <w:tcW w:w="537" w:type="pct"/>
            <w:shd w:val="clear" w:color="auto" w:fill="auto"/>
            <w:vAlign w:val="center"/>
          </w:tcPr>
          <w:p w14:paraId="0B206DEB">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③</w:t>
            </w:r>
          </w:p>
        </w:tc>
        <w:tc>
          <w:tcPr>
            <w:tcW w:w="453" w:type="pct"/>
            <w:shd w:val="clear" w:color="auto" w:fill="auto"/>
            <w:vAlign w:val="center"/>
          </w:tcPr>
          <w:p w14:paraId="76258BDC">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08" w:type="pct"/>
            <w:shd w:val="clear" w:color="auto" w:fill="auto"/>
            <w:vAlign w:val="center"/>
          </w:tcPr>
          <w:p w14:paraId="19737FAB">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08" w:type="pct"/>
            <w:shd w:val="clear" w:color="auto" w:fill="auto"/>
            <w:vAlign w:val="center"/>
          </w:tcPr>
          <w:p w14:paraId="7EF589A0">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782" w:type="pct"/>
            <w:shd w:val="clear" w:color="auto" w:fill="auto"/>
            <w:vAlign w:val="center"/>
          </w:tcPr>
          <w:p w14:paraId="2CADBC68">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40" w:type="pct"/>
            <w:shd w:val="clear" w:color="auto" w:fill="auto"/>
            <w:vAlign w:val="center"/>
          </w:tcPr>
          <w:p w14:paraId="2021B03C">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71" w:type="pct"/>
            <w:shd w:val="clear" w:color="auto" w:fill="auto"/>
            <w:vAlign w:val="center"/>
          </w:tcPr>
          <w:p w14:paraId="4772A817">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r>
      <w:tr w14:paraId="2FA24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699" w:type="pct"/>
            <w:vMerge w:val="continue"/>
            <w:shd w:val="clear" w:color="auto" w:fill="auto"/>
            <w:vAlign w:val="center"/>
          </w:tcPr>
          <w:p w14:paraId="74277EE2">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p>
        </w:tc>
        <w:tc>
          <w:tcPr>
            <w:tcW w:w="537" w:type="pct"/>
            <w:shd w:val="clear" w:color="auto" w:fill="auto"/>
            <w:vAlign w:val="center"/>
          </w:tcPr>
          <w:p w14:paraId="2A3B946C">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④</w:t>
            </w:r>
          </w:p>
        </w:tc>
        <w:tc>
          <w:tcPr>
            <w:tcW w:w="453" w:type="pct"/>
            <w:shd w:val="clear" w:color="auto" w:fill="auto"/>
            <w:vAlign w:val="center"/>
          </w:tcPr>
          <w:p w14:paraId="4AB9B180">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08" w:type="pct"/>
            <w:shd w:val="clear" w:color="auto" w:fill="auto"/>
            <w:vAlign w:val="center"/>
          </w:tcPr>
          <w:p w14:paraId="50DB532A">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08" w:type="pct"/>
            <w:shd w:val="clear" w:color="auto" w:fill="auto"/>
            <w:vAlign w:val="center"/>
          </w:tcPr>
          <w:p w14:paraId="09126008">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782" w:type="pct"/>
            <w:shd w:val="clear" w:color="auto" w:fill="auto"/>
            <w:vAlign w:val="center"/>
          </w:tcPr>
          <w:p w14:paraId="20FACA5B">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40" w:type="pct"/>
            <w:shd w:val="clear" w:color="auto" w:fill="auto"/>
            <w:vAlign w:val="center"/>
          </w:tcPr>
          <w:p w14:paraId="5031C86B">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71" w:type="pct"/>
            <w:shd w:val="clear" w:color="auto" w:fill="auto"/>
            <w:vAlign w:val="center"/>
          </w:tcPr>
          <w:p w14:paraId="20E29607">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r>
    </w:tbl>
    <w:p w14:paraId="7F6E4942">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注：“＋”表示有，“－”表示无。</w:t>
      </w:r>
    </w:p>
    <w:p w14:paraId="44FD6FC6">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A．生态缸②③④应置于太阳光直射的地方</w:t>
      </w:r>
    </w:p>
    <w:p w14:paraId="49B5D014">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B．生态缸③中的氧气含量高于生态缸②</w:t>
      </w:r>
    </w:p>
    <w:p w14:paraId="5EFC5E3D">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C．生态缸②的稳定性最强</w:t>
      </w:r>
    </w:p>
    <w:p w14:paraId="12B8353C">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D．实验说明消费者和生产者是该生态系统不可缺少的成分</w:t>
      </w:r>
    </w:p>
    <w:p w14:paraId="3FDF07ED">
      <w:pPr>
        <w:pStyle w:val="6"/>
        <w:tabs>
          <w:tab w:val="left" w:pos="4680"/>
        </w:tabs>
        <w:snapToGrid w:val="0"/>
        <w:spacing w:line="300" w:lineRule="auto"/>
        <w:ind w:left="210" w:hanging="210" w:hangingChars="100"/>
        <w:rPr>
          <w:rFonts w:hAnsi="宋体" w:eastAsia="宋体" w:cs="宋体"/>
          <w:color w:val="000000"/>
          <w:sz w:val="21"/>
        </w:rPr>
      </w:pPr>
      <w:r>
        <w:rPr>
          <w:rFonts w:hint="eastAsia" w:hAnsi="宋体" w:eastAsia="宋体" w:cs="宋体"/>
          <w:color w:val="000000"/>
          <w:sz w:val="21"/>
        </w:rPr>
        <w:t>5.（多选）下图为湖泊生态系统的两种稳态，即水质清澈的清水稳态和水质浑浊的浊水稳态。下列有关叙述正确的是(        )</w:t>
      </w:r>
    </w:p>
    <w:p w14:paraId="6A3FF3B9">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sz w:val="21"/>
        </w:rPr>
        <w:instrText xml:space="preserve"> INCLUDEPICTURE "生物/教辅教材/XS419.TIF" \* MERGEFORMAT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"E:\\小样\\一轮生物（江苏版学生用书）—方正文件 - 副本\\XS419.TIF"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"E:\\课件\\新汇泽\\2024\\一轮\\生物 玉 170-302\\XS419.TIF"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264-460 170-302\\XS419.TIF"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264-460 170-302\\XS419.TIF"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264-460 170-302\\XS419.TIF"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264-460 170-302\\XS419.TIF"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264-460 170-302\\XS419.TIF"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"E:\\小样\\一轮生物（江苏版学生用书）—方正文件 - 副本\\XS419.TIF"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466975" cy="850900"/>
            <wp:effectExtent l="0" t="0" r="0" b="6350"/>
            <wp:docPr id="4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
                    <pic:cNvPicPr>
                      <a:picLocks noChangeAspect="1"/>
                    </pic:cNvPicPr>
                  </pic:nvPicPr>
                  <pic:blipFill>
                    <a:blip r:embed="rId644" r:link="rId645"/>
                    <a:stretch>
                      <a:fillRect/>
                    </a:stretch>
                  </pic:blipFill>
                  <pic:spPr>
                    <a:xfrm>
                      <a:off x="0" y="0"/>
                      <a:ext cx="2466975" cy="85090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3275FE3D">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A．湖泊生态系统的两种稳态转换与生态系统的恢复力稳定性密切相关</w:t>
      </w:r>
    </w:p>
    <w:p w14:paraId="73A73190">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B．水体富营养化使藻类大量繁殖形成藻型湖泊，藻型湖泊的生态平衡遭到严重破坏</w:t>
      </w:r>
    </w:p>
    <w:p w14:paraId="7025657C">
      <w:pPr>
        <w:pStyle w:val="6"/>
        <w:tabs>
          <w:tab w:val="left" w:pos="4680"/>
        </w:tabs>
        <w:snapToGrid w:val="0"/>
        <w:spacing w:line="300" w:lineRule="auto"/>
        <w:ind w:firstLine="210" w:firstLineChars="100"/>
        <w:rPr>
          <w:rFonts w:hAnsi="宋体" w:eastAsia="宋体" w:cs="宋体"/>
          <w:color w:val="000000"/>
          <w:spacing w:val="-6"/>
          <w:sz w:val="21"/>
        </w:rPr>
      </w:pPr>
      <w:r>
        <w:rPr>
          <w:rFonts w:hint="eastAsia" w:hAnsi="宋体" w:eastAsia="宋体" w:cs="宋体"/>
          <w:color w:val="000000"/>
          <w:sz w:val="21"/>
        </w:rPr>
        <w:t>C．构建湖泊草型生态系统是湖泊生态修复的关键，</w:t>
      </w:r>
      <w:r>
        <w:rPr>
          <w:rFonts w:hint="eastAsia" w:hAnsi="宋体" w:eastAsia="宋体" w:cs="宋体"/>
          <w:color w:val="000000"/>
          <w:spacing w:val="-6"/>
          <w:sz w:val="21"/>
        </w:rPr>
        <w:t>“控源截污”是水体整治最直接的措施</w:t>
      </w:r>
    </w:p>
    <w:p w14:paraId="65B32FC5">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D．定期清理湖泊中浮游植物、引入浮游藻类捕食者等措施可对藻型湖泊进行生态修复</w:t>
      </w:r>
    </w:p>
    <w:p w14:paraId="263C7DCC">
      <w:pPr>
        <w:pStyle w:val="6"/>
        <w:tabs>
          <w:tab w:val="left" w:pos="4680"/>
        </w:tabs>
        <w:snapToGrid w:val="0"/>
        <w:spacing w:line="300" w:lineRule="auto"/>
        <w:ind w:left="210" w:hanging="210" w:hangingChars="100"/>
        <w:rPr>
          <w:rFonts w:hAnsi="宋体" w:eastAsia="宋体" w:cs="宋体"/>
          <w:color w:val="000000"/>
          <w:sz w:val="21"/>
        </w:rPr>
      </w:pPr>
      <w:r>
        <w:rPr>
          <w:rFonts w:hint="eastAsia" w:hAnsi="宋体" w:eastAsia="宋体" w:cs="宋体"/>
          <w:color w:val="000000"/>
          <w:sz w:val="21"/>
        </w:rPr>
        <w:t>6.（多选）如图为不同生态系统在相同的环境条件变化下，甲和乙两个生物群落所表现出来的反应。据图分析，下列说法正确的是(       )</w:t>
      </w:r>
    </w:p>
    <w:p w14:paraId="79B2BDCB">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sz w:val="21"/>
        </w:rPr>
        <w:instrText xml:space="preserve"> INCLUDEPICTURE "生物/教辅教材/XS420.TIF" \* MERGEFORMAT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"E:\\小样\\一轮生物（江苏版学生用书）—方正文件 - 副本\\XS420.TIF"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"E:\\课件\\新汇泽\\2024\\一轮\\生物 玉 170-302\\XS420.TIF"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264-460 170-302\\XS420.TIF"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264-460 170-302\\XS420.TIF"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264-460 170-302\\XS420.TIF"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264-460 170-302\\XS420.TIF"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264-460 170-302\\XS420.TIF"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"E:\\小样\\一轮生物（江苏版学生用书）—方正文件 - 副本\\XS420.TIF"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732405" cy="1403350"/>
            <wp:effectExtent l="0" t="0" r="1270" b="6350"/>
            <wp:docPr id="4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5"/>
                    <pic:cNvPicPr>
                      <a:picLocks noChangeAspect="1"/>
                    </pic:cNvPicPr>
                  </pic:nvPicPr>
                  <pic:blipFill>
                    <a:blip r:embed="rId646" r:link="rId647"/>
                    <a:stretch>
                      <a:fillRect/>
                    </a:stretch>
                  </pic:blipFill>
                  <pic:spPr>
                    <a:xfrm>
                      <a:off x="0" y="0"/>
                      <a:ext cx="2732405" cy="140335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592807E9">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A．甲生物群落的生物多样性低于乙生物群落的</w:t>
      </w:r>
    </w:p>
    <w:p w14:paraId="6FC45686">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B．甲和乙群落所在生态系统稳定性不同，生物种类完全不同</w:t>
      </w:r>
    </w:p>
    <w:p w14:paraId="5A384D90">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C．不同群落内部的负反馈调节维持着不同生态系统的稳定性</w:t>
      </w:r>
    </w:p>
    <w:p w14:paraId="3D0462F5">
      <w:pPr>
        <w:pStyle w:val="6"/>
        <w:tabs>
          <w:tab w:val="left" w:pos="4680"/>
        </w:tabs>
        <w:snapToGrid w:val="0"/>
        <w:spacing w:line="300" w:lineRule="auto"/>
        <w:ind w:firstLine="210" w:firstLineChars="100"/>
        <w:rPr>
          <w:rFonts w:hAnsi="宋体" w:eastAsia="宋体" w:cs="宋体"/>
          <w:color w:val="000000"/>
          <w:sz w:val="21"/>
        </w:rPr>
      </w:pPr>
      <w:r>
        <w:rPr>
          <w:rFonts w:hint="eastAsia" w:hAnsi="宋体" w:eastAsia="宋体" w:cs="宋体"/>
          <w:color w:val="000000"/>
          <w:sz w:val="21"/>
        </w:rPr>
        <w:t>D．甲所在的生态系统抵抗力稳定性弱，则其恢复力稳定性一定强</w:t>
      </w:r>
    </w:p>
    <w:p w14:paraId="6C551C14">
      <w:pPr>
        <w:pStyle w:val="6"/>
        <w:tabs>
          <w:tab w:val="left" w:pos="4680"/>
        </w:tabs>
        <w:snapToGrid w:val="0"/>
        <w:spacing w:line="300" w:lineRule="auto"/>
        <w:ind w:left="210" w:hanging="210" w:hangingChars="100"/>
        <w:rPr>
          <w:rFonts w:hAnsi="宋体" w:eastAsia="宋体" w:cs="宋体"/>
          <w:color w:val="000000"/>
          <w:sz w:val="21"/>
        </w:rPr>
      </w:pPr>
      <w:r>
        <w:rPr>
          <w:rFonts w:hint="eastAsia" w:hAnsi="宋体" w:eastAsia="宋体" w:cs="宋体"/>
          <w:color w:val="000000"/>
          <w:sz w:val="21"/>
        </w:rPr>
        <w:t>7.图中“置位点”为生态系统的平衡状态，其中A、B、C分别表示其生产者、消费者、分解者，箭头表示过程或物质(能量)的传递方向。回答下列问题：</w:t>
      </w:r>
    </w:p>
    <w:p w14:paraId="18232B9F">
      <w:pPr>
        <w:pStyle w:val="6"/>
        <w:tabs>
          <w:tab w:val="left" w:pos="4395"/>
        </w:tabs>
        <w:snapToGrid w:val="0"/>
        <w:spacing w:line="300" w:lineRule="auto"/>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sz w:val="21"/>
        </w:rPr>
        <w:instrText xml:space="preserve"> INCLUDEPICTURE "生物/教辅教材/XS421.TIF" \* MERGEFORMAT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"E:\\小样\\一轮生物（江苏版学生用书）—方正文件 - 副本\\XS421.TIF"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"E:\\课件\\新汇泽\\2024\\一轮\\生物 玉 170-302\\XS421.TIF"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264-460 170-302\\XS421.TIF"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264-460 170-302\\XS421.TIF"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264-460 170-302\\XS421.TIF"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264-460 170-302\\XS421.TIF"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"E:\\课件\\新汇泽\\2024\\一轮\\一轮生物 玉 264-460 170-302\\XS421.TIF"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"E:\\小样\\一轮生物（江苏版学生用书）—方正文件 - 副本\\XS421.TIF"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668905" cy="988695"/>
            <wp:effectExtent l="0" t="0" r="7620" b="1905"/>
            <wp:docPr id="4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6"/>
                    <pic:cNvPicPr>
                      <a:picLocks noChangeAspect="1"/>
                    </pic:cNvPicPr>
                  </pic:nvPicPr>
                  <pic:blipFill>
                    <a:blip r:embed="rId648" r:link="rId649"/>
                    <a:stretch>
                      <a:fillRect/>
                    </a:stretch>
                  </pic:blipFill>
                  <pic:spPr>
                    <a:xfrm>
                      <a:off x="0" y="0"/>
                      <a:ext cx="2668905" cy="98869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184D2C16">
      <w:pPr>
        <w:pStyle w:val="6"/>
        <w:tabs>
          <w:tab w:val="left" w:pos="4680"/>
        </w:tabs>
        <w:snapToGrid w:val="0"/>
        <w:spacing w:line="300" w:lineRule="auto"/>
        <w:ind w:left="525" w:leftChars="100" w:hanging="315" w:hangingChars="150"/>
        <w:rPr>
          <w:rFonts w:hAnsi="宋体" w:eastAsia="宋体" w:cs="宋体"/>
          <w:color w:val="000000"/>
          <w:sz w:val="21"/>
        </w:rPr>
      </w:pPr>
      <w:r>
        <w:rPr>
          <w:rFonts w:hint="eastAsia" w:hAnsi="宋体" w:eastAsia="宋体" w:cs="宋体"/>
          <w:color w:val="000000"/>
          <w:sz w:val="21"/>
        </w:rPr>
        <w:t>(1)生态系统由A、B、C和________________等成分组成，A、B之间营养结构能否形成取决于________(A．可利用太阳能　B．初级消费者可同化的能量　C．总初级生产量　D．净初级生产量)。</w:t>
      </w:r>
    </w:p>
    <w:p w14:paraId="63A0F9BE">
      <w:pPr>
        <w:pStyle w:val="6"/>
        <w:tabs>
          <w:tab w:val="left" w:pos="4680"/>
        </w:tabs>
        <w:snapToGrid w:val="0"/>
        <w:spacing w:line="300" w:lineRule="auto"/>
        <w:ind w:left="525" w:leftChars="100" w:hanging="315" w:hangingChars="150"/>
        <w:rPr>
          <w:rFonts w:hAnsi="宋体" w:eastAsia="宋体" w:cs="宋体"/>
          <w:color w:val="000000"/>
          <w:sz w:val="21"/>
        </w:rPr>
      </w:pPr>
      <w:r>
        <w:rPr>
          <w:rFonts w:hint="eastAsia" w:hAnsi="宋体" w:eastAsia="宋体" w:cs="宋体"/>
          <w:color w:val="000000"/>
          <w:sz w:val="21"/>
        </w:rPr>
        <w:t>(2)若①表示物质输入，则碳元素以___________的形式输入。若②表示能量输出，则能量主要以_________的形式输出。</w:t>
      </w:r>
    </w:p>
    <w:p w14:paraId="3199DF3E">
      <w:pPr>
        <w:pStyle w:val="6"/>
        <w:tabs>
          <w:tab w:val="left" w:pos="4680"/>
        </w:tabs>
        <w:snapToGrid w:val="0"/>
        <w:spacing w:line="300" w:lineRule="auto"/>
        <w:ind w:left="525" w:leftChars="100" w:hanging="315" w:hangingChars="150"/>
        <w:rPr>
          <w:rFonts w:hAnsi="宋体" w:eastAsia="宋体" w:cs="宋体"/>
          <w:color w:val="000000"/>
          <w:sz w:val="21"/>
        </w:rPr>
      </w:pPr>
      <w:r>
        <w:rPr>
          <w:rFonts w:hint="eastAsia" w:hAnsi="宋体" w:eastAsia="宋体" w:cs="宋体"/>
          <w:color w:val="000000"/>
          <w:sz w:val="21"/>
        </w:rPr>
        <w:t>(3)图中正反馈使生态系统偏离平衡点，请写出一个正反馈调节的实例：_________________________________________________________________________。</w:t>
      </w:r>
    </w:p>
    <w:p w14:paraId="7716129B">
      <w:pPr>
        <w:pStyle w:val="6"/>
        <w:tabs>
          <w:tab w:val="left" w:pos="4680"/>
        </w:tabs>
        <w:snapToGrid w:val="0"/>
        <w:spacing w:line="300" w:lineRule="auto"/>
        <w:ind w:left="525" w:leftChars="100" w:hanging="315" w:hangingChars="150"/>
        <w:rPr>
          <w:rFonts w:hAnsi="宋体" w:eastAsia="宋体" w:cs="宋体"/>
          <w:color w:val="000000"/>
          <w:sz w:val="21"/>
        </w:rPr>
      </w:pPr>
      <w:r>
        <w:rPr>
          <w:rFonts w:hint="eastAsia" w:hAnsi="宋体" w:eastAsia="宋体" w:cs="宋体"/>
          <w:color w:val="000000"/>
          <w:sz w:val="21"/>
        </w:rPr>
        <w:t>(4)信息传递可存在于_____________(填图中字母)之间及种群内部，动物捕食过程中通过鸣叫给同伴传递的信息属于________________。</w:t>
      </w:r>
    </w:p>
    <w:p w14:paraId="24D4B048">
      <w:pPr>
        <w:pStyle w:val="6"/>
        <w:tabs>
          <w:tab w:val="left" w:pos="4680"/>
        </w:tabs>
        <w:snapToGrid w:val="0"/>
        <w:spacing w:line="300" w:lineRule="auto"/>
        <w:ind w:left="210" w:leftChars="100"/>
        <w:rPr>
          <w:rFonts w:hAnsi="宋体" w:eastAsia="宋体" w:cs="宋体"/>
          <w:color w:val="000000"/>
          <w:sz w:val="21"/>
        </w:rPr>
      </w:pPr>
      <w:r>
        <w:rPr>
          <w:rFonts w:hint="eastAsia" w:hAnsi="宋体" w:eastAsia="宋体" w:cs="宋体"/>
          <w:color w:val="000000"/>
          <w:sz w:val="21"/>
        </w:rPr>
        <w:t>(5)农田生态系统需不断施加氮肥，主要原因是________________________。</w:t>
      </w:r>
    </w:p>
    <w:p w14:paraId="0E7B8A42">
      <w:pPr>
        <w:rPr>
          <w:color w:val="FF0000"/>
        </w:rPr>
      </w:pPr>
    </w:p>
    <w:p w14:paraId="3473C01F">
      <w:pPr>
        <w:jc w:val="center"/>
        <w:rPr>
          <w:rFonts w:ascii="微软雅黑" w:eastAsia="微软雅黑" w:cs="Times New Roman"/>
          <w:b/>
          <w:bCs/>
          <w:sz w:val="32"/>
          <w:szCs w:val="32"/>
        </w:rPr>
      </w:pPr>
      <w:r>
        <w:rPr>
          <w:rFonts w:hint="eastAsia" w:ascii="微软雅黑" w:eastAsia="微软雅黑" w:cs="Times New Roman"/>
          <w:b/>
          <w:bCs/>
          <w:sz w:val="32"/>
          <w:szCs w:val="32"/>
        </w:rPr>
        <w:t xml:space="preserve">第五讲 </w:t>
      </w:r>
      <w:r>
        <w:rPr>
          <w:rFonts w:hint="eastAsia" w:ascii="微软雅黑" w:hAnsi="Calibri" w:eastAsia="微软雅黑" w:cs="Times New Roman"/>
          <w:b/>
          <w:bCs/>
          <w:sz w:val="32"/>
          <w:szCs w:val="32"/>
        </w:rPr>
        <w:t>生态</w:t>
      </w:r>
      <w:r>
        <w:rPr>
          <w:rFonts w:hint="eastAsia" w:ascii="微软雅黑" w:eastAsia="微软雅黑" w:cs="Times New Roman"/>
          <w:b/>
          <w:bCs/>
          <w:sz w:val="32"/>
          <w:szCs w:val="32"/>
        </w:rPr>
        <w:t>环境的保护</w:t>
      </w:r>
    </w:p>
    <w:p w14:paraId="579E3D4D">
      <w:pPr>
        <w:rPr>
          <w:rFonts w:ascii="方正书宋_GBK" w:hAnsi="Calibri" w:eastAsia="方正书宋_GBK" w:cs="Times New Roman"/>
          <w:b/>
          <w:bCs/>
          <w:kern w:val="0"/>
          <w:sz w:val="28"/>
          <w:szCs w:val="28"/>
        </w:rPr>
      </w:pPr>
      <w:r>
        <w:rPr>
          <w:rFonts w:hint="eastAsia" w:ascii="方正书宋_GBK" w:hAnsi="Calibri" w:eastAsia="方正书宋_GBK" w:cs="Times New Roman"/>
          <w:b/>
          <w:bCs/>
          <w:kern w:val="0"/>
          <w:sz w:val="28"/>
          <w:szCs w:val="28"/>
        </w:rPr>
        <w:t>【教学</w:t>
      </w:r>
      <w:r>
        <w:rPr>
          <w:rFonts w:hint="eastAsia" w:ascii="方正书宋_GBK" w:eastAsia="方正书宋_GBK" w:cs="Times New Roman"/>
          <w:b/>
          <w:bCs/>
          <w:kern w:val="0"/>
          <w:sz w:val="28"/>
          <w:szCs w:val="28"/>
        </w:rPr>
        <w:t>目标</w:t>
      </w:r>
      <w:r>
        <w:rPr>
          <w:rFonts w:hint="eastAsia" w:ascii="方正书宋_GBK" w:hAnsi="Calibri" w:eastAsia="方正书宋_GBK" w:cs="Times New Roman"/>
          <w:b/>
          <w:bCs/>
          <w:kern w:val="0"/>
          <w:sz w:val="28"/>
          <w:szCs w:val="28"/>
        </w:rPr>
        <w:t>】</w:t>
      </w:r>
    </w:p>
    <w:p w14:paraId="6CA29D38">
      <w:pPr>
        <w:jc w:val="center"/>
        <w:rPr>
          <w:rFonts w:ascii="微软雅黑" w:hAnsi="Calibri" w:eastAsia="微软雅黑" w:cs="Times New Roman"/>
          <w:b/>
          <w:bCs/>
          <w:sz w:val="32"/>
          <w:szCs w:val="32"/>
        </w:rPr>
      </w:pPr>
      <w:r>
        <w:rPr>
          <w:rFonts w:ascii="Times New Roman" w:hAnsi="Times New Roman" w:eastAsia="宋体" w:cs="Times New Roman"/>
          <w:b/>
        </w:rPr>
        <w:drawing>
          <wp:inline distT="0" distB="0" distL="114300" distR="114300">
            <wp:extent cx="5619750" cy="904875"/>
            <wp:effectExtent l="0" t="0" r="0" b="0"/>
            <wp:docPr id="472" name="图片 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30" descr="3"/>
                    <pic:cNvPicPr>
                      <a:picLocks noChangeAspect="1"/>
                    </pic:cNvPicPr>
                  </pic:nvPicPr>
                  <pic:blipFill>
                    <a:blip r:embed="rId650"/>
                    <a:stretch>
                      <a:fillRect/>
                    </a:stretch>
                  </pic:blipFill>
                  <pic:spPr>
                    <a:xfrm>
                      <a:off x="0" y="0"/>
                      <a:ext cx="5619750" cy="904875"/>
                    </a:xfrm>
                    <a:prstGeom prst="rect">
                      <a:avLst/>
                    </a:prstGeom>
                    <a:noFill/>
                    <a:ln>
                      <a:noFill/>
                    </a:ln>
                  </pic:spPr>
                </pic:pic>
              </a:graphicData>
            </a:graphic>
          </wp:inline>
        </w:drawing>
      </w:r>
    </w:p>
    <w:p w14:paraId="35765CEA">
      <w:pPr>
        <w:rPr>
          <w:rFonts w:ascii="方正书宋_GBK" w:hAnsi="Calibri" w:eastAsia="方正书宋_GBK" w:cs="Times New Roman"/>
          <w:b/>
          <w:bCs/>
          <w:kern w:val="0"/>
          <w:sz w:val="28"/>
          <w:szCs w:val="28"/>
        </w:rPr>
      </w:pPr>
      <w:r>
        <w:rPr>
          <w:rFonts w:hint="eastAsia" w:ascii="方正书宋_GBK" w:hAnsi="Calibri" w:eastAsia="方正书宋_GBK" w:cs="Times New Roman"/>
          <w:b/>
          <w:bCs/>
          <w:kern w:val="0"/>
          <w:sz w:val="28"/>
          <w:szCs w:val="28"/>
        </w:rPr>
        <w:t>【教学重</w:t>
      </w:r>
      <w:r>
        <w:rPr>
          <w:rFonts w:hint="eastAsia" w:ascii="方正书宋_GBK" w:eastAsia="方正书宋_GBK" w:cs="Times New Roman"/>
          <w:b/>
          <w:bCs/>
          <w:kern w:val="0"/>
          <w:sz w:val="28"/>
          <w:szCs w:val="28"/>
        </w:rPr>
        <w:t>难</w:t>
      </w:r>
      <w:r>
        <w:rPr>
          <w:rFonts w:hint="eastAsia" w:ascii="方正书宋_GBK" w:hAnsi="Calibri" w:eastAsia="方正书宋_GBK" w:cs="Times New Roman"/>
          <w:b/>
          <w:bCs/>
          <w:kern w:val="0"/>
          <w:sz w:val="28"/>
          <w:szCs w:val="28"/>
        </w:rPr>
        <w:t>点】</w:t>
      </w:r>
    </w:p>
    <w:p w14:paraId="18D74252">
      <w:pPr>
        <w:spacing w:line="300" w:lineRule="auto"/>
        <w:ind w:firstLine="210" w:firstLineChars="100"/>
        <w:rPr>
          <w:rFonts w:ascii="宋体" w:hAnsi="Calibri" w:eastAsia="宋体" w:cs="Times New Roman"/>
          <w:szCs w:val="21"/>
        </w:rPr>
      </w:pPr>
      <w:r>
        <w:rPr>
          <w:rFonts w:hint="eastAsia" w:ascii="宋体" w:cs="Times New Roman"/>
          <w:szCs w:val="21"/>
        </w:rPr>
        <w:t>1.重点：</w:t>
      </w:r>
      <w:r>
        <w:rPr>
          <w:rFonts w:hint="eastAsia" w:ascii="宋体" w:hAnsi="Calibri" w:eastAsia="宋体" w:cs="Times New Roman"/>
          <w:szCs w:val="21"/>
        </w:rPr>
        <w:t>生物多样性保护的意义和措施，生态工程的原理和实例分析。</w:t>
      </w:r>
    </w:p>
    <w:p w14:paraId="1517F7F1">
      <w:pPr>
        <w:spacing w:line="300" w:lineRule="auto"/>
        <w:ind w:firstLine="210" w:firstLineChars="100"/>
        <w:rPr>
          <w:rFonts w:ascii="宋体" w:hAnsi="Calibri" w:eastAsia="宋体" w:cs="Times New Roman"/>
          <w:szCs w:val="21"/>
        </w:rPr>
      </w:pPr>
      <w:r>
        <w:rPr>
          <w:rFonts w:hint="eastAsia" w:ascii="宋体" w:cs="Times New Roman"/>
          <w:szCs w:val="21"/>
        </w:rPr>
        <w:t>2.难点：</w:t>
      </w:r>
      <w:r>
        <w:rPr>
          <w:rFonts w:hint="eastAsia" w:ascii="宋体" w:hAnsi="Calibri" w:eastAsia="宋体" w:cs="Times New Roman"/>
          <w:szCs w:val="21"/>
        </w:rPr>
        <w:t>生态工程的原理。</w:t>
      </w:r>
    </w:p>
    <w:p w14:paraId="538F9C36">
      <w:pPr>
        <w:pStyle w:val="6"/>
        <w:tabs>
          <w:tab w:val="left" w:pos="4680"/>
        </w:tabs>
        <w:snapToGrid w:val="0"/>
        <w:rPr>
          <w:rFonts w:ascii="方正书宋_GBK" w:hAnsi="Calibri" w:eastAsia="方正书宋_GBK" w:cs="Times New Roman"/>
          <w:b/>
          <w:bCs/>
          <w:sz w:val="28"/>
          <w:szCs w:val="28"/>
        </w:rPr>
      </w:pPr>
      <w:r>
        <w:rPr>
          <w:rFonts w:hint="eastAsia" w:ascii="方正书宋_GBK" w:hAnsi="Calibri" w:eastAsia="方正书宋_GBK" w:cs="Times New Roman"/>
          <w:b/>
          <w:bCs/>
          <w:sz w:val="28"/>
          <w:szCs w:val="28"/>
        </w:rPr>
        <w:t>【</w:t>
      </w:r>
      <w:r>
        <w:rPr>
          <w:rFonts w:hint="eastAsia" w:ascii="方正书宋_GBK" w:eastAsia="方正书宋_GBK" w:cs="Times New Roman"/>
          <w:b/>
          <w:bCs/>
          <w:sz w:val="28"/>
          <w:szCs w:val="28"/>
        </w:rPr>
        <w:t>目标达成</w:t>
      </w:r>
      <w:r>
        <w:rPr>
          <w:rFonts w:hint="eastAsia" w:ascii="方正书宋_GBK" w:hAnsi="Calibri" w:eastAsia="方正书宋_GBK" w:cs="Times New Roman"/>
          <w:b/>
          <w:bCs/>
          <w:sz w:val="28"/>
          <w:szCs w:val="28"/>
        </w:rPr>
        <w:t>】</w:t>
      </w:r>
    </w:p>
    <w:p w14:paraId="47689E48">
      <w:pPr>
        <w:spacing w:line="300" w:lineRule="auto"/>
        <w:ind w:firstLine="210" w:firstLineChars="100"/>
        <w:rPr>
          <w:rFonts w:ascii="宋体" w:cs="Times New Roman"/>
          <w:szCs w:val="21"/>
        </w:rPr>
      </w:pPr>
      <w:r>
        <w:rPr>
          <w:rFonts w:hint="eastAsia" w:ascii="宋体" w:cs="Times New Roman"/>
          <w:szCs w:val="21"/>
        </w:rPr>
        <w:t>1.生物多样性包括遗传多样性、物种多样性和生态系统多样性三个层次，具有直接价值、间接价值和潜在价值这三方面价值。保护生物多样性的两项重要措施是就地保护、易地保护。</w:t>
      </w:r>
    </w:p>
    <w:p w14:paraId="138D01C2">
      <w:pPr>
        <w:spacing w:line="300" w:lineRule="auto"/>
        <w:ind w:firstLine="210" w:firstLineChars="100"/>
        <w:rPr>
          <w:rFonts w:ascii="宋体" w:cs="Times New Roman"/>
          <w:szCs w:val="21"/>
        </w:rPr>
      </w:pPr>
      <w:r>
        <w:rPr>
          <w:rFonts w:hint="eastAsia" w:ascii="宋体" w:cs="Times New Roman"/>
          <w:szCs w:val="21"/>
        </w:rPr>
        <w:t xml:space="preserve">2.保护濒危物种的意义是增加生态系统的物种数量，保护生物多样性。 </w:t>
      </w:r>
    </w:p>
    <w:p w14:paraId="23891B89">
      <w:pPr>
        <w:spacing w:line="300" w:lineRule="auto"/>
        <w:ind w:firstLine="210" w:firstLineChars="100"/>
        <w:rPr>
          <w:rFonts w:ascii="宋体" w:cs="Times New Roman"/>
          <w:szCs w:val="21"/>
        </w:rPr>
      </w:pPr>
      <w:r>
        <w:rPr>
          <w:rFonts w:hint="eastAsia" w:ascii="宋体" w:cs="Times New Roman"/>
          <w:szCs w:val="21"/>
        </w:rPr>
        <w:t>3.生态足迹又叫生态占用，是指在现有技术条件下，维持某一人口单位生存所需的生产资源和吸纳废物的土地及水域的面积。</w:t>
      </w:r>
    </w:p>
    <w:p w14:paraId="5DF2291D">
      <w:pPr>
        <w:spacing w:line="300" w:lineRule="auto"/>
        <w:ind w:firstLine="210" w:firstLineChars="100"/>
        <w:rPr>
          <w:rFonts w:ascii="宋体" w:cs="Times New Roman"/>
          <w:szCs w:val="21"/>
        </w:rPr>
      </w:pPr>
      <w:r>
        <w:rPr>
          <w:rFonts w:hint="eastAsia" w:ascii="宋体" w:cs="Times New Roman"/>
          <w:szCs w:val="21"/>
        </w:rPr>
        <w:t>4.全球性生态环境问题主要包括全球气候变化、水资源短缺、臭氧层破坏、土地荒漠化、生物多样性丧失以及环境污染等。</w:t>
      </w:r>
    </w:p>
    <w:p w14:paraId="2E202F47">
      <w:pPr>
        <w:spacing w:line="300" w:lineRule="auto"/>
        <w:ind w:firstLine="210" w:firstLineChars="100"/>
        <w:rPr>
          <w:rFonts w:ascii="宋体" w:cs="Times New Roman"/>
          <w:szCs w:val="21"/>
        </w:rPr>
      </w:pPr>
      <w:r>
        <w:rPr>
          <w:rFonts w:hint="eastAsia" w:ascii="宋体" w:cs="Times New Roman"/>
          <w:szCs w:val="21"/>
        </w:rPr>
        <w:t>5.生态工程以生态系统的自组织、自我调节功能为基础，遵循着整体、协调、循环、自生等生态学基本原理。</w:t>
      </w:r>
    </w:p>
    <w:p w14:paraId="23C2864B">
      <w:pPr>
        <w:rPr>
          <w:rFonts w:ascii="方正书宋_GBK" w:hAnsi="Calibri" w:eastAsia="方正书宋_GBK" w:cs="Times New Roman"/>
          <w:b/>
          <w:bCs/>
          <w:kern w:val="0"/>
          <w:sz w:val="28"/>
          <w:szCs w:val="28"/>
        </w:rPr>
      </w:pPr>
      <w:r>
        <w:rPr>
          <w:rFonts w:hint="eastAsia" w:ascii="方正书宋_GBK" w:hAnsi="Calibri" w:eastAsia="方正书宋_GBK" w:cs="Times New Roman"/>
          <w:b/>
          <w:bCs/>
          <w:kern w:val="0"/>
          <w:sz w:val="28"/>
          <w:szCs w:val="28"/>
        </w:rPr>
        <w:t>【教学思路】</w:t>
      </w:r>
    </w:p>
    <w:p w14:paraId="78A6BA5E">
      <w:pPr>
        <w:spacing w:line="300" w:lineRule="auto"/>
        <w:ind w:firstLine="420" w:firstLineChars="200"/>
        <w:rPr>
          <w:rFonts w:ascii="宋体" w:hAnsi="Calibri" w:eastAsia="宋体" w:cs="Times New Roman"/>
          <w:b/>
          <w:szCs w:val="21"/>
        </w:rPr>
      </w:pPr>
      <w:r>
        <w:rPr>
          <w:rFonts w:hint="eastAsia" w:ascii="宋体" w:hAnsi="Calibri" w:eastAsia="宋体" w:cs="Times New Roman"/>
          <w:szCs w:val="21"/>
        </w:rPr>
        <w:t>通过全球性环境问题对生物圈的稳态造成威胁，对人类生存和可持续发展造成影响，从而说明生物多样性对维持生态系统的稳定性及人类的生存和发展的重要意义。依据生态学原理、采用系统工程的方法和技术，对资源多层次和循环利用，保护环节是人类生存和可持续发展的必要条件。复习时，引导学生分析探讨人类活动对自然生态系统平衡的影响及人工生态系统所产生的经济生态和社会效益。</w:t>
      </w:r>
    </w:p>
    <w:p w14:paraId="2F48A129">
      <w:pPr>
        <w:rPr>
          <w:rFonts w:ascii="方正书宋_GBK" w:hAnsi="Calibri" w:eastAsia="方正书宋_GBK" w:cs="Times New Roman"/>
          <w:b/>
          <w:bCs/>
          <w:kern w:val="0"/>
          <w:sz w:val="28"/>
          <w:szCs w:val="28"/>
        </w:rPr>
      </w:pPr>
      <w:r>
        <w:rPr>
          <w:rFonts w:hint="eastAsia" w:ascii="方正书宋_GBK" w:hAnsi="Calibri" w:eastAsia="方正书宋_GBK" w:cs="Times New Roman"/>
          <w:b/>
          <w:bCs/>
          <w:kern w:val="0"/>
          <w:sz w:val="28"/>
          <w:szCs w:val="28"/>
        </w:rPr>
        <w:t>【教学过程】</w:t>
      </w:r>
    </w:p>
    <w:p w14:paraId="105B62DC">
      <w:pPr>
        <w:spacing w:line="300" w:lineRule="auto"/>
        <w:jc w:val="center"/>
        <w:rPr>
          <w:rFonts w:ascii="宋体" w:hAnsi="Calibri" w:eastAsia="宋体" w:cs="Times New Roman"/>
          <w:bCs/>
          <w:szCs w:val="21"/>
        </w:rPr>
      </w:pPr>
      <w:r>
        <w:rPr>
          <w:rFonts w:hint="eastAsia" w:ascii="宋体" w:hAnsi="Calibri" w:eastAsia="宋体" w:cs="Times New Roman"/>
          <w:bCs/>
          <w:szCs w:val="21"/>
        </w:rPr>
        <w:t>活动一：分析资料，说出生物多样性保护的意义和保护多样性的措施</w:t>
      </w:r>
    </w:p>
    <w:p w14:paraId="1CEC57E8">
      <w:pPr>
        <w:spacing w:line="300" w:lineRule="auto"/>
        <w:jc w:val="center"/>
        <w:rPr>
          <w:rFonts w:ascii="宋体" w:hAnsi="Calibri" w:eastAsia="宋体" w:cs="Times New Roman"/>
          <w:b/>
          <w:bCs/>
          <w:szCs w:val="21"/>
        </w:rPr>
      </w:pPr>
      <w:r>
        <w:rPr>
          <w:rFonts w:hint="eastAsia" w:ascii="宋体" w:hAnsi="Calibri" w:eastAsia="宋体" w:cs="Times New Roman"/>
          <w:b/>
          <w:bCs/>
          <w:szCs w:val="21"/>
        </w:rPr>
        <w:t>↓</w:t>
      </w:r>
    </w:p>
    <w:p w14:paraId="31F52BC9">
      <w:pPr>
        <w:spacing w:line="300" w:lineRule="auto"/>
        <w:jc w:val="center"/>
        <w:rPr>
          <w:rFonts w:ascii="宋体" w:hAnsi="Calibri" w:eastAsia="宋体" w:cs="Times New Roman"/>
          <w:bCs/>
          <w:szCs w:val="21"/>
        </w:rPr>
      </w:pPr>
      <w:r>
        <w:rPr>
          <w:rFonts w:hint="eastAsia" w:ascii="宋体" w:hAnsi="Calibri" w:eastAsia="宋体" w:cs="Times New Roman"/>
          <w:bCs/>
          <w:szCs w:val="21"/>
        </w:rPr>
        <w:t>活动二：分析环境问题及治理的实例</w:t>
      </w:r>
    </w:p>
    <w:p w14:paraId="259D82F5">
      <w:pPr>
        <w:spacing w:line="300" w:lineRule="auto"/>
        <w:jc w:val="center"/>
        <w:rPr>
          <w:rFonts w:ascii="宋体" w:hAnsi="Calibri" w:eastAsia="宋体" w:cs="Times New Roman"/>
          <w:b/>
          <w:bCs/>
          <w:szCs w:val="21"/>
        </w:rPr>
      </w:pPr>
      <w:r>
        <w:rPr>
          <w:rFonts w:hint="eastAsia" w:ascii="宋体" w:hAnsi="Calibri" w:eastAsia="宋体" w:cs="Times New Roman"/>
          <w:b/>
          <w:bCs/>
          <w:szCs w:val="21"/>
        </w:rPr>
        <w:t>↓</w:t>
      </w:r>
    </w:p>
    <w:p w14:paraId="26B5A8AD">
      <w:pPr>
        <w:spacing w:line="300" w:lineRule="auto"/>
        <w:jc w:val="center"/>
        <w:rPr>
          <w:rFonts w:ascii="宋体" w:hAnsi="Calibri" w:eastAsia="宋体" w:cs="Times New Roman"/>
          <w:bCs/>
          <w:szCs w:val="21"/>
        </w:rPr>
      </w:pPr>
      <w:r>
        <w:rPr>
          <w:rFonts w:hint="eastAsia" w:ascii="宋体" w:hAnsi="Calibri" w:eastAsia="宋体" w:cs="Times New Roman"/>
          <w:bCs/>
          <w:szCs w:val="21"/>
        </w:rPr>
        <w:t>活动三：分析生态工程的相关原理和实例</w:t>
      </w:r>
    </w:p>
    <w:p w14:paraId="2214CD1E">
      <w:pPr>
        <w:spacing w:line="300" w:lineRule="auto"/>
        <w:jc w:val="center"/>
        <w:rPr>
          <w:rFonts w:ascii="宋体" w:hAnsi="Courier New" w:eastAsia="宋体" w:cs="Times New Roman"/>
          <w:b/>
          <w:bCs/>
          <w:kern w:val="0"/>
          <w:sz w:val="20"/>
          <w:szCs w:val="21"/>
        </w:rPr>
      </w:pPr>
      <w:r>
        <w:rPr>
          <w:rFonts w:hint="eastAsia" w:ascii="宋体" w:hAnsi="Courier New" w:eastAsia="宋体" w:cs="Times New Roman"/>
          <w:b/>
          <w:bCs/>
          <w:kern w:val="0"/>
          <w:sz w:val="20"/>
          <w:szCs w:val="21"/>
        </w:rPr>
        <w:t>↓</w:t>
      </w:r>
    </w:p>
    <w:p w14:paraId="130DAA54">
      <w:pPr>
        <w:spacing w:line="300" w:lineRule="auto"/>
        <w:jc w:val="center"/>
        <w:rPr>
          <w:rFonts w:ascii="Calibri" w:hAnsi="Calibri" w:eastAsia="宋体" w:cs="Times New Roman"/>
        </w:rPr>
      </w:pPr>
      <w:r>
        <w:rPr>
          <w:rFonts w:hint="eastAsia" w:ascii="宋体" w:hAnsi="Calibri" w:eastAsia="宋体" w:cs="Times New Roman"/>
          <w:bCs/>
          <w:szCs w:val="21"/>
        </w:rPr>
        <w:t>活动四：结合实例，能运用生态工程的原理对环境污染进行治理</w:t>
      </w:r>
    </w:p>
    <w:p w14:paraId="0E4C155C">
      <w:pPr>
        <w:rPr>
          <w:rFonts w:ascii="方正书宋_GBK" w:hAnsi="Calibri" w:eastAsia="方正书宋_GBK" w:cs="Times New Roman"/>
          <w:b/>
          <w:bCs/>
          <w:kern w:val="0"/>
          <w:sz w:val="28"/>
          <w:szCs w:val="28"/>
        </w:rPr>
      </w:pPr>
      <w:r>
        <w:rPr>
          <w:rFonts w:hint="eastAsia" w:ascii="方正书宋_GBK" w:hAnsi="Calibri" w:eastAsia="方正书宋_GBK" w:cs="Times New Roman"/>
          <w:b/>
          <w:bCs/>
          <w:kern w:val="0"/>
          <w:sz w:val="28"/>
          <w:szCs w:val="28"/>
        </w:rPr>
        <w:t>【</w:t>
      </w:r>
      <w:r>
        <w:rPr>
          <w:rFonts w:hint="eastAsia" w:ascii="方正书宋_GBK" w:eastAsia="方正书宋_GBK" w:cs="Times New Roman"/>
          <w:b/>
          <w:bCs/>
          <w:kern w:val="0"/>
          <w:sz w:val="28"/>
          <w:szCs w:val="28"/>
        </w:rPr>
        <w:t>典型例题</w:t>
      </w:r>
      <w:r>
        <w:rPr>
          <w:rFonts w:hint="eastAsia" w:ascii="方正书宋_GBK" w:hAnsi="Calibri" w:eastAsia="方正书宋_GBK" w:cs="Times New Roman"/>
          <w:b/>
          <w:bCs/>
          <w:kern w:val="0"/>
          <w:sz w:val="28"/>
          <w:szCs w:val="28"/>
        </w:rPr>
        <w:t>】</w:t>
      </w:r>
    </w:p>
    <w:p w14:paraId="17DC30C8">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【基础巩固】</w:t>
      </w:r>
    </w:p>
    <w:p w14:paraId="754831A2">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1.2020年9月，我国在联合国大会上向国际社会作出了力争在2060年前实现“碳中和”的庄严承诺。某湖泊早年受周边农业和城镇稠密人口的影响，常年处于CO2过饱和状态。经治理后，该湖泊生态系统每年的有机碳分解量低于生产者有机碳的合成量，实现了碳的零排放。下列叙述错误的是（　　）</w:t>
      </w:r>
    </w:p>
    <w:p w14:paraId="6DA510E8">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A．低碳生活和绿色农业可以减小生态足迹</w:t>
      </w:r>
    </w:p>
    <w:p w14:paraId="70867443">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B．水生消费者对有机碳的利用，缓解了碳排放</w:t>
      </w:r>
    </w:p>
    <w:p w14:paraId="71272267">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C．湖泊沉积物中有机碳的分解会随着全球气候变暖而加剧</w:t>
      </w:r>
    </w:p>
    <w:p w14:paraId="055FB133">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D．在湖泊生态修复过程中，适度提高水生植物的多样性有助于碳的固定</w:t>
      </w:r>
    </w:p>
    <w:p w14:paraId="431D94AB">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2.地震、森林火灾等自然灾害对生态系统会造成严重破坏，灾后修复需要生物措施与工程措施相结合。下列叙述正确的是（　　）</w:t>
      </w:r>
    </w:p>
    <w:p w14:paraId="60DD453A">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A.地震、火灾等自然灾害降低种群密度，属于密度制约因素</w:t>
      </w:r>
    </w:p>
    <w:p w14:paraId="23B5AB7F">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B.生态修复时合理搭配不同种类的植物，主要体现了生态工程的协调原理</w:t>
      </w:r>
    </w:p>
    <w:p w14:paraId="0B80F06C">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C.灾区进行植树造林、动物迁回有利于增加生态系统的恢复力稳定性</w:t>
      </w:r>
    </w:p>
    <w:p w14:paraId="6C940512">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D.灾区使用太阳能、地热能等清洁能源，有效减小了生态足迹</w:t>
      </w:r>
    </w:p>
    <w:p w14:paraId="05937955">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3.党的二十大提出，中国式现代化是人与自然和谐共生的现代化，我们坚持可持续发展，坚定不移走生产发展、生活富裕、生态良好的文明发展道路。下列有关践行可持续发展的叙述，正确的是（  ）</w:t>
      </w:r>
    </w:p>
    <w:p w14:paraId="05A253AD">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A．在湿地生态恢复工程中建立缓冲带，可完全消除人类的干扰</w:t>
      </w:r>
    </w:p>
    <w:p w14:paraId="3F70C440">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B．农作物秸秆“过腹还田”，可实现物质、能量的多级循环利用</w:t>
      </w:r>
    </w:p>
    <w:p w14:paraId="6425B220">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C．退耕还林，通过自然的次生演替可提高生物多样性的间接价值</w:t>
      </w:r>
    </w:p>
    <w:p w14:paraId="152F5E87">
      <w:pPr>
        <w:spacing w:line="300" w:lineRule="auto"/>
        <w:ind w:firstLine="210" w:firstLineChars="100"/>
        <w:jc w:val="left"/>
        <w:textAlignment w:val="center"/>
        <w:rPr>
          <w:rFonts w:ascii="宋体" w:hAnsi="宋体" w:eastAsia="宋体" w:cs="宋体"/>
          <w:color w:val="FF0000"/>
          <w:szCs w:val="21"/>
        </w:rPr>
      </w:pPr>
      <w:r>
        <w:rPr>
          <w:rFonts w:hint="eastAsia" w:ascii="宋体" w:hAnsi="宋体" w:eastAsia="宋体" w:cs="宋体"/>
          <w:szCs w:val="21"/>
        </w:rPr>
        <w:t>D．给稻—蟹共生农田投入的物质、能量越多，生态的稳定性就越强间接价值</w:t>
      </w:r>
    </w:p>
    <w:p w14:paraId="554A1FE8">
      <w:pPr>
        <w:spacing w:line="300" w:lineRule="auto"/>
        <w:ind w:left="210" w:hanging="210" w:hangingChars="100"/>
        <w:rPr>
          <w:rFonts w:ascii="宋体" w:hAnsi="宋体" w:eastAsia="宋体" w:cs="宋体"/>
          <w:kern w:val="0"/>
          <w:szCs w:val="21"/>
        </w:rPr>
      </w:pPr>
      <w:r>
        <w:rPr>
          <w:rFonts w:hint="eastAsia" w:ascii="宋体" w:hAnsi="宋体" w:eastAsia="宋体" w:cs="宋体"/>
          <w:kern w:val="0"/>
          <w:szCs w:val="21"/>
        </w:rPr>
        <w:t>4.某乡镇对辖区富营养化水体实施了生态恢复：引入生态浮床、增加贝类等底栖动物、引种挺水植物、放养滤食性鱼类等，部分示意图如下。下列相关叙述正确的是</w:t>
      </w:r>
      <w:r>
        <w:rPr>
          <w:rFonts w:hint="eastAsia" w:ascii="宋体" w:hAnsi="宋体" w:eastAsia="宋体" w:cs="宋体"/>
          <w:szCs w:val="21"/>
        </w:rPr>
        <w:t>（  ）</w:t>
      </w:r>
    </w:p>
    <w:p w14:paraId="17B6F055">
      <w:pPr>
        <w:spacing w:line="300" w:lineRule="auto"/>
        <w:ind w:left="420" w:hanging="420" w:hangingChars="200"/>
        <w:jc w:val="center"/>
        <w:rPr>
          <w:rFonts w:ascii="宋体" w:hAnsi="宋体" w:eastAsia="宋体" w:cs="宋体"/>
          <w:kern w:val="0"/>
          <w:szCs w:val="21"/>
        </w:rPr>
      </w:pPr>
      <w:r>
        <w:rPr>
          <w:rFonts w:hint="eastAsia" w:ascii="宋体" w:hAnsi="宋体" w:eastAsia="宋体" w:cs="宋体"/>
          <w:kern w:val="0"/>
          <w:szCs w:val="21"/>
        </w:rPr>
        <w:drawing>
          <wp:inline distT="0" distB="0" distL="114300" distR="114300">
            <wp:extent cx="2986405" cy="1774190"/>
            <wp:effectExtent l="0" t="0" r="4445" b="6985"/>
            <wp:docPr id="47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15"/>
                    <pic:cNvPicPr>
                      <a:picLocks noChangeAspect="1"/>
                    </pic:cNvPicPr>
                  </pic:nvPicPr>
                  <pic:blipFill>
                    <a:blip r:embed="rId651"/>
                    <a:stretch>
                      <a:fillRect/>
                    </a:stretch>
                  </pic:blipFill>
                  <pic:spPr>
                    <a:xfrm>
                      <a:off x="0" y="0"/>
                      <a:ext cx="2986405" cy="1774190"/>
                    </a:xfrm>
                    <a:prstGeom prst="rect">
                      <a:avLst/>
                    </a:prstGeom>
                    <a:noFill/>
                    <a:ln>
                      <a:noFill/>
                    </a:ln>
                  </pic:spPr>
                </pic:pic>
              </a:graphicData>
            </a:graphic>
          </wp:inline>
        </w:drawing>
      </w:r>
    </w:p>
    <w:p w14:paraId="602EB9AE">
      <w:pPr>
        <w:spacing w:line="300" w:lineRule="auto"/>
        <w:ind w:firstLine="210" w:firstLineChars="100"/>
        <w:rPr>
          <w:rFonts w:ascii="宋体" w:hAnsi="宋体" w:eastAsia="宋体" w:cs="宋体"/>
          <w:kern w:val="0"/>
          <w:szCs w:val="21"/>
        </w:rPr>
      </w:pPr>
      <w:r>
        <w:rPr>
          <w:rFonts w:hint="eastAsia" w:ascii="宋体" w:hAnsi="宋体" w:eastAsia="宋体" w:cs="宋体"/>
          <w:kern w:val="0"/>
          <w:szCs w:val="21"/>
        </w:rPr>
        <w:t>A.水体中N含量超标，有利于蓝细菌吸收后用于叶绿体中光合色素的合成</w:t>
      </w:r>
    </w:p>
    <w:p w14:paraId="7B962904">
      <w:pPr>
        <w:spacing w:line="300" w:lineRule="auto"/>
        <w:ind w:firstLine="210" w:firstLineChars="100"/>
        <w:rPr>
          <w:rFonts w:ascii="宋体" w:hAnsi="宋体" w:eastAsia="宋体" w:cs="宋体"/>
          <w:kern w:val="0"/>
          <w:szCs w:val="21"/>
        </w:rPr>
      </w:pPr>
      <w:r>
        <w:rPr>
          <w:rFonts w:hint="eastAsia" w:ascii="宋体" w:hAnsi="宋体" w:eastAsia="宋体" w:cs="宋体"/>
          <w:kern w:val="0"/>
          <w:szCs w:val="21"/>
        </w:rPr>
        <w:t>B.引种芦苇、香蒲既可吸收水中的有机污染，又能遮光抑制藻类的繁殖</w:t>
      </w:r>
    </w:p>
    <w:p w14:paraId="4AB0725E">
      <w:pPr>
        <w:spacing w:line="300" w:lineRule="auto"/>
        <w:ind w:firstLine="210" w:firstLineChars="100"/>
        <w:rPr>
          <w:rFonts w:ascii="宋体" w:hAnsi="宋体" w:eastAsia="宋体" w:cs="宋体"/>
          <w:kern w:val="0"/>
          <w:szCs w:val="21"/>
        </w:rPr>
      </w:pPr>
      <w:r>
        <w:rPr>
          <w:rFonts w:hint="eastAsia" w:ascii="宋体" w:hAnsi="宋体" w:eastAsia="宋体" w:cs="宋体"/>
          <w:kern w:val="0"/>
          <w:szCs w:val="21"/>
        </w:rPr>
        <w:t>C.治理后增强了该水生生态系统的恢复力稳定性，自我调节能力也有一定程度提高</w:t>
      </w:r>
    </w:p>
    <w:p w14:paraId="6E2059FC">
      <w:pPr>
        <w:spacing w:line="300" w:lineRule="auto"/>
        <w:ind w:firstLine="210" w:firstLineChars="100"/>
        <w:rPr>
          <w:rFonts w:ascii="宋体" w:hAnsi="宋体" w:eastAsia="宋体" w:cs="宋体"/>
          <w:kern w:val="0"/>
          <w:szCs w:val="21"/>
        </w:rPr>
      </w:pPr>
      <w:r>
        <w:rPr>
          <w:rFonts w:hint="eastAsia" w:ascii="宋体" w:hAnsi="宋体" w:eastAsia="宋体" w:cs="宋体"/>
          <w:kern w:val="0"/>
          <w:szCs w:val="21"/>
        </w:rPr>
        <w:t>D.生态浮床的美化和净化水质作用，体现了生物多样性的直接和间接价值</w:t>
      </w:r>
    </w:p>
    <w:p w14:paraId="6A291094">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【能力突破】</w:t>
      </w:r>
    </w:p>
    <w:p w14:paraId="446DFDAB">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5.（多选）下图是南通某地推广的“鱼-桑-鸡（菇）”种养模式，并取得了较好的生态和经济效益。相关叙述正确的是（      ）</w:t>
      </w:r>
    </w:p>
    <w:p w14:paraId="4AA96548">
      <w:pPr>
        <w:spacing w:line="300" w:lineRule="auto"/>
        <w:ind w:left="420" w:hanging="420" w:hangingChars="200"/>
        <w:jc w:val="center"/>
        <w:textAlignment w:val="center"/>
        <w:rPr>
          <w:rFonts w:ascii="宋体" w:hAnsi="宋体" w:eastAsia="宋体" w:cs="宋体"/>
          <w:szCs w:val="21"/>
        </w:rPr>
      </w:pPr>
      <w:r>
        <w:rPr>
          <w:rFonts w:hint="eastAsia" w:ascii="宋体" w:hAnsi="宋体" w:eastAsia="宋体" w:cs="宋体"/>
          <w:szCs w:val="21"/>
        </w:rPr>
        <w:drawing>
          <wp:inline distT="0" distB="0" distL="114300" distR="114300">
            <wp:extent cx="2484755" cy="1601470"/>
            <wp:effectExtent l="0" t="0" r="1270" b="8255"/>
            <wp:docPr id="474" name="图片 1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16" descr="学科网(www.zxxk.com)--教育资源门户，提供试卷、教案、课件、论文、素材以及各类教学资源下载，还有大量而丰富的教学相关资讯！"/>
                    <pic:cNvPicPr>
                      <a:picLocks noChangeAspect="1"/>
                    </pic:cNvPicPr>
                  </pic:nvPicPr>
                  <pic:blipFill>
                    <a:blip r:embed="rId652"/>
                    <a:stretch>
                      <a:fillRect/>
                    </a:stretch>
                  </pic:blipFill>
                  <pic:spPr>
                    <a:xfrm>
                      <a:off x="0" y="0"/>
                      <a:ext cx="2484755" cy="1601470"/>
                    </a:xfrm>
                    <a:prstGeom prst="rect">
                      <a:avLst/>
                    </a:prstGeom>
                    <a:noFill/>
                    <a:ln>
                      <a:noFill/>
                    </a:ln>
                  </pic:spPr>
                </pic:pic>
              </a:graphicData>
            </a:graphic>
          </wp:inline>
        </w:drawing>
      </w:r>
    </w:p>
    <w:p w14:paraId="5F9F6507">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A.塘泥中的主要微生物、黑木耳等属于生态系统的分解者</w:t>
      </w:r>
    </w:p>
    <w:p w14:paraId="00F3B0A3">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B.林下养鸡增加群落垂直结构的复杂性，提高了生态系统的抵抗力稳定性</w:t>
      </w:r>
    </w:p>
    <w:p w14:paraId="1FCC10B1">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C.“桑叶→蚕→蚕沙→鱼”组成一条完整的食物链</w:t>
      </w:r>
    </w:p>
    <w:p w14:paraId="72A927F9">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D.建立该种养模式时主要遵循了整体、循环等生态工程原理</w:t>
      </w:r>
    </w:p>
    <w:p w14:paraId="5E6F6059">
      <w:pPr>
        <w:spacing w:line="300" w:lineRule="auto"/>
        <w:jc w:val="left"/>
        <w:rPr>
          <w:rFonts w:ascii="宋体" w:hAnsi="宋体" w:eastAsia="宋体" w:cs="宋体"/>
          <w:szCs w:val="21"/>
        </w:rPr>
      </w:pPr>
      <w:r>
        <w:rPr>
          <w:rFonts w:hint="eastAsia" w:ascii="宋体" w:hAnsi="宋体" w:eastAsia="宋体" w:cs="宋体"/>
          <w:b/>
          <w:bCs/>
          <w:kern w:val="0"/>
          <w:szCs w:val="21"/>
        </w:rPr>
        <w:t>【综合创新】</w:t>
      </w:r>
    </w:p>
    <w:p w14:paraId="71D01351">
      <w:pPr>
        <w:spacing w:line="300" w:lineRule="auto"/>
        <w:ind w:left="210" w:hanging="210" w:hangingChars="100"/>
        <w:jc w:val="left"/>
        <w:textAlignment w:val="center"/>
        <w:rPr>
          <w:rFonts w:ascii="宋体" w:hAnsi="宋体" w:eastAsia="宋体" w:cs="宋体"/>
          <w:color w:val="000000"/>
          <w:szCs w:val="21"/>
        </w:rPr>
      </w:pPr>
      <w:r>
        <w:rPr>
          <w:rFonts w:hint="eastAsia" w:ascii="宋体" w:hAnsi="宋体" w:eastAsia="宋体" w:cs="宋体"/>
          <w:color w:val="000000"/>
          <w:szCs w:val="21"/>
        </w:rPr>
        <w:t>6.智慧农业园开创了一套“鸡+鸭+鱼+菜”农业新模式，如图1所示。该模式可形象的描述为：空中蔬菜随风摇曳，鱼塘里鱼儿游来游去，鱼塘上空立体鸡舍，鱼塘水面鸭子怡然游动。请回答下列问题：</w:t>
      </w:r>
    </w:p>
    <w:p w14:paraId="5681F439">
      <w:pPr>
        <w:spacing w:line="300" w:lineRule="auto"/>
        <w:jc w:val="center"/>
        <w:textAlignment w:val="center"/>
        <w:rPr>
          <w:rFonts w:ascii="宋体" w:hAnsi="宋体" w:eastAsia="宋体" w:cs="宋体"/>
          <w:color w:val="000000"/>
          <w:szCs w:val="21"/>
        </w:rPr>
      </w:pPr>
      <w:r>
        <w:rPr>
          <w:rFonts w:hint="eastAsia" w:ascii="宋体" w:hAnsi="宋体" w:eastAsia="宋体" w:cs="宋体"/>
          <w:color w:val="000000"/>
          <w:szCs w:val="21"/>
        </w:rPr>
        <w:drawing>
          <wp:inline distT="0" distB="0" distL="114300" distR="114300">
            <wp:extent cx="4909820" cy="1932940"/>
            <wp:effectExtent l="0" t="0" r="5080" b="635"/>
            <wp:docPr id="475" name="图片 475" descr="学科网(www.zxxk.com)--教育资源门户，提供试卷、教案、课件、论文、素材以及各类教学资源下载，还有大量而丰富的教学相关资讯！ k6rZ+FlImUb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descr="学科网(www.zxxk.com)--教育资源门户，提供试卷、教案、课件、论文、素材以及各类教学资源下载，还有大量而丰富的教学相关资讯！ k6rZ+FlImUbNAx1ODbqMbQ=="/>
                    <pic:cNvPicPr>
                      <a:picLocks noChangeAspect="1"/>
                    </pic:cNvPicPr>
                  </pic:nvPicPr>
                  <pic:blipFill>
                    <a:blip r:embed="rId653"/>
                    <a:stretch>
                      <a:fillRect/>
                    </a:stretch>
                  </pic:blipFill>
                  <pic:spPr>
                    <a:xfrm>
                      <a:off x="0" y="0"/>
                      <a:ext cx="4909820" cy="1932940"/>
                    </a:xfrm>
                    <a:prstGeom prst="rect">
                      <a:avLst/>
                    </a:prstGeom>
                  </pic:spPr>
                </pic:pic>
              </a:graphicData>
            </a:graphic>
          </wp:inline>
        </w:drawing>
      </w:r>
    </w:p>
    <w:p w14:paraId="52831AD4">
      <w:pPr>
        <w:spacing w:line="300" w:lineRule="auto"/>
        <w:ind w:firstLine="1680"/>
        <w:jc w:val="left"/>
        <w:textAlignment w:val="center"/>
        <w:rPr>
          <w:rFonts w:ascii="宋体" w:hAnsi="宋体" w:eastAsia="宋体" w:cs="宋体"/>
          <w:color w:val="000000"/>
          <w:szCs w:val="21"/>
        </w:rPr>
      </w:pPr>
      <w:r>
        <w:rPr>
          <w:rFonts w:hint="eastAsia" w:ascii="宋体" w:hAnsi="宋体" w:eastAsia="宋体" w:cs="宋体"/>
          <w:color w:val="000000"/>
          <w:szCs w:val="21"/>
        </w:rPr>
        <w:t xml:space="preserve">     图1                                图2</w:t>
      </w:r>
    </w:p>
    <w:p w14:paraId="0AA914FB">
      <w:pPr>
        <w:spacing w:line="300" w:lineRule="auto"/>
        <w:ind w:left="210" w:leftChars="100"/>
        <w:jc w:val="left"/>
        <w:textAlignment w:val="center"/>
        <w:rPr>
          <w:rFonts w:ascii="宋体" w:hAnsi="宋体" w:eastAsia="宋体" w:cs="宋体"/>
          <w:color w:val="000000"/>
          <w:szCs w:val="21"/>
        </w:rPr>
      </w:pPr>
      <w:r>
        <w:rPr>
          <w:rFonts w:hint="eastAsia" w:ascii="宋体" w:hAnsi="宋体" w:eastAsia="宋体" w:cs="宋体"/>
          <w:color w:val="000000"/>
          <w:szCs w:val="21"/>
        </w:rPr>
        <w:t>（1）据图1分析，流入该生态系统的总能量是_________________________。</w:t>
      </w:r>
    </w:p>
    <w:p w14:paraId="13968C1F">
      <w:pPr>
        <w:spacing w:line="300" w:lineRule="auto"/>
        <w:ind w:left="630" w:leftChars="100" w:hanging="420" w:hangingChars="200"/>
        <w:jc w:val="left"/>
        <w:textAlignment w:val="center"/>
        <w:rPr>
          <w:rFonts w:ascii="宋体" w:hAnsi="宋体" w:eastAsia="宋体" w:cs="宋体"/>
          <w:color w:val="000000"/>
          <w:szCs w:val="21"/>
        </w:rPr>
      </w:pPr>
      <w:r>
        <w:rPr>
          <w:rFonts w:hint="eastAsia" w:ascii="宋体" w:hAnsi="宋体" w:eastAsia="宋体" w:cs="宋体"/>
          <w:color w:val="000000"/>
          <w:szCs w:val="21"/>
        </w:rPr>
        <w:t>（2）叉尾鮰具有生长快速、适应性强、抗病力强、肉质上乘等特点，现已成为我国水产养殖中的重要种类之一。从生态系统组成成分的角度来看，水体中的叉尾鮰属于__________。图2为能量流经叉尾鮰的示意图，其中②是____________________________。叉尾鮰属于杂食性鱼类，它的食物来源中有1/4来自植物，3/4来自植食性动物，体重每增加0.5kg，至少消耗生产者约__________kg。</w:t>
      </w:r>
    </w:p>
    <w:p w14:paraId="118A37D0">
      <w:pPr>
        <w:spacing w:line="300" w:lineRule="auto"/>
        <w:ind w:left="630" w:leftChars="100" w:hanging="420" w:hangingChars="200"/>
        <w:jc w:val="left"/>
        <w:textAlignment w:val="center"/>
        <w:rPr>
          <w:rFonts w:ascii="宋体" w:hAnsi="宋体" w:eastAsia="宋体" w:cs="宋体"/>
          <w:color w:val="000000"/>
          <w:szCs w:val="21"/>
        </w:rPr>
      </w:pPr>
      <w:r>
        <w:rPr>
          <w:rFonts w:hint="eastAsia" w:ascii="宋体" w:hAnsi="宋体" w:eastAsia="宋体" w:cs="宋体"/>
          <w:color w:val="000000"/>
          <w:szCs w:val="21"/>
        </w:rPr>
        <w:t>（3）鸡饲料中添加了菌草料，鸡食用后排出的粪便里含有生物酶，有利于鱼塘中粪便的降解和硅藻、螺旋藻生长，硅藻、螺旋藻对鱼塘水体的稳定具有重要作用，这体现了生物多样性具有___________________价值。</w:t>
      </w:r>
    </w:p>
    <w:p w14:paraId="7E8BE307">
      <w:pPr>
        <w:spacing w:line="300" w:lineRule="auto"/>
        <w:ind w:left="630" w:leftChars="100" w:hanging="420" w:hangingChars="200"/>
        <w:jc w:val="left"/>
        <w:textAlignment w:val="center"/>
        <w:rPr>
          <w:rFonts w:ascii="宋体" w:hAnsi="宋体" w:eastAsia="宋体" w:cs="宋体"/>
          <w:color w:val="000000"/>
          <w:szCs w:val="21"/>
        </w:rPr>
      </w:pPr>
      <w:r>
        <w:rPr>
          <w:rFonts w:hint="eastAsia" w:ascii="宋体" w:hAnsi="宋体" w:eastAsia="宋体" w:cs="宋体"/>
          <w:color w:val="000000"/>
          <w:szCs w:val="21"/>
        </w:rPr>
        <w:t>（4）该生态系统几乎没有“废物”产生，同时各组分间存在适当的比例、有序的结构，这两方面分别体现了生态工程的_____________原理。空中蔬菜，鱼塘上空立体鸡舍，从维持生产资源和吸纳废物的土地及水域面积的角度看，有利于_________生态足迹。</w:t>
      </w:r>
    </w:p>
    <w:p w14:paraId="579173C9">
      <w:pPr>
        <w:spacing w:line="300" w:lineRule="auto"/>
        <w:ind w:left="630" w:leftChars="100" w:hanging="420" w:hangingChars="200"/>
        <w:jc w:val="left"/>
        <w:textAlignment w:val="center"/>
        <w:rPr>
          <w:rFonts w:ascii="宋体" w:hAnsi="宋体" w:eastAsia="宋体" w:cs="宋体"/>
          <w:b/>
          <w:bCs/>
          <w:color w:val="000000" w:themeColor="text1"/>
          <w:szCs w:val="21"/>
          <w14:textFill>
            <w14:solidFill>
              <w14:schemeClr w14:val="tx1"/>
            </w14:solidFill>
          </w14:textFill>
        </w:rPr>
      </w:pPr>
      <w:r>
        <w:rPr>
          <w:rFonts w:hint="eastAsia" w:ascii="宋体" w:hAnsi="宋体" w:eastAsia="宋体" w:cs="宋体"/>
          <w:color w:val="000000"/>
          <w:szCs w:val="21"/>
        </w:rPr>
        <w:t>（5）从生态系统的主要功能角度分析，该生态模式较好地实现了______________________；一旦鸡鸭的粪便过多，也会导致叉尾鮰大量生病死亡，甚至整个系统崩溃，这也表明生态系统的_______________是有限的。</w:t>
      </w:r>
    </w:p>
    <w:p w14:paraId="0213C3C2">
      <w:pPr>
        <w:rPr>
          <w:rFonts w:ascii="Times New Roman" w:hAnsi="Times New Roman" w:eastAsia="微软雅黑" w:cs="Times New Roman"/>
          <w:b/>
          <w:bCs/>
          <w:color w:val="000000" w:themeColor="text1"/>
          <w:sz w:val="32"/>
          <w:szCs w:val="32"/>
          <w14:textFill>
            <w14:solidFill>
              <w14:schemeClr w14:val="tx1"/>
            </w14:solidFill>
          </w14:textFill>
        </w:rPr>
      </w:pPr>
    </w:p>
    <w:p w14:paraId="4B49A5DE">
      <w:pPr>
        <w:rPr>
          <w:rFonts w:ascii="Times New Roman" w:hAnsi="Times New Roman" w:eastAsia="微软雅黑" w:cs="Times New Roman"/>
          <w:b/>
          <w:bCs/>
          <w:color w:val="000000" w:themeColor="text1"/>
          <w:sz w:val="32"/>
          <w:szCs w:val="32"/>
          <w14:textFill>
            <w14:solidFill>
              <w14:schemeClr w14:val="tx1"/>
            </w14:solidFill>
          </w14:textFill>
        </w:rPr>
      </w:pPr>
    </w:p>
    <w:p w14:paraId="636D1EEC">
      <w:pPr>
        <w:rPr>
          <w:rFonts w:ascii="Times New Roman" w:hAnsi="Times New Roman" w:eastAsia="微软雅黑" w:cs="Times New Roman"/>
          <w:b/>
          <w:bCs/>
          <w:color w:val="000000" w:themeColor="text1"/>
          <w:sz w:val="32"/>
          <w:szCs w:val="32"/>
          <w14:textFill>
            <w14:solidFill>
              <w14:schemeClr w14:val="tx1"/>
            </w14:solidFill>
          </w14:textFill>
        </w:rPr>
      </w:pPr>
    </w:p>
    <w:p w14:paraId="6C483C71">
      <w:pPr>
        <w:rPr>
          <w:rFonts w:ascii="Times New Roman" w:hAnsi="Times New Roman" w:eastAsia="微软雅黑" w:cs="Times New Roman"/>
          <w:b/>
          <w:bCs/>
          <w:color w:val="000000" w:themeColor="text1"/>
          <w:sz w:val="32"/>
          <w:szCs w:val="32"/>
          <w14:textFill>
            <w14:solidFill>
              <w14:schemeClr w14:val="tx1"/>
            </w14:solidFill>
          </w14:textFill>
        </w:rPr>
      </w:pPr>
    </w:p>
    <w:p w14:paraId="2A43ACCB">
      <w:pPr>
        <w:rPr>
          <w:rFonts w:ascii="Times New Roman" w:hAnsi="Times New Roman" w:eastAsia="微软雅黑" w:cs="Times New Roman"/>
          <w:b/>
          <w:bCs/>
          <w:color w:val="000000" w:themeColor="text1"/>
          <w:sz w:val="32"/>
          <w:szCs w:val="32"/>
          <w14:textFill>
            <w14:solidFill>
              <w14:schemeClr w14:val="tx1"/>
            </w14:solidFill>
          </w14:textFill>
        </w:rPr>
      </w:pPr>
    </w:p>
    <w:p w14:paraId="0148B766">
      <w:pPr>
        <w:rPr>
          <w:rFonts w:ascii="Times New Roman" w:hAnsi="Times New Roman" w:eastAsia="微软雅黑" w:cs="Times New Roman"/>
          <w:b/>
          <w:bCs/>
          <w:color w:val="000000" w:themeColor="text1"/>
          <w:sz w:val="32"/>
          <w:szCs w:val="32"/>
          <w14:textFill>
            <w14:solidFill>
              <w14:schemeClr w14:val="tx1"/>
            </w14:solidFill>
          </w14:textFill>
        </w:rPr>
      </w:pPr>
    </w:p>
    <w:p w14:paraId="5DB07AC0">
      <w:pPr>
        <w:rPr>
          <w:rFonts w:ascii="Times New Roman" w:hAnsi="Times New Roman" w:eastAsia="微软雅黑" w:cs="Times New Roman"/>
          <w:b/>
          <w:bCs/>
          <w:color w:val="000000" w:themeColor="text1"/>
          <w:sz w:val="32"/>
          <w:szCs w:val="32"/>
          <w14:textFill>
            <w14:solidFill>
              <w14:schemeClr w14:val="tx1"/>
            </w14:solidFill>
          </w14:textFill>
        </w:rPr>
      </w:pPr>
    </w:p>
    <w:p w14:paraId="56620884">
      <w:pPr>
        <w:rPr>
          <w:rFonts w:ascii="Times New Roman" w:hAnsi="Times New Roman" w:eastAsia="微软雅黑" w:cs="Times New Roman"/>
          <w:b/>
          <w:bCs/>
          <w:color w:val="000000" w:themeColor="text1"/>
          <w:sz w:val="32"/>
          <w:szCs w:val="32"/>
          <w14:textFill>
            <w14:solidFill>
              <w14:schemeClr w14:val="tx1"/>
            </w14:solidFill>
          </w14:textFill>
        </w:rPr>
      </w:pPr>
    </w:p>
    <w:p w14:paraId="09EDA36C">
      <w:pPr>
        <w:rPr>
          <w:rFonts w:ascii="Times New Roman" w:hAnsi="Times New Roman" w:eastAsia="微软雅黑" w:cs="Times New Roman"/>
          <w:b/>
          <w:bCs/>
          <w:color w:val="000000" w:themeColor="text1"/>
          <w:sz w:val="32"/>
          <w:szCs w:val="32"/>
          <w14:textFill>
            <w14:solidFill>
              <w14:schemeClr w14:val="tx1"/>
            </w14:solidFill>
          </w14:textFill>
        </w:rPr>
      </w:pPr>
    </w:p>
    <w:p w14:paraId="7CA3162F">
      <w:pPr>
        <w:rPr>
          <w:rFonts w:ascii="Times New Roman" w:hAnsi="Times New Roman" w:eastAsia="微软雅黑" w:cs="Times New Roman"/>
          <w:b/>
          <w:bCs/>
          <w:color w:val="000000" w:themeColor="text1"/>
          <w:sz w:val="32"/>
          <w:szCs w:val="32"/>
          <w14:textFill>
            <w14:solidFill>
              <w14:schemeClr w14:val="tx1"/>
            </w14:solidFill>
          </w14:textFill>
        </w:rPr>
      </w:pPr>
    </w:p>
    <w:p w14:paraId="179712DF">
      <w:pPr>
        <w:rPr>
          <w:rFonts w:ascii="Times New Roman" w:hAnsi="Times New Roman" w:eastAsia="微软雅黑" w:cs="Times New Roman"/>
          <w:b/>
          <w:bCs/>
          <w:color w:val="000000" w:themeColor="text1"/>
          <w:sz w:val="32"/>
          <w:szCs w:val="32"/>
          <w14:textFill>
            <w14:solidFill>
              <w14:schemeClr w14:val="tx1"/>
            </w14:solidFill>
          </w14:textFill>
        </w:rPr>
      </w:pPr>
    </w:p>
    <w:p w14:paraId="19BBA9FD">
      <w:pPr>
        <w:rPr>
          <w:rFonts w:ascii="Times New Roman" w:hAnsi="Times New Roman" w:eastAsia="微软雅黑" w:cs="Times New Roman"/>
          <w:b/>
          <w:bCs/>
          <w:color w:val="000000" w:themeColor="text1"/>
          <w:sz w:val="32"/>
          <w:szCs w:val="32"/>
          <w14:textFill>
            <w14:solidFill>
              <w14:schemeClr w14:val="tx1"/>
            </w14:solidFill>
          </w14:textFill>
        </w:rPr>
      </w:pPr>
    </w:p>
    <w:p w14:paraId="4F75127F">
      <w:pPr>
        <w:rPr>
          <w:rFonts w:ascii="Times New Roman" w:hAnsi="Times New Roman" w:eastAsia="微软雅黑" w:cs="Times New Roman"/>
          <w:b/>
          <w:bCs/>
          <w:color w:val="000000" w:themeColor="text1"/>
          <w:sz w:val="32"/>
          <w:szCs w:val="32"/>
          <w14:textFill>
            <w14:solidFill>
              <w14:schemeClr w14:val="tx1"/>
            </w14:solidFill>
          </w14:textFill>
        </w:rPr>
      </w:pPr>
    </w:p>
    <w:p w14:paraId="595365D5">
      <w:pPr>
        <w:rPr>
          <w:rFonts w:ascii="Times New Roman" w:hAnsi="Times New Roman" w:eastAsia="微软雅黑" w:cs="Times New Roman"/>
          <w:b/>
          <w:bCs/>
          <w:color w:val="000000" w:themeColor="text1"/>
          <w:sz w:val="32"/>
          <w:szCs w:val="32"/>
          <w14:textFill>
            <w14:solidFill>
              <w14:schemeClr w14:val="tx1"/>
            </w14:solidFill>
          </w14:textFill>
        </w:rPr>
      </w:pPr>
    </w:p>
    <w:p w14:paraId="6F767218">
      <w:pPr>
        <w:rPr>
          <w:rFonts w:ascii="Times New Roman" w:hAnsi="Times New Roman" w:eastAsia="微软雅黑" w:cs="Times New Roman"/>
          <w:b/>
          <w:bCs/>
          <w:color w:val="000000" w:themeColor="text1"/>
          <w:sz w:val="32"/>
          <w:szCs w:val="32"/>
          <w14:textFill>
            <w14:solidFill>
              <w14:schemeClr w14:val="tx1"/>
            </w14:solidFill>
          </w14:textFill>
        </w:rPr>
      </w:pPr>
    </w:p>
    <w:p w14:paraId="2E03FB21">
      <w:pPr>
        <w:rPr>
          <w:rFonts w:ascii="Times New Roman" w:hAnsi="Times New Roman" w:eastAsia="微软雅黑" w:cs="Times New Roman"/>
          <w:b/>
          <w:bCs/>
          <w:color w:val="000000" w:themeColor="text1"/>
          <w:sz w:val="32"/>
          <w:szCs w:val="32"/>
          <w14:textFill>
            <w14:solidFill>
              <w14:schemeClr w14:val="tx1"/>
            </w14:solidFill>
          </w14:textFill>
        </w:rPr>
      </w:pPr>
    </w:p>
    <w:p w14:paraId="69C5F6EE">
      <w:pPr>
        <w:rPr>
          <w:rFonts w:ascii="Times New Roman" w:hAnsi="Times New Roman" w:eastAsia="微软雅黑" w:cs="Times New Roman"/>
          <w:b/>
          <w:bCs/>
          <w:color w:val="000000" w:themeColor="text1"/>
          <w:sz w:val="32"/>
          <w:szCs w:val="32"/>
          <w14:textFill>
            <w14:solidFill>
              <w14:schemeClr w14:val="tx1"/>
            </w14:solidFill>
          </w14:textFill>
        </w:rPr>
      </w:pPr>
    </w:p>
    <w:p w14:paraId="6A9EEF69">
      <w:pPr>
        <w:rPr>
          <w:rFonts w:ascii="Times New Roman" w:hAnsi="Times New Roman" w:eastAsia="微软雅黑" w:cs="Times New Roman"/>
          <w:b/>
          <w:bCs/>
          <w:color w:val="000000" w:themeColor="text1"/>
          <w:sz w:val="32"/>
          <w:szCs w:val="32"/>
          <w14:textFill>
            <w14:solidFill>
              <w14:schemeClr w14:val="tx1"/>
            </w14:solidFill>
          </w14:textFill>
        </w:rPr>
      </w:pPr>
    </w:p>
    <w:p w14:paraId="6E537F03"/>
    <w:p w14:paraId="143C7733">
      <w:pPr>
        <w:jc w:val="center"/>
        <w:outlineLvl w:val="1"/>
        <w:rPr>
          <w:rFonts w:ascii="微软雅黑" w:hAnsi="微软雅黑" w:eastAsia="微软雅黑"/>
          <w:b/>
          <w:sz w:val="32"/>
          <w:szCs w:val="32"/>
        </w:rPr>
      </w:pPr>
      <w:bookmarkStart w:id="87" w:name="_Toc209016472"/>
      <w:r>
        <w:rPr>
          <w:rFonts w:ascii="微软雅黑" w:hAnsi="微软雅黑" w:eastAsia="微软雅黑"/>
          <w:b/>
          <w:sz w:val="32"/>
          <w:szCs w:val="32"/>
        </w:rPr>
        <w:t>第十二单元 生物技术与工程</w:t>
      </w:r>
      <w:bookmarkEnd w:id="62"/>
      <w:bookmarkEnd w:id="87"/>
    </w:p>
    <w:p w14:paraId="6EB5A296">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一览专题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492B4423">
      <w:pPr>
        <w:rPr>
          <w:color w:val="000000" w:themeColor="text1"/>
          <w14:textFill>
            <w14:solidFill>
              <w14:schemeClr w14:val="tx1"/>
            </w14:solidFill>
          </w14:textFill>
        </w:rPr>
      </w:pPr>
    </w:p>
    <w:p w14:paraId="1BE1BF12">
      <w:pPr>
        <w:spacing w:line="300" w:lineRule="auto"/>
        <w:jc w:val="cente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fldChar w:fldCharType="begin"/>
      </w:r>
      <w:r>
        <w:rPr>
          <w:rFonts w:ascii="Times New Roman" w:hAnsi="Times New Roman" w:cs="Times New Roman"/>
          <w:color w:val="000000" w:themeColor="text1"/>
          <w:sz w:val="24"/>
          <w14:textFill>
            <w14:solidFill>
              <w14:schemeClr w14:val="tx1"/>
            </w14:solidFill>
          </w14:textFill>
        </w:rPr>
        <w:instrText xml:space="preserve">INCLUDEPICTURE"A100.TIF"</w:instrText>
      </w:r>
      <w:r>
        <w:rPr>
          <w:rFonts w:ascii="Times New Roman" w:hAnsi="Times New Roman" w:cs="Times New Roman"/>
          <w:color w:val="000000" w:themeColor="text1"/>
          <w:sz w:val="24"/>
          <w14:textFill>
            <w14:solidFill>
              <w14:schemeClr w14:val="tx1"/>
            </w14:solidFill>
          </w14:textFill>
        </w:rPr>
        <w:fldChar w:fldCharType="separate"/>
      </w:r>
      <w:r>
        <w:rPr>
          <w:rFonts w:ascii="Times New Roman" w:hAnsi="Times New Roman" w:cs="Times New Roman"/>
          <w:color w:val="000000" w:themeColor="text1"/>
          <w:sz w:val="24"/>
          <w14:textFill>
            <w14:solidFill>
              <w14:schemeClr w14:val="tx1"/>
            </w14:solidFill>
          </w14:textFill>
        </w:rPr>
        <w:drawing>
          <wp:inline distT="0" distB="0" distL="114300" distR="114300">
            <wp:extent cx="5331460" cy="6084570"/>
            <wp:effectExtent l="0" t="0" r="2540" b="1905"/>
            <wp:docPr id="1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
                    <pic:cNvPicPr>
                      <a:picLocks noChangeAspect="1"/>
                    </pic:cNvPicPr>
                  </pic:nvPicPr>
                  <pic:blipFill>
                    <a:blip r:embed="rId654" r:link="rId655"/>
                    <a:stretch>
                      <a:fillRect/>
                    </a:stretch>
                  </pic:blipFill>
                  <pic:spPr>
                    <a:xfrm>
                      <a:off x="0" y="0"/>
                      <a:ext cx="5331460" cy="6084570"/>
                    </a:xfrm>
                    <a:prstGeom prst="rect">
                      <a:avLst/>
                    </a:prstGeom>
                    <a:noFill/>
                    <a:ln>
                      <a:noFill/>
                    </a:ln>
                  </pic:spPr>
                </pic:pic>
              </a:graphicData>
            </a:graphic>
          </wp:inline>
        </w:drawing>
      </w:r>
      <w:r>
        <w:rPr>
          <w:rFonts w:ascii="Times New Roman" w:hAnsi="Times New Roman" w:cs="Times New Roman"/>
          <w:color w:val="000000" w:themeColor="text1"/>
          <w:sz w:val="24"/>
          <w14:textFill>
            <w14:solidFill>
              <w14:schemeClr w14:val="tx1"/>
            </w14:solidFill>
          </w14:textFill>
        </w:rPr>
        <w:fldChar w:fldCharType="end"/>
      </w:r>
    </w:p>
    <w:p w14:paraId="3E6BCC89">
      <w:pPr>
        <w:spacing w:line="300" w:lineRule="auto"/>
        <w:jc w:val="center"/>
        <w:rPr>
          <w:rFonts w:ascii="Times New Roman" w:hAnsi="Times New Roman" w:cs="Times New Roman"/>
          <w:color w:val="000000" w:themeColor="text1"/>
          <w:sz w:val="24"/>
          <w14:textFill>
            <w14:solidFill>
              <w14:schemeClr w14:val="tx1"/>
            </w14:solidFill>
          </w14:textFill>
        </w:rPr>
      </w:pPr>
    </w:p>
    <w:p w14:paraId="48928A0C">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第一讲　  传统发酵技术的应用</w:t>
      </w:r>
      <w:r>
        <w:rPr>
          <w:rFonts w:hint="eastAsia" w:ascii="Times New Roman" w:hAnsi="Times New Roman" w:eastAsia="微软雅黑" w:cs="Times New Roman"/>
          <w:b/>
          <w:bCs/>
          <w:color w:val="000000" w:themeColor="text1"/>
          <w:sz w:val="32"/>
          <w:szCs w:val="32"/>
          <w14:textFill>
            <w14:solidFill>
              <w14:schemeClr w14:val="tx1"/>
            </w14:solidFill>
          </w14:textFill>
        </w:rPr>
        <w:t>及发酵工程</w:t>
      </w:r>
    </w:p>
    <w:p w14:paraId="38C6C5E0">
      <w:pPr>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3CA20235">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drawing>
          <wp:inline distT="0" distB="0" distL="114300" distR="114300">
            <wp:extent cx="5267325" cy="1162050"/>
            <wp:effectExtent l="0" t="0" r="0" b="0"/>
            <wp:docPr id="29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16"/>
                    <pic:cNvPicPr>
                      <a:picLocks noChangeAspect="1"/>
                    </pic:cNvPicPr>
                  </pic:nvPicPr>
                  <pic:blipFill>
                    <a:blip r:embed="rId656"/>
                    <a:stretch>
                      <a:fillRect/>
                    </a:stretch>
                  </pic:blipFill>
                  <pic:spPr>
                    <a:xfrm>
                      <a:off x="0" y="0"/>
                      <a:ext cx="5267325" cy="1162050"/>
                    </a:xfrm>
                    <a:prstGeom prst="rect">
                      <a:avLst/>
                    </a:prstGeom>
                    <a:noFill/>
                    <a:ln>
                      <a:noFill/>
                    </a:ln>
                  </pic:spPr>
                </pic:pic>
              </a:graphicData>
            </a:graphic>
          </wp:inline>
        </w:drawing>
      </w:r>
    </w:p>
    <w:p w14:paraId="2E3B914F">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3E424650">
      <w:pPr>
        <w:pStyle w:val="6"/>
        <w:spacing w:line="300" w:lineRule="auto"/>
        <w:ind w:firstLine="210" w:firstLineChars="100"/>
        <w:rPr>
          <w:rFonts w:hAnsi="宋体" w:eastAsia="宋体" w:cs="宋体"/>
          <w:sz w:val="21"/>
          <w:szCs w:val="22"/>
        </w:rPr>
      </w:pPr>
      <w:r>
        <w:rPr>
          <w:rFonts w:hint="eastAsia" w:hAnsi="宋体" w:eastAsia="宋体" w:cs="宋体"/>
          <w:sz w:val="21"/>
          <w:szCs w:val="22"/>
        </w:rPr>
        <w:t>1.重点：传统发酵技术的概念、特点，运用发酵加工食品的基本原理；利用微生物进行发酵生产特定的产物的基本方法；发酵工程的基本环节及具体应用。</w:t>
      </w:r>
    </w:p>
    <w:p w14:paraId="0F9030E6">
      <w:pPr>
        <w:pStyle w:val="6"/>
        <w:spacing w:line="300" w:lineRule="auto"/>
        <w:ind w:firstLine="210" w:firstLineChars="100"/>
        <w:rPr>
          <w:rFonts w:hAnsi="宋体" w:eastAsia="宋体" w:cs="宋体"/>
          <w:sz w:val="21"/>
          <w:szCs w:val="22"/>
        </w:rPr>
      </w:pPr>
      <w:r>
        <w:rPr>
          <w:rFonts w:hint="eastAsia" w:hAnsi="宋体" w:eastAsia="宋体" w:cs="宋体"/>
          <w:sz w:val="21"/>
          <w:szCs w:val="22"/>
        </w:rPr>
        <w:t>2.难点：理解和掌握微生物发酵基本原理在实践中的应用；泡菜、果酒、果醋制作过程中的关键步骤；发酵工程的基本环节及具体应用。</w:t>
      </w:r>
    </w:p>
    <w:p w14:paraId="29B0A61F">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【目标</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78E1C06F">
      <w:pPr>
        <w:spacing w:line="300" w:lineRule="auto"/>
        <w:ind w:firstLine="210" w:firstLineChars="100"/>
        <w:rPr>
          <w:rFonts w:ascii="宋体" w:hAnsi="宋体" w:eastAsia="宋体" w:cs="宋体"/>
        </w:rPr>
      </w:pPr>
      <w:r>
        <w:rPr>
          <w:rFonts w:hint="eastAsia" w:ascii="宋体" w:hAnsi="宋体" w:eastAsia="宋体" w:cs="宋体"/>
        </w:rPr>
        <w:t>1.理解和掌握微生物发酵基本原理在实践中的应用。</w:t>
      </w:r>
    </w:p>
    <w:p w14:paraId="07A065FA">
      <w:pPr>
        <w:spacing w:line="300" w:lineRule="auto"/>
        <w:ind w:firstLine="210" w:firstLineChars="100"/>
        <w:rPr>
          <w:rFonts w:ascii="宋体" w:hAnsi="宋体" w:eastAsia="宋体" w:cs="宋体"/>
        </w:rPr>
      </w:pPr>
      <w:r>
        <w:rPr>
          <w:rFonts w:hint="eastAsia" w:ascii="宋体" w:hAnsi="宋体" w:eastAsia="宋体" w:cs="宋体"/>
        </w:rPr>
        <w:t>2.掌握制作泡菜、果酒、果醋的基本方法。</w:t>
      </w:r>
    </w:p>
    <w:p w14:paraId="2F74E0D8">
      <w:pPr>
        <w:spacing w:line="300" w:lineRule="auto"/>
        <w:ind w:firstLine="210" w:firstLineChars="100"/>
        <w:rPr>
          <w:rFonts w:ascii="宋体" w:hAnsi="宋体" w:eastAsia="宋体" w:cs="宋体"/>
        </w:rPr>
      </w:pPr>
      <w:r>
        <w:rPr>
          <w:rFonts w:hint="eastAsia" w:ascii="宋体" w:hAnsi="宋体" w:eastAsia="宋体" w:cs="宋体"/>
        </w:rPr>
        <w:t>3.掌握发酵工程的基本环节及具体应用。</w:t>
      </w:r>
    </w:p>
    <w:p w14:paraId="31E27AB6">
      <w:pPr>
        <w:spacing w:line="300" w:lineRule="auto"/>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588A7374">
      <w:pPr>
        <w:pStyle w:val="6"/>
        <w:spacing w:line="300" w:lineRule="auto"/>
        <w:ind w:firstLine="420" w:firstLineChars="200"/>
        <w:rPr>
          <w:sz w:val="21"/>
          <w:szCs w:val="22"/>
        </w:rPr>
      </w:pPr>
      <w:r>
        <w:rPr>
          <w:rFonts w:hint="eastAsia"/>
          <w:sz w:val="21"/>
          <w:szCs w:val="22"/>
        </w:rPr>
        <w:t>结合生产生活实践，引导学生比较传统发酵技术产品泡菜、果酒、果醋发酵过程中的区别与联系，加深学生对发酵技术内涵的深刻理解，认清不同发酵产品发酵的基</w:t>
      </w:r>
      <w:r>
        <w:rPr>
          <w:sz w:val="21"/>
          <w:szCs w:val="22"/>
        </w:rPr>
        <w:t>本过程和原理</w:t>
      </w:r>
      <w:r>
        <w:rPr>
          <w:rFonts w:hint="eastAsia"/>
          <w:sz w:val="21"/>
          <w:szCs w:val="22"/>
        </w:rPr>
        <w:t>。同时，在充分掌握发酵原理的基础上，结合微生物培养技术的提升，帮助学生认同</w:t>
      </w:r>
      <w:r>
        <w:rPr>
          <w:sz w:val="21"/>
          <w:szCs w:val="22"/>
        </w:rPr>
        <w:t>发酵工程是利用现代工程技术及微生物的特定功能，工业化生产人类所需产品，在医药、食品及其他工农业生产上有重要的应用价值。</w:t>
      </w:r>
      <w:r>
        <w:rPr>
          <w:rFonts w:hint="eastAsia"/>
          <w:sz w:val="21"/>
          <w:szCs w:val="22"/>
        </w:rPr>
        <w:t>在教学过程中，要多设置情境化任务，引导学生在解决具体任务的过程中，发展解决问题的能力。</w:t>
      </w:r>
    </w:p>
    <w:p w14:paraId="527C1317">
      <w:pPr>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【教学过程】</w:t>
      </w:r>
    </w:p>
    <w:p w14:paraId="7CF52D0C">
      <w:pPr>
        <w:spacing w:line="300" w:lineRule="auto"/>
        <w:jc w:val="center"/>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活动一：结合实例分析，说明果酒、果醋制作的原理</w:t>
      </w:r>
    </w:p>
    <w:p w14:paraId="64CE2170">
      <w:pPr>
        <w:spacing w:line="300" w:lineRule="auto"/>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52E5BE19">
      <w:pPr>
        <w:spacing w:line="300" w:lineRule="auto"/>
        <w:jc w:val="center"/>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活动二：结合实例分析，说明泡菜制作的原理和过程</w:t>
      </w:r>
    </w:p>
    <w:p w14:paraId="52BA9AF3">
      <w:pPr>
        <w:spacing w:line="300" w:lineRule="auto"/>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5BD73C42">
      <w:pPr>
        <w:spacing w:line="300" w:lineRule="auto"/>
        <w:jc w:val="center"/>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活动三：发酵装置图分析</w:t>
      </w:r>
    </w:p>
    <w:p w14:paraId="6B2FA3F7">
      <w:pPr>
        <w:spacing w:line="300" w:lineRule="auto"/>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1DB21B77">
      <w:pPr>
        <w:spacing w:line="300" w:lineRule="auto"/>
        <w:jc w:val="center"/>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w:t>
      </w:r>
      <w:r>
        <w:rPr>
          <w:rFonts w:hint="eastAsia" w:ascii="Times New Roman" w:hAnsi="Times New Roman" w:eastAsia="宋体" w:cs="Times New Roman"/>
          <w:bCs/>
          <w:color w:val="000000" w:themeColor="text1"/>
          <w:szCs w:val="21"/>
          <w14:textFill>
            <w14:solidFill>
              <w14:schemeClr w14:val="tx1"/>
            </w14:solidFill>
          </w14:textFill>
        </w:rPr>
        <w:t>四</w:t>
      </w:r>
      <w:r>
        <w:rPr>
          <w:rFonts w:ascii="Times New Roman" w:hAnsi="Times New Roman" w:eastAsia="宋体" w:cs="Times New Roman"/>
          <w:bCs/>
          <w:color w:val="000000" w:themeColor="text1"/>
          <w:szCs w:val="21"/>
          <w14:textFill>
            <w14:solidFill>
              <w14:schemeClr w14:val="tx1"/>
            </w14:solidFill>
          </w14:textFill>
        </w:rPr>
        <w:t>：</w:t>
      </w:r>
      <w:r>
        <w:rPr>
          <w:rFonts w:hint="eastAsia" w:ascii="Times New Roman" w:hAnsi="Times New Roman" w:eastAsia="宋体" w:cs="Times New Roman"/>
          <w:bCs/>
          <w:color w:val="000000" w:themeColor="text1"/>
          <w:szCs w:val="21"/>
          <w14:textFill>
            <w14:solidFill>
              <w14:schemeClr w14:val="tx1"/>
            </w14:solidFill>
          </w14:textFill>
        </w:rPr>
        <w:t>发酵工程基本环节、具体应用</w:t>
      </w:r>
    </w:p>
    <w:p w14:paraId="54D46AE3">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【典</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型</w:t>
      </w:r>
      <w:r>
        <w:rPr>
          <w:rFonts w:ascii="Times New Roman" w:hAnsi="Times New Roman" w:eastAsia="方正书宋_GBK" w:cs="Times New Roman"/>
          <w:b/>
          <w:bCs/>
          <w:color w:val="000000" w:themeColor="text1"/>
          <w:kern w:val="0"/>
          <w:sz w:val="28"/>
          <w:szCs w:val="28"/>
          <w14:textFill>
            <w14:solidFill>
              <w14:schemeClr w14:val="tx1"/>
            </w14:solidFill>
          </w14:textFill>
        </w:rPr>
        <w:t>例</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74156B51">
      <w:pPr>
        <w:pStyle w:val="6"/>
        <w:tabs>
          <w:tab w:val="left" w:pos="4140"/>
        </w:tabs>
        <w:snapToGrid w:val="0"/>
        <w:spacing w:line="360" w:lineRule="auto"/>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【基础巩固】</w:t>
      </w:r>
    </w:p>
    <w:p w14:paraId="74C2EEFE">
      <w:pPr>
        <w:pStyle w:val="6"/>
        <w:tabs>
          <w:tab w:val="left" w:pos="4140"/>
        </w:tabs>
        <w:snapToGrid w:val="0"/>
        <w:spacing w:line="300" w:lineRule="auto"/>
        <w:ind w:left="420" w:hanging="420" w:hangingChars="2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1.下列关于泡菜制作的叙述，错误的是（　　）</w:t>
      </w:r>
    </w:p>
    <w:p w14:paraId="75578E1E">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A．泡菜坛中蔬菜装量不能超过2/3，以防发酵液溢出</w:t>
      </w:r>
    </w:p>
    <w:p w14:paraId="3AF3FAE0">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B．泡菜的制作过程中可能有多种微生物参与发酵</w:t>
      </w:r>
    </w:p>
    <w:p w14:paraId="3CEC4575">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C．适量的食盐水和酸性条件可以抑制杂菌的生长</w:t>
      </w:r>
    </w:p>
    <w:p w14:paraId="4F316A6D">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D．腌制泡菜时如果加入一些陈泡菜汁，可以缩短腌制时间</w:t>
      </w:r>
    </w:p>
    <w:p w14:paraId="35CCB808">
      <w:pPr>
        <w:pStyle w:val="6"/>
        <w:tabs>
          <w:tab w:val="left" w:pos="4140"/>
        </w:tabs>
        <w:snapToGrid w:val="0"/>
        <w:spacing w:line="300" w:lineRule="auto"/>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2.在古代，新鲜蔬菜不易保存，人们将其制作成泡菜，既改变口味又增加了储存时间。《中馈录》中记载：“泡盐菜法，定要覆水坛。此坛有一外沿如暖帽式，四周内可盛水；坛口覆一盖，浸于水中，……则所泡之菜不坏矣。泡菜之水，用花椒和盐煮沸。加烧酒少许。……坛沿外水须隔日一换，勿令其干。”下列说法不正确的是（　　）</w:t>
      </w:r>
    </w:p>
    <w:p w14:paraId="09BCDBFB">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A．“坛口覆一盖，浸于水中”有利于保持坛内的无氧环境</w:t>
      </w:r>
    </w:p>
    <w:p w14:paraId="2D4FF431">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B．“泡菜之水，用花椒和盐煮沸”的目的之一是消毒杀菌</w:t>
      </w:r>
    </w:p>
    <w:p w14:paraId="6F57C4A1">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C．泡菜制作过程需要用到的乳酸菌属于厌氧菌，发酵会产生乳酸</w:t>
      </w:r>
    </w:p>
    <w:p w14:paraId="151F439C">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D．“坛沿外水须隔日一换，勿令其干”可以保证坛内适宜湿度</w:t>
      </w:r>
    </w:p>
    <w:p w14:paraId="6B717988">
      <w:pPr>
        <w:pStyle w:val="6"/>
        <w:tabs>
          <w:tab w:val="left" w:pos="4140"/>
        </w:tabs>
        <w:snapToGrid w:val="0"/>
        <w:spacing w:line="300" w:lineRule="auto"/>
        <w:ind w:left="420" w:hanging="420" w:hangingChars="2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3.下列关于果酒、果醋制作的叙述，正确的是（　　）</w:t>
      </w:r>
    </w:p>
    <w:p w14:paraId="7B5049A5">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A．果酒、果醋制作中涉及的微生物的代谢类型完全相同</w:t>
      </w:r>
    </w:p>
    <w:p w14:paraId="522626DE">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B．果酒、果醋发酵过程中，发酵液的密度降低、pH下降</w:t>
      </w:r>
    </w:p>
    <w:p w14:paraId="1CADEA18">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C．果酒中的酒精可以为醋酸菌发酵提供碳源、氮源和能源</w:t>
      </w:r>
    </w:p>
    <w:p w14:paraId="56FA4D38">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D．醋酸菌利用果酒中的酒精进行醋酸发酵过程中会产生大量气泡</w:t>
      </w:r>
    </w:p>
    <w:p w14:paraId="5B714784">
      <w:pPr>
        <w:pStyle w:val="6"/>
        <w:tabs>
          <w:tab w:val="left" w:pos="4140"/>
        </w:tabs>
        <w:snapToGrid w:val="0"/>
        <w:spacing w:line="300" w:lineRule="auto"/>
        <w:ind w:left="21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4.某同学制作果酒、果醋的步骤如下：①将发酵瓶等清洗干净后用酒精消毒；②清洗葡萄并榨汁装入发酵瓶；③将温度控制在18～30 ℃发酵12 d；④打开瓶盖，盖上一层纱布再发酵8d。下列说法错误的是（　　）</w:t>
      </w:r>
    </w:p>
    <w:p w14:paraId="23D17B8E">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A．①可杀死物体内外所有的微生物，包括芽孢和孢子</w:t>
      </w:r>
    </w:p>
    <w:p w14:paraId="367DBFF1">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B．②葡萄需先用清水冲洗后去枝梗，避免杂菌污染</w:t>
      </w:r>
    </w:p>
    <w:p w14:paraId="113953B9">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C．③每隔一段时间拧松瓶盖一次，及时放气</w:t>
      </w:r>
    </w:p>
    <w:p w14:paraId="5F4DAB82">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D．④需要调高温度至30～35 ℃，该过程几乎不产生气体</w:t>
      </w:r>
    </w:p>
    <w:p w14:paraId="41B9891F">
      <w:pPr>
        <w:pStyle w:val="6"/>
        <w:tabs>
          <w:tab w:val="left" w:pos="4140"/>
        </w:tabs>
        <w:snapToGrid w:val="0"/>
        <w:spacing w:line="300" w:lineRule="auto"/>
        <w:ind w:left="21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5.用高盐稀态发酵法酿造的酱油风味独特，具有复杂香气，其生产工艺流程如图所示。下列叙述正确的是（　　）</w:t>
      </w:r>
    </w:p>
    <w:p w14:paraId="05CE3D83">
      <w:pPr>
        <w:pStyle w:val="6"/>
        <w:tabs>
          <w:tab w:val="left" w:pos="4140"/>
        </w:tabs>
        <w:snapToGrid w:val="0"/>
        <w:spacing w:line="300" w:lineRule="auto"/>
        <w:ind w:left="420" w:hanging="420" w:hangingChars="200"/>
        <w:jc w:val="center"/>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fldChar w:fldCharType="begin"/>
      </w:r>
      <w:r>
        <w:rPr>
          <w:rFonts w:hint="eastAsia" w:hAnsi="宋体" w:eastAsia="宋体" w:cs="宋体"/>
          <w:color w:val="000000" w:themeColor="text1"/>
          <w:sz w:val="21"/>
          <w:szCs w:val="24"/>
          <w14:textFill>
            <w14:solidFill>
              <w14:schemeClr w14:val="tx1"/>
            </w14:solidFill>
          </w14:textFill>
        </w:rPr>
        <w:instrText xml:space="preserve">INCLUDEPICTURE"A112.TIF"</w:instrText>
      </w:r>
      <w:r>
        <w:rPr>
          <w:rFonts w:hint="eastAsia" w:hAnsi="宋体" w:eastAsia="宋体" w:cs="宋体"/>
          <w:color w:val="000000" w:themeColor="text1"/>
          <w:sz w:val="21"/>
          <w:szCs w:val="24"/>
          <w14:textFill>
            <w14:solidFill>
              <w14:schemeClr w14:val="tx1"/>
            </w14:solidFill>
          </w14:textFill>
        </w:rPr>
        <w:fldChar w:fldCharType="separate"/>
      </w:r>
      <w:r>
        <w:rPr>
          <w:rFonts w:hint="eastAsia" w:hAnsi="宋体" w:eastAsia="宋体" w:cs="宋体"/>
          <w:color w:val="000000" w:themeColor="text1"/>
          <w:sz w:val="21"/>
          <w:szCs w:val="24"/>
          <w14:textFill>
            <w14:solidFill>
              <w14:schemeClr w14:val="tx1"/>
            </w14:solidFill>
          </w14:textFill>
        </w:rPr>
        <w:drawing>
          <wp:inline distT="0" distB="0" distL="114300" distR="114300">
            <wp:extent cx="2731135" cy="1231265"/>
            <wp:effectExtent l="0" t="0" r="2540" b="6985"/>
            <wp:docPr id="17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40"/>
                    <pic:cNvPicPr>
                      <a:picLocks noChangeAspect="1"/>
                    </pic:cNvPicPr>
                  </pic:nvPicPr>
                  <pic:blipFill>
                    <a:blip r:embed="rId657" r:link="rId658"/>
                    <a:stretch>
                      <a:fillRect/>
                    </a:stretch>
                  </pic:blipFill>
                  <pic:spPr>
                    <a:xfrm>
                      <a:off x="0" y="0"/>
                      <a:ext cx="2731135" cy="1231265"/>
                    </a:xfrm>
                    <a:prstGeom prst="rect">
                      <a:avLst/>
                    </a:prstGeom>
                    <a:noFill/>
                    <a:ln>
                      <a:noFill/>
                    </a:ln>
                  </pic:spPr>
                </pic:pic>
              </a:graphicData>
            </a:graphic>
          </wp:inline>
        </w:drawing>
      </w:r>
      <w:r>
        <w:rPr>
          <w:rFonts w:hint="eastAsia" w:hAnsi="宋体" w:eastAsia="宋体" w:cs="宋体"/>
          <w:color w:val="000000" w:themeColor="text1"/>
          <w:sz w:val="21"/>
          <w:szCs w:val="24"/>
          <w14:textFill>
            <w14:solidFill>
              <w14:schemeClr w14:val="tx1"/>
            </w14:solidFill>
          </w14:textFill>
        </w:rPr>
        <w:fldChar w:fldCharType="end"/>
      </w:r>
    </w:p>
    <w:p w14:paraId="541A767F">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A．利用产生蛋白酶的米曲霉，可将蛋白质水解成小分子的肽和氨基酸</w:t>
      </w:r>
    </w:p>
    <w:p w14:paraId="1640D0EA">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B．发酵阶段加入酵母菌、乳酸菌等主要用于控制米曲霉的种群密度</w:t>
      </w:r>
    </w:p>
    <w:p w14:paraId="4F9B4E44">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C．制醪阶段提高冷冻盐水浓度，可降低杂菌污染概率，缩短发酵周期</w:t>
      </w:r>
    </w:p>
    <w:p w14:paraId="14165575">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D．灭菌阶段常采用高压蒸汽法灭菌以保证酱油的品质和风味</w:t>
      </w:r>
    </w:p>
    <w:p w14:paraId="37D9194F">
      <w:pPr>
        <w:pStyle w:val="6"/>
        <w:tabs>
          <w:tab w:val="left" w:pos="4140"/>
        </w:tabs>
        <w:snapToGrid w:val="0"/>
        <w:spacing w:line="300" w:lineRule="auto"/>
        <w:ind w:left="420" w:hanging="420" w:hangingChars="2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6.下图表示传统白酒酿造工艺流程，相关叙述正确的是（　　）</w:t>
      </w:r>
    </w:p>
    <w:p w14:paraId="1EACC132">
      <w:pPr>
        <w:pStyle w:val="6"/>
        <w:tabs>
          <w:tab w:val="left" w:pos="4140"/>
        </w:tabs>
        <w:snapToGrid w:val="0"/>
        <w:spacing w:line="300" w:lineRule="auto"/>
        <w:ind w:left="420" w:hanging="420" w:hangingChars="200"/>
        <w:jc w:val="center"/>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fldChar w:fldCharType="begin"/>
      </w:r>
      <w:r>
        <w:rPr>
          <w:rFonts w:hint="eastAsia" w:hAnsi="宋体" w:eastAsia="宋体" w:cs="宋体"/>
          <w:color w:val="000000" w:themeColor="text1"/>
          <w:sz w:val="21"/>
          <w:szCs w:val="24"/>
          <w14:textFill>
            <w14:solidFill>
              <w14:schemeClr w14:val="tx1"/>
            </w14:solidFill>
          </w14:textFill>
        </w:rPr>
        <w:instrText xml:space="preserve">INCLUDEPICTURE"A113.TIF"</w:instrText>
      </w:r>
      <w:r>
        <w:rPr>
          <w:rFonts w:hint="eastAsia" w:hAnsi="宋体" w:eastAsia="宋体" w:cs="宋体"/>
          <w:color w:val="000000" w:themeColor="text1"/>
          <w:sz w:val="21"/>
          <w:szCs w:val="24"/>
          <w14:textFill>
            <w14:solidFill>
              <w14:schemeClr w14:val="tx1"/>
            </w14:solidFill>
          </w14:textFill>
        </w:rPr>
        <w:fldChar w:fldCharType="separate"/>
      </w:r>
      <w:r>
        <w:rPr>
          <w:rFonts w:hint="eastAsia" w:hAnsi="宋体" w:eastAsia="宋体" w:cs="宋体"/>
          <w:color w:val="000000" w:themeColor="text1"/>
          <w:sz w:val="21"/>
          <w:szCs w:val="24"/>
          <w14:textFill>
            <w14:solidFill>
              <w14:schemeClr w14:val="tx1"/>
            </w14:solidFill>
          </w14:textFill>
        </w:rPr>
        <w:drawing>
          <wp:inline distT="0" distB="0" distL="114300" distR="114300">
            <wp:extent cx="3016885" cy="183515"/>
            <wp:effectExtent l="0" t="0" r="2540" b="6985"/>
            <wp:docPr id="17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1"/>
                    <pic:cNvPicPr>
                      <a:picLocks noChangeAspect="1"/>
                    </pic:cNvPicPr>
                  </pic:nvPicPr>
                  <pic:blipFill>
                    <a:blip r:embed="rId659" r:link="rId660"/>
                    <a:stretch>
                      <a:fillRect/>
                    </a:stretch>
                  </pic:blipFill>
                  <pic:spPr>
                    <a:xfrm>
                      <a:off x="0" y="0"/>
                      <a:ext cx="3016885" cy="183515"/>
                    </a:xfrm>
                    <a:prstGeom prst="rect">
                      <a:avLst/>
                    </a:prstGeom>
                    <a:noFill/>
                    <a:ln>
                      <a:noFill/>
                    </a:ln>
                  </pic:spPr>
                </pic:pic>
              </a:graphicData>
            </a:graphic>
          </wp:inline>
        </w:drawing>
      </w:r>
      <w:r>
        <w:rPr>
          <w:rFonts w:hint="eastAsia" w:hAnsi="宋体" w:eastAsia="宋体" w:cs="宋体"/>
          <w:color w:val="000000" w:themeColor="text1"/>
          <w:sz w:val="21"/>
          <w:szCs w:val="24"/>
          <w14:textFill>
            <w14:solidFill>
              <w14:schemeClr w14:val="tx1"/>
            </w14:solidFill>
          </w14:textFill>
        </w:rPr>
        <w:fldChar w:fldCharType="end"/>
      </w:r>
    </w:p>
    <w:p w14:paraId="647C584E">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A．制成的酒曲中的多种微生物参与了糖化和发酵过程</w:t>
      </w:r>
    </w:p>
    <w:p w14:paraId="11548A92">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B．糖化时采用的温度越高，淀粉水解的速度越快</w:t>
      </w:r>
    </w:p>
    <w:p w14:paraId="7354BB88">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C．密坛发酵温度控制在30～35 ℃，每隔12小时需将坛盖拧松排气</w:t>
      </w:r>
    </w:p>
    <w:p w14:paraId="14AB4EF7">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D．制成的白酒需经湿热灭菌后并窖藏一段时间后才可饮用</w:t>
      </w:r>
    </w:p>
    <w:p w14:paraId="0B010544">
      <w:pPr>
        <w:pStyle w:val="6"/>
        <w:tabs>
          <w:tab w:val="left" w:pos="4140"/>
        </w:tabs>
        <w:snapToGrid w:val="0"/>
        <w:spacing w:line="300" w:lineRule="auto"/>
        <w:ind w:left="21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7.（多选）果酒、果醋、腐乳、泡菜的制作都离不开微生物的发酵作用。下列叙述错误的是（　　   ）</w:t>
      </w:r>
    </w:p>
    <w:p w14:paraId="4133C9A2">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A．制作果酒时，自始至终都要保持无氧状态，这样才能提高产量</w:t>
      </w:r>
    </w:p>
    <w:p w14:paraId="7ACB3413">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B．当糖源充足时，醋酸菌可将葡萄糖直接转化为乙酸</w:t>
      </w:r>
    </w:p>
    <w:p w14:paraId="6099B024">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C．制作腐乳时毛霉会将豆腐中的蛋白质摄入细胞并降解为氨基酸</w:t>
      </w:r>
    </w:p>
    <w:p w14:paraId="03073D02">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D．制作泡菜时，泡菜坛要尽量装满，防止空气混入</w:t>
      </w:r>
    </w:p>
    <w:p w14:paraId="47BC26BB">
      <w:pPr>
        <w:pStyle w:val="6"/>
        <w:tabs>
          <w:tab w:val="left" w:pos="4140"/>
        </w:tabs>
        <w:snapToGrid w:val="0"/>
        <w:spacing w:line="300" w:lineRule="auto"/>
        <w:ind w:left="21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8.（多选）人们利用微生物，在适宜的条件下，将原料通过微生物代谢转化为人类所需要的产物的过程，称为发酵。下列关于发酵工程及其应用的叙述，错误的是（　   　）</w:t>
      </w:r>
    </w:p>
    <w:p w14:paraId="1826A5D6">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A．分离、提纯获得微生物细胞本身或其代谢物是发酵工程的中心环节</w:t>
      </w:r>
    </w:p>
    <w:p w14:paraId="1DB4BB51">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B．利用黑曲霉水解大豆中的蛋白质，经过淋洗、调制成酱油产品</w:t>
      </w:r>
    </w:p>
    <w:p w14:paraId="3982CB39">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C．利用酵母菌发酵产生的单细胞蛋白属于分泌蛋白，可制成微生物饲料</w:t>
      </w:r>
    </w:p>
    <w:p w14:paraId="69BB1768">
      <w:pPr>
        <w:pStyle w:val="6"/>
        <w:tabs>
          <w:tab w:val="left" w:pos="4140"/>
        </w:tabs>
        <w:snapToGrid w:val="0"/>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D．利用放线菌产生的井冈霉素防治水稻纹枯病属于化学防治</w:t>
      </w:r>
    </w:p>
    <w:p w14:paraId="497DD87B">
      <w:pPr>
        <w:pStyle w:val="6"/>
        <w:tabs>
          <w:tab w:val="left" w:pos="4140"/>
        </w:tabs>
        <w:snapToGrid w:val="0"/>
        <w:spacing w:line="300" w:lineRule="auto"/>
        <w:ind w:left="442" w:hanging="440" w:hangingChars="200"/>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【能力突破】</w:t>
      </w:r>
    </w:p>
    <w:p w14:paraId="7BE6CF81">
      <w:pPr>
        <w:pStyle w:val="6"/>
        <w:tabs>
          <w:tab w:val="left" w:pos="4253"/>
        </w:tabs>
        <w:spacing w:line="300" w:lineRule="auto"/>
        <w:ind w:left="420" w:hanging="420" w:hangingChars="2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9.下列关于传统发酵的叙述，错误的是（　　）</w:t>
      </w:r>
    </w:p>
    <w:p w14:paraId="60B38C7C">
      <w:pPr>
        <w:pStyle w:val="6"/>
        <w:tabs>
          <w:tab w:val="left" w:pos="4253"/>
        </w:tabs>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A.制作果醋时，醋酸菌可将糖或酒精转化为乙酸和水</w:t>
      </w:r>
    </w:p>
    <w:p w14:paraId="63215E5E">
      <w:pPr>
        <w:pStyle w:val="6"/>
        <w:tabs>
          <w:tab w:val="left" w:pos="4253"/>
        </w:tabs>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B.制作泡菜时，需对菜料进行消毒以保证发酵过程无杂菌污染</w:t>
      </w:r>
    </w:p>
    <w:p w14:paraId="122E1684">
      <w:pPr>
        <w:pStyle w:val="6"/>
        <w:tabs>
          <w:tab w:val="left" w:pos="4253"/>
        </w:tabs>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C.制作米酒时，需将蒸熟的糯米冷却后加酒曲以防止杀死菌种</w:t>
      </w:r>
    </w:p>
    <w:p w14:paraId="0D227BAE">
      <w:pPr>
        <w:pStyle w:val="6"/>
        <w:tabs>
          <w:tab w:val="left" w:pos="4253"/>
        </w:tabs>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D.制作酱油时，不断进行搅拌有利于黑曲霉等微生物快速繁殖</w:t>
      </w:r>
    </w:p>
    <w:p w14:paraId="7EEF7EC0">
      <w:pPr>
        <w:pStyle w:val="6"/>
        <w:tabs>
          <w:tab w:val="left" w:pos="4253"/>
        </w:tabs>
        <w:spacing w:line="300" w:lineRule="auto"/>
        <w:ind w:left="420" w:hanging="420" w:hangingChars="2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10.南通某兴趣小组按下列流程制作苹果醋。相关叙述正确的是（　　）</w:t>
      </w:r>
    </w:p>
    <w:p w14:paraId="44DE82F6">
      <w:pPr>
        <w:pStyle w:val="6"/>
        <w:tabs>
          <w:tab w:val="left" w:pos="4253"/>
        </w:tabs>
        <w:spacing w:line="300" w:lineRule="auto"/>
        <w:ind w:firstLine="210" w:firstLine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挑选苹果→冲洗、切片，碾碎→加糖→添加菌种甲→苹果酒→添加菌种乙→苹果醋</w:t>
      </w:r>
    </w:p>
    <w:p w14:paraId="2752F0E9">
      <w:pPr>
        <w:pStyle w:val="6"/>
        <w:tabs>
          <w:tab w:val="left" w:pos="4253"/>
        </w:tabs>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A.菌种甲、乙都具有线粒体，都能进行有氧呼吸</w:t>
      </w:r>
    </w:p>
    <w:p w14:paraId="33F0D072">
      <w:pPr>
        <w:pStyle w:val="6"/>
        <w:tabs>
          <w:tab w:val="left" w:pos="4253"/>
        </w:tabs>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B.加糖的目的是直接为菌种甲、乙提供碳源和能源</w:t>
      </w:r>
    </w:p>
    <w:p w14:paraId="387968ED">
      <w:pPr>
        <w:pStyle w:val="6"/>
        <w:tabs>
          <w:tab w:val="left" w:pos="4253"/>
        </w:tabs>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C.菌种甲、乙发酵过程中，发酵液pH下降、温度上升</w:t>
      </w:r>
    </w:p>
    <w:p w14:paraId="24BB18D4">
      <w:pPr>
        <w:pStyle w:val="6"/>
        <w:tabs>
          <w:tab w:val="left" w:pos="4253"/>
        </w:tabs>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D.发酵结束后取苹果醋加酸性重铬酸钾检测发酵效果</w:t>
      </w:r>
    </w:p>
    <w:p w14:paraId="38B4307E">
      <w:pPr>
        <w:pStyle w:val="6"/>
        <w:tabs>
          <w:tab w:val="left" w:pos="4253"/>
        </w:tabs>
        <w:spacing w:line="300" w:lineRule="auto"/>
        <w:ind w:left="21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11.油炸臭豆腐是一种风味小吃，制作时需要将豆腐浸入含有乳酸菌和芽孢杆菌等微生物的卤汁中发酵，相关叙述错误的是（　　）</w:t>
      </w:r>
    </w:p>
    <w:p w14:paraId="73B52371">
      <w:pPr>
        <w:pStyle w:val="6"/>
        <w:tabs>
          <w:tab w:val="left" w:pos="4253"/>
        </w:tabs>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A.卤汁中的乳酸菌和芽孢杆菌存在种间竞争关系</w:t>
      </w:r>
    </w:p>
    <w:p w14:paraId="071DA5CF">
      <w:pPr>
        <w:pStyle w:val="6"/>
        <w:tabs>
          <w:tab w:val="left" w:pos="4253"/>
        </w:tabs>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B.乳酸菌发酵产生乳酸和CO</w:t>
      </w:r>
      <w:r>
        <w:rPr>
          <w:rFonts w:hint="eastAsia" w:hAnsi="宋体" w:eastAsia="宋体" w:cs="宋体"/>
          <w:color w:val="000000" w:themeColor="text1"/>
          <w:sz w:val="21"/>
          <w:szCs w:val="24"/>
          <w:vertAlign w:val="subscript"/>
          <w14:textFill>
            <w14:solidFill>
              <w14:schemeClr w14:val="tx1"/>
            </w14:solidFill>
          </w14:textFill>
        </w:rPr>
        <w:t>2</w:t>
      </w:r>
      <w:r>
        <w:rPr>
          <w:rFonts w:hint="eastAsia" w:hAnsi="宋体" w:eastAsia="宋体" w:cs="宋体"/>
          <w:color w:val="000000" w:themeColor="text1"/>
          <w:sz w:val="21"/>
          <w:szCs w:val="24"/>
          <w14:textFill>
            <w14:solidFill>
              <w14:schemeClr w14:val="tx1"/>
            </w14:solidFill>
          </w14:textFill>
        </w:rPr>
        <w:t>，需定期排气</w:t>
      </w:r>
    </w:p>
    <w:p w14:paraId="176E9E24">
      <w:pPr>
        <w:pStyle w:val="6"/>
        <w:tabs>
          <w:tab w:val="left" w:pos="4253"/>
        </w:tabs>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C.微生物发酵产生不同的代谢物使得臭豆腐具有独特的味道</w:t>
      </w:r>
    </w:p>
    <w:p w14:paraId="09B57770">
      <w:pPr>
        <w:pStyle w:val="6"/>
        <w:tabs>
          <w:tab w:val="left" w:pos="4253"/>
        </w:tabs>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D.制作臭豆腐时，豆腐相当于微生物生长的培养基</w:t>
      </w:r>
    </w:p>
    <w:p w14:paraId="11B3CB8C">
      <w:pPr>
        <w:pStyle w:val="6"/>
        <w:tabs>
          <w:tab w:val="left" w:pos="4253"/>
        </w:tabs>
        <w:spacing w:line="300" w:lineRule="auto"/>
        <w:ind w:left="420" w:hanging="420" w:hangingChars="2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12.生产啤酒的主要工艺流程如下图所示，下列叙述错误的是（　　）</w:t>
      </w:r>
    </w:p>
    <w:p w14:paraId="399474C1">
      <w:pPr>
        <w:pStyle w:val="6"/>
        <w:tabs>
          <w:tab w:val="left" w:pos="4253"/>
        </w:tabs>
        <w:spacing w:line="300" w:lineRule="auto"/>
        <w:ind w:left="420" w:hanging="420" w:hangingChars="200"/>
        <w:jc w:val="center"/>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fldChar w:fldCharType="begin"/>
      </w:r>
      <w:r>
        <w:rPr>
          <w:rFonts w:hint="eastAsia" w:hAnsi="宋体" w:eastAsia="宋体" w:cs="宋体"/>
          <w:color w:val="000000" w:themeColor="text1"/>
          <w:sz w:val="21"/>
          <w:szCs w:val="24"/>
          <w14:textFill>
            <w14:solidFill>
              <w14:schemeClr w14:val="tx1"/>
            </w14:solidFill>
          </w14:textFill>
        </w:rPr>
        <w:instrText xml:space="preserve">INCLUDEPICTURE"A577.TIF"</w:instrText>
      </w:r>
      <w:r>
        <w:rPr>
          <w:rFonts w:hint="eastAsia" w:hAnsi="宋体" w:eastAsia="宋体" w:cs="宋体"/>
          <w:color w:val="000000" w:themeColor="text1"/>
          <w:sz w:val="21"/>
          <w:szCs w:val="24"/>
          <w14:textFill>
            <w14:solidFill>
              <w14:schemeClr w14:val="tx1"/>
            </w14:solidFill>
          </w14:textFill>
        </w:rPr>
        <w:fldChar w:fldCharType="separate"/>
      </w:r>
      <w:r>
        <w:rPr>
          <w:rFonts w:hint="eastAsia" w:hAnsi="宋体" w:eastAsia="宋体" w:cs="宋体"/>
          <w:color w:val="000000" w:themeColor="text1"/>
          <w:sz w:val="21"/>
          <w:szCs w:val="24"/>
          <w14:textFill>
            <w14:solidFill>
              <w14:schemeClr w14:val="tx1"/>
            </w14:solidFill>
          </w14:textFill>
        </w:rPr>
        <w:fldChar w:fldCharType="begin"/>
      </w:r>
      <w:r>
        <w:rPr>
          <w:rFonts w:hint="eastAsia" w:hAnsi="宋体" w:eastAsia="宋体" w:cs="宋体"/>
          <w:color w:val="000000" w:themeColor="text1"/>
          <w:sz w:val="21"/>
          <w:szCs w:val="24"/>
          <w14:textFill>
            <w14:solidFill>
              <w14:schemeClr w14:val="tx1"/>
            </w14:solidFill>
          </w14:textFill>
        </w:rPr>
        <w:instrText xml:space="preserve"> INCLUDEPICTURE  "D:\\赵秀秀2025年\\课件\\2026版 创新设计 高考总复习 生物学（江苏专用）强化版（苏）\\A577.TIF" \* MERGEFORMATINET </w:instrText>
      </w:r>
      <w:r>
        <w:rPr>
          <w:rFonts w:hint="eastAsia" w:hAnsi="宋体" w:eastAsia="宋体" w:cs="宋体"/>
          <w:color w:val="000000" w:themeColor="text1"/>
          <w:sz w:val="21"/>
          <w:szCs w:val="24"/>
          <w14:textFill>
            <w14:solidFill>
              <w14:schemeClr w14:val="tx1"/>
            </w14:solidFill>
          </w14:textFill>
        </w:rPr>
        <w:fldChar w:fldCharType="separate"/>
      </w:r>
      <w:r>
        <w:rPr>
          <w:rFonts w:hint="eastAsia" w:hAnsi="宋体" w:eastAsia="宋体" w:cs="宋体"/>
          <w:color w:val="000000" w:themeColor="text1"/>
          <w:sz w:val="21"/>
          <w:szCs w:val="24"/>
          <w14:textFill>
            <w14:solidFill>
              <w14:schemeClr w14:val="tx1"/>
            </w14:solidFill>
          </w14:textFill>
        </w:rPr>
        <w:fldChar w:fldCharType="begin"/>
      </w:r>
      <w:r>
        <w:rPr>
          <w:rFonts w:hint="eastAsia" w:hAnsi="宋体" w:eastAsia="宋体" w:cs="宋体"/>
          <w:color w:val="000000" w:themeColor="text1"/>
          <w:sz w:val="21"/>
          <w:szCs w:val="24"/>
          <w14:textFill>
            <w14:solidFill>
              <w14:schemeClr w14:val="tx1"/>
            </w14:solidFill>
          </w14:textFill>
        </w:rPr>
        <w:instrText xml:space="preserve"> INCLUDEPICTURE  "D:\\赵秀秀2025年\\课件\\2026版 创新设计 高考总复习 生物学（江苏专用）强化版（苏）\\教师Word文档\\大概念九 利用生物技术与工程生产对人类有用的产品\\A577.TIF" \* MERGEFORMATINET </w:instrText>
      </w:r>
      <w:r>
        <w:rPr>
          <w:rFonts w:hint="eastAsia" w:hAnsi="宋体" w:eastAsia="宋体" w:cs="宋体"/>
          <w:color w:val="000000" w:themeColor="text1"/>
          <w:sz w:val="21"/>
          <w:szCs w:val="24"/>
          <w14:textFill>
            <w14:solidFill>
              <w14:schemeClr w14:val="tx1"/>
            </w14:solidFill>
          </w14:textFill>
        </w:rPr>
        <w:fldChar w:fldCharType="separate"/>
      </w:r>
      <w:r>
        <w:rPr>
          <w:rFonts w:hint="eastAsia" w:hAnsi="宋体" w:eastAsia="宋体" w:cs="宋体"/>
          <w:color w:val="000000" w:themeColor="text1"/>
          <w:sz w:val="21"/>
          <w:szCs w:val="24"/>
          <w14:textFill>
            <w14:solidFill>
              <w14:schemeClr w14:val="tx1"/>
            </w14:solidFill>
          </w14:textFill>
        </w:rPr>
        <w:drawing>
          <wp:inline distT="0" distB="0" distL="114300" distR="114300">
            <wp:extent cx="2787015" cy="1060450"/>
            <wp:effectExtent l="0" t="0" r="3810" b="6350"/>
            <wp:docPr id="17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43"/>
                    <pic:cNvPicPr>
                      <a:picLocks noChangeAspect="1"/>
                    </pic:cNvPicPr>
                  </pic:nvPicPr>
                  <pic:blipFill>
                    <a:blip r:embed="rId661" r:link="rId662"/>
                    <a:stretch>
                      <a:fillRect/>
                    </a:stretch>
                  </pic:blipFill>
                  <pic:spPr>
                    <a:xfrm>
                      <a:off x="0" y="0"/>
                      <a:ext cx="2787015" cy="1060450"/>
                    </a:xfrm>
                    <a:prstGeom prst="rect">
                      <a:avLst/>
                    </a:prstGeom>
                    <a:noFill/>
                    <a:ln>
                      <a:noFill/>
                    </a:ln>
                  </pic:spPr>
                </pic:pic>
              </a:graphicData>
            </a:graphic>
          </wp:inline>
        </w:drawing>
      </w:r>
      <w:r>
        <w:rPr>
          <w:rFonts w:hint="eastAsia" w:hAnsi="宋体" w:eastAsia="宋体" w:cs="宋体"/>
          <w:color w:val="000000" w:themeColor="text1"/>
          <w:sz w:val="21"/>
          <w:szCs w:val="24"/>
          <w14:textFill>
            <w14:solidFill>
              <w14:schemeClr w14:val="tx1"/>
            </w14:solidFill>
          </w14:textFill>
        </w:rPr>
        <w:fldChar w:fldCharType="end"/>
      </w:r>
      <w:r>
        <w:rPr>
          <w:rFonts w:hint="eastAsia" w:hAnsi="宋体" w:eastAsia="宋体" w:cs="宋体"/>
          <w:color w:val="000000" w:themeColor="text1"/>
          <w:sz w:val="21"/>
          <w:szCs w:val="24"/>
          <w14:textFill>
            <w14:solidFill>
              <w14:schemeClr w14:val="tx1"/>
            </w14:solidFill>
          </w14:textFill>
        </w:rPr>
        <w:fldChar w:fldCharType="end"/>
      </w:r>
      <w:r>
        <w:rPr>
          <w:rFonts w:hint="eastAsia" w:hAnsi="宋体" w:eastAsia="宋体" w:cs="宋体"/>
          <w:color w:val="000000" w:themeColor="text1"/>
          <w:sz w:val="21"/>
          <w:szCs w:val="24"/>
          <w14:textFill>
            <w14:solidFill>
              <w14:schemeClr w14:val="tx1"/>
            </w14:solidFill>
          </w14:textFill>
        </w:rPr>
        <w:fldChar w:fldCharType="end"/>
      </w:r>
    </w:p>
    <w:p w14:paraId="0F4FE11D">
      <w:pPr>
        <w:pStyle w:val="6"/>
        <w:tabs>
          <w:tab w:val="left" w:pos="4253"/>
        </w:tabs>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A.过程①中若用赤霉素溶液处理大麦种子，种子无需发芽就能产生淀粉酶</w:t>
      </w:r>
    </w:p>
    <w:p w14:paraId="067BD694">
      <w:pPr>
        <w:pStyle w:val="6"/>
        <w:tabs>
          <w:tab w:val="left" w:pos="4253"/>
        </w:tabs>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B.过程②中焙烤不会使酶失活，碾磨有利于淀粉与淀粉酶充分接触，有利于糖化</w:t>
      </w:r>
    </w:p>
    <w:p w14:paraId="57E3925A">
      <w:pPr>
        <w:pStyle w:val="6"/>
        <w:tabs>
          <w:tab w:val="left" w:pos="4253"/>
        </w:tabs>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C.过程②煮沸时加入啤酒花可增加啤酒的苦度等风味，蒸煮后需冷却才能接种</w:t>
      </w:r>
    </w:p>
    <w:p w14:paraId="50727570">
      <w:pPr>
        <w:pStyle w:val="6"/>
        <w:tabs>
          <w:tab w:val="left" w:pos="4253"/>
        </w:tabs>
        <w:spacing w:line="300" w:lineRule="auto"/>
        <w:ind w:left="420" w:leftChars="100" w:hanging="210" w:hangingChars="1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D.过程③主发酵阶段要适时往外排气，后发酵阶段在低温、通气的环境中进行</w:t>
      </w:r>
    </w:p>
    <w:p w14:paraId="5210355C">
      <w:pPr>
        <w:pStyle w:val="6"/>
        <w:tabs>
          <w:tab w:val="left" w:pos="4253"/>
        </w:tabs>
        <w:spacing w:line="300" w:lineRule="auto"/>
        <w:ind w:left="315" w:hanging="315" w:hanging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13.（多选）PHA是一种重要的可降解材料，中国科学家构建了一株嗜盐单胞菌H，以糖蜜或餐厨垃圾为原料在实验室发酵生产PHA，工艺流程如下图所示。下列叙述错误的有（　　）</w:t>
      </w:r>
    </w:p>
    <w:p w14:paraId="52DBE4EF">
      <w:pPr>
        <w:pStyle w:val="6"/>
        <w:tabs>
          <w:tab w:val="left" w:pos="4253"/>
        </w:tabs>
        <w:spacing w:line="300" w:lineRule="auto"/>
        <w:ind w:left="420" w:hanging="420" w:hangingChars="200"/>
        <w:jc w:val="center"/>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fldChar w:fldCharType="begin"/>
      </w:r>
      <w:r>
        <w:rPr>
          <w:rFonts w:hint="eastAsia" w:hAnsi="宋体" w:eastAsia="宋体" w:cs="宋体"/>
          <w:color w:val="000000" w:themeColor="text1"/>
          <w:sz w:val="21"/>
          <w:szCs w:val="24"/>
          <w14:textFill>
            <w14:solidFill>
              <w14:schemeClr w14:val="tx1"/>
            </w14:solidFill>
          </w14:textFill>
        </w:rPr>
        <w:instrText xml:space="preserve"> INCLUDEPICTURE  "D:\\赵秀秀2025年\\课件\\2026版 创新设计 高考总复习 生物学（江苏专用）强化版（苏）\\教师Word文档\\大概念九 利用生物技术与工程生产对人类有用的产品\\A578.TIF" \* MERGEFORMATINET </w:instrText>
      </w:r>
      <w:r>
        <w:rPr>
          <w:rFonts w:hint="eastAsia" w:hAnsi="宋体" w:eastAsia="宋体" w:cs="宋体"/>
          <w:color w:val="000000" w:themeColor="text1"/>
          <w:sz w:val="21"/>
          <w:szCs w:val="24"/>
          <w14:textFill>
            <w14:solidFill>
              <w14:schemeClr w14:val="tx1"/>
            </w14:solidFill>
          </w14:textFill>
        </w:rPr>
        <w:fldChar w:fldCharType="separate"/>
      </w:r>
      <w:r>
        <w:rPr>
          <w:rFonts w:hint="eastAsia" w:hAnsi="宋体" w:eastAsia="宋体" w:cs="宋体"/>
          <w:color w:val="000000" w:themeColor="text1"/>
          <w:sz w:val="21"/>
          <w:szCs w:val="24"/>
          <w14:textFill>
            <w14:solidFill>
              <w14:schemeClr w14:val="tx1"/>
            </w14:solidFill>
          </w14:textFill>
        </w:rPr>
        <w:drawing>
          <wp:inline distT="0" distB="0" distL="114300" distR="114300">
            <wp:extent cx="2297430" cy="1503680"/>
            <wp:effectExtent l="0" t="0" r="7620" b="1270"/>
            <wp:docPr id="17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44"/>
                    <pic:cNvPicPr>
                      <a:picLocks noChangeAspect="1"/>
                    </pic:cNvPicPr>
                  </pic:nvPicPr>
                  <pic:blipFill>
                    <a:blip r:embed="rId663" r:link="rId664"/>
                    <a:stretch>
                      <a:fillRect/>
                    </a:stretch>
                  </pic:blipFill>
                  <pic:spPr>
                    <a:xfrm>
                      <a:off x="0" y="0"/>
                      <a:ext cx="2297430" cy="1503680"/>
                    </a:xfrm>
                    <a:prstGeom prst="rect">
                      <a:avLst/>
                    </a:prstGeom>
                    <a:noFill/>
                    <a:ln>
                      <a:noFill/>
                    </a:ln>
                  </pic:spPr>
                </pic:pic>
              </a:graphicData>
            </a:graphic>
          </wp:inline>
        </w:drawing>
      </w:r>
      <w:r>
        <w:rPr>
          <w:rFonts w:hint="eastAsia" w:hAnsi="宋体" w:eastAsia="宋体" w:cs="宋体"/>
          <w:color w:val="000000" w:themeColor="text1"/>
          <w:sz w:val="21"/>
          <w:szCs w:val="24"/>
          <w14:textFill>
            <w14:solidFill>
              <w14:schemeClr w14:val="tx1"/>
            </w14:solidFill>
          </w14:textFill>
        </w:rPr>
        <w:fldChar w:fldCharType="end"/>
      </w:r>
    </w:p>
    <w:p w14:paraId="58EA8ED9">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A.菌种扩大培养是发酵工程的中心环节</w:t>
      </w:r>
    </w:p>
    <w:p w14:paraId="3976F57F">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B.为避免杂菌污染，可适当降低发酵液中盐的浓度</w:t>
      </w:r>
    </w:p>
    <w:p w14:paraId="23B4DABC">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C.发酵罐内发酵要严格控制温度、pH和溶解氧等发酵条件</w:t>
      </w:r>
    </w:p>
    <w:p w14:paraId="6C3830B7">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D.发酵结束之后，采取适当的过滤、沉淀措施获得PHA</w:t>
      </w:r>
    </w:p>
    <w:p w14:paraId="42B1D531">
      <w:pPr>
        <w:pStyle w:val="6"/>
        <w:tabs>
          <w:tab w:val="left" w:pos="4140"/>
        </w:tabs>
        <w:snapToGrid w:val="0"/>
        <w:spacing w:line="300" w:lineRule="auto"/>
        <w:ind w:left="442" w:hanging="440" w:hangingChars="200"/>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【综合创新】</w:t>
      </w:r>
    </w:p>
    <w:p w14:paraId="3B4C8441">
      <w:pPr>
        <w:pStyle w:val="6"/>
        <w:tabs>
          <w:tab w:val="left" w:pos="4253"/>
        </w:tabs>
        <w:spacing w:line="300" w:lineRule="auto"/>
        <w:ind w:left="315" w:hanging="315" w:hanging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14.某同学在线提交了在家用带盖玻璃瓶制作果酒和果醋的实验报告，他的做法错误的是（　　）</w:t>
      </w:r>
    </w:p>
    <w:p w14:paraId="017A8816">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A.选择新鲜的葡萄略加冲洗，除去枝梗后榨汁</w:t>
      </w:r>
    </w:p>
    <w:p w14:paraId="54C358A2">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B.将玻璃瓶用酒精消毒后，装满葡萄汁</w:t>
      </w:r>
    </w:p>
    <w:p w14:paraId="652C11DF">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C.酒精发酵期间，根据发酵进程适时拧松瓶盖放气</w:t>
      </w:r>
    </w:p>
    <w:p w14:paraId="66B68734">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D.酒精发酵后去除瓶盖，盖一层纱布，再进行醋酸发酵</w:t>
      </w:r>
    </w:p>
    <w:p w14:paraId="036DC503">
      <w:pPr>
        <w:pStyle w:val="6"/>
        <w:tabs>
          <w:tab w:val="left" w:pos="4253"/>
        </w:tabs>
        <w:spacing w:line="300" w:lineRule="auto"/>
        <w:ind w:left="420" w:hanging="420" w:hangingChars="2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15.食品保存有干制、腌制、低温保存和高温处理等多种方法。下列叙述错误的是（　　）</w:t>
      </w:r>
    </w:p>
    <w:p w14:paraId="252BC5E1">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A.干制降低食品的含水量，使微生物不易生长和繁殖，食品保存时间延长</w:t>
      </w:r>
    </w:p>
    <w:p w14:paraId="1B530EA6">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B.腌制通过添加食盐、糖等制造高渗环境，从而抑制微生物的生长和繁殖</w:t>
      </w:r>
    </w:p>
    <w:p w14:paraId="5C65BBD6">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C.低温保存可抑制微生物的生命活动，温度越低对食品保存越有利</w:t>
      </w:r>
    </w:p>
    <w:p w14:paraId="45E3F029">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D.高温处理可杀死食品中绝大部分微生物，并可破坏食品中的酶类</w:t>
      </w:r>
    </w:p>
    <w:p w14:paraId="5481328E">
      <w:pPr>
        <w:pStyle w:val="6"/>
        <w:tabs>
          <w:tab w:val="left" w:pos="4253"/>
        </w:tabs>
        <w:spacing w:line="300" w:lineRule="auto"/>
        <w:ind w:left="315" w:hanging="315" w:hanging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16.在发酵过程中，多个黑曲霉菌体常聚集成团形成菌球体，菌球体大小仅由菌体数量决定。黑曲霉利用糖类发酵产生柠檬酸时需要充足的氧。菌体内铵离子浓度升高时，可解除柠檬酸对其合成途径的反馈抑制。下列说法错误的是（　　）</w:t>
      </w:r>
    </w:p>
    <w:p w14:paraId="7B7D4D5F">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A.相同菌体密度下，菌球体越大，柠檬酸产生速率越慢</w:t>
      </w:r>
    </w:p>
    <w:p w14:paraId="110E22E9">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B.发酵中期添加一定量的硫酸铵可提高柠檬酸产量</w:t>
      </w:r>
    </w:p>
    <w:p w14:paraId="665DFF9C">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C.发酵过程中pH下降可抑制大部分细菌的生长</w:t>
      </w:r>
    </w:p>
    <w:p w14:paraId="3F240200">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D.发酵结束后，将过滤所得的固体物质进行干燥即可获得柠檬酸产品</w:t>
      </w:r>
    </w:p>
    <w:p w14:paraId="636D9D47">
      <w:pPr>
        <w:pStyle w:val="6"/>
        <w:tabs>
          <w:tab w:val="left" w:pos="4253"/>
        </w:tabs>
        <w:spacing w:line="300" w:lineRule="auto"/>
        <w:ind w:left="420" w:hanging="420" w:hangingChars="20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17.关于白酒、啤酒和果酒的生产，下列叙述错误的是（　　）</w:t>
      </w:r>
    </w:p>
    <w:p w14:paraId="7F37A07B">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A.在白酒、啤酒和果酒的发酵初期需要提供一定的氧气</w:t>
      </w:r>
    </w:p>
    <w:p w14:paraId="141479E9">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B.白酒、啤酒和果酒酿制的过程也是微生物生长繁殖的过程</w:t>
      </w:r>
    </w:p>
    <w:p w14:paraId="7095906C">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C.葡萄糖转化为乙醇所需的酶既存在于细胞质基质，也存在于线粒体</w:t>
      </w:r>
    </w:p>
    <w:p w14:paraId="34D26297">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D.生产白酒、啤酒和果酒的原材料不同，但发酵过程中起主要作用的都是酵母菌</w:t>
      </w:r>
    </w:p>
    <w:p w14:paraId="061D0F4E">
      <w:pPr>
        <w:pStyle w:val="6"/>
        <w:tabs>
          <w:tab w:val="left" w:pos="4253"/>
        </w:tabs>
        <w:spacing w:line="300" w:lineRule="auto"/>
        <w:ind w:left="315" w:hanging="315" w:hanging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18.（多选）某醋厂和啤酒厂的工艺流程如图所示。酒曲含有霉菌、酵母菌、乳酸菌；醋醅含有醋酸菌；糖化即淀粉水解过程。下列相关叙述正确的有（　   　）</w:t>
      </w:r>
    </w:p>
    <w:p w14:paraId="23E0CBA6">
      <w:pPr>
        <w:pStyle w:val="6"/>
        <w:tabs>
          <w:tab w:val="left" w:pos="4253"/>
        </w:tabs>
        <w:spacing w:line="300" w:lineRule="auto"/>
        <w:ind w:left="420" w:hanging="420" w:hangingChars="200"/>
        <w:jc w:val="center"/>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fldChar w:fldCharType="begin"/>
      </w:r>
      <w:r>
        <w:rPr>
          <w:rFonts w:hint="eastAsia" w:hAnsi="宋体" w:eastAsia="宋体" w:cs="宋体"/>
          <w:color w:val="000000" w:themeColor="text1"/>
          <w:sz w:val="21"/>
          <w:szCs w:val="24"/>
          <w14:textFill>
            <w14:solidFill>
              <w14:schemeClr w14:val="tx1"/>
            </w14:solidFill>
          </w14:textFill>
        </w:rPr>
        <w:instrText xml:space="preserve">INCLUDEPICTURE"13KTS106.TIF"</w:instrText>
      </w:r>
      <w:r>
        <w:rPr>
          <w:rFonts w:hint="eastAsia" w:hAnsi="宋体" w:eastAsia="宋体" w:cs="宋体"/>
          <w:color w:val="000000" w:themeColor="text1"/>
          <w:sz w:val="21"/>
          <w:szCs w:val="24"/>
          <w14:textFill>
            <w14:solidFill>
              <w14:schemeClr w14:val="tx1"/>
            </w14:solidFill>
          </w14:textFill>
        </w:rPr>
        <w:fldChar w:fldCharType="separate"/>
      </w:r>
      <w:r>
        <w:rPr>
          <w:rFonts w:hint="eastAsia" w:hAnsi="宋体" w:eastAsia="宋体" w:cs="宋体"/>
          <w:color w:val="000000" w:themeColor="text1"/>
          <w:sz w:val="21"/>
          <w:szCs w:val="24"/>
          <w14:textFill>
            <w14:solidFill>
              <w14:schemeClr w14:val="tx1"/>
            </w14:solidFill>
          </w14:textFill>
        </w:rPr>
        <w:fldChar w:fldCharType="begin"/>
      </w:r>
      <w:r>
        <w:rPr>
          <w:rFonts w:hint="eastAsia" w:hAnsi="宋体" w:eastAsia="宋体" w:cs="宋体"/>
          <w:color w:val="000000" w:themeColor="text1"/>
          <w:sz w:val="21"/>
          <w:szCs w:val="24"/>
          <w14:textFill>
            <w14:solidFill>
              <w14:schemeClr w14:val="tx1"/>
            </w14:solidFill>
          </w14:textFill>
        </w:rPr>
        <w:instrText xml:space="preserve"> INCLUDEPICTURE  "D:\\赵秀秀2025年\\课件\\2026版 创新设计 高考总复习 生物学（江苏专用）强化版（苏）\\13KTS106.TIF" \* MERGEFORMATINET </w:instrText>
      </w:r>
      <w:r>
        <w:rPr>
          <w:rFonts w:hint="eastAsia" w:hAnsi="宋体" w:eastAsia="宋体" w:cs="宋体"/>
          <w:color w:val="000000" w:themeColor="text1"/>
          <w:sz w:val="21"/>
          <w:szCs w:val="24"/>
          <w14:textFill>
            <w14:solidFill>
              <w14:schemeClr w14:val="tx1"/>
            </w14:solidFill>
          </w14:textFill>
        </w:rPr>
        <w:fldChar w:fldCharType="separate"/>
      </w:r>
      <w:r>
        <w:rPr>
          <w:rFonts w:hint="eastAsia" w:hAnsi="宋体" w:eastAsia="宋体" w:cs="宋体"/>
          <w:color w:val="000000" w:themeColor="text1"/>
          <w:sz w:val="21"/>
          <w:szCs w:val="24"/>
          <w14:textFill>
            <w14:solidFill>
              <w14:schemeClr w14:val="tx1"/>
            </w14:solidFill>
          </w14:textFill>
        </w:rPr>
        <w:fldChar w:fldCharType="begin"/>
      </w:r>
      <w:r>
        <w:rPr>
          <w:rFonts w:hint="eastAsia" w:hAnsi="宋体" w:eastAsia="宋体" w:cs="宋体"/>
          <w:color w:val="000000" w:themeColor="text1"/>
          <w:sz w:val="21"/>
          <w:szCs w:val="24"/>
          <w14:textFill>
            <w14:solidFill>
              <w14:schemeClr w14:val="tx1"/>
            </w14:solidFill>
          </w14:textFill>
        </w:rPr>
        <w:instrText xml:space="preserve"> INCLUDEPICTURE  "D:\\赵秀秀2025年\\课件\\2026版 创新设计 高考总复习 生物学（江苏专用）强化版（苏）\\教师Word文档\\大概念九 利用生物技术与工程生产对人类有用的产品\\13KTS106.TIF" \* MERGEFORMATINET </w:instrText>
      </w:r>
      <w:r>
        <w:rPr>
          <w:rFonts w:hint="eastAsia" w:hAnsi="宋体" w:eastAsia="宋体" w:cs="宋体"/>
          <w:color w:val="000000" w:themeColor="text1"/>
          <w:sz w:val="21"/>
          <w:szCs w:val="24"/>
          <w14:textFill>
            <w14:solidFill>
              <w14:schemeClr w14:val="tx1"/>
            </w14:solidFill>
          </w14:textFill>
        </w:rPr>
        <w:fldChar w:fldCharType="separate"/>
      </w:r>
      <w:r>
        <w:rPr>
          <w:rFonts w:hint="eastAsia" w:hAnsi="宋体" w:eastAsia="宋体" w:cs="宋体"/>
          <w:color w:val="000000" w:themeColor="text1"/>
          <w:sz w:val="21"/>
          <w:szCs w:val="24"/>
          <w14:textFill>
            <w14:solidFill>
              <w14:schemeClr w14:val="tx1"/>
            </w14:solidFill>
          </w14:textFill>
        </w:rPr>
        <w:drawing>
          <wp:inline distT="0" distB="0" distL="114300" distR="114300">
            <wp:extent cx="2882265" cy="1938655"/>
            <wp:effectExtent l="0" t="0" r="3810" b="4445"/>
            <wp:docPr id="18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45"/>
                    <pic:cNvPicPr>
                      <a:picLocks noChangeAspect="1"/>
                    </pic:cNvPicPr>
                  </pic:nvPicPr>
                  <pic:blipFill>
                    <a:blip r:embed="rId665" r:link="rId666"/>
                    <a:stretch>
                      <a:fillRect/>
                    </a:stretch>
                  </pic:blipFill>
                  <pic:spPr>
                    <a:xfrm>
                      <a:off x="0" y="0"/>
                      <a:ext cx="2882265" cy="1938655"/>
                    </a:xfrm>
                    <a:prstGeom prst="rect">
                      <a:avLst/>
                    </a:prstGeom>
                    <a:noFill/>
                    <a:ln>
                      <a:noFill/>
                    </a:ln>
                  </pic:spPr>
                </pic:pic>
              </a:graphicData>
            </a:graphic>
          </wp:inline>
        </w:drawing>
      </w:r>
      <w:r>
        <w:rPr>
          <w:rFonts w:hint="eastAsia" w:hAnsi="宋体" w:eastAsia="宋体" w:cs="宋体"/>
          <w:color w:val="000000" w:themeColor="text1"/>
          <w:sz w:val="21"/>
          <w:szCs w:val="24"/>
          <w14:textFill>
            <w14:solidFill>
              <w14:schemeClr w14:val="tx1"/>
            </w14:solidFill>
          </w14:textFill>
        </w:rPr>
        <w:fldChar w:fldCharType="end"/>
      </w:r>
      <w:r>
        <w:rPr>
          <w:rFonts w:hint="eastAsia" w:hAnsi="宋体" w:eastAsia="宋体" w:cs="宋体"/>
          <w:color w:val="000000" w:themeColor="text1"/>
          <w:sz w:val="21"/>
          <w:szCs w:val="24"/>
          <w14:textFill>
            <w14:solidFill>
              <w14:schemeClr w14:val="tx1"/>
            </w14:solidFill>
          </w14:textFill>
        </w:rPr>
        <w:fldChar w:fldCharType="end"/>
      </w:r>
      <w:r>
        <w:rPr>
          <w:rFonts w:hint="eastAsia" w:hAnsi="宋体" w:eastAsia="宋体" w:cs="宋体"/>
          <w:color w:val="000000" w:themeColor="text1"/>
          <w:sz w:val="21"/>
          <w:szCs w:val="24"/>
          <w14:textFill>
            <w14:solidFill>
              <w14:schemeClr w14:val="tx1"/>
            </w14:solidFill>
          </w14:textFill>
        </w:rPr>
        <w:fldChar w:fldCharType="end"/>
      </w:r>
    </w:p>
    <w:p w14:paraId="01F16E82">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A.糯米“蒸熟”与大米“蒸煮”的目的是利于糖化和灭菌</w:t>
      </w:r>
    </w:p>
    <w:p w14:paraId="2629247B">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B.发酵原理是利用真菌的无氧呼吸与细菌的有氧呼吸</w:t>
      </w:r>
    </w:p>
    <w:p w14:paraId="13693F75">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C.醋酸发酵过程中经常翻动发酵物，可控制发酵温度和改善通气状况</w:t>
      </w:r>
    </w:p>
    <w:p w14:paraId="47B41B88">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D.啤酒酿造流程中适当增加溶解氧可缩短发酵时间</w:t>
      </w:r>
    </w:p>
    <w:p w14:paraId="63911ACD">
      <w:pPr>
        <w:pStyle w:val="6"/>
        <w:tabs>
          <w:tab w:val="left" w:pos="4253"/>
        </w:tabs>
        <w:spacing w:line="300" w:lineRule="auto"/>
        <w:ind w:left="315" w:hanging="315" w:hanging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19.（多选）在制作发酵食品的学生实践中，控制发酵条件至关重要。下列相关叙述错误的有（　　    ）</w:t>
      </w:r>
    </w:p>
    <w:p w14:paraId="50BE27FA">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A.泡菜发酵后期，尽管乳酸菌占优势，但仍有产气菌繁殖，需开盖放气</w:t>
      </w:r>
    </w:p>
    <w:p w14:paraId="2A10852D">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B.制作果酒的葡萄汁不宜超过发酵瓶体积的2/3，制作泡菜的盐水要淹没全部菜料</w:t>
      </w:r>
    </w:p>
    <w:p w14:paraId="56D1E3A4">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C.葡萄果皮上有酵母菌和醋酸菌，制作好葡萄酒后，可直接通入无菌空气制作葡萄醋</w:t>
      </w:r>
    </w:p>
    <w:p w14:paraId="4D16F1AE">
      <w:pPr>
        <w:pStyle w:val="6"/>
        <w:tabs>
          <w:tab w:val="left" w:pos="4253"/>
        </w:tabs>
        <w:spacing w:line="300" w:lineRule="auto"/>
        <w:ind w:firstLine="315" w:firstLineChars="150"/>
        <w:rPr>
          <w:rFonts w:hAnsi="宋体" w:eastAsia="宋体" w:cs="宋体"/>
          <w:color w:val="000000" w:themeColor="text1"/>
          <w:sz w:val="21"/>
          <w:szCs w:val="24"/>
          <w14:textFill>
            <w14:solidFill>
              <w14:schemeClr w14:val="tx1"/>
            </w14:solidFill>
          </w14:textFill>
        </w:rPr>
      </w:pPr>
      <w:r>
        <w:rPr>
          <w:rFonts w:hint="eastAsia" w:hAnsi="宋体" w:eastAsia="宋体" w:cs="宋体"/>
          <w:color w:val="000000" w:themeColor="text1"/>
          <w:sz w:val="21"/>
          <w:szCs w:val="24"/>
          <w14:textFill>
            <w14:solidFill>
              <w14:schemeClr w14:val="tx1"/>
            </w14:solidFill>
          </w14:textFill>
        </w:rPr>
        <w:t>D.果酒与果醋发酵时温度宜控制在18～25 ℃，泡菜发酵时温度宜控制在30～35 ℃</w:t>
      </w:r>
    </w:p>
    <w:p w14:paraId="044277A8">
      <w:pPr>
        <w:spacing w:line="300" w:lineRule="auto"/>
        <w:rPr>
          <w:rFonts w:ascii="Times New Roman" w:hAnsi="Times New Roman" w:eastAsia="宋体" w:cs="Times New Roman"/>
          <w:bCs/>
          <w:color w:val="000000" w:themeColor="text1"/>
          <w:szCs w:val="21"/>
          <w14:textFill>
            <w14:solidFill>
              <w14:schemeClr w14:val="tx1"/>
            </w14:solidFill>
          </w14:textFill>
        </w:rPr>
      </w:pPr>
    </w:p>
    <w:p w14:paraId="04F51A89">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第二讲　  微生物的培养与应用</w:t>
      </w:r>
    </w:p>
    <w:p w14:paraId="4A07BD94">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2600BF5E">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drawing>
          <wp:inline distT="0" distB="0" distL="114300" distR="114300">
            <wp:extent cx="5267325" cy="1133475"/>
            <wp:effectExtent l="0" t="0" r="0" b="0"/>
            <wp:docPr id="27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21"/>
                    <pic:cNvPicPr>
                      <a:picLocks noChangeAspect="1"/>
                    </pic:cNvPicPr>
                  </pic:nvPicPr>
                  <pic:blipFill>
                    <a:blip r:embed="rId667"/>
                    <a:stretch>
                      <a:fillRect/>
                    </a:stretch>
                  </pic:blipFill>
                  <pic:spPr>
                    <a:xfrm>
                      <a:off x="0" y="0"/>
                      <a:ext cx="5267325" cy="1133475"/>
                    </a:xfrm>
                    <a:prstGeom prst="rect">
                      <a:avLst/>
                    </a:prstGeom>
                    <a:noFill/>
                    <a:ln>
                      <a:noFill/>
                    </a:ln>
                  </pic:spPr>
                </pic:pic>
              </a:graphicData>
            </a:graphic>
          </wp:inline>
        </w:drawing>
      </w:r>
    </w:p>
    <w:p w14:paraId="05BA4282">
      <w:pPr>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55962208">
      <w:pPr>
        <w:spacing w:line="300" w:lineRule="auto"/>
        <w:ind w:firstLine="210" w:firstLineChars="100"/>
        <w:jc w:val="left"/>
        <w:textAlignment w:val="center"/>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1.重点：培养基的配制步骤、无菌操作规范、接种方法；微生物纯化培养的基本操作步骤及注意事项；微生物选择培养的原理及土壤中分解尿素的细菌的分离和计数。</w:t>
      </w:r>
    </w:p>
    <w:p w14:paraId="7BA47E92">
      <w:pPr>
        <w:spacing w:line="300" w:lineRule="auto"/>
        <w:ind w:firstLine="210" w:firstLineChars="100"/>
        <w:jc w:val="left"/>
        <w:textAlignment w:val="center"/>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2.难点：微生物纯化培养的基本操作步骤及注意事项；土壤中分解尿素的细菌的分离和计数。</w:t>
      </w:r>
    </w:p>
    <w:p w14:paraId="709895EE">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【目标</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28BCC512">
      <w:pPr>
        <w:spacing w:line="300" w:lineRule="auto"/>
        <w:ind w:firstLine="210" w:firstLineChars="100"/>
        <w:jc w:val="left"/>
        <w:textAlignment w:val="center"/>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1.了解培养基的种类，熟悉常见培养基的一般配方，辨别不同成分培养基的作用。</w:t>
      </w:r>
    </w:p>
    <w:p w14:paraId="6CE115E2">
      <w:pPr>
        <w:spacing w:line="300" w:lineRule="auto"/>
        <w:ind w:firstLine="210" w:firstLineChars="100"/>
        <w:jc w:val="left"/>
        <w:textAlignment w:val="center"/>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2.能够阐述常见的消毒、灭菌方法，熟悉酵母菌纯化培养的方法步骤及注意事项。</w:t>
      </w:r>
    </w:p>
    <w:p w14:paraId="121170D9">
      <w:pPr>
        <w:spacing w:line="300" w:lineRule="auto"/>
        <w:ind w:firstLine="210" w:firstLineChars="100"/>
        <w:jc w:val="left"/>
        <w:textAlignment w:val="center"/>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3.能以土壤中分解尿素的细菌的分离和计数为例，归纳总结出分离的基本原理及计数的基本规律。</w:t>
      </w:r>
    </w:p>
    <w:p w14:paraId="4222DE1E">
      <w:pPr>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4EB001F5">
      <w:pPr>
        <w:spacing w:line="300" w:lineRule="auto"/>
        <w:ind w:firstLine="420" w:firstLineChars="200"/>
        <w:jc w:val="left"/>
        <w:textAlignment w:val="center"/>
        <w:rPr>
          <w:rFonts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14:textFill>
            <w14:solidFill>
              <w14:schemeClr w14:val="tx1"/>
            </w14:solidFill>
          </w14:textFill>
        </w:rPr>
        <w:t>以书本实例为载体，或设计合适情境化题目，引导学生对培养基种类、常见培养基配方、作用进行归纳和总结，借助于酵母菌纯培养的过程，加深学生对微生物技术中无菌操作重要性的认识，进而进一步认清消毒和灭菌的种类与本质区别，进一步认清倒平板、平板划线等操作中的关键步骤。以教材土壤中分解尿素的细菌的分离和计数为例，引导学生更加深入地理解选择培养基配方设计的原理、稀释涂布平板法的一般操作步骤、稀释涂布平板法的计数原理及规律。</w:t>
      </w:r>
    </w:p>
    <w:p w14:paraId="514804C5">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【教学过程】</w:t>
      </w:r>
    </w:p>
    <w:p w14:paraId="52EBE191">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活动一：回顾</w:t>
      </w:r>
      <w:r>
        <w:rPr>
          <w:rFonts w:hint="eastAsia" w:ascii="Times New Roman" w:hAnsi="Times New Roman" w:eastAsia="宋体" w:cs="Times New Roman"/>
          <w:color w:val="000000" w:themeColor="text1"/>
          <w:szCs w:val="21"/>
          <w14:textFill>
            <w14:solidFill>
              <w14:schemeClr w14:val="tx1"/>
            </w14:solidFill>
          </w14:textFill>
        </w:rPr>
        <w:t>细胞工程中</w:t>
      </w:r>
      <w:r>
        <w:rPr>
          <w:rFonts w:ascii="Times New Roman" w:hAnsi="Times New Roman" w:eastAsia="宋体" w:cs="Times New Roman"/>
          <w:color w:val="000000" w:themeColor="text1"/>
          <w:szCs w:val="21"/>
          <w14:textFill>
            <w14:solidFill>
              <w14:schemeClr w14:val="tx1"/>
            </w14:solidFill>
          </w14:textFill>
        </w:rPr>
        <w:t>培养基知识来学习微生物培养基的知识</w:t>
      </w:r>
    </w:p>
    <w:p w14:paraId="3E395603">
      <w:pPr>
        <w:spacing w:line="300" w:lineRule="auto"/>
        <w:jc w:val="center"/>
        <w:rPr>
          <w:rFonts w:ascii="Times New Roman" w:hAnsi="Times New Roman" w:eastAsia="宋体" w:cs="Times New Roman"/>
          <w:b/>
          <w:color w:val="000000" w:themeColor="text1"/>
          <w:szCs w:val="21"/>
          <w14:textFill>
            <w14:solidFill>
              <w14:schemeClr w14:val="tx1"/>
            </w14:solidFill>
          </w14:textFill>
        </w:rPr>
      </w:pPr>
      <w:r>
        <w:rPr>
          <w:rFonts w:ascii="Times New Roman" w:hAnsi="Times New Roman" w:eastAsia="宋体" w:cs="Times New Roman"/>
          <w:b/>
          <w:color w:val="000000" w:themeColor="text1"/>
          <w:szCs w:val="21"/>
          <w14:textFill>
            <w14:solidFill>
              <w14:schemeClr w14:val="tx1"/>
            </w14:solidFill>
          </w14:textFill>
        </w:rPr>
        <w:t>↓</w:t>
      </w:r>
    </w:p>
    <w:p w14:paraId="38A57EDE">
      <w:pPr>
        <w:spacing w:line="300"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活动二：讨论</w:t>
      </w:r>
      <w:r>
        <w:rPr>
          <w:rFonts w:hint="eastAsia" w:ascii="Times New Roman" w:hAnsi="Times New Roman" w:eastAsia="宋体" w:cs="Times New Roman"/>
          <w:color w:val="000000" w:themeColor="text1"/>
          <w14:textFill>
            <w14:solidFill>
              <w14:schemeClr w14:val="tx1"/>
            </w14:solidFill>
          </w14:textFill>
        </w:rPr>
        <w:t>酵母菌纯培养的过程，加深对微生物技术中无菌操作重要性的认识，进而掌握倒平板、平板划线等操作中的关键步骤</w:t>
      </w:r>
    </w:p>
    <w:p w14:paraId="4000D2F4">
      <w:pPr>
        <w:spacing w:line="300" w:lineRule="auto"/>
        <w:jc w:val="center"/>
        <w:rPr>
          <w:rFonts w:ascii="Times New Roman" w:hAnsi="Times New Roman" w:eastAsia="宋体" w:cs="Times New Roman"/>
          <w:b/>
          <w:color w:val="000000" w:themeColor="text1"/>
          <w:szCs w:val="21"/>
          <w14:textFill>
            <w14:solidFill>
              <w14:schemeClr w14:val="tx1"/>
            </w14:solidFill>
          </w14:textFill>
        </w:rPr>
      </w:pPr>
      <w:r>
        <w:rPr>
          <w:rFonts w:ascii="Times New Roman" w:hAnsi="Times New Roman" w:eastAsia="宋体" w:cs="Times New Roman"/>
          <w:b/>
          <w:color w:val="000000" w:themeColor="text1"/>
          <w:szCs w:val="21"/>
          <w14:textFill>
            <w14:solidFill>
              <w14:schemeClr w14:val="tx1"/>
            </w14:solidFill>
          </w14:textFill>
        </w:rPr>
        <w:t>↓</w:t>
      </w:r>
    </w:p>
    <w:p w14:paraId="7AA9BF57">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活动三：</w:t>
      </w:r>
      <w:r>
        <w:rPr>
          <w:rFonts w:hint="eastAsia" w:ascii="Times New Roman" w:hAnsi="Times New Roman" w:eastAsia="宋体" w:cs="Times New Roman"/>
          <w:color w:val="000000" w:themeColor="text1"/>
          <w:szCs w:val="21"/>
          <w14:textFill>
            <w14:solidFill>
              <w14:schemeClr w14:val="tx1"/>
            </w14:solidFill>
          </w14:textFill>
        </w:rPr>
        <w:t>以教材土壤中分解尿素的细菌的分离和计数为例，引导学生更加深入地理解选择培养基配方设计的原理、稀释涂布平板法的一般操作步骤、稀释涂布平板法的计数原理及规律</w:t>
      </w:r>
    </w:p>
    <w:p w14:paraId="5D1E719A">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【典</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型</w:t>
      </w:r>
      <w:r>
        <w:rPr>
          <w:rFonts w:ascii="Times New Roman" w:hAnsi="Times New Roman" w:eastAsia="方正书宋_GBK" w:cs="Times New Roman"/>
          <w:b/>
          <w:bCs/>
          <w:color w:val="000000" w:themeColor="text1"/>
          <w:kern w:val="0"/>
          <w:sz w:val="28"/>
          <w:szCs w:val="28"/>
          <w14:textFill>
            <w14:solidFill>
              <w14:schemeClr w14:val="tx1"/>
            </w14:solidFill>
          </w14:textFill>
        </w:rPr>
        <w:t>例</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73F90AAB">
      <w:pPr>
        <w:pStyle w:val="6"/>
        <w:tabs>
          <w:tab w:val="left" w:pos="4140"/>
        </w:tabs>
        <w:snapToGrid w:val="0"/>
        <w:spacing w:line="300" w:lineRule="auto"/>
        <w:ind w:left="422" w:hanging="422" w:hangingChars="200"/>
        <w:rPr>
          <w:rStyle w:val="15"/>
          <w:rFonts w:hAnsi="宋体" w:eastAsia="宋体" w:cs="宋体"/>
          <w:bCs/>
          <w:color w:val="000000" w:themeColor="text1"/>
          <w:sz w:val="21"/>
          <w:shd w:val="clear" w:color="auto" w:fill="FFFFFF"/>
          <w14:textFill>
            <w14:solidFill>
              <w14:schemeClr w14:val="tx1"/>
            </w14:solidFill>
          </w14:textFill>
        </w:rPr>
      </w:pPr>
      <w:r>
        <w:rPr>
          <w:rStyle w:val="15"/>
          <w:rFonts w:hint="eastAsia" w:hAnsi="宋体" w:eastAsia="宋体" w:cs="宋体"/>
          <w:bCs/>
          <w:color w:val="000000" w:themeColor="text1"/>
          <w:sz w:val="21"/>
          <w:shd w:val="clear" w:color="auto" w:fill="FFFFFF"/>
          <w14:textFill>
            <w14:solidFill>
              <w14:schemeClr w14:val="tx1"/>
            </w14:solidFill>
          </w14:textFill>
        </w:rPr>
        <w:t>【基础巩固】</w:t>
      </w:r>
    </w:p>
    <w:p w14:paraId="341B2746">
      <w:pPr>
        <w:pStyle w:val="6"/>
        <w:tabs>
          <w:tab w:val="left" w:pos="4140"/>
        </w:tabs>
        <w:snapToGrid w:val="0"/>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1.下表是培养某种微生物的培养基的成分列表，相关叙述正确的是（　　）</w:t>
      </w:r>
    </w:p>
    <w:tbl>
      <w:tblPr>
        <w:tblStyle w:val="12"/>
        <w:tblW w:w="39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3"/>
        <w:gridCol w:w="1118"/>
        <w:gridCol w:w="2214"/>
        <w:gridCol w:w="1952"/>
      </w:tblGrid>
      <w:tr w14:paraId="3BC78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1373" w:type="dxa"/>
            <w:shd w:val="clear" w:color="auto" w:fill="auto"/>
            <w:vAlign w:val="center"/>
          </w:tcPr>
          <w:p w14:paraId="10BE8AAA">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成分</w:t>
            </w:r>
          </w:p>
        </w:tc>
        <w:tc>
          <w:tcPr>
            <w:tcW w:w="1115" w:type="dxa"/>
            <w:shd w:val="clear" w:color="auto" w:fill="auto"/>
            <w:vAlign w:val="center"/>
          </w:tcPr>
          <w:p w14:paraId="78DA5440">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含量</w:t>
            </w:r>
          </w:p>
        </w:tc>
        <w:tc>
          <w:tcPr>
            <w:tcW w:w="2217" w:type="dxa"/>
            <w:shd w:val="clear" w:color="auto" w:fill="auto"/>
            <w:vAlign w:val="center"/>
          </w:tcPr>
          <w:p w14:paraId="6ADF19CD">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成分</w:t>
            </w:r>
          </w:p>
        </w:tc>
        <w:tc>
          <w:tcPr>
            <w:tcW w:w="1953" w:type="dxa"/>
            <w:shd w:val="clear" w:color="auto" w:fill="auto"/>
            <w:vAlign w:val="center"/>
          </w:tcPr>
          <w:p w14:paraId="0BEDC5BC">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含量</w:t>
            </w:r>
          </w:p>
        </w:tc>
      </w:tr>
      <w:tr w14:paraId="041EC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1373" w:type="dxa"/>
            <w:shd w:val="clear" w:color="auto" w:fill="auto"/>
            <w:vAlign w:val="center"/>
          </w:tcPr>
          <w:p w14:paraId="7051CA2A">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葡萄糖</w:t>
            </w:r>
          </w:p>
        </w:tc>
        <w:tc>
          <w:tcPr>
            <w:tcW w:w="1115" w:type="dxa"/>
            <w:shd w:val="clear" w:color="auto" w:fill="auto"/>
            <w:vAlign w:val="center"/>
          </w:tcPr>
          <w:p w14:paraId="0CC59C61">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10g</w:t>
            </w:r>
          </w:p>
        </w:tc>
        <w:tc>
          <w:tcPr>
            <w:tcW w:w="2217" w:type="dxa"/>
            <w:shd w:val="clear" w:color="auto" w:fill="auto"/>
            <w:vAlign w:val="center"/>
          </w:tcPr>
          <w:p w14:paraId="140CF71A">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K</w:t>
            </w:r>
            <w:r>
              <w:rPr>
                <w:rFonts w:hint="eastAsia" w:hAnsi="宋体" w:eastAsia="宋体" w:cs="宋体"/>
                <w:color w:val="000000" w:themeColor="text1"/>
                <w:sz w:val="21"/>
                <w:vertAlign w:val="subscript"/>
                <w14:textFill>
                  <w14:solidFill>
                    <w14:schemeClr w14:val="tx1"/>
                  </w14:solidFill>
                </w14:textFill>
              </w:rPr>
              <w:t>2</w:t>
            </w:r>
            <w:r>
              <w:rPr>
                <w:rFonts w:hint="eastAsia" w:hAnsi="宋体" w:eastAsia="宋体" w:cs="宋体"/>
                <w:color w:val="000000" w:themeColor="text1"/>
                <w:sz w:val="21"/>
                <w14:textFill>
                  <w14:solidFill>
                    <w14:schemeClr w14:val="tx1"/>
                  </w14:solidFill>
                </w14:textFill>
              </w:rPr>
              <w:t>HPO</w:t>
            </w:r>
            <w:r>
              <w:rPr>
                <w:rFonts w:hint="eastAsia" w:hAnsi="宋体" w:eastAsia="宋体" w:cs="宋体"/>
                <w:color w:val="000000" w:themeColor="text1"/>
                <w:sz w:val="21"/>
                <w:vertAlign w:val="subscript"/>
                <w14:textFill>
                  <w14:solidFill>
                    <w14:schemeClr w14:val="tx1"/>
                  </w14:solidFill>
                </w14:textFill>
              </w:rPr>
              <w:t>4</w:t>
            </w:r>
            <w:r>
              <w:rPr>
                <w:rFonts w:hint="eastAsia" w:hAnsi="宋体" w:eastAsia="宋体" w:cs="宋体"/>
                <w:color w:val="000000" w:themeColor="text1"/>
                <w:sz w:val="21"/>
                <w14:textFill>
                  <w14:solidFill>
                    <w14:schemeClr w14:val="tx1"/>
                  </w14:solidFill>
                </w14:textFill>
              </w:rPr>
              <w:t>·3H</w:t>
            </w:r>
            <w:r>
              <w:rPr>
                <w:rFonts w:hint="eastAsia" w:hAnsi="宋体" w:eastAsia="宋体" w:cs="宋体"/>
                <w:color w:val="000000" w:themeColor="text1"/>
                <w:sz w:val="21"/>
                <w:vertAlign w:val="subscript"/>
                <w14:textFill>
                  <w14:solidFill>
                    <w14:schemeClr w14:val="tx1"/>
                  </w14:solidFill>
                </w14:textFill>
              </w:rPr>
              <w:t>2</w:t>
            </w:r>
            <w:r>
              <w:rPr>
                <w:rFonts w:hint="eastAsia" w:hAnsi="宋体" w:eastAsia="宋体" w:cs="宋体"/>
                <w:color w:val="000000" w:themeColor="text1"/>
                <w:sz w:val="21"/>
                <w14:textFill>
                  <w14:solidFill>
                    <w14:schemeClr w14:val="tx1"/>
                  </w14:solidFill>
                </w14:textFill>
              </w:rPr>
              <w:t>O</w:t>
            </w:r>
          </w:p>
        </w:tc>
        <w:tc>
          <w:tcPr>
            <w:tcW w:w="1953" w:type="dxa"/>
            <w:shd w:val="clear" w:color="auto" w:fill="auto"/>
            <w:vAlign w:val="center"/>
          </w:tcPr>
          <w:p w14:paraId="50706D52">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0.2g</w:t>
            </w:r>
          </w:p>
        </w:tc>
      </w:tr>
      <w:tr w14:paraId="71116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1373" w:type="dxa"/>
            <w:shd w:val="clear" w:color="auto" w:fill="auto"/>
            <w:vAlign w:val="center"/>
          </w:tcPr>
          <w:p w14:paraId="2C4DE61B">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NaCl</w:t>
            </w:r>
          </w:p>
        </w:tc>
        <w:tc>
          <w:tcPr>
            <w:tcW w:w="1115" w:type="dxa"/>
            <w:shd w:val="clear" w:color="auto" w:fill="auto"/>
            <w:vAlign w:val="center"/>
          </w:tcPr>
          <w:p w14:paraId="438173F3">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0.2g</w:t>
            </w:r>
          </w:p>
        </w:tc>
        <w:tc>
          <w:tcPr>
            <w:tcW w:w="2217" w:type="dxa"/>
            <w:shd w:val="clear" w:color="auto" w:fill="auto"/>
            <w:vAlign w:val="center"/>
          </w:tcPr>
          <w:p w14:paraId="5849F875">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MgSO</w:t>
            </w:r>
            <w:r>
              <w:rPr>
                <w:rFonts w:hint="eastAsia" w:hAnsi="宋体" w:eastAsia="宋体" w:cs="宋体"/>
                <w:color w:val="000000" w:themeColor="text1"/>
                <w:sz w:val="21"/>
                <w:vertAlign w:val="subscript"/>
                <w14:textFill>
                  <w14:solidFill>
                    <w14:schemeClr w14:val="tx1"/>
                  </w14:solidFill>
                </w14:textFill>
              </w:rPr>
              <w:t>4</w:t>
            </w:r>
            <w:r>
              <w:rPr>
                <w:rFonts w:hint="eastAsia" w:hAnsi="宋体" w:eastAsia="宋体" w:cs="宋体"/>
                <w:color w:val="000000" w:themeColor="text1"/>
                <w:sz w:val="21"/>
                <w14:textFill>
                  <w14:solidFill>
                    <w14:schemeClr w14:val="tx1"/>
                  </w14:solidFill>
                </w14:textFill>
              </w:rPr>
              <w:t>·7H</w:t>
            </w:r>
            <w:r>
              <w:rPr>
                <w:rFonts w:hint="eastAsia" w:hAnsi="宋体" w:eastAsia="宋体" w:cs="宋体"/>
                <w:color w:val="000000" w:themeColor="text1"/>
                <w:sz w:val="21"/>
                <w:vertAlign w:val="subscript"/>
                <w14:textFill>
                  <w14:solidFill>
                    <w14:schemeClr w14:val="tx1"/>
                  </w14:solidFill>
                </w14:textFill>
              </w:rPr>
              <w:t>2</w:t>
            </w:r>
            <w:r>
              <w:rPr>
                <w:rFonts w:hint="eastAsia" w:hAnsi="宋体" w:eastAsia="宋体" w:cs="宋体"/>
                <w:color w:val="000000" w:themeColor="text1"/>
                <w:sz w:val="21"/>
                <w14:textFill>
                  <w14:solidFill>
                    <w14:schemeClr w14:val="tx1"/>
                  </w14:solidFill>
                </w14:textFill>
              </w:rPr>
              <w:t>O</w:t>
            </w:r>
          </w:p>
        </w:tc>
        <w:tc>
          <w:tcPr>
            <w:tcW w:w="1953" w:type="dxa"/>
            <w:shd w:val="clear" w:color="auto" w:fill="auto"/>
            <w:vAlign w:val="center"/>
          </w:tcPr>
          <w:p w14:paraId="28CD8FC6">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0.2g</w:t>
            </w:r>
          </w:p>
        </w:tc>
      </w:tr>
      <w:tr w14:paraId="4F7E7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1373" w:type="dxa"/>
            <w:shd w:val="clear" w:color="auto" w:fill="auto"/>
            <w:vAlign w:val="center"/>
          </w:tcPr>
          <w:p w14:paraId="44CEE0B3">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K</w:t>
            </w:r>
            <w:r>
              <w:rPr>
                <w:rFonts w:hint="eastAsia" w:hAnsi="宋体" w:eastAsia="宋体" w:cs="宋体"/>
                <w:color w:val="000000" w:themeColor="text1"/>
                <w:sz w:val="21"/>
                <w:vertAlign w:val="subscript"/>
                <w14:textFill>
                  <w14:solidFill>
                    <w14:schemeClr w14:val="tx1"/>
                  </w14:solidFill>
                </w14:textFill>
              </w:rPr>
              <w:t>2</w:t>
            </w:r>
            <w:r>
              <w:rPr>
                <w:rFonts w:hint="eastAsia" w:hAnsi="宋体" w:eastAsia="宋体" w:cs="宋体"/>
                <w:color w:val="000000" w:themeColor="text1"/>
                <w:sz w:val="21"/>
                <w14:textFill>
                  <w14:solidFill>
                    <w14:schemeClr w14:val="tx1"/>
                  </w14:solidFill>
                </w14:textFill>
              </w:rPr>
              <w:t>SO</w:t>
            </w:r>
            <w:r>
              <w:rPr>
                <w:rFonts w:hint="eastAsia" w:hAnsi="宋体" w:eastAsia="宋体" w:cs="宋体"/>
                <w:color w:val="000000" w:themeColor="text1"/>
                <w:sz w:val="21"/>
                <w:vertAlign w:val="subscript"/>
                <w14:textFill>
                  <w14:solidFill>
                    <w14:schemeClr w14:val="tx1"/>
                  </w14:solidFill>
                </w14:textFill>
              </w:rPr>
              <w:t>4</w:t>
            </w:r>
          </w:p>
        </w:tc>
        <w:tc>
          <w:tcPr>
            <w:tcW w:w="1115" w:type="dxa"/>
            <w:shd w:val="clear" w:color="auto" w:fill="auto"/>
            <w:vAlign w:val="center"/>
          </w:tcPr>
          <w:p w14:paraId="4F8EF962">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0.2g</w:t>
            </w:r>
          </w:p>
        </w:tc>
        <w:tc>
          <w:tcPr>
            <w:tcW w:w="2217" w:type="dxa"/>
            <w:shd w:val="clear" w:color="auto" w:fill="auto"/>
            <w:vAlign w:val="center"/>
          </w:tcPr>
          <w:p w14:paraId="3B0213F2">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CaCO</w:t>
            </w:r>
            <w:r>
              <w:rPr>
                <w:rFonts w:hint="eastAsia" w:hAnsi="宋体" w:eastAsia="宋体" w:cs="宋体"/>
                <w:color w:val="000000" w:themeColor="text1"/>
                <w:sz w:val="21"/>
                <w:vertAlign w:val="subscript"/>
                <w14:textFill>
                  <w14:solidFill>
                    <w14:schemeClr w14:val="tx1"/>
                  </w14:solidFill>
                </w14:textFill>
              </w:rPr>
              <w:t>3</w:t>
            </w:r>
          </w:p>
        </w:tc>
        <w:tc>
          <w:tcPr>
            <w:tcW w:w="1953" w:type="dxa"/>
            <w:shd w:val="clear" w:color="auto" w:fill="auto"/>
            <w:vAlign w:val="center"/>
          </w:tcPr>
          <w:p w14:paraId="59C4019B">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5g</w:t>
            </w:r>
          </w:p>
        </w:tc>
      </w:tr>
      <w:tr w14:paraId="46B1C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1373" w:type="dxa"/>
            <w:shd w:val="clear" w:color="auto" w:fill="auto"/>
            <w:vAlign w:val="center"/>
          </w:tcPr>
          <w:p w14:paraId="41B06600">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琼脂</w:t>
            </w:r>
          </w:p>
        </w:tc>
        <w:tc>
          <w:tcPr>
            <w:tcW w:w="1115" w:type="dxa"/>
            <w:shd w:val="clear" w:color="auto" w:fill="auto"/>
            <w:vAlign w:val="center"/>
          </w:tcPr>
          <w:p w14:paraId="2745F2DB">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20g</w:t>
            </w:r>
          </w:p>
        </w:tc>
        <w:tc>
          <w:tcPr>
            <w:tcW w:w="2217" w:type="dxa"/>
            <w:shd w:val="clear" w:color="auto" w:fill="auto"/>
            <w:vAlign w:val="center"/>
          </w:tcPr>
          <w:p w14:paraId="418281C4">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蒸馏水</w:t>
            </w:r>
          </w:p>
        </w:tc>
        <w:tc>
          <w:tcPr>
            <w:tcW w:w="1953" w:type="dxa"/>
            <w:shd w:val="clear" w:color="auto" w:fill="auto"/>
            <w:vAlign w:val="center"/>
          </w:tcPr>
          <w:p w14:paraId="46B91D9C">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约1 000 mL</w:t>
            </w:r>
          </w:p>
        </w:tc>
      </w:tr>
    </w:tbl>
    <w:p w14:paraId="2D69C178">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A．该培养基从化学成分上分类属于合成培养基</w:t>
      </w:r>
    </w:p>
    <w:p w14:paraId="4D2FE64B">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B．制备固体培养基时均需要添加凝固剂</w:t>
      </w:r>
    </w:p>
    <w:p w14:paraId="41A2B2F2">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C．该培养基可用于筛选硝化细菌</w:t>
      </w:r>
    </w:p>
    <w:p w14:paraId="19B7D6BE">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D．在烧杯中配制的培养基后应分装到培养皿中进行高压蒸汽灭菌</w:t>
      </w:r>
    </w:p>
    <w:p w14:paraId="3CB5EEEC">
      <w:pPr>
        <w:pStyle w:val="6"/>
        <w:tabs>
          <w:tab w:val="left" w:pos="4253"/>
        </w:tabs>
        <w:spacing w:line="300" w:lineRule="auto"/>
        <w:ind w:left="210" w:hanging="210" w:hangingChars="100"/>
        <w:jc w:val="left"/>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2.某兴趣小组为研究“使用公筷对餐后菜品细菌数量的影响”，将每道菜分为3盘，一盘取样冷藏，一盘使用公筷，一盘不用公筷，实验过程如下图。下列相关操作或叙述正确的是（　　）</w:t>
      </w:r>
    </w:p>
    <w:p w14:paraId="2A9B9A8B">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INCLUDEPICTURE"A585.TIF"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生物学（江苏专用）强化版（苏）\\A585.TIF"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生物学（江苏专用）强化版（苏）\\教师Word文档\\大概念九 利用生物技术与工程生产对人类有用的产品\\A585.TIF"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生物学（江苏专用）强化版（苏）\\教师Word文档\\大概念九 利用生物技术与工程生产对人类有用的产品\\A585.TIF"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670175" cy="1031240"/>
            <wp:effectExtent l="0" t="0" r="6350" b="6985"/>
            <wp:docPr id="1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5"/>
                    <pic:cNvPicPr>
                      <a:picLocks noChangeAspect="1"/>
                    </pic:cNvPicPr>
                  </pic:nvPicPr>
                  <pic:blipFill>
                    <a:blip r:embed="rId668" r:link="rId669"/>
                    <a:stretch>
                      <a:fillRect/>
                    </a:stretch>
                  </pic:blipFill>
                  <pic:spPr>
                    <a:xfrm>
                      <a:off x="0" y="0"/>
                      <a:ext cx="2670175" cy="103124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2E8492ED">
      <w:pPr>
        <w:pStyle w:val="6"/>
        <w:tabs>
          <w:tab w:val="left" w:pos="4253"/>
        </w:tabs>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A.固体培养基X对菜品中的细菌有选择性，属于选择培养基</w:t>
      </w:r>
    </w:p>
    <w:p w14:paraId="2F054C11">
      <w:pPr>
        <w:pStyle w:val="6"/>
        <w:tabs>
          <w:tab w:val="left" w:pos="4253"/>
        </w:tabs>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B.配制培养基X并在121 ℃、100 kPa条件下处理15～30 min</w:t>
      </w:r>
    </w:p>
    <w:p w14:paraId="7943E3F7">
      <w:pPr>
        <w:pStyle w:val="6"/>
        <w:tabs>
          <w:tab w:val="left" w:pos="4253"/>
        </w:tabs>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C.在固体培养基X上可用平板划线法或稀释涂布平板法接种细菌</w:t>
      </w:r>
    </w:p>
    <w:p w14:paraId="3C8D78FC">
      <w:pPr>
        <w:pStyle w:val="6"/>
        <w:tabs>
          <w:tab w:val="left" w:pos="4253"/>
        </w:tabs>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D.根据菌落的特征可准确判断细菌的种类</w:t>
      </w:r>
    </w:p>
    <w:p w14:paraId="1A6737F0">
      <w:pPr>
        <w:pStyle w:val="6"/>
        <w:tabs>
          <w:tab w:val="left" w:pos="4140"/>
        </w:tabs>
        <w:snapToGrid w:val="0"/>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3.消毒和灭菌是微生物培养中常用的操作方法。下列说法正确的是（　　）</w:t>
      </w:r>
    </w:p>
    <w:p w14:paraId="04D9A43E">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A．微生物接种技术的方法各不相同，但核心都是要防止杂菌污染，保证培养物的纯度</w:t>
      </w:r>
    </w:p>
    <w:p w14:paraId="2C7E9EE3">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B．在100 ℃煮沸5～6 min属于灭菌方法，可杀死微生物细胞和一部分芽孢</w:t>
      </w:r>
    </w:p>
    <w:p w14:paraId="10A2456E">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C．无菌技术中，若处理对象为液体，则只能消毒，不能灭菌</w:t>
      </w:r>
    </w:p>
    <w:p w14:paraId="3C4E5412">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D．高压蒸汽灭菌操作中，只有当压力表的压力降到一个标准大气压时，才能打开盖子</w:t>
      </w:r>
    </w:p>
    <w:p w14:paraId="23FBF87A">
      <w:pPr>
        <w:pStyle w:val="6"/>
        <w:tabs>
          <w:tab w:val="left" w:pos="4140"/>
        </w:tabs>
        <w:snapToGrid w:val="0"/>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4.无菌技术是获得纯净微生物培养物的关键。下列相关叙述正确的是（　　）</w:t>
      </w:r>
    </w:p>
    <w:p w14:paraId="1478342B">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A．实验过程中所有器皿、培养基及生物材料均需进行灭菌处理</w:t>
      </w:r>
    </w:p>
    <w:p w14:paraId="627612E9">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B．酒精能使细胞中的蛋白质变性失活，70%的酒精用来灭菌效果最好</w:t>
      </w:r>
    </w:p>
    <w:p w14:paraId="66C064CF">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C．试管口、瓶口等易被污染的部位，接种时可通过火焰灼烧来灭菌</w:t>
      </w:r>
    </w:p>
    <w:p w14:paraId="7DE8562D">
      <w:pPr>
        <w:pStyle w:val="6"/>
        <w:tabs>
          <w:tab w:val="left" w:pos="4140"/>
        </w:tabs>
        <w:snapToGrid w:val="0"/>
        <w:spacing w:line="300" w:lineRule="auto"/>
        <w:ind w:firstLine="210" w:firstLine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D．不耐高温的牛奶可使用巴氏消毒法，其优点是能够杀死全部微生物，保留牛奶风味</w:t>
      </w:r>
    </w:p>
    <w:p w14:paraId="553EFBA6">
      <w:pPr>
        <w:pStyle w:val="6"/>
        <w:tabs>
          <w:tab w:val="left" w:pos="4140"/>
        </w:tabs>
        <w:snapToGrid w:val="0"/>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5.下图表示实验室培养和纯化大肠杆菌过程中的部分操作步骤，下列说法正确的是（　　）</w:t>
      </w:r>
    </w:p>
    <w:p w14:paraId="6C490085">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INCLUDEPICTURE"A134.TIF"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473325" cy="628015"/>
            <wp:effectExtent l="0" t="0" r="3175" b="635"/>
            <wp:docPr id="1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
                    <pic:cNvPicPr>
                      <a:picLocks noChangeAspect="1"/>
                    </pic:cNvPicPr>
                  </pic:nvPicPr>
                  <pic:blipFill>
                    <a:blip r:embed="rId670" r:link="rId671"/>
                    <a:stretch>
                      <a:fillRect/>
                    </a:stretch>
                  </pic:blipFill>
                  <pic:spPr>
                    <a:xfrm>
                      <a:off x="0" y="0"/>
                      <a:ext cx="2473325" cy="62801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47A5D9C3">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A．步骤①后需将培养基灭菌并调节pH</w:t>
      </w:r>
    </w:p>
    <w:p w14:paraId="409FF9F6">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B．步骤①②③操作时需要在酒精灯火焰附近进行</w:t>
      </w:r>
    </w:p>
    <w:p w14:paraId="54453054">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C．步骤③到④的过程中，接种环共灼烧处理了5次</w:t>
      </w:r>
    </w:p>
    <w:p w14:paraId="7D5BD7CF">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D．图中步骤①结束后需倒置平板，④结束后不需要</w:t>
      </w:r>
    </w:p>
    <w:p w14:paraId="47732379">
      <w:pPr>
        <w:pStyle w:val="6"/>
        <w:tabs>
          <w:tab w:val="left" w:pos="4253"/>
        </w:tabs>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6.为从泡菜汁中筛选出耐高盐的乳酸菌，某兴趣小组进行了如下操作：取少量泡菜汁样品，采用平板划线法将其接种于一定NaCl浓度梯度的培养基，经培养得到单菌落。下列叙述错误的是（　　）</w:t>
      </w:r>
    </w:p>
    <w:p w14:paraId="2724BBCA">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A.所用培养基为选择培养基，且其中需添加维生素</w:t>
      </w:r>
    </w:p>
    <w:p w14:paraId="4744FE43">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B.泡菜汁样品需要经过多次稀释后才能进行划线接种</w:t>
      </w:r>
    </w:p>
    <w:p w14:paraId="3CDB2DED">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C.应在无氧条件下培养，分离得到的不一定均为乳酸菌</w:t>
      </w:r>
    </w:p>
    <w:p w14:paraId="3F7DB1EB">
      <w:pPr>
        <w:pStyle w:val="6"/>
        <w:tabs>
          <w:tab w:val="left" w:pos="4253"/>
        </w:tabs>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D.若选择稀释涂布平板法接种，还可对菌落进行计数</w:t>
      </w:r>
    </w:p>
    <w:p w14:paraId="541F4F86">
      <w:pPr>
        <w:pStyle w:val="6"/>
        <w:tabs>
          <w:tab w:val="left" w:pos="4140"/>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7.养殖场粪便是农家肥的重要来源，其中某些微生物可使氨氮化合物转化为尿素进而产生NH</w:t>
      </w:r>
      <w:r>
        <w:rPr>
          <w:rFonts w:hint="eastAsia" w:hAnsi="宋体" w:eastAsia="宋体" w:cs="宋体"/>
          <w:color w:val="000000" w:themeColor="text1"/>
          <w:sz w:val="21"/>
          <w:vertAlign w:val="subscript"/>
          <w14:textFill>
            <w14:solidFill>
              <w14:schemeClr w14:val="tx1"/>
            </w14:solidFill>
          </w14:textFill>
        </w:rPr>
        <w:t>3</w:t>
      </w:r>
      <w:r>
        <w:rPr>
          <w:rFonts w:hint="eastAsia" w:hAnsi="宋体" w:eastAsia="宋体" w:cs="宋体"/>
          <w:color w:val="000000" w:themeColor="text1"/>
          <w:sz w:val="21"/>
          <w14:textFill>
            <w14:solidFill>
              <w14:schemeClr w14:val="tx1"/>
            </w14:solidFill>
          </w14:textFill>
        </w:rPr>
        <w:t>，影响畜禽健康。为筛选粪便中能利用氨氮化合物且减少NH</w:t>
      </w:r>
      <w:r>
        <w:rPr>
          <w:rFonts w:hint="eastAsia" w:hAnsi="宋体" w:eastAsia="宋体" w:cs="宋体"/>
          <w:color w:val="000000" w:themeColor="text1"/>
          <w:sz w:val="21"/>
          <w:vertAlign w:val="subscript"/>
          <w14:textFill>
            <w14:solidFill>
              <w14:schemeClr w14:val="tx1"/>
            </w14:solidFill>
          </w14:textFill>
        </w:rPr>
        <w:t>3</w:t>
      </w:r>
      <w:r>
        <w:rPr>
          <w:rFonts w:hint="eastAsia" w:hAnsi="宋体" w:eastAsia="宋体" w:cs="宋体"/>
          <w:color w:val="000000" w:themeColor="text1"/>
          <w:sz w:val="21"/>
          <w14:textFill>
            <w14:solidFill>
              <w14:schemeClr w14:val="tx1"/>
            </w14:solidFill>
          </w14:textFill>
        </w:rPr>
        <w:t>产生的微生物。兴趣小组按图进行实验获得目的菌株，正确的是（　　）</w:t>
      </w:r>
    </w:p>
    <w:p w14:paraId="503AA8A3">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INCLUDEPICTURE"HB17.TIF"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3964305" cy="947420"/>
            <wp:effectExtent l="0" t="0" r="7620" b="5080"/>
            <wp:docPr id="1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
                    <pic:cNvPicPr>
                      <a:picLocks noChangeAspect="1"/>
                    </pic:cNvPicPr>
                  </pic:nvPicPr>
                  <pic:blipFill>
                    <a:blip r:embed="rId672" r:link="rId673"/>
                    <a:stretch>
                      <a:fillRect/>
                    </a:stretch>
                  </pic:blipFill>
                  <pic:spPr>
                    <a:xfrm>
                      <a:off x="0" y="0"/>
                      <a:ext cx="3964305" cy="94742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756450B3">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A．①通常在等比稀释后用平板划线法获取单个菌落</w:t>
      </w:r>
    </w:p>
    <w:p w14:paraId="2478DAEA">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B．通过②挑取在2种培养基上均能生长的菌株用于后续的实验</w:t>
      </w:r>
    </w:p>
    <w:p w14:paraId="4B730E76">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C．③可通过添加脲酶并检测活性，筛选得到甲、乙</w:t>
      </w:r>
    </w:p>
    <w:p w14:paraId="17FE9B56">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D．粪便中添加菌株甲比乙更有利于NH</w:t>
      </w:r>
      <w:r>
        <w:rPr>
          <w:rFonts w:hint="eastAsia" w:hAnsi="宋体" w:eastAsia="宋体" w:cs="宋体"/>
          <w:color w:val="000000" w:themeColor="text1"/>
          <w:sz w:val="21"/>
          <w:vertAlign w:val="subscript"/>
          <w14:textFill>
            <w14:solidFill>
              <w14:schemeClr w14:val="tx1"/>
            </w14:solidFill>
          </w14:textFill>
        </w:rPr>
        <w:t>3</w:t>
      </w:r>
      <w:r>
        <w:rPr>
          <w:rFonts w:hint="eastAsia" w:hAnsi="宋体" w:eastAsia="宋体" w:cs="宋体"/>
          <w:color w:val="000000" w:themeColor="text1"/>
          <w:sz w:val="21"/>
          <w14:textFill>
            <w14:solidFill>
              <w14:schemeClr w14:val="tx1"/>
            </w14:solidFill>
          </w14:textFill>
        </w:rPr>
        <w:t>的减少</w:t>
      </w:r>
    </w:p>
    <w:p w14:paraId="1D99FD3F">
      <w:pPr>
        <w:pStyle w:val="6"/>
        <w:tabs>
          <w:tab w:val="left" w:pos="4140"/>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8.发酵乳中含有丰富的乳酸菌。科研人员利用CaCO</w:t>
      </w:r>
      <w:r>
        <w:rPr>
          <w:rFonts w:hint="eastAsia" w:hAnsi="宋体" w:eastAsia="宋体" w:cs="宋体"/>
          <w:color w:val="000000" w:themeColor="text1"/>
          <w:sz w:val="21"/>
          <w:vertAlign w:val="subscript"/>
          <w14:textFill>
            <w14:solidFill>
              <w14:schemeClr w14:val="tx1"/>
            </w14:solidFill>
          </w14:textFill>
        </w:rPr>
        <w:t>3</w:t>
      </w:r>
      <w:r>
        <w:rPr>
          <w:rFonts w:hint="eastAsia" w:hAnsi="宋体" w:eastAsia="宋体" w:cs="宋体"/>
          <w:color w:val="000000" w:themeColor="text1"/>
          <w:sz w:val="21"/>
          <w14:textFill>
            <w14:solidFill>
              <w14:schemeClr w14:val="tx1"/>
            </w14:solidFill>
          </w14:textFill>
        </w:rPr>
        <w:t>－MRS培养基（蛋白胨10 g、牛肉膏粉5 g、酵母膏粉4 g、葡萄糖20 g、磷酸氢二钾2 g、乙酸钠5 g、柠檬酸三铵2 g、硫酸镁 0.2 g、硫酸锰0.05 g、琼脂15 g、碳酸钙25 g）从发酵乳中分离纯化乳酸菌，相关叙述正确的是（　　）</w:t>
      </w:r>
    </w:p>
    <w:p w14:paraId="37952CE8">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A．能为乳酸菌提供碳源的有蛋白胨、牛肉膏粉、酵母膏粉、葡萄糖、琼脂</w:t>
      </w:r>
    </w:p>
    <w:p w14:paraId="70E8A402">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B．接种前应将发酵乳置于121 ℃、100 kPa条件下处理15～30 min</w:t>
      </w:r>
    </w:p>
    <w:p w14:paraId="27E8D7DD">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C．涂布接种后应在培养皿的皿盖上标记接种日期和接种者，并倒置培养</w:t>
      </w:r>
    </w:p>
    <w:p w14:paraId="2AAE0BEF">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D．挑取溶钙圈直径与菌落直径比值较大的菌落进一步划线纯化</w:t>
      </w:r>
    </w:p>
    <w:p w14:paraId="720C90B6">
      <w:pPr>
        <w:pStyle w:val="6"/>
        <w:tabs>
          <w:tab w:val="left" w:pos="4140"/>
        </w:tabs>
        <w:snapToGrid w:val="0"/>
        <w:spacing w:line="300" w:lineRule="auto"/>
        <w:ind w:left="21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9.木质素是植物某些次生细胞壁中的有机物，能被间苯三酚染红。要想获得具有木质素分解能力的大肠杆菌，需要将木质素酶导入受体菌，并用选择培养基筛选所需菌株。下列说法正确的是（　　）</w:t>
      </w:r>
    </w:p>
    <w:p w14:paraId="67187B7E">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A．可以将目的基因插到T2噬菌体DNA上使其侵染细菌，得到目的菌株</w:t>
      </w:r>
    </w:p>
    <w:p w14:paraId="314687D6">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B．筛选时培养基中应选择木质素作为唯一的碳源，并用间苯三酚染色</w:t>
      </w:r>
    </w:p>
    <w:p w14:paraId="79D5E844">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C．筛选时取透明圈直径越大的菌株，其木质素分解能力越强</w:t>
      </w:r>
    </w:p>
    <w:p w14:paraId="1E3C7C81">
      <w:pPr>
        <w:pStyle w:val="6"/>
        <w:tabs>
          <w:tab w:val="left" w:pos="4140"/>
        </w:tabs>
        <w:snapToGrid w:val="0"/>
        <w:spacing w:line="300" w:lineRule="auto"/>
        <w:ind w:left="420" w:leftChars="10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D．培养目的菌株时为防止杂菌污染可向培养基中加入少量抗生素</w:t>
      </w:r>
    </w:p>
    <w:p w14:paraId="118127D3">
      <w:pPr>
        <w:pStyle w:val="6"/>
        <w:tabs>
          <w:tab w:val="left" w:pos="4140"/>
        </w:tabs>
        <w:snapToGrid w:val="0"/>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10.列关于微生物数量测定的叙述，错误的是（　　）</w:t>
      </w:r>
    </w:p>
    <w:p w14:paraId="22E17DA8">
      <w:pPr>
        <w:pStyle w:val="6"/>
        <w:tabs>
          <w:tab w:val="left" w:pos="4140"/>
        </w:tabs>
        <w:snapToGrid w:val="0"/>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A．稀释涂布平板法既可用于微生物的分离，也可用于微生物的计数</w:t>
      </w:r>
    </w:p>
    <w:p w14:paraId="3F9E4BC1">
      <w:pPr>
        <w:pStyle w:val="6"/>
        <w:tabs>
          <w:tab w:val="left" w:pos="4140"/>
        </w:tabs>
        <w:snapToGrid w:val="0"/>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B．使用稀释涂布平板法统计活菌数时，同一稀释度下应至少对3个平板进行计数</w:t>
      </w:r>
    </w:p>
    <w:p w14:paraId="36CD0E05">
      <w:pPr>
        <w:pStyle w:val="6"/>
        <w:tabs>
          <w:tab w:val="left" w:pos="4140"/>
        </w:tabs>
        <w:snapToGrid w:val="0"/>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C．细菌计数板比血细胞计数板薄，可用于对细菌等较小的细胞进行观察和计数</w:t>
      </w:r>
    </w:p>
    <w:p w14:paraId="739FA6A9">
      <w:pPr>
        <w:pStyle w:val="6"/>
        <w:tabs>
          <w:tab w:val="left" w:pos="4140"/>
        </w:tabs>
        <w:snapToGrid w:val="0"/>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D．取适量酵母菌培养液滴加到血细胞计数板上，盖好盖玻片，稍等片刻后再计数</w:t>
      </w:r>
    </w:p>
    <w:p w14:paraId="4EC9A139">
      <w:pPr>
        <w:pStyle w:val="6"/>
        <w:tabs>
          <w:tab w:val="left" w:pos="4140"/>
        </w:tabs>
        <w:snapToGrid w:val="0"/>
        <w:spacing w:line="300" w:lineRule="auto"/>
        <w:ind w:left="315"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11.（多选）某生物活动小组为探究当地农田土壤中分解尿素的细菌的数量，进行了取样、系列梯度稀释、涂布平板、培养、计数等步骤，实验操作过程如下图。下列说法正确的是（    　　）</w:t>
      </w:r>
    </w:p>
    <w:p w14:paraId="283ADD0D">
      <w:pPr>
        <w:pStyle w:val="6"/>
        <w:tabs>
          <w:tab w:val="left" w:pos="4140"/>
        </w:tabs>
        <w:snapToGrid w:val="0"/>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INCLUDEPICTURE"A138.TIF"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3302635" cy="1035685"/>
            <wp:effectExtent l="0" t="0" r="2540" b="2540"/>
            <wp:docPr id="1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3"/>
                    <pic:cNvPicPr>
                      <a:picLocks noChangeAspect="1"/>
                    </pic:cNvPicPr>
                  </pic:nvPicPr>
                  <pic:blipFill>
                    <a:blip r:embed="rId674" r:link="rId675"/>
                    <a:stretch>
                      <a:fillRect/>
                    </a:stretch>
                  </pic:blipFill>
                  <pic:spPr>
                    <a:xfrm>
                      <a:off x="0" y="0"/>
                      <a:ext cx="3302635" cy="103568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p>
    <w:p w14:paraId="753F114A">
      <w:pPr>
        <w:pStyle w:val="6"/>
        <w:tabs>
          <w:tab w:val="left" w:pos="4140"/>
        </w:tabs>
        <w:snapToGrid w:val="0"/>
        <w:spacing w:line="300" w:lineRule="auto"/>
        <w:ind w:left="630" w:leftChars="150"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A．图中接种的培养基是以尿素为唯一氮源的固体培养基，能生长的微生物都能合成脲酶</w:t>
      </w:r>
    </w:p>
    <w:p w14:paraId="0F872E5C">
      <w:pPr>
        <w:pStyle w:val="6"/>
        <w:tabs>
          <w:tab w:val="left" w:pos="4140"/>
        </w:tabs>
        <w:snapToGrid w:val="0"/>
        <w:spacing w:line="300" w:lineRule="auto"/>
        <w:ind w:left="630" w:leftChars="150"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B．若每支试管稀释10倍，则图中</w:t>
      </w:r>
      <w:r>
        <w:rPr>
          <w:rFonts w:hint="eastAsia" w:hAnsi="宋体" w:eastAsia="宋体" w:cs="宋体"/>
          <w:i/>
          <w:color w:val="000000" w:themeColor="text1"/>
          <w:sz w:val="21"/>
          <w14:textFill>
            <w14:solidFill>
              <w14:schemeClr w14:val="tx1"/>
            </w14:solidFill>
          </w14:textFill>
        </w:rPr>
        <w:t>a</w:t>
      </w:r>
      <w:r>
        <w:rPr>
          <w:rFonts w:hint="eastAsia" w:hAnsi="宋体" w:eastAsia="宋体" w:cs="宋体"/>
          <w:color w:val="000000" w:themeColor="text1"/>
          <w:sz w:val="21"/>
          <w14:textFill>
            <w14:solidFill>
              <w14:schemeClr w14:val="tx1"/>
            </w14:solidFill>
          </w14:textFill>
        </w:rPr>
        <w:t>的数值应为2.7,5号试管共稀释了10</w:t>
      </w:r>
      <w:r>
        <w:rPr>
          <w:rFonts w:hint="eastAsia" w:hAnsi="宋体" w:eastAsia="宋体" w:cs="宋体"/>
          <w:color w:val="000000" w:themeColor="text1"/>
          <w:sz w:val="21"/>
          <w:vertAlign w:val="superscript"/>
          <w14:textFill>
            <w14:solidFill>
              <w14:schemeClr w14:val="tx1"/>
            </w14:solidFill>
          </w14:textFill>
        </w:rPr>
        <w:t>6</w:t>
      </w:r>
      <w:r>
        <w:rPr>
          <w:rFonts w:hint="eastAsia" w:hAnsi="宋体" w:eastAsia="宋体" w:cs="宋体"/>
          <w:color w:val="000000" w:themeColor="text1"/>
          <w:sz w:val="21"/>
          <w14:textFill>
            <w14:solidFill>
              <w14:schemeClr w14:val="tx1"/>
            </w14:solidFill>
          </w14:textFill>
        </w:rPr>
        <w:t>倍</w:t>
      </w:r>
    </w:p>
    <w:p w14:paraId="500A373E">
      <w:pPr>
        <w:pStyle w:val="6"/>
        <w:tabs>
          <w:tab w:val="left" w:pos="4140"/>
        </w:tabs>
        <w:snapToGrid w:val="0"/>
        <w:spacing w:line="300" w:lineRule="auto"/>
        <w:ind w:left="630" w:leftChars="150"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C．图中左上角培养基菌落连成一片，可能是涂布不均匀造成的</w:t>
      </w:r>
    </w:p>
    <w:p w14:paraId="32F62BBA">
      <w:pPr>
        <w:pStyle w:val="6"/>
        <w:tabs>
          <w:tab w:val="left" w:pos="4140"/>
        </w:tabs>
        <w:snapToGrid w:val="0"/>
        <w:spacing w:line="300" w:lineRule="auto"/>
        <w:ind w:left="630" w:leftChars="150"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D．若仅以4号试管接种培养基计数，5 g该土壤中含分解尿素菌的估算数目是1.4×10</w:t>
      </w:r>
      <w:r>
        <w:rPr>
          <w:rFonts w:hint="eastAsia" w:hAnsi="宋体" w:eastAsia="宋体" w:cs="宋体"/>
          <w:color w:val="000000" w:themeColor="text1"/>
          <w:sz w:val="21"/>
          <w:vertAlign w:val="superscript"/>
          <w14:textFill>
            <w14:solidFill>
              <w14:schemeClr w14:val="tx1"/>
            </w14:solidFill>
          </w14:textFill>
        </w:rPr>
        <w:t>8</w:t>
      </w:r>
      <w:r>
        <w:rPr>
          <w:rFonts w:hint="eastAsia" w:hAnsi="宋体" w:eastAsia="宋体" w:cs="宋体"/>
          <w:color w:val="000000" w:themeColor="text1"/>
          <w:sz w:val="21"/>
          <w14:textFill>
            <w14:solidFill>
              <w14:schemeClr w14:val="tx1"/>
            </w14:solidFill>
          </w14:textFill>
        </w:rPr>
        <w:t>个</w:t>
      </w:r>
    </w:p>
    <w:p w14:paraId="28F84F1F">
      <w:pPr>
        <w:pStyle w:val="6"/>
        <w:tabs>
          <w:tab w:val="left" w:pos="4140"/>
        </w:tabs>
        <w:snapToGrid w:val="0"/>
        <w:spacing w:line="300" w:lineRule="auto"/>
        <w:ind w:left="442" w:hanging="440" w:hangingChars="200"/>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【能力突破】</w:t>
      </w:r>
    </w:p>
    <w:p w14:paraId="590015DA">
      <w:pPr>
        <w:pStyle w:val="6"/>
        <w:tabs>
          <w:tab w:val="left" w:pos="4253"/>
        </w:tabs>
        <w:spacing w:line="300" w:lineRule="auto"/>
        <w:ind w:left="315"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12.微生物需要从外界吸收营养物质并通过代谢来维持正常的生长和繁殖，下列与此有关的说法正确的是（　　）</w:t>
      </w:r>
    </w:p>
    <w:p w14:paraId="735331DF">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A.有的氮源可以作为细菌的能源物质</w:t>
      </w:r>
    </w:p>
    <w:p w14:paraId="59AD2482">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B.加入酚红指示剂的培养基，可以筛选大肠杆菌</w:t>
      </w:r>
    </w:p>
    <w:p w14:paraId="625E69AA">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C.大肠杆菌与分解尿素的细菌所利用的氮源相同</w:t>
      </w:r>
    </w:p>
    <w:p w14:paraId="5B0881D0">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D.以尿素为唯一氮源的培养基上长出的一定是能分解尿素的细菌</w:t>
      </w:r>
    </w:p>
    <w:p w14:paraId="7068E758">
      <w:pPr>
        <w:pStyle w:val="6"/>
        <w:tabs>
          <w:tab w:val="left" w:pos="4253"/>
        </w:tabs>
        <w:spacing w:line="300" w:lineRule="auto"/>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13.菌落特征常用来鉴定微生物的种类。下列关于菌落的叙述，错误的是（　　）</w:t>
      </w:r>
    </w:p>
    <w:p w14:paraId="0380128F">
      <w:pPr>
        <w:pStyle w:val="6"/>
        <w:tabs>
          <w:tab w:val="left" w:pos="4253"/>
        </w:tabs>
        <w:spacing w:line="300" w:lineRule="auto"/>
        <w:ind w:left="525" w:leftChars="15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A.一个菌落就是单个微生物在液体培养基上迅速生长繁殖形成的子细胞集团</w:t>
      </w:r>
    </w:p>
    <w:p w14:paraId="6354A787">
      <w:pPr>
        <w:pStyle w:val="6"/>
        <w:tabs>
          <w:tab w:val="left" w:pos="4253"/>
        </w:tabs>
        <w:spacing w:line="300" w:lineRule="auto"/>
        <w:ind w:left="525" w:leftChars="15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B.一般来说，在一定的培养条件下（相同的培养基、温度及培养时间），同种微生物表现出稳定的菌落特征</w:t>
      </w:r>
    </w:p>
    <w:p w14:paraId="41ABCCFF">
      <w:pPr>
        <w:pStyle w:val="6"/>
        <w:tabs>
          <w:tab w:val="left" w:pos="4253"/>
        </w:tabs>
        <w:spacing w:line="300" w:lineRule="auto"/>
        <w:ind w:left="525" w:leftChars="15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C.菌落的特征包括菌落的形状、大小、隆起程度和颜色等方面</w:t>
      </w:r>
    </w:p>
    <w:p w14:paraId="76E41C23">
      <w:pPr>
        <w:pStyle w:val="6"/>
        <w:tabs>
          <w:tab w:val="left" w:pos="4253"/>
        </w:tabs>
        <w:spacing w:line="300" w:lineRule="auto"/>
        <w:ind w:left="525" w:leftChars="150" w:hanging="210" w:hangingChars="1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D.不同种类的微生物所表现出来的菌落差异是个体细胞形态差异的反映</w:t>
      </w:r>
    </w:p>
    <w:p w14:paraId="28187230">
      <w:pPr>
        <w:pStyle w:val="6"/>
        <w:tabs>
          <w:tab w:val="left" w:pos="4253"/>
        </w:tabs>
        <w:spacing w:line="300" w:lineRule="auto"/>
        <w:ind w:left="315"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14.脲酶催化尿素水解，产生的氨可作为细菌的氮源。脲酶被去除镍后失去活性。下列叙述错误的是（　　）</w:t>
      </w:r>
    </w:p>
    <w:p w14:paraId="4CE15E7F">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A.镍是组成脲酶的重要元素</w:t>
      </w:r>
    </w:p>
    <w:p w14:paraId="7CF31DC7">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B.镍能提高尿素水解反应的活化能</w:t>
      </w:r>
    </w:p>
    <w:p w14:paraId="15CA4DDC">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C.产脲酶细菌可在以NH</w:t>
      </w:r>
      <w:r>
        <w:rPr>
          <w:rFonts w:hint="eastAsia" w:hAnsi="宋体" w:eastAsia="宋体" w:cs="宋体"/>
          <w:color w:val="000000" w:themeColor="text1"/>
          <w:sz w:val="21"/>
          <w:vertAlign w:val="subscript"/>
          <w14:textFill>
            <w14:solidFill>
              <w14:schemeClr w14:val="tx1"/>
            </w14:solidFill>
          </w14:textFill>
        </w:rPr>
        <w:t>4</w:t>
      </w:r>
      <w:r>
        <w:rPr>
          <w:rFonts w:hint="eastAsia" w:hAnsi="宋体" w:eastAsia="宋体" w:cs="宋体"/>
          <w:color w:val="000000" w:themeColor="text1"/>
          <w:sz w:val="21"/>
          <w14:textFill>
            <w14:solidFill>
              <w14:schemeClr w14:val="tx1"/>
            </w14:solidFill>
          </w14:textFill>
        </w:rPr>
        <w:t>Cl为唯一氮源的培养基生长繁殖</w:t>
      </w:r>
    </w:p>
    <w:p w14:paraId="0D19C06D">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D.以尿素为唯一氮源的培养基可用于筛选产脲酶细菌</w:t>
      </w:r>
    </w:p>
    <w:p w14:paraId="2FF7BE5C">
      <w:pPr>
        <w:pStyle w:val="6"/>
        <w:tabs>
          <w:tab w:val="left" w:pos="4253"/>
        </w:tabs>
        <w:spacing w:line="300" w:lineRule="auto"/>
        <w:ind w:left="315"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15.水体中氮素的去除对清洁水体有重要意义，异养硝化细菌能将硝酸铵转化为氨，科研工作者从污水中筛选出异养硝化细菌ZW2和ZW5菌株，并研究其转化能力，结果如图。相关叙述正确的是（　　）</w:t>
      </w:r>
    </w:p>
    <w:p w14:paraId="4E4EA211">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INCLUDEPICTURE"A587.TIF"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生物学（江苏专用）强化版（苏）\\A587.TIF"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生物学（江苏专用）强化版（苏）\\教师Word文档\\大概念九 利用生物技术与工程生产对人类有用的产品\\A587.TIF"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生物学（江苏专用）强化版（苏）\\教师Word文档\\大概念九 利用生物技术与工程生产对人类有用的产品\\A587.TIF"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053465" cy="643890"/>
            <wp:effectExtent l="0" t="0" r="3810" b="3810"/>
            <wp:docPr id="1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8"/>
                    <pic:cNvPicPr>
                      <a:picLocks noChangeAspect="1"/>
                    </pic:cNvPicPr>
                  </pic:nvPicPr>
                  <pic:blipFill>
                    <a:blip r:embed="rId676" r:link="rId677"/>
                    <a:stretch>
                      <a:fillRect/>
                    </a:stretch>
                  </pic:blipFill>
                  <pic:spPr>
                    <a:xfrm>
                      <a:off x="0" y="0"/>
                      <a:ext cx="1053465" cy="64389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39AC4D6D">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A.进行ZW2和ZW5菌株初步筛选时，采用平板划线法接种并计数</w:t>
      </w:r>
    </w:p>
    <w:p w14:paraId="222333FA">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B.初步筛选并培养后，一般依据菌落形状等特征来区分不同的微生物</w:t>
      </w:r>
    </w:p>
    <w:p w14:paraId="3B8DCE72">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C.分离ZW2和ZW5菌株时，培养基中需要添加刚果红作为指示剂</w:t>
      </w:r>
    </w:p>
    <w:p w14:paraId="4A35AFF9">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D.ZW2菌株的转化能力较ZW5强，可以扩大培养用于水体净化</w:t>
      </w:r>
    </w:p>
    <w:p w14:paraId="08ACC504">
      <w:pPr>
        <w:pStyle w:val="6"/>
        <w:tabs>
          <w:tab w:val="left" w:pos="4253"/>
        </w:tabs>
        <w:spacing w:line="300" w:lineRule="auto"/>
        <w:ind w:left="315"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16.养殖场粪便是农家肥的重要来源，其中某些微生物可使氨氮化合物转化为尿素进而产生NH</w:t>
      </w:r>
      <w:r>
        <w:rPr>
          <w:rFonts w:hint="eastAsia" w:hAnsi="宋体" w:eastAsia="宋体" w:cs="宋体"/>
          <w:color w:val="000000" w:themeColor="text1"/>
          <w:sz w:val="21"/>
          <w:vertAlign w:val="subscript"/>
          <w14:textFill>
            <w14:solidFill>
              <w14:schemeClr w14:val="tx1"/>
            </w14:solidFill>
          </w14:textFill>
        </w:rPr>
        <w:t>3</w:t>
      </w:r>
      <w:r>
        <w:rPr>
          <w:rFonts w:hint="eastAsia" w:hAnsi="宋体" w:eastAsia="宋体" w:cs="宋体"/>
          <w:color w:val="000000" w:themeColor="text1"/>
          <w:sz w:val="21"/>
          <w14:textFill>
            <w14:solidFill>
              <w14:schemeClr w14:val="tx1"/>
            </w14:solidFill>
          </w14:textFill>
        </w:rPr>
        <w:t>，影响畜禽健康。为筛选粪便中能利用氨氮化合物且减少NH</w:t>
      </w:r>
      <w:r>
        <w:rPr>
          <w:rFonts w:hint="eastAsia" w:hAnsi="宋体" w:eastAsia="宋体" w:cs="宋体"/>
          <w:color w:val="000000" w:themeColor="text1"/>
          <w:sz w:val="21"/>
          <w:vertAlign w:val="subscript"/>
          <w14:textFill>
            <w14:solidFill>
              <w14:schemeClr w14:val="tx1"/>
            </w14:solidFill>
          </w14:textFill>
        </w:rPr>
        <w:t>3</w:t>
      </w:r>
      <w:r>
        <w:rPr>
          <w:rFonts w:hint="eastAsia" w:hAnsi="宋体" w:eastAsia="宋体" w:cs="宋体"/>
          <w:color w:val="000000" w:themeColor="text1"/>
          <w:sz w:val="21"/>
          <w14:textFill>
            <w14:solidFill>
              <w14:schemeClr w14:val="tx1"/>
            </w14:solidFill>
          </w14:textFill>
        </w:rPr>
        <w:t>产生的微生物。兴趣小组按图进行实验获得目的菌株，正确的是（　　）</w:t>
      </w:r>
    </w:p>
    <w:p w14:paraId="670EF0F5">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INCLUDEPICTURE"A588.TIF"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生物学（江苏专用）强化版（苏）\\A588.TIF"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生物学（江苏专用）强化版（苏）\\教师Word文档\\大概念九 利用生物技术与工程生产对人类有用的产品\\A588.TIF"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生物学（江苏专用）强化版（苏）\\教师Word文档\\大概念九 利用生物技术与工程生产对人类有用的产品\\A588.TIF"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3133090" cy="977900"/>
            <wp:effectExtent l="0" t="0" r="635" b="3175"/>
            <wp:docPr id="19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9"/>
                    <pic:cNvPicPr>
                      <a:picLocks noChangeAspect="1"/>
                    </pic:cNvPicPr>
                  </pic:nvPicPr>
                  <pic:blipFill>
                    <a:blip r:embed="rId678" r:link="rId679"/>
                    <a:stretch>
                      <a:fillRect/>
                    </a:stretch>
                  </pic:blipFill>
                  <pic:spPr>
                    <a:xfrm>
                      <a:off x="0" y="0"/>
                      <a:ext cx="3133090" cy="97790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433EE449">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A.①通常在等比稀释后用平板划线法获取单个菌落</w:t>
      </w:r>
    </w:p>
    <w:p w14:paraId="5EC892F8">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B.②挑取在2种培养基上均能生长的用于后续的实验</w:t>
      </w:r>
    </w:p>
    <w:p w14:paraId="4FBB14C0">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C.③可通过添加脲酶并检测活性，筛选得到甲、乙</w:t>
      </w:r>
    </w:p>
    <w:p w14:paraId="5717EFBA">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D.粪便中添加菌株甲比乙更有利于NH</w:t>
      </w:r>
      <w:r>
        <w:rPr>
          <w:rFonts w:hint="eastAsia" w:hAnsi="宋体" w:eastAsia="宋体" w:cs="宋体"/>
          <w:color w:val="000000" w:themeColor="text1"/>
          <w:sz w:val="21"/>
          <w:vertAlign w:val="subscript"/>
          <w14:textFill>
            <w14:solidFill>
              <w14:schemeClr w14:val="tx1"/>
            </w14:solidFill>
          </w14:textFill>
        </w:rPr>
        <w:t>3</w:t>
      </w:r>
      <w:r>
        <w:rPr>
          <w:rFonts w:hint="eastAsia" w:hAnsi="宋体" w:eastAsia="宋体" w:cs="宋体"/>
          <w:color w:val="000000" w:themeColor="text1"/>
          <w:sz w:val="21"/>
          <w14:textFill>
            <w14:solidFill>
              <w14:schemeClr w14:val="tx1"/>
            </w14:solidFill>
          </w14:textFill>
        </w:rPr>
        <w:t>的减少</w:t>
      </w:r>
    </w:p>
    <w:p w14:paraId="4C549493">
      <w:pPr>
        <w:pStyle w:val="6"/>
        <w:tabs>
          <w:tab w:val="left" w:pos="4253"/>
        </w:tabs>
        <w:spacing w:line="300" w:lineRule="auto"/>
        <w:ind w:left="315"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17.谷氨酰胺酶（PG酶）是一种催化L－β－谷氨酰胺水解成L－谷氨酸和氨的反应的酶，能增大蛋白质的溶解性，提高食品工业中蛋白质的利用率。研究人员利用谷氨酰胺－甘氨酸（谷氨酰胺－甘氨酸遇热易分解）为唯一氮源从土壤中筛选产PG酶的金黄杆菌，实验过程如下图。下列有关叙述错误的是（　　）</w:t>
      </w:r>
    </w:p>
    <w:p w14:paraId="63D4BBB8">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INCLUDEPICTURE"A589.TIF"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生物学（江苏专用）强化版（苏）\\A589.TIF"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生物学（江苏专用）强化版（苏）\\教师Word文档\\大概念九 利用生物技术与工程生产对人类有用的产品\\A589.TIF"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生物学（江苏专用）强化版（苏）\\教师Word文档\\大概念九 利用生物技术与工程生产对人类有用的产品\\A589.TIF"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3404870" cy="596265"/>
            <wp:effectExtent l="0" t="0" r="5080" b="3810"/>
            <wp:docPr id="1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0"/>
                    <pic:cNvPicPr>
                      <a:picLocks noChangeAspect="1"/>
                    </pic:cNvPicPr>
                  </pic:nvPicPr>
                  <pic:blipFill>
                    <a:blip r:embed="rId680" r:link="rId681"/>
                    <a:stretch>
                      <a:fillRect/>
                    </a:stretch>
                  </pic:blipFill>
                  <pic:spPr>
                    <a:xfrm>
                      <a:off x="0" y="0"/>
                      <a:ext cx="3404870" cy="59626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73326665">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A.经过程③接种后的培养皿不能立即倒置培养</w:t>
      </w:r>
    </w:p>
    <w:p w14:paraId="6F8F27C0">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B.培养基Ⅱ可用于土壤中能产生PG酶的金黄杆菌的分离</w:t>
      </w:r>
    </w:p>
    <w:p w14:paraId="61F4E2B7">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C.培养基Ⅲ可用于金黄杆菌的发酵培养以获得PG酶</w:t>
      </w:r>
    </w:p>
    <w:p w14:paraId="0AAA6AF6">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D.对培养基Ⅰ进行灭菌时应选择高压蒸汽灭菌</w:t>
      </w:r>
    </w:p>
    <w:p w14:paraId="46D62919">
      <w:pPr>
        <w:pStyle w:val="6"/>
        <w:tabs>
          <w:tab w:val="left" w:pos="4253"/>
        </w:tabs>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18.（多选）下表为某培养基的配方，有关叙述错误的是（　   　）</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9"/>
        <w:gridCol w:w="968"/>
        <w:gridCol w:w="968"/>
        <w:gridCol w:w="1045"/>
        <w:gridCol w:w="1760"/>
        <w:gridCol w:w="769"/>
        <w:gridCol w:w="1177"/>
      </w:tblGrid>
      <w:tr w14:paraId="13717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shd w:val="clear" w:color="auto" w:fill="auto"/>
            <w:vAlign w:val="center"/>
          </w:tcPr>
          <w:p w14:paraId="20F373BC">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成分</w:t>
            </w:r>
          </w:p>
        </w:tc>
        <w:tc>
          <w:tcPr>
            <w:tcW w:w="968" w:type="dxa"/>
            <w:shd w:val="clear" w:color="auto" w:fill="auto"/>
            <w:vAlign w:val="center"/>
          </w:tcPr>
          <w:p w14:paraId="36ABA9FF">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牛肉膏</w:t>
            </w:r>
          </w:p>
        </w:tc>
        <w:tc>
          <w:tcPr>
            <w:tcW w:w="968" w:type="dxa"/>
            <w:shd w:val="clear" w:color="auto" w:fill="auto"/>
            <w:vAlign w:val="center"/>
          </w:tcPr>
          <w:p w14:paraId="72A5660A">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葡萄糖</w:t>
            </w:r>
          </w:p>
        </w:tc>
        <w:tc>
          <w:tcPr>
            <w:tcW w:w="1045" w:type="dxa"/>
            <w:shd w:val="clear" w:color="auto" w:fill="auto"/>
            <w:vAlign w:val="center"/>
          </w:tcPr>
          <w:p w14:paraId="4E4875A2">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K</w:t>
            </w:r>
            <w:r>
              <w:rPr>
                <w:rFonts w:hint="eastAsia" w:hAnsi="宋体" w:eastAsia="宋体" w:cs="宋体"/>
                <w:color w:val="000000" w:themeColor="text1"/>
                <w:sz w:val="21"/>
                <w:vertAlign w:val="subscript"/>
                <w14:textFill>
                  <w14:solidFill>
                    <w14:schemeClr w14:val="tx1"/>
                  </w14:solidFill>
                </w14:textFill>
              </w:rPr>
              <w:t>2</w:t>
            </w:r>
            <w:r>
              <w:rPr>
                <w:rFonts w:hint="eastAsia" w:hAnsi="宋体" w:eastAsia="宋体" w:cs="宋体"/>
                <w:color w:val="000000" w:themeColor="text1"/>
                <w:sz w:val="21"/>
                <w14:textFill>
                  <w14:solidFill>
                    <w14:schemeClr w14:val="tx1"/>
                  </w14:solidFill>
                </w14:textFill>
              </w:rPr>
              <w:t>HPO</w:t>
            </w:r>
            <w:r>
              <w:rPr>
                <w:rFonts w:hint="eastAsia" w:hAnsi="宋体" w:eastAsia="宋体" w:cs="宋体"/>
                <w:color w:val="000000" w:themeColor="text1"/>
                <w:sz w:val="21"/>
                <w:vertAlign w:val="subscript"/>
                <w14:textFill>
                  <w14:solidFill>
                    <w14:schemeClr w14:val="tx1"/>
                  </w14:solidFill>
                </w14:textFill>
              </w:rPr>
              <w:t>4</w:t>
            </w:r>
          </w:p>
        </w:tc>
        <w:tc>
          <w:tcPr>
            <w:tcW w:w="1760" w:type="dxa"/>
            <w:shd w:val="clear" w:color="auto" w:fill="auto"/>
            <w:vAlign w:val="center"/>
          </w:tcPr>
          <w:p w14:paraId="4CD5A630">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伊红—亚甲蓝</w:t>
            </w:r>
          </w:p>
        </w:tc>
        <w:tc>
          <w:tcPr>
            <w:tcW w:w="769" w:type="dxa"/>
            <w:shd w:val="clear" w:color="auto" w:fill="auto"/>
            <w:vAlign w:val="center"/>
          </w:tcPr>
          <w:p w14:paraId="3B554D37">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琼脂</w:t>
            </w:r>
          </w:p>
        </w:tc>
        <w:tc>
          <w:tcPr>
            <w:tcW w:w="1177" w:type="dxa"/>
            <w:shd w:val="clear" w:color="auto" w:fill="auto"/>
            <w:vAlign w:val="center"/>
          </w:tcPr>
          <w:p w14:paraId="527FFF49">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蒸馏水</w:t>
            </w:r>
          </w:p>
        </w:tc>
      </w:tr>
      <w:tr w14:paraId="45229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shd w:val="clear" w:color="auto" w:fill="auto"/>
            <w:vAlign w:val="center"/>
          </w:tcPr>
          <w:p w14:paraId="031E0158">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含量</w:t>
            </w:r>
          </w:p>
        </w:tc>
        <w:tc>
          <w:tcPr>
            <w:tcW w:w="968" w:type="dxa"/>
            <w:shd w:val="clear" w:color="auto" w:fill="auto"/>
            <w:vAlign w:val="center"/>
          </w:tcPr>
          <w:p w14:paraId="31265041">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10 g</w:t>
            </w:r>
          </w:p>
        </w:tc>
        <w:tc>
          <w:tcPr>
            <w:tcW w:w="968" w:type="dxa"/>
            <w:shd w:val="clear" w:color="auto" w:fill="auto"/>
            <w:vAlign w:val="center"/>
          </w:tcPr>
          <w:p w14:paraId="25E1ABCD">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10 g</w:t>
            </w:r>
          </w:p>
        </w:tc>
        <w:tc>
          <w:tcPr>
            <w:tcW w:w="1045" w:type="dxa"/>
            <w:shd w:val="clear" w:color="auto" w:fill="auto"/>
            <w:vAlign w:val="center"/>
          </w:tcPr>
          <w:p w14:paraId="5D88AE50">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 g</w:t>
            </w:r>
          </w:p>
        </w:tc>
        <w:tc>
          <w:tcPr>
            <w:tcW w:w="1760" w:type="dxa"/>
            <w:shd w:val="clear" w:color="auto" w:fill="auto"/>
            <w:vAlign w:val="center"/>
          </w:tcPr>
          <w:p w14:paraId="5F9420E8">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0.46 g</w:t>
            </w:r>
          </w:p>
        </w:tc>
        <w:tc>
          <w:tcPr>
            <w:tcW w:w="769" w:type="dxa"/>
            <w:shd w:val="clear" w:color="auto" w:fill="auto"/>
            <w:vAlign w:val="center"/>
          </w:tcPr>
          <w:p w14:paraId="50BF490F">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适量</w:t>
            </w:r>
          </w:p>
        </w:tc>
        <w:tc>
          <w:tcPr>
            <w:tcW w:w="1177" w:type="dxa"/>
            <w:shd w:val="clear" w:color="auto" w:fill="auto"/>
            <w:vAlign w:val="center"/>
          </w:tcPr>
          <w:p w14:paraId="5562AA0D">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1 000 mL</w:t>
            </w:r>
          </w:p>
        </w:tc>
      </w:tr>
    </w:tbl>
    <w:p w14:paraId="5B8467CF">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A.能在此培养基上生长的只有大肠杆菌</w:t>
      </w:r>
    </w:p>
    <w:p w14:paraId="018F52E2">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B.培养基中葡萄糖作为碳源，牛肉膏可以作为碳源和氮源</w:t>
      </w:r>
    </w:p>
    <w:p w14:paraId="726B640B">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C.该培养基调节合适的pH后就可以接种使用</w:t>
      </w:r>
    </w:p>
    <w:p w14:paraId="1CE9DFD4">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D.从物理性质看该培养基属于固体培养基，从用途看该培养基属于选择培养基</w:t>
      </w:r>
    </w:p>
    <w:p w14:paraId="533C8156">
      <w:pPr>
        <w:pStyle w:val="6"/>
        <w:tabs>
          <w:tab w:val="left" w:pos="4253"/>
        </w:tabs>
        <w:spacing w:line="300" w:lineRule="auto"/>
        <w:ind w:left="42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19.（多选）下列关于微生物培养的叙述，正确的是（　   　）</w:t>
      </w:r>
    </w:p>
    <w:p w14:paraId="533A985B">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A.纯化培养时，在培养皿皿底做标记后应倒置在恒温培养箱中静置培养</w:t>
      </w:r>
    </w:p>
    <w:p w14:paraId="09F3CC47">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B.涂布接种时，需将涂布器浸酒精后在酒精灯外焰上引燃，冷却后再使用</w:t>
      </w:r>
    </w:p>
    <w:p w14:paraId="68F084E0">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C.在微生物接种前，操作者的衣着和双手需进行灭菌</w:t>
      </w:r>
    </w:p>
    <w:p w14:paraId="6E267158">
      <w:pPr>
        <w:pStyle w:val="6"/>
        <w:tabs>
          <w:tab w:val="left" w:pos="4253"/>
        </w:tabs>
        <w:spacing w:line="300" w:lineRule="auto"/>
        <w:ind w:firstLine="315" w:firstLine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D.用平板划线法对微生物进行分离计数，也可直接用显微镜对某些微生物计数</w:t>
      </w:r>
    </w:p>
    <w:p w14:paraId="53D7335B">
      <w:pPr>
        <w:spacing w:line="300" w:lineRule="auto"/>
        <w:jc w:val="left"/>
        <w:textAlignment w:val="center"/>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w:t>
      </w:r>
      <w:r>
        <w:rPr>
          <w:rStyle w:val="15"/>
          <w:rFonts w:hint="eastAsia" w:ascii="Segoe UI" w:hAnsi="Segoe UI" w:eastAsia="Segoe UI" w:cs="Segoe UI"/>
          <w:bCs/>
          <w:color w:val="000000" w:themeColor="text1"/>
          <w:sz w:val="22"/>
          <w:szCs w:val="22"/>
          <w:shd w:val="clear" w:color="auto" w:fill="FFFFFF"/>
          <w14:textFill>
            <w14:solidFill>
              <w14:schemeClr w14:val="tx1"/>
            </w14:solidFill>
          </w14:textFill>
        </w:rPr>
        <w:t>综合创新</w:t>
      </w:r>
      <w:r>
        <w:rPr>
          <w:rStyle w:val="15"/>
          <w:rFonts w:ascii="Segoe UI" w:hAnsi="Segoe UI" w:eastAsia="Segoe UI" w:cs="Segoe UI"/>
          <w:bCs/>
          <w:color w:val="000000" w:themeColor="text1"/>
          <w:sz w:val="22"/>
          <w:szCs w:val="22"/>
          <w:shd w:val="clear" w:color="auto" w:fill="FFFFFF"/>
          <w14:textFill>
            <w14:solidFill>
              <w14:schemeClr w14:val="tx1"/>
            </w14:solidFill>
          </w14:textFill>
        </w:rPr>
        <w:t>】</w:t>
      </w:r>
    </w:p>
    <w:p w14:paraId="01DA039A">
      <w:pPr>
        <w:pStyle w:val="6"/>
        <w:tabs>
          <w:tab w:val="left" w:pos="4253"/>
        </w:tabs>
        <w:spacing w:line="300" w:lineRule="auto"/>
        <w:ind w:left="315" w:hanging="315" w:hanging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20.ε－聚赖氨酸（ε－PL）能抑制多种微生物的活性，且人体可将其分解为赖氨酸，是一种优良的天然食品防腐剂。科研人员欲从土壤中分离能分泌ε－PL的微生物，做了如图所示的实验（Ⅰ～Ⅴ表示过程，①～③表示菌落），已知ε－PL可使亚甲基蓝褪色，形成透明圈。</w:t>
      </w:r>
    </w:p>
    <w:p w14:paraId="23C8E0BF">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INCLUDEPICTURE"A592.TIF"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生物学（江苏专用）强化版（苏）\\A592.TIF"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生物学（江苏专用）强化版（苏）\\教师Word文档\\大概念九 利用生物技术与工程生产对人类有用的产品\\A592.TIF"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生物学（江苏专用）强化版（苏）\\教师Word文档\\大概念九 利用生物技术与工程生产对人类有用的产品\\A592.TIF"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2570480" cy="1233170"/>
            <wp:effectExtent l="0" t="0" r="1270" b="5080"/>
            <wp:docPr id="1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6"/>
                    <pic:cNvPicPr>
                      <a:picLocks noChangeAspect="1"/>
                    </pic:cNvPicPr>
                  </pic:nvPicPr>
                  <pic:blipFill>
                    <a:blip r:embed="rId682" r:link="rId683"/>
                    <a:stretch>
                      <a:fillRect/>
                    </a:stretch>
                  </pic:blipFill>
                  <pic:spPr>
                    <a:xfrm>
                      <a:off x="0" y="0"/>
                      <a:ext cx="2570480" cy="1233170"/>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6C62C2E6">
      <w:pPr>
        <w:pStyle w:val="6"/>
        <w:tabs>
          <w:tab w:val="left" w:pos="4253"/>
        </w:tabs>
        <w:spacing w:line="300" w:lineRule="auto"/>
        <w:ind w:left="735" w:leftChars="15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（1）实验中需注意无菌操作，下列需要灭菌处理的是________。</w:t>
      </w:r>
    </w:p>
    <w:p w14:paraId="23DBD549">
      <w:pPr>
        <w:pStyle w:val="6"/>
        <w:tabs>
          <w:tab w:val="left" w:pos="4253"/>
        </w:tabs>
        <w:spacing w:line="300" w:lineRule="auto"/>
        <w:ind w:left="315" w:leftChars="150" w:firstLine="420" w:firstLine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A.土样        B.培养基          C.接种环</w:t>
      </w:r>
      <w:r>
        <w:rPr>
          <w:rFonts w:hint="eastAsia" w:hAnsi="宋体" w:eastAsia="宋体" w:cs="宋体"/>
          <w:color w:val="000000" w:themeColor="text1"/>
          <w:sz w:val="21"/>
          <w14:textFill>
            <w14:solidFill>
              <w14:schemeClr w14:val="tx1"/>
            </w14:solidFill>
          </w14:textFill>
        </w:rPr>
        <w:tab/>
      </w:r>
      <w:r>
        <w:rPr>
          <w:rFonts w:hint="eastAsia" w:hAnsi="宋体" w:eastAsia="宋体" w:cs="宋体"/>
          <w:color w:val="000000" w:themeColor="text1"/>
          <w:sz w:val="21"/>
          <w14:textFill>
            <w14:solidFill>
              <w14:schemeClr w14:val="tx1"/>
            </w14:solidFill>
          </w14:textFill>
        </w:rPr>
        <w:t xml:space="preserve">      D.涂布器</w:t>
      </w:r>
    </w:p>
    <w:p w14:paraId="4392225E">
      <w:pPr>
        <w:pStyle w:val="6"/>
        <w:tabs>
          <w:tab w:val="left" w:pos="4253"/>
        </w:tabs>
        <w:spacing w:line="300" w:lineRule="auto"/>
        <w:ind w:left="735" w:leftChars="15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（2）图中第Ⅰ步最常用的接种方法是________________。若经第Ⅱ步培养后发现菌落铺满了整个培养基、无法分辨出单菌落，则应在第Ⅰ步之前________，再进行接种。</w:t>
      </w:r>
    </w:p>
    <w:p w14:paraId="583D499D">
      <w:pPr>
        <w:pStyle w:val="6"/>
        <w:tabs>
          <w:tab w:val="left" w:pos="4253"/>
        </w:tabs>
        <w:spacing w:line="300" w:lineRule="auto"/>
        <w:ind w:left="735" w:leftChars="15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（3）第Ⅲ步接种，应挑选________（填“①”“②”或“③”）号菌落。</w:t>
      </w:r>
    </w:p>
    <w:p w14:paraId="423DE13B">
      <w:pPr>
        <w:pStyle w:val="6"/>
        <w:tabs>
          <w:tab w:val="left" w:pos="4253"/>
        </w:tabs>
        <w:spacing w:line="300" w:lineRule="auto"/>
        <w:ind w:left="735" w:leftChars="15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（4）下列所示操作，发生在图中过程________（填图中过程编号）。</w:t>
      </w:r>
    </w:p>
    <w:p w14:paraId="5AF65C10">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INCLUDEPICTURE"A593.TIF"</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生物学（江苏专用）强化版（苏）\\A593.TIF"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"D:\\赵秀秀2025年\\课件\\2026版 创新设计 高考总复习 生物学（江苏专用）强化版（苏）\\教师Word文档\\大概念九 利用生物技术与工程生产对人类有用的产品\\A593.TIF"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fldChar w:fldCharType="begin"/>
      </w:r>
      <w:r>
        <w:rPr>
          <w:rFonts w:hint="eastAsia" w:hAnsi="宋体" w:eastAsia="宋体" w:cs="宋体"/>
          <w:color w:val="000000" w:themeColor="text1"/>
          <w:sz w:val="21"/>
          <w14:textFill>
            <w14:solidFill>
              <w14:schemeClr w14:val="tx1"/>
            </w14:solidFill>
          </w14:textFill>
        </w:rPr>
        <w:instrText xml:space="preserve"> INCLUDEPICTURE  "F:\\共享文件\\思奇\\2026版 创新设计 高考总复习 生物学（江苏专用）强化版（苏）\\教师Word文档\\大概念九 利用生物技术与工程生产对人类有用的产品\\A593.TIF" \* MERGEFORMATINET </w:instrText>
      </w:r>
      <w:r>
        <w:rPr>
          <w:rFonts w:hint="eastAsia" w:hAnsi="宋体" w:eastAsia="宋体" w:cs="宋体"/>
          <w:color w:val="000000" w:themeColor="text1"/>
          <w:sz w:val="21"/>
          <w14:textFill>
            <w14:solidFill>
              <w14:schemeClr w14:val="tx1"/>
            </w14:solidFill>
          </w14:textFill>
        </w:rPr>
        <w:fldChar w:fldCharType="separate"/>
      </w:r>
      <w:r>
        <w:rPr>
          <w:rFonts w:hint="eastAsia" w:hAnsi="宋体" w:eastAsia="宋体" w:cs="宋体"/>
          <w:color w:val="000000" w:themeColor="text1"/>
          <w:sz w:val="21"/>
          <w14:textFill>
            <w14:solidFill>
              <w14:schemeClr w14:val="tx1"/>
            </w14:solidFill>
          </w14:textFill>
        </w:rPr>
        <w:drawing>
          <wp:inline distT="0" distB="0" distL="114300" distR="114300">
            <wp:extent cx="1148715" cy="804545"/>
            <wp:effectExtent l="0" t="0" r="3810" b="5080"/>
            <wp:docPr id="1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7"/>
                    <pic:cNvPicPr>
                      <a:picLocks noChangeAspect="1"/>
                    </pic:cNvPicPr>
                  </pic:nvPicPr>
                  <pic:blipFill>
                    <a:blip r:embed="rId684" r:link="rId685"/>
                    <a:stretch>
                      <a:fillRect/>
                    </a:stretch>
                  </pic:blipFill>
                  <pic:spPr>
                    <a:xfrm>
                      <a:off x="0" y="0"/>
                      <a:ext cx="1148715" cy="804545"/>
                    </a:xfrm>
                    <a:prstGeom prst="rect">
                      <a:avLst/>
                    </a:prstGeom>
                    <a:noFill/>
                    <a:ln>
                      <a:noFill/>
                    </a:ln>
                  </pic:spPr>
                </pic:pic>
              </a:graphicData>
            </a:graphic>
          </wp:inline>
        </w:drawing>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r>
        <w:rPr>
          <w:rFonts w:hint="eastAsia" w:hAnsi="宋体" w:eastAsia="宋体" w:cs="宋体"/>
          <w:color w:val="000000" w:themeColor="text1"/>
          <w:sz w:val="21"/>
          <w14:textFill>
            <w14:solidFill>
              <w14:schemeClr w14:val="tx1"/>
            </w14:solidFill>
          </w14:textFill>
        </w:rPr>
        <w:fldChar w:fldCharType="end"/>
      </w:r>
    </w:p>
    <w:p w14:paraId="3836C487">
      <w:pPr>
        <w:pStyle w:val="6"/>
        <w:tabs>
          <w:tab w:val="left" w:pos="4253"/>
        </w:tabs>
        <w:spacing w:line="300" w:lineRule="auto"/>
        <w:ind w:left="735" w:leftChars="15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（5）下列关于实验中用到的4种培养基的分析，正确的是________。</w:t>
      </w:r>
    </w:p>
    <w:p w14:paraId="281E4C68">
      <w:pPr>
        <w:pStyle w:val="6"/>
        <w:tabs>
          <w:tab w:val="left" w:pos="4253"/>
        </w:tabs>
        <w:spacing w:line="300" w:lineRule="auto"/>
        <w:ind w:left="315" w:leftChars="150" w:firstLine="420" w:firstLine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A.甲培养基是液体培养基，能提供目的菌所需的全部营养</w:t>
      </w:r>
    </w:p>
    <w:p w14:paraId="2D65F1B2">
      <w:pPr>
        <w:pStyle w:val="6"/>
        <w:tabs>
          <w:tab w:val="left" w:pos="4253"/>
        </w:tabs>
        <w:spacing w:line="300" w:lineRule="auto"/>
        <w:ind w:left="315" w:leftChars="150" w:firstLine="420" w:firstLine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B.乙培养基是固体培养基，用于选择产ε－PL的菌种</w:t>
      </w:r>
    </w:p>
    <w:p w14:paraId="3AF6112E">
      <w:pPr>
        <w:pStyle w:val="6"/>
        <w:tabs>
          <w:tab w:val="left" w:pos="4253"/>
        </w:tabs>
        <w:spacing w:line="300" w:lineRule="auto"/>
        <w:ind w:left="315" w:leftChars="150" w:firstLine="420" w:firstLine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C.丙培养基是固体培养基，用于分离产ε－PL的菌种</w:t>
      </w:r>
    </w:p>
    <w:p w14:paraId="0CFDF18C">
      <w:pPr>
        <w:pStyle w:val="6"/>
        <w:tabs>
          <w:tab w:val="left" w:pos="4253"/>
        </w:tabs>
        <w:spacing w:line="300" w:lineRule="auto"/>
        <w:ind w:left="315" w:leftChars="150" w:firstLine="420" w:firstLine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D.丁培养基是液体培养基，用于目的菌的增殖、生产ε－PL</w:t>
      </w:r>
    </w:p>
    <w:p w14:paraId="0528478D">
      <w:pPr>
        <w:pStyle w:val="6"/>
        <w:tabs>
          <w:tab w:val="left" w:pos="4253"/>
        </w:tabs>
        <w:spacing w:line="300" w:lineRule="auto"/>
        <w:ind w:left="315" w:leftChars="1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为检测上述收集到的ε－PL对不同种类微生物的抑制能力，研究人员将大肠杆菌等菌种分别涂布于某培养基表面，再将浸有不同浓度ε－PL的滤纸圆片置于平板培养基表面，培养后测量清晰区的宽度，得到下表所示的结果。</w:t>
      </w:r>
    </w:p>
    <w:tbl>
      <w:tblPr>
        <w:tblStyle w:val="12"/>
        <w:tblW w:w="73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54"/>
        <w:gridCol w:w="567"/>
        <w:gridCol w:w="567"/>
        <w:gridCol w:w="657"/>
        <w:gridCol w:w="657"/>
        <w:gridCol w:w="657"/>
        <w:gridCol w:w="657"/>
      </w:tblGrid>
      <w:tr w14:paraId="2C74F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jc w:val="center"/>
        </w:trPr>
        <w:tc>
          <w:tcPr>
            <w:tcW w:w="3554" w:type="dxa"/>
            <w:shd w:val="clear" w:color="auto" w:fill="auto"/>
            <w:vAlign w:val="center"/>
          </w:tcPr>
          <w:p w14:paraId="754DAED5">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ε－PL浓度/（mg·L</w:t>
            </w:r>
            <w:r>
              <w:rPr>
                <w:rFonts w:hint="eastAsia" w:hAnsi="宋体" w:eastAsia="宋体" w:cs="宋体"/>
                <w:color w:val="000000" w:themeColor="text1"/>
                <w:sz w:val="21"/>
                <w:vertAlign w:val="superscript"/>
                <w14:textFill>
                  <w14:solidFill>
                    <w14:schemeClr w14:val="tx1"/>
                  </w14:solidFill>
                </w14:textFill>
              </w:rPr>
              <w:t>－1</w:t>
            </w:r>
            <w:r>
              <w:rPr>
                <w:rFonts w:hint="eastAsia" w:hAnsi="宋体" w:eastAsia="宋体" w:cs="宋体"/>
                <w:color w:val="000000" w:themeColor="text1"/>
                <w:sz w:val="21"/>
                <w14:textFill>
                  <w14:solidFill>
                    <w14:schemeClr w14:val="tx1"/>
                  </w14:solidFill>
                </w14:textFill>
              </w:rPr>
              <w:t>）清晰区宽度/mm微生物</w:t>
            </w:r>
          </w:p>
        </w:tc>
        <w:tc>
          <w:tcPr>
            <w:tcW w:w="567" w:type="dxa"/>
            <w:shd w:val="clear" w:color="auto" w:fill="auto"/>
            <w:vAlign w:val="center"/>
          </w:tcPr>
          <w:p w14:paraId="40390D93">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20</w:t>
            </w:r>
          </w:p>
        </w:tc>
        <w:tc>
          <w:tcPr>
            <w:tcW w:w="567" w:type="dxa"/>
            <w:shd w:val="clear" w:color="auto" w:fill="auto"/>
            <w:vAlign w:val="center"/>
          </w:tcPr>
          <w:p w14:paraId="67CAA554">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30</w:t>
            </w:r>
          </w:p>
        </w:tc>
        <w:tc>
          <w:tcPr>
            <w:tcW w:w="657" w:type="dxa"/>
            <w:shd w:val="clear" w:color="auto" w:fill="auto"/>
            <w:vAlign w:val="center"/>
          </w:tcPr>
          <w:p w14:paraId="64357B0E">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40</w:t>
            </w:r>
          </w:p>
        </w:tc>
        <w:tc>
          <w:tcPr>
            <w:tcW w:w="657" w:type="dxa"/>
            <w:shd w:val="clear" w:color="auto" w:fill="auto"/>
            <w:vAlign w:val="center"/>
          </w:tcPr>
          <w:p w14:paraId="72BEA55E">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50</w:t>
            </w:r>
          </w:p>
        </w:tc>
        <w:tc>
          <w:tcPr>
            <w:tcW w:w="657" w:type="dxa"/>
            <w:shd w:val="clear" w:color="auto" w:fill="auto"/>
            <w:vAlign w:val="center"/>
          </w:tcPr>
          <w:p w14:paraId="16DB0CD3">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60</w:t>
            </w:r>
          </w:p>
        </w:tc>
        <w:tc>
          <w:tcPr>
            <w:tcW w:w="657" w:type="dxa"/>
            <w:shd w:val="clear" w:color="auto" w:fill="auto"/>
            <w:vAlign w:val="center"/>
          </w:tcPr>
          <w:p w14:paraId="6C87AFED">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70</w:t>
            </w:r>
          </w:p>
        </w:tc>
      </w:tr>
      <w:tr w14:paraId="1BA77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3554" w:type="dxa"/>
            <w:shd w:val="clear" w:color="auto" w:fill="auto"/>
            <w:vAlign w:val="center"/>
          </w:tcPr>
          <w:p w14:paraId="1E238F50">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大肠杆菌</w:t>
            </w:r>
          </w:p>
        </w:tc>
        <w:tc>
          <w:tcPr>
            <w:tcW w:w="567" w:type="dxa"/>
            <w:shd w:val="clear" w:color="auto" w:fill="auto"/>
            <w:vAlign w:val="center"/>
          </w:tcPr>
          <w:p w14:paraId="553DAEDA">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567" w:type="dxa"/>
            <w:shd w:val="clear" w:color="auto" w:fill="auto"/>
            <w:vAlign w:val="center"/>
          </w:tcPr>
          <w:p w14:paraId="3A69C347">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57" w:type="dxa"/>
            <w:shd w:val="clear" w:color="auto" w:fill="auto"/>
            <w:vAlign w:val="center"/>
          </w:tcPr>
          <w:p w14:paraId="06754BB8">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7.2</w:t>
            </w:r>
          </w:p>
        </w:tc>
        <w:tc>
          <w:tcPr>
            <w:tcW w:w="657" w:type="dxa"/>
            <w:shd w:val="clear" w:color="auto" w:fill="auto"/>
            <w:vAlign w:val="center"/>
          </w:tcPr>
          <w:p w14:paraId="5CE68BE9">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10.8</w:t>
            </w:r>
          </w:p>
        </w:tc>
        <w:tc>
          <w:tcPr>
            <w:tcW w:w="657" w:type="dxa"/>
            <w:shd w:val="clear" w:color="auto" w:fill="auto"/>
            <w:vAlign w:val="center"/>
          </w:tcPr>
          <w:p w14:paraId="13926115">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11.6</w:t>
            </w:r>
          </w:p>
        </w:tc>
        <w:tc>
          <w:tcPr>
            <w:tcW w:w="657" w:type="dxa"/>
            <w:shd w:val="clear" w:color="auto" w:fill="auto"/>
            <w:vAlign w:val="center"/>
          </w:tcPr>
          <w:p w14:paraId="71A32AA2">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13.3</w:t>
            </w:r>
          </w:p>
        </w:tc>
      </w:tr>
      <w:tr w14:paraId="61B89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3554" w:type="dxa"/>
            <w:shd w:val="clear" w:color="auto" w:fill="auto"/>
            <w:vAlign w:val="center"/>
          </w:tcPr>
          <w:p w14:paraId="02B52D1E">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沙门氏菌</w:t>
            </w:r>
          </w:p>
        </w:tc>
        <w:tc>
          <w:tcPr>
            <w:tcW w:w="567" w:type="dxa"/>
            <w:shd w:val="clear" w:color="auto" w:fill="auto"/>
            <w:vAlign w:val="center"/>
          </w:tcPr>
          <w:p w14:paraId="7B9099AF">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567" w:type="dxa"/>
            <w:shd w:val="clear" w:color="auto" w:fill="auto"/>
            <w:vAlign w:val="center"/>
          </w:tcPr>
          <w:p w14:paraId="7564BAD8">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57" w:type="dxa"/>
            <w:shd w:val="clear" w:color="auto" w:fill="auto"/>
            <w:vAlign w:val="center"/>
          </w:tcPr>
          <w:p w14:paraId="3460F35F">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6.5</w:t>
            </w:r>
          </w:p>
        </w:tc>
        <w:tc>
          <w:tcPr>
            <w:tcW w:w="657" w:type="dxa"/>
            <w:shd w:val="clear" w:color="auto" w:fill="auto"/>
            <w:vAlign w:val="center"/>
          </w:tcPr>
          <w:p w14:paraId="06654394">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9.2</w:t>
            </w:r>
          </w:p>
        </w:tc>
        <w:tc>
          <w:tcPr>
            <w:tcW w:w="657" w:type="dxa"/>
            <w:shd w:val="clear" w:color="auto" w:fill="auto"/>
            <w:vAlign w:val="center"/>
          </w:tcPr>
          <w:p w14:paraId="75DE43DA">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10.9</w:t>
            </w:r>
          </w:p>
        </w:tc>
        <w:tc>
          <w:tcPr>
            <w:tcW w:w="657" w:type="dxa"/>
            <w:shd w:val="clear" w:color="auto" w:fill="auto"/>
            <w:vAlign w:val="center"/>
          </w:tcPr>
          <w:p w14:paraId="6ADE0026">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13.0</w:t>
            </w:r>
          </w:p>
        </w:tc>
      </w:tr>
      <w:tr w14:paraId="5EF3A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3554" w:type="dxa"/>
            <w:shd w:val="clear" w:color="auto" w:fill="auto"/>
            <w:vAlign w:val="center"/>
          </w:tcPr>
          <w:p w14:paraId="01C63431">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酿酒酵母</w:t>
            </w:r>
          </w:p>
        </w:tc>
        <w:tc>
          <w:tcPr>
            <w:tcW w:w="567" w:type="dxa"/>
            <w:shd w:val="clear" w:color="auto" w:fill="auto"/>
            <w:vAlign w:val="center"/>
          </w:tcPr>
          <w:p w14:paraId="2BCCDB46">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7.2</w:t>
            </w:r>
          </w:p>
        </w:tc>
        <w:tc>
          <w:tcPr>
            <w:tcW w:w="567" w:type="dxa"/>
            <w:shd w:val="clear" w:color="auto" w:fill="auto"/>
            <w:vAlign w:val="center"/>
          </w:tcPr>
          <w:p w14:paraId="6D04CAFF">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9.1</w:t>
            </w:r>
          </w:p>
        </w:tc>
        <w:tc>
          <w:tcPr>
            <w:tcW w:w="657" w:type="dxa"/>
            <w:shd w:val="clear" w:color="auto" w:fill="auto"/>
            <w:vAlign w:val="center"/>
          </w:tcPr>
          <w:p w14:paraId="6BEC7CD0">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12.6</w:t>
            </w:r>
          </w:p>
        </w:tc>
        <w:tc>
          <w:tcPr>
            <w:tcW w:w="657" w:type="dxa"/>
            <w:shd w:val="clear" w:color="auto" w:fill="auto"/>
            <w:vAlign w:val="center"/>
          </w:tcPr>
          <w:p w14:paraId="6A7D3238">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13.4</w:t>
            </w:r>
          </w:p>
        </w:tc>
        <w:tc>
          <w:tcPr>
            <w:tcW w:w="657" w:type="dxa"/>
            <w:shd w:val="clear" w:color="auto" w:fill="auto"/>
            <w:vAlign w:val="center"/>
          </w:tcPr>
          <w:p w14:paraId="5FFC7585">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14.8</w:t>
            </w:r>
          </w:p>
        </w:tc>
        <w:tc>
          <w:tcPr>
            <w:tcW w:w="657" w:type="dxa"/>
            <w:shd w:val="clear" w:color="auto" w:fill="auto"/>
            <w:vAlign w:val="center"/>
          </w:tcPr>
          <w:p w14:paraId="73354DB9">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r>
      <w:tr w14:paraId="53BFF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554" w:type="dxa"/>
            <w:shd w:val="clear" w:color="auto" w:fill="auto"/>
            <w:vAlign w:val="center"/>
          </w:tcPr>
          <w:p w14:paraId="454CC0AF">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红曲霉</w:t>
            </w:r>
          </w:p>
        </w:tc>
        <w:tc>
          <w:tcPr>
            <w:tcW w:w="567" w:type="dxa"/>
            <w:shd w:val="clear" w:color="auto" w:fill="auto"/>
            <w:vAlign w:val="center"/>
          </w:tcPr>
          <w:p w14:paraId="2C88E59F">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567" w:type="dxa"/>
            <w:shd w:val="clear" w:color="auto" w:fill="auto"/>
            <w:vAlign w:val="center"/>
          </w:tcPr>
          <w:p w14:paraId="1ADDDBC2">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57" w:type="dxa"/>
            <w:shd w:val="clear" w:color="auto" w:fill="auto"/>
            <w:vAlign w:val="center"/>
          </w:tcPr>
          <w:p w14:paraId="4C445088">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57" w:type="dxa"/>
            <w:shd w:val="clear" w:color="auto" w:fill="auto"/>
            <w:vAlign w:val="center"/>
          </w:tcPr>
          <w:p w14:paraId="73D24DF1">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57" w:type="dxa"/>
            <w:shd w:val="clear" w:color="auto" w:fill="auto"/>
            <w:vAlign w:val="center"/>
          </w:tcPr>
          <w:p w14:paraId="6604FCE7">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w:t>
            </w:r>
          </w:p>
        </w:tc>
        <w:tc>
          <w:tcPr>
            <w:tcW w:w="657" w:type="dxa"/>
            <w:shd w:val="clear" w:color="auto" w:fill="auto"/>
            <w:vAlign w:val="center"/>
          </w:tcPr>
          <w:p w14:paraId="6867088D">
            <w:pPr>
              <w:pStyle w:val="6"/>
              <w:tabs>
                <w:tab w:val="left" w:pos="4253"/>
              </w:tabs>
              <w:spacing w:line="300" w:lineRule="auto"/>
              <w:ind w:left="420" w:hanging="420" w:hangingChars="200"/>
              <w:jc w:val="center"/>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6.3</w:t>
            </w:r>
          </w:p>
        </w:tc>
      </w:tr>
    </w:tbl>
    <w:p w14:paraId="05D53333">
      <w:pPr>
        <w:pStyle w:val="6"/>
        <w:tabs>
          <w:tab w:val="left" w:pos="4253"/>
        </w:tabs>
        <w:spacing w:line="300" w:lineRule="auto"/>
        <w:ind w:left="735" w:leftChars="15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注：“＋”表示无清晰区，“－”表示未进行实验。</w:t>
      </w:r>
    </w:p>
    <w:p w14:paraId="5F19EB5D">
      <w:pPr>
        <w:pStyle w:val="6"/>
        <w:tabs>
          <w:tab w:val="left" w:pos="4253"/>
        </w:tabs>
        <w:spacing w:line="300" w:lineRule="auto"/>
        <w:ind w:left="735" w:leftChars="15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（6）下列关于上述抑菌实验的叙述，正确的是________。</w:t>
      </w:r>
    </w:p>
    <w:p w14:paraId="006745B3">
      <w:pPr>
        <w:pStyle w:val="6"/>
        <w:tabs>
          <w:tab w:val="left" w:pos="4253"/>
        </w:tabs>
        <w:spacing w:line="300" w:lineRule="auto"/>
        <w:ind w:left="315" w:leftChars="150" w:firstLine="420" w:firstLine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A.结果显示ε－PL对酿酒酵母的抑制作用最强</w:t>
      </w:r>
    </w:p>
    <w:p w14:paraId="14E9A19F">
      <w:pPr>
        <w:pStyle w:val="6"/>
        <w:tabs>
          <w:tab w:val="left" w:pos="4253"/>
        </w:tabs>
        <w:spacing w:line="300" w:lineRule="auto"/>
        <w:ind w:left="315" w:leftChars="150" w:firstLine="420" w:firstLine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B.ε－PL对四种微生物的抑制效果与浓度呈正相关</w:t>
      </w:r>
    </w:p>
    <w:p w14:paraId="61EA1013">
      <w:pPr>
        <w:pStyle w:val="6"/>
        <w:tabs>
          <w:tab w:val="left" w:pos="4253"/>
        </w:tabs>
        <w:spacing w:line="300" w:lineRule="auto"/>
        <w:ind w:left="315" w:leftChars="150" w:firstLine="420" w:firstLine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C.用于实验的培养基应该用液体的选择培养基</w:t>
      </w:r>
    </w:p>
    <w:p w14:paraId="6B77A3C4">
      <w:pPr>
        <w:pStyle w:val="6"/>
        <w:tabs>
          <w:tab w:val="left" w:pos="4253"/>
        </w:tabs>
        <w:spacing w:line="300" w:lineRule="auto"/>
        <w:ind w:left="315" w:leftChars="150" w:firstLine="420" w:firstLine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D.接种过程需在超净工作台火焰周围进行</w:t>
      </w:r>
    </w:p>
    <w:p w14:paraId="67D273B6">
      <w:pPr>
        <w:pStyle w:val="6"/>
        <w:tabs>
          <w:tab w:val="left" w:pos="4253"/>
        </w:tabs>
        <w:spacing w:line="300" w:lineRule="auto"/>
        <w:ind w:left="735" w:leftChars="15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（7）该实验在设置ε－PL浓度梯度方面还有不完善之处，请提出1条修改建议：</w:t>
      </w:r>
    </w:p>
    <w:p w14:paraId="0FAE0156">
      <w:pPr>
        <w:pStyle w:val="6"/>
        <w:tabs>
          <w:tab w:val="left" w:pos="4253"/>
        </w:tabs>
        <w:spacing w:line="300" w:lineRule="auto"/>
        <w:ind w:left="735" w:leftChars="35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_____________________________________________________________________。</w:t>
      </w:r>
    </w:p>
    <w:p w14:paraId="2175E928">
      <w:pPr>
        <w:pStyle w:val="6"/>
        <w:tabs>
          <w:tab w:val="left" w:pos="4253"/>
        </w:tabs>
        <w:spacing w:line="300" w:lineRule="auto"/>
        <w:ind w:left="735" w:leftChars="15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（8）经实验筛选到的菌种通过大规模发酵可大量生产ε－聚赖氨酸（ε－PL），以下说法正确的是________。</w:t>
      </w:r>
    </w:p>
    <w:p w14:paraId="437E5DC0">
      <w:pPr>
        <w:pStyle w:val="6"/>
        <w:tabs>
          <w:tab w:val="left" w:pos="4253"/>
        </w:tabs>
        <w:spacing w:line="300" w:lineRule="auto"/>
        <w:ind w:left="315" w:leftChars="150" w:firstLine="420" w:firstLine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A.发酵过程中培养基和设备均采用相同方式灭菌</w:t>
      </w:r>
    </w:p>
    <w:p w14:paraId="61DF6DC2">
      <w:pPr>
        <w:pStyle w:val="6"/>
        <w:tabs>
          <w:tab w:val="left" w:pos="4253"/>
        </w:tabs>
        <w:spacing w:line="300" w:lineRule="auto"/>
        <w:ind w:left="315" w:leftChars="150" w:firstLine="420" w:firstLine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B.选育出的菌种可直接用于大型发酵</w:t>
      </w:r>
    </w:p>
    <w:p w14:paraId="5382919A">
      <w:pPr>
        <w:pStyle w:val="6"/>
        <w:tabs>
          <w:tab w:val="left" w:pos="4253"/>
        </w:tabs>
        <w:spacing w:line="300" w:lineRule="auto"/>
        <w:ind w:left="315" w:leftChars="150" w:firstLine="420" w:firstLine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C.发酵过程需严格控制温度、pH和溶解氧等培养条件</w:t>
      </w:r>
    </w:p>
    <w:p w14:paraId="5318B0E3">
      <w:pPr>
        <w:pStyle w:val="6"/>
        <w:tabs>
          <w:tab w:val="left" w:pos="4253"/>
        </w:tabs>
        <w:spacing w:line="300" w:lineRule="auto"/>
        <w:ind w:left="315" w:leftChars="150" w:firstLine="420" w:firstLine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D.发酵产物ε－聚赖氨酸（ε－PL）需从微生物体内分离提纯</w:t>
      </w:r>
    </w:p>
    <w:p w14:paraId="7546DC8A">
      <w:pPr>
        <w:pStyle w:val="6"/>
        <w:tabs>
          <w:tab w:val="left" w:pos="4253"/>
        </w:tabs>
        <w:spacing w:line="300" w:lineRule="auto"/>
        <w:ind w:left="735" w:leftChars="150" w:hanging="420" w:hangingChars="200"/>
        <w:rPr>
          <w:rFonts w:hAnsi="宋体" w:eastAsia="宋体" w:cs="宋体"/>
          <w:color w:val="000000" w:themeColor="text1"/>
          <w:sz w:val="21"/>
          <w14:textFill>
            <w14:solidFill>
              <w14:schemeClr w14:val="tx1"/>
            </w14:solidFill>
          </w14:textFill>
        </w:rPr>
      </w:pPr>
      <w:r>
        <w:rPr>
          <w:rFonts w:hint="eastAsia" w:hAnsi="宋体" w:eastAsia="宋体" w:cs="宋体"/>
          <w:color w:val="000000" w:themeColor="text1"/>
          <w:sz w:val="21"/>
          <w14:textFill>
            <w14:solidFill>
              <w14:schemeClr w14:val="tx1"/>
            </w14:solidFill>
          </w14:textFill>
        </w:rPr>
        <w:t>（9）发酵过程中要随时取样检测培养液中微生物数量，若要确切统计活菌数量，可采用________________（填“显微镜计数法”或“稀释涂布平板法”）。</w:t>
      </w:r>
    </w:p>
    <w:p w14:paraId="3A877F70">
      <w:pPr>
        <w:pStyle w:val="20"/>
        <w:spacing w:line="300" w:lineRule="auto"/>
        <w:ind w:left="525" w:leftChars="150" w:hanging="210" w:hangingChars="100"/>
        <w:rPr>
          <w:rFonts w:ascii="宋体" w:hAnsi="宋体" w:eastAsia="宋体" w:cs="宋体"/>
          <w:color w:val="000000" w:themeColor="text1"/>
          <w:sz w:val="21"/>
          <w:szCs w:val="21"/>
          <w14:textFill>
            <w14:solidFill>
              <w14:schemeClr w14:val="tx1"/>
            </w14:solidFill>
          </w14:textFill>
        </w:rPr>
      </w:pPr>
    </w:p>
    <w:p w14:paraId="7B30B557">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第三讲　 基因工程的</w:t>
      </w:r>
      <w:r>
        <w:rPr>
          <w:rFonts w:hint="eastAsia" w:ascii="Times New Roman" w:hAnsi="Times New Roman" w:eastAsia="微软雅黑" w:cs="Times New Roman"/>
          <w:b/>
          <w:bCs/>
          <w:color w:val="000000" w:themeColor="text1"/>
          <w:sz w:val="32"/>
          <w:szCs w:val="32"/>
          <w14:textFill>
            <w14:solidFill>
              <w14:schemeClr w14:val="tx1"/>
            </w14:solidFill>
          </w14:textFill>
        </w:rPr>
        <w:t>基本工具与操作程序</w:t>
      </w:r>
    </w:p>
    <w:p w14:paraId="16A9B9A7">
      <w:pPr>
        <w:spacing w:line="25" w:lineRule="atLeast"/>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0843F6A4">
      <w:pPr>
        <w:spacing w:line="25" w:lineRule="atLeast"/>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drawing>
          <wp:inline distT="0" distB="0" distL="114300" distR="114300">
            <wp:extent cx="5267325" cy="1181100"/>
            <wp:effectExtent l="0" t="0" r="0" b="0"/>
            <wp:docPr id="198"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25"/>
                    <pic:cNvPicPr>
                      <a:picLocks noChangeAspect="1"/>
                    </pic:cNvPicPr>
                  </pic:nvPicPr>
                  <pic:blipFill>
                    <a:blip r:embed="rId686"/>
                    <a:stretch>
                      <a:fillRect/>
                    </a:stretch>
                  </pic:blipFill>
                  <pic:spPr>
                    <a:xfrm>
                      <a:off x="0" y="0"/>
                      <a:ext cx="5267325" cy="1181100"/>
                    </a:xfrm>
                    <a:prstGeom prst="rect">
                      <a:avLst/>
                    </a:prstGeom>
                    <a:noFill/>
                    <a:ln>
                      <a:noFill/>
                    </a:ln>
                  </pic:spPr>
                </pic:pic>
              </a:graphicData>
            </a:graphic>
          </wp:inline>
        </w:drawing>
      </w:r>
    </w:p>
    <w:p w14:paraId="3259A32F">
      <w:pPr>
        <w:spacing w:line="25" w:lineRule="atLeast"/>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33D5FEFE">
      <w:pPr>
        <w:widowControl/>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shd w:val="clear" w:color="auto" w:fill="FFFFFF"/>
          <w14:textFill>
            <w14:solidFill>
              <w14:schemeClr w14:val="tx1"/>
            </w14:solidFill>
          </w14:textFill>
        </w:rPr>
        <w:t>1.重点：基因工程的三种基本工具的作用特点及应用，基因工程的基本操作程序。</w:t>
      </w:r>
    </w:p>
    <w:p w14:paraId="33A4239A">
      <w:pPr>
        <w:widowControl/>
        <w:spacing w:line="300" w:lineRule="auto"/>
        <w:ind w:firstLine="210" w:firstLineChars="100"/>
        <w:rPr>
          <w:rFonts w:ascii="宋体" w:hAnsi="宋体" w:eastAsia="宋体" w:cs="宋体"/>
          <w:color w:val="000000" w:themeColor="text1"/>
          <w:szCs w:val="21"/>
          <w:shd w:val="clear" w:color="auto" w:fill="FFFFFF"/>
          <w14:textFill>
            <w14:solidFill>
              <w14:schemeClr w14:val="tx1"/>
            </w14:solidFill>
          </w14:textFill>
        </w:rPr>
      </w:pPr>
      <w:r>
        <w:rPr>
          <w:rFonts w:hint="eastAsia" w:ascii="宋体" w:hAnsi="宋体" w:eastAsia="宋体" w:cs="宋体"/>
          <w:color w:val="000000" w:themeColor="text1"/>
          <w:szCs w:val="21"/>
          <w:shd w:val="clear" w:color="auto" w:fill="FFFFFF"/>
          <w14:textFill>
            <w14:solidFill>
              <w14:schemeClr w14:val="tx1"/>
            </w14:solidFill>
          </w14:textFill>
        </w:rPr>
        <w:t>2.难点：基因工程的基本操作程序的具体步骤。</w:t>
      </w:r>
    </w:p>
    <w:p w14:paraId="3AF68FCE">
      <w:pPr>
        <w:spacing w:line="25" w:lineRule="atLeast"/>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1FF7A8E8">
      <w:pPr>
        <w:widowControl/>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shd w:val="clear" w:color="auto" w:fill="FFFFFF"/>
          <w14:textFill>
            <w14:solidFill>
              <w14:schemeClr w14:val="tx1"/>
            </w14:solidFill>
          </w14:textFill>
        </w:rPr>
        <w:t>1.能说出三种基本工具的来源、作用及特点，区分限制酶与 DNA 连接酶的功能。</w:t>
      </w:r>
    </w:p>
    <w:p w14:paraId="7B17824D">
      <w:pPr>
        <w:widowControl/>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shd w:val="clear" w:color="auto" w:fill="FFFFFF"/>
          <w14:textFill>
            <w14:solidFill>
              <w14:schemeClr w14:val="tx1"/>
            </w14:solidFill>
          </w14:textFill>
        </w:rPr>
        <w:t>2</w:t>
      </w:r>
      <w:r>
        <w:rPr>
          <w:rFonts w:ascii="宋体" w:hAnsi="宋体" w:eastAsia="宋体" w:cs="宋体"/>
          <w:color w:val="000000" w:themeColor="text1"/>
          <w:szCs w:val="21"/>
          <w:shd w:val="clear" w:color="auto" w:fill="FFFFFF"/>
          <w14:textFill>
            <w14:solidFill>
              <w14:schemeClr w14:val="tx1"/>
            </w14:solidFill>
          </w14:textFill>
        </w:rPr>
        <w:t>.</w:t>
      </w:r>
      <w:r>
        <w:rPr>
          <w:rFonts w:hint="eastAsia" w:ascii="宋体" w:hAnsi="宋体" w:eastAsia="宋体" w:cs="宋体"/>
          <w:color w:val="000000" w:themeColor="text1"/>
          <w:szCs w:val="21"/>
          <w:shd w:val="clear" w:color="auto" w:fill="FFFFFF"/>
          <w14:textFill>
            <w14:solidFill>
              <w14:schemeClr w14:val="tx1"/>
            </w14:solidFill>
          </w14:textFill>
        </w:rPr>
        <w:t>能概述基因工程操作程序的四个步骤，明确各步骤的核心任务。</w:t>
      </w:r>
    </w:p>
    <w:p w14:paraId="4FEEC2C0">
      <w:pPr>
        <w:widowControl/>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ascii="宋体" w:hAnsi="宋体" w:eastAsia="宋体" w:cs="宋体"/>
          <w:color w:val="000000" w:themeColor="text1"/>
          <w:szCs w:val="21"/>
          <w:shd w:val="clear" w:color="auto" w:fill="FFFFFF"/>
          <w14:textFill>
            <w14:solidFill>
              <w14:schemeClr w14:val="tx1"/>
            </w14:solidFill>
          </w14:textFill>
        </w:rPr>
        <w:t>3.</w:t>
      </w:r>
      <w:r>
        <w:rPr>
          <w:rFonts w:hint="eastAsia" w:ascii="宋体" w:hAnsi="宋体" w:eastAsia="宋体" w:cs="宋体"/>
          <w:color w:val="000000" w:themeColor="text1"/>
          <w:szCs w:val="21"/>
          <w:shd w:val="clear" w:color="auto" w:fill="FFFFFF"/>
          <w14:textFill>
            <w14:solidFill>
              <w14:schemeClr w14:val="tx1"/>
            </w14:solidFill>
          </w14:textFill>
        </w:rPr>
        <w:t>能分析基因表达载体的组成（目的基因、启动子、终止子、标记基因）及作用。</w:t>
      </w:r>
    </w:p>
    <w:p w14:paraId="15B2267B">
      <w:pPr>
        <w:widowControl/>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ascii="宋体" w:hAnsi="宋体" w:eastAsia="宋体" w:cs="宋体"/>
          <w:color w:val="000000" w:themeColor="text1"/>
          <w:szCs w:val="21"/>
          <w:shd w:val="clear" w:color="auto" w:fill="FFFFFF"/>
          <w14:textFill>
            <w14:solidFill>
              <w14:schemeClr w14:val="tx1"/>
            </w14:solidFill>
          </w14:textFill>
        </w:rPr>
        <w:t>4.</w:t>
      </w:r>
      <w:r>
        <w:rPr>
          <w:rFonts w:hint="eastAsia" w:ascii="宋体" w:hAnsi="宋体" w:eastAsia="宋体" w:cs="宋体"/>
          <w:color w:val="000000" w:themeColor="text1"/>
          <w:szCs w:val="21"/>
          <w:shd w:val="clear" w:color="auto" w:fill="FFFFFF"/>
          <w14:textFill>
            <w14:solidFill>
              <w14:schemeClr w14:val="tx1"/>
            </w14:solidFill>
          </w14:textFill>
        </w:rPr>
        <w:t>能举例说明不同受体细胞（植物、动物、微生物）的导入方法及适用场景。</w:t>
      </w:r>
    </w:p>
    <w:p w14:paraId="6E7AF148">
      <w:pPr>
        <w:widowControl/>
        <w:spacing w:line="300" w:lineRule="auto"/>
        <w:ind w:firstLine="210" w:firstLineChars="100"/>
        <w:rPr>
          <w:rFonts w:ascii="宋体" w:hAnsi="宋体" w:eastAsia="宋体" w:cs="宋体"/>
          <w:color w:val="000000" w:themeColor="text1"/>
          <w:szCs w:val="21"/>
          <w:shd w:val="clear" w:color="auto" w:fill="FFFFFF"/>
          <w14:textFill>
            <w14:solidFill>
              <w14:schemeClr w14:val="tx1"/>
            </w14:solidFill>
          </w14:textFill>
        </w:rPr>
      </w:pPr>
      <w:r>
        <w:rPr>
          <w:rFonts w:ascii="宋体" w:hAnsi="宋体" w:eastAsia="宋体" w:cs="宋体"/>
          <w:color w:val="000000" w:themeColor="text1"/>
          <w:szCs w:val="21"/>
          <w:shd w:val="clear" w:color="auto" w:fill="FFFFFF"/>
          <w14:textFill>
            <w14:solidFill>
              <w14:schemeClr w14:val="tx1"/>
            </w14:solidFill>
          </w14:textFill>
        </w:rPr>
        <w:t>5.</w:t>
      </w:r>
      <w:r>
        <w:rPr>
          <w:rFonts w:hint="eastAsia" w:ascii="宋体" w:hAnsi="宋体" w:eastAsia="宋体" w:cs="宋体"/>
          <w:color w:val="000000" w:themeColor="text1"/>
          <w:szCs w:val="21"/>
          <w:shd w:val="clear" w:color="auto" w:fill="FFFFFF"/>
          <w14:textFill>
            <w14:solidFill>
              <w14:schemeClr w14:val="tx1"/>
            </w14:solidFill>
          </w14:textFill>
        </w:rPr>
        <w:t>能阐述目的基因检测与鉴定的不同层次（分子水平杂交、个体水平鉴定）及原理。</w:t>
      </w:r>
    </w:p>
    <w:p w14:paraId="7D8744A0">
      <w:pPr>
        <w:spacing w:line="25" w:lineRule="atLeast"/>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49609680">
      <w:pPr>
        <w:widowControl/>
        <w:spacing w:line="300" w:lineRule="auto"/>
        <w:ind w:firstLine="420" w:firstLineChars="200"/>
        <w:jc w:val="left"/>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shd w:val="clear" w:color="auto" w:fill="FFFFFF"/>
          <w:lang w:bidi="ar"/>
          <w14:textFill>
            <w14:solidFill>
              <w14:schemeClr w14:val="tx1"/>
            </w14:solidFill>
          </w14:textFill>
        </w:rPr>
        <w:t>以 “工具特性 — 操作逻辑 — 实践应用” 为主线，结合图解梳理限制酶、DNA 连接酶、载体的作用特点及区别。通过流程图解析操作程序四步骤，聚焦表达载体构建的核心地位，对比不同受体细胞的导入方法及检测层次。以真题为例，强化工具与步骤的关联应用，采用问题链引导分析，归纳解题规律，提升综合运用能力，为后续育种等内容奠基。</w:t>
      </w:r>
    </w:p>
    <w:p w14:paraId="197A8764">
      <w:pPr>
        <w:spacing w:line="25" w:lineRule="atLeast"/>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【教学过程】</w:t>
      </w:r>
    </w:p>
    <w:p w14:paraId="0CA8C778">
      <w:pPr>
        <w:widowControl/>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活动一：</w:t>
      </w:r>
      <w:r>
        <w:rPr>
          <w:rFonts w:hint="eastAsia" w:ascii="宋体" w:hAnsi="宋体" w:eastAsia="宋体" w:cs="宋体"/>
          <w:color w:val="000000" w:themeColor="text1"/>
          <w:kern w:val="0"/>
          <w:szCs w:val="21"/>
          <w:shd w:val="clear" w:color="auto" w:fill="FFFFFF"/>
          <w:lang w:bidi="ar"/>
          <w14:textFill>
            <w14:solidFill>
              <w14:schemeClr w14:val="tx1"/>
            </w14:solidFill>
          </w14:textFill>
        </w:rPr>
        <w:t>展示基因工程典型案例（如转基因抗虫棉），引导回顾基因工程概念及核心工具，通过图解分析限制酶的切割位点和特异性。</w:t>
      </w:r>
    </w:p>
    <w:p w14:paraId="41F90CA7">
      <w:pPr>
        <w:spacing w:line="300" w:lineRule="auto"/>
        <w:jc w:val="center"/>
        <w:rPr>
          <w:rFonts w:ascii="宋体" w:hAnsi="宋体" w:eastAsia="宋体" w:cs="宋体"/>
          <w:b/>
          <w:color w:val="000000" w:themeColor="text1"/>
          <w:szCs w:val="21"/>
          <w14:textFill>
            <w14:solidFill>
              <w14:schemeClr w14:val="tx1"/>
            </w14:solidFill>
          </w14:textFill>
        </w:rPr>
      </w:pPr>
      <w:r>
        <w:rPr>
          <w:rFonts w:hint="eastAsia" w:ascii="宋体" w:hAnsi="宋体" w:eastAsia="宋体" w:cs="宋体"/>
          <w:b/>
          <w:color w:val="000000" w:themeColor="text1"/>
          <w:szCs w:val="21"/>
          <w14:textFill>
            <w14:solidFill>
              <w14:schemeClr w14:val="tx1"/>
            </w14:solidFill>
          </w14:textFill>
        </w:rPr>
        <w:t>↓</w:t>
      </w:r>
    </w:p>
    <w:p w14:paraId="0A673624">
      <w:pPr>
        <w:widowControl/>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活动二：</w:t>
      </w:r>
      <w:r>
        <w:rPr>
          <w:rFonts w:hint="eastAsia" w:ascii="宋体" w:hAnsi="宋体" w:eastAsia="宋体" w:cs="宋体"/>
          <w:color w:val="000000" w:themeColor="text1"/>
          <w:kern w:val="0"/>
          <w:szCs w:val="21"/>
          <w:shd w:val="clear" w:color="auto" w:fill="FFFFFF"/>
          <w:lang w:bidi="ar"/>
          <w14:textFill>
            <w14:solidFill>
              <w14:schemeClr w14:val="tx1"/>
            </w14:solidFill>
          </w14:textFill>
        </w:rPr>
        <w:t>对比 E・coli DNA 连接酶与 T4 DNA 连接酶的作用差异，结合载体的必备条件，讨论质粒作为常用载体的优势。</w:t>
      </w:r>
    </w:p>
    <w:p w14:paraId="3494C3E4">
      <w:pPr>
        <w:spacing w:line="300" w:lineRule="auto"/>
        <w:jc w:val="center"/>
        <w:rPr>
          <w:rFonts w:ascii="宋体" w:hAnsi="宋体" w:eastAsia="宋体" w:cs="宋体"/>
          <w:b/>
          <w:color w:val="000000" w:themeColor="text1"/>
          <w:szCs w:val="21"/>
          <w14:textFill>
            <w14:solidFill>
              <w14:schemeClr w14:val="tx1"/>
            </w14:solidFill>
          </w14:textFill>
        </w:rPr>
      </w:pPr>
      <w:r>
        <w:rPr>
          <w:rFonts w:hint="eastAsia" w:ascii="宋体" w:hAnsi="宋体" w:eastAsia="宋体" w:cs="宋体"/>
          <w:b/>
          <w:color w:val="000000" w:themeColor="text1"/>
          <w:szCs w:val="21"/>
          <w14:textFill>
            <w14:solidFill>
              <w14:schemeClr w14:val="tx1"/>
            </w14:solidFill>
          </w14:textFill>
        </w:rPr>
        <w:t>↓</w:t>
      </w:r>
    </w:p>
    <w:p w14:paraId="4A2BE03D">
      <w:pPr>
        <w:widowControl/>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活动三：</w:t>
      </w:r>
      <w:r>
        <w:rPr>
          <w:rFonts w:hint="eastAsia" w:ascii="宋体" w:hAnsi="宋体" w:eastAsia="宋体" w:cs="宋体"/>
          <w:color w:val="000000" w:themeColor="text1"/>
          <w:kern w:val="0"/>
          <w:szCs w:val="21"/>
          <w:shd w:val="clear" w:color="auto" w:fill="FFFFFF"/>
          <w:lang w:bidi="ar"/>
          <w14:textFill>
            <w14:solidFill>
              <w14:schemeClr w14:val="tx1"/>
            </w14:solidFill>
          </w14:textFill>
        </w:rPr>
        <w:t>用流程图拆解操作程序四步骤，分组探究表达载体各组件（启动子、标记基因等）的功能及构建意义。</w:t>
      </w:r>
    </w:p>
    <w:p w14:paraId="104658E8">
      <w:pPr>
        <w:spacing w:line="300" w:lineRule="auto"/>
        <w:jc w:val="center"/>
        <w:rPr>
          <w:rFonts w:ascii="宋体" w:hAnsi="宋体" w:eastAsia="宋体" w:cs="宋体"/>
          <w:b/>
          <w:color w:val="000000" w:themeColor="text1"/>
          <w:szCs w:val="21"/>
          <w14:textFill>
            <w14:solidFill>
              <w14:schemeClr w14:val="tx1"/>
            </w14:solidFill>
          </w14:textFill>
        </w:rPr>
      </w:pPr>
      <w:r>
        <w:rPr>
          <w:rFonts w:hint="eastAsia" w:ascii="宋体" w:hAnsi="宋体" w:eastAsia="宋体" w:cs="宋体"/>
          <w:b/>
          <w:color w:val="000000" w:themeColor="text1"/>
          <w:szCs w:val="21"/>
          <w14:textFill>
            <w14:solidFill>
              <w14:schemeClr w14:val="tx1"/>
            </w14:solidFill>
          </w14:textFill>
        </w:rPr>
        <w:t>↓</w:t>
      </w:r>
    </w:p>
    <w:p w14:paraId="75CD8077">
      <w:pPr>
        <w:widowControl/>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活动四：</w:t>
      </w:r>
      <w:r>
        <w:rPr>
          <w:rFonts w:hint="eastAsia" w:ascii="宋体" w:hAnsi="宋体" w:eastAsia="宋体" w:cs="宋体"/>
          <w:color w:val="000000" w:themeColor="text1"/>
          <w:kern w:val="0"/>
          <w:szCs w:val="21"/>
          <w:shd w:val="clear" w:color="auto" w:fill="FFFFFF"/>
          <w:lang w:bidi="ar"/>
          <w14:textFill>
            <w14:solidFill>
              <w14:schemeClr w14:val="tx1"/>
            </w14:solidFill>
          </w14:textFill>
        </w:rPr>
        <w:t>分析不同受体细胞的导入策略，对比目的基因分子水平与个体水平的检测方法。</w:t>
      </w:r>
    </w:p>
    <w:p w14:paraId="67C63A4E">
      <w:pPr>
        <w:spacing w:line="25" w:lineRule="atLeast"/>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典型例题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3AB7C3E3">
      <w:pPr>
        <w:spacing w:line="25" w:lineRule="atLeast"/>
        <w:rPr>
          <w:rFonts w:ascii="宋体" w:hAnsi="宋体" w:eastAsia="宋体" w:cs="宋体"/>
          <w:b/>
          <w:bCs/>
          <w:color w:val="000000" w:themeColor="text1"/>
          <w:kern w:val="0"/>
          <w:szCs w:val="21"/>
          <w14:textFill>
            <w14:solidFill>
              <w14:schemeClr w14:val="tx1"/>
            </w14:solidFill>
          </w14:textFill>
        </w:rPr>
      </w:pPr>
      <w:r>
        <w:rPr>
          <w:rStyle w:val="15"/>
          <w:rFonts w:hint="eastAsia" w:ascii="宋体" w:hAnsi="宋体" w:eastAsia="宋体" w:cs="宋体"/>
          <w:bCs/>
          <w:color w:val="000000" w:themeColor="text1"/>
          <w:szCs w:val="21"/>
          <w:shd w:val="clear" w:color="auto" w:fill="FFFFFF"/>
          <w14:textFill>
            <w14:solidFill>
              <w14:schemeClr w14:val="tx1"/>
            </w14:solidFill>
          </w14:textFill>
        </w:rPr>
        <w:t>【基础巩固】</w:t>
      </w:r>
    </w:p>
    <w:p w14:paraId="36E2B77A">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1.下列关于基因工程基本工具的叙述，正确的是（　　）</w:t>
      </w:r>
    </w:p>
    <w:p w14:paraId="32A59F42">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A．限制酶只能特异性地识别6个核苷酸序列</w:t>
      </w:r>
    </w:p>
    <w:p w14:paraId="16DB7BF3">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B．限制酶切割DNA分子一次可断开2个磷酸二酯键，产生2个游离的磷酸基团</w:t>
      </w:r>
    </w:p>
    <w:p w14:paraId="7D2ECC00">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C．用做分子运输车的质粒常有特殊的抗生素合成基因，便于重组DNA分子的筛选</w:t>
      </w:r>
    </w:p>
    <w:p w14:paraId="07551B15">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D．DNA连接酶能连接双链DNA片段互补的黏性末端或平末端，从而恢复被限制酶切开的氢键</w:t>
      </w:r>
    </w:p>
    <w:p w14:paraId="66FCAA80">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2.下图为DNA分子的某一片段，其中①②③分别表示某种酶的作用部位，则相应的酶依次为（　　）</w:t>
      </w:r>
    </w:p>
    <w:p w14:paraId="0625E159">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2517140" cy="578485"/>
            <wp:effectExtent l="0" t="0" r="6985" b="2540"/>
            <wp:docPr id="199" name="图片 199" descr="@@@cb5e4b7a-63e9-4167-a2dc-9fb1177b7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cb5e4b7a-63e9-4167-a2dc-9fb1177b7124"/>
                    <pic:cNvPicPr>
                      <a:picLocks noChangeAspect="1"/>
                    </pic:cNvPicPr>
                  </pic:nvPicPr>
                  <pic:blipFill>
                    <a:blip r:embed="rId687"/>
                    <a:stretch>
                      <a:fillRect/>
                    </a:stretch>
                  </pic:blipFill>
                  <pic:spPr>
                    <a:xfrm>
                      <a:off x="0" y="0"/>
                      <a:ext cx="2517140" cy="578485"/>
                    </a:xfrm>
                    <a:prstGeom prst="rect">
                      <a:avLst/>
                    </a:prstGeom>
                  </pic:spPr>
                </pic:pic>
              </a:graphicData>
            </a:graphic>
          </wp:inline>
        </w:drawing>
      </w:r>
    </w:p>
    <w:p w14:paraId="7642B592">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A．解旋酶、限制酶、DNA连接酶     B．DNA连接酶、限制酶、解旋酶</w:t>
      </w:r>
    </w:p>
    <w:p w14:paraId="783CA29D">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C．限制酶、解旋酶、DNA连接酶     D．限制酶、DNA连接酶、解旋酶</w:t>
      </w:r>
    </w:p>
    <w:p w14:paraId="4937558C">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3.T4噬菌体、M13噬菌体与T2噬菌体在基因工程操作中发挥了重要作用。它们均能侵染大肠杆菌，其中M13噬菌体侵染大肠杆菌后不发生裂解。下列关于噬菌体的叙述错误的是（　　）</w:t>
      </w:r>
    </w:p>
    <w:p w14:paraId="6AD9C714">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A．相比T2噬菌体，M13噬菌体更适合作为转化大肠杆菌的载体</w:t>
      </w:r>
    </w:p>
    <w:p w14:paraId="3FB747B2">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B．噬菌体作为基因工程载体，其DNA分子上有一个至多个限制酶切割位点</w:t>
      </w:r>
    </w:p>
    <w:p w14:paraId="75465433">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C．用T2噬菌体作为载体将目的基因导入受体细胞时，必须先用Ca</w:t>
      </w:r>
      <w:r>
        <w:rPr>
          <w:rFonts w:hint="eastAsia" w:ascii="宋体" w:hAnsi="宋体" w:eastAsia="宋体" w:cs="宋体"/>
          <w:color w:val="000000" w:themeColor="text1"/>
          <w:szCs w:val="21"/>
          <w:vertAlign w:val="super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处理大肠杆菌</w:t>
      </w:r>
    </w:p>
    <w:p w14:paraId="26190EE2">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D．T4噬菌体中分离出的T4 DNA连接酶，连接具有平末端的DNA片段的效率比E.coli DNA连接酶要高</w:t>
      </w:r>
    </w:p>
    <w:p w14:paraId="2A5CAC60">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 xml:space="preserve">4.用农杆菌转化法将固氮相关基因导入植物细胞，下列叙述正确的是（ </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404DA229">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2968625" cy="915670"/>
            <wp:effectExtent l="0" t="0" r="3175" b="8255"/>
            <wp:docPr id="201" name="图片 201" descr="@@@24f694195f2940ecb7eb82f58dd2bb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24f694195f2940ecb7eb82f58dd2bbfe"/>
                    <pic:cNvPicPr>
                      <a:picLocks noChangeAspect="1"/>
                    </pic:cNvPicPr>
                  </pic:nvPicPr>
                  <pic:blipFill>
                    <a:blip r:embed="rId688"/>
                    <a:stretch>
                      <a:fillRect/>
                    </a:stretch>
                  </pic:blipFill>
                  <pic:spPr>
                    <a:xfrm>
                      <a:off x="0" y="0"/>
                      <a:ext cx="2968625" cy="915670"/>
                    </a:xfrm>
                    <a:prstGeom prst="rect">
                      <a:avLst/>
                    </a:prstGeom>
                  </pic:spPr>
                </pic:pic>
              </a:graphicData>
            </a:graphic>
          </wp:inline>
        </w:drawing>
      </w:r>
    </w:p>
    <w:p w14:paraId="7D52DD1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A．将构建好的目的基因表达载体导入农杆菌，一般先用PEG处理农杆菌细胞</w:t>
      </w:r>
    </w:p>
    <w:p w14:paraId="6EF82E77">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B．Ti质粒能携带外源基因进入植物细胞，并与植物细胞的染色体DNA整合到一起</w:t>
      </w:r>
    </w:p>
    <w:p w14:paraId="421B8224">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C．取自同一株转基因植物的细胞经组织培养获得的植株基因型可能不相同</w:t>
      </w:r>
    </w:p>
    <w:p w14:paraId="345C831C">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D．过程④→⑤包括脱分化和再分化，培养基中植物激素的种类、浓度和比例不同</w:t>
      </w:r>
    </w:p>
    <w:p w14:paraId="5C1E8F74">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CAR-T疗法（嵌合抗原受体T细胞疗法）是一种治疗肿瘤的新型精准靶向疗法。借助基因工程给T细胞装上定位导航装置CAR（肿瘤嵌合抗原受体），T细胞就能获得特异性识别和攻击肿瘤细胞的能力，犹如“细胞导弹”，能精确“点射”肿瘤细胞，但又不会伤及正常细胞，相关流程如图所示。下列分析合理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1B723D85">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3262630" cy="584835"/>
            <wp:effectExtent l="0" t="0" r="4445" b="5715"/>
            <wp:docPr id="202" name="图片 202" descr="@@@19805090-0050-4e9d-aa0e-8174dc3df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19805090-0050-4e9d-aa0e-8174dc3df315"/>
                    <pic:cNvPicPr>
                      <a:picLocks noChangeAspect="1"/>
                    </pic:cNvPicPr>
                  </pic:nvPicPr>
                  <pic:blipFill>
                    <a:blip r:embed="rId689"/>
                    <a:stretch>
                      <a:fillRect/>
                    </a:stretch>
                  </pic:blipFill>
                  <pic:spPr>
                    <a:xfrm>
                      <a:off x="0" y="0"/>
                      <a:ext cx="3262630" cy="584835"/>
                    </a:xfrm>
                    <a:prstGeom prst="rect">
                      <a:avLst/>
                    </a:prstGeom>
                  </pic:spPr>
                </pic:pic>
              </a:graphicData>
            </a:graphic>
          </wp:inline>
        </w:drawing>
      </w:r>
    </w:p>
    <w:p w14:paraId="08AECBC5">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A．该疗法采用患者自身的T细胞可避免机体发生免疫排斥反应</w:t>
      </w:r>
    </w:p>
    <w:p w14:paraId="34CBFDBD">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B．将CAR（嵌合抗原受体）基因转入T淋巴细胞时需要借助农杆菌转化法</w:t>
      </w:r>
    </w:p>
    <w:p w14:paraId="10D205D8">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C．培养CAR-T细胞时应将细胞接种在固体培养基上，并在无菌无毒的环境中培养</w:t>
      </w:r>
    </w:p>
    <w:p w14:paraId="6436DC3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D．CAR-T细胞通过分泌特异性抗体来识别肿瘤细胞表面的抗原并杀伤肿瘤细胞</w:t>
      </w:r>
    </w:p>
    <w:p w14:paraId="27AA7B3A">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6.下列关于高中生物学“载体”的叙述，正确的是（　　）</w:t>
      </w:r>
    </w:p>
    <w:p w14:paraId="52462CB9">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A．载体蛋白转运物质时自身构象不会发生改变</w:t>
      </w:r>
    </w:p>
    <w:p w14:paraId="692E881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B．氢载体NADH在叶绿体基质中可用于碳固定过程</w:t>
      </w:r>
    </w:p>
    <w:p w14:paraId="39273D0F">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C．作为基因工程载体的质粒仅存在于原核生物中</w:t>
      </w:r>
    </w:p>
    <w:p w14:paraId="315E4177">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D．腺苷三磷酸在生物体内可作为能量和磷酸的载体</w:t>
      </w:r>
    </w:p>
    <w:p w14:paraId="080243FB">
      <w:pPr>
        <w:spacing w:line="300" w:lineRule="auto"/>
        <w:jc w:val="left"/>
        <w:textAlignment w:val="center"/>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【能力突破】</w:t>
      </w:r>
    </w:p>
    <w:p w14:paraId="59F6AE2D">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7．（多选）科学家将某病毒抗原蛋白的部分编码序列（RBD）拼接成融合基因2RBD和3RBD，探究RBD的二聚体蛋白和三聚体蛋白能否模拟RBD的天然构象并获得高效免疫原性。为鉴定重组质粒是否构建成功，将重组质粒用Nco Ⅰ和Sac Ⅰ双酶切处理后电泳，结果如图，其中泳道1为双酶切pNZ8149-2RBD，两个条带大小分别为2507bp和2020bp。将构建好的重组质粒分别导入工程菌中进行表达产物的检测。下列说法正确的是（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6784E4D0">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3761105" cy="1443990"/>
            <wp:effectExtent l="0" t="0" r="1270" b="3810"/>
            <wp:docPr id="203" name="图片 203" descr="@@@f9286084a5f24acda94a379e161fac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f9286084a5f24acda94a379e161fac91"/>
                    <pic:cNvPicPr>
                      <a:picLocks noChangeAspect="1"/>
                    </pic:cNvPicPr>
                  </pic:nvPicPr>
                  <pic:blipFill>
                    <a:blip r:embed="rId690"/>
                    <a:stretch>
                      <a:fillRect/>
                    </a:stretch>
                  </pic:blipFill>
                  <pic:spPr>
                    <a:xfrm>
                      <a:off x="0" y="0"/>
                      <a:ext cx="3761105" cy="1443990"/>
                    </a:xfrm>
                    <a:prstGeom prst="rect">
                      <a:avLst/>
                    </a:prstGeom>
                  </pic:spPr>
                </pic:pic>
              </a:graphicData>
            </a:graphic>
          </wp:inline>
        </w:drawing>
      </w:r>
    </w:p>
    <w:p w14:paraId="704AF20D">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注：U-M为信号肽-细胞壁锚定蛋白序列</w:t>
      </w:r>
    </w:p>
    <w:p w14:paraId="0634CB8C">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A．PCR扩增融合基因时，在引物的3'端添加相应的限制酶的识别序列</w:t>
      </w:r>
    </w:p>
    <w:p w14:paraId="32715FD9">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B．据图可知，融合基因3RBD的长度为2686bp</w:t>
      </w:r>
    </w:p>
    <w:p w14:paraId="4276E531">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C．泳道2呈现一个条带的原因是酶切pNZ8149-3RBD后产生的两个片段大小相近</w:t>
      </w:r>
    </w:p>
    <w:p w14:paraId="66436F1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D．从工程菌细胞表面提取蛋白质进行检测，从而进一步比较两者的免疫原性</w:t>
      </w:r>
    </w:p>
    <w:p w14:paraId="440929C8">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8．（多选）下表列出了几种限制酶的识别序列及其切割位点，图1、图2中箭头表示相关限制酶的酶切位点，下列叙述错误的是（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tbl>
      <w:tblPr>
        <w:tblStyle w:val="12"/>
        <w:tblW w:w="76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890"/>
        <w:gridCol w:w="1350"/>
        <w:gridCol w:w="1470"/>
        <w:gridCol w:w="1485"/>
        <w:gridCol w:w="1470"/>
      </w:tblGrid>
      <w:tr w14:paraId="4B120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213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E94BD7E">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限制酶</w:t>
            </w:r>
          </w:p>
        </w:tc>
        <w:tc>
          <w:tcPr>
            <w:tcW w:w="129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B364A77">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BamHⅠ</w:t>
            </w:r>
          </w:p>
        </w:tc>
        <w:tc>
          <w:tcPr>
            <w:tcW w:w="141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CD379D8">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HindⅢ</w:t>
            </w:r>
          </w:p>
        </w:tc>
        <w:tc>
          <w:tcPr>
            <w:tcW w:w="1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7F6194E">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EcoRⅠ</w:t>
            </w:r>
          </w:p>
        </w:tc>
        <w:tc>
          <w:tcPr>
            <w:tcW w:w="141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73583E7">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SmaⅠ</w:t>
            </w:r>
          </w:p>
        </w:tc>
      </w:tr>
      <w:tr w14:paraId="2EB0F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213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CE73002">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识别序列及切割位点</w:t>
            </w:r>
          </w:p>
        </w:tc>
        <w:tc>
          <w:tcPr>
            <w:tcW w:w="129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C2975AD">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704850" cy="390525"/>
                  <wp:effectExtent l="0" t="0" r="0" b="0"/>
                  <wp:docPr id="204" name="图片 204" descr="@@@6b084abb-711e-4cd3-a7f8-eb6195618a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6b084abb-711e-4cd3-a7f8-eb6195618a63"/>
                          <pic:cNvPicPr>
                            <a:picLocks noChangeAspect="1"/>
                          </pic:cNvPicPr>
                        </pic:nvPicPr>
                        <pic:blipFill>
                          <a:blip r:embed="rId691"/>
                          <a:stretch>
                            <a:fillRect/>
                          </a:stretch>
                        </pic:blipFill>
                        <pic:spPr>
                          <a:xfrm>
                            <a:off x="0" y="0"/>
                            <a:ext cx="704850" cy="390525"/>
                          </a:xfrm>
                          <a:prstGeom prst="rect">
                            <a:avLst/>
                          </a:prstGeom>
                        </pic:spPr>
                      </pic:pic>
                    </a:graphicData>
                  </a:graphic>
                </wp:inline>
              </w:drawing>
            </w:r>
          </w:p>
        </w:tc>
        <w:tc>
          <w:tcPr>
            <w:tcW w:w="141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D94231E">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781050" cy="428625"/>
                  <wp:effectExtent l="0" t="0" r="0" b="0"/>
                  <wp:docPr id="205" name="图片 205" descr="@@@9bd604d1-9efb-46e6-8ced-0044fcca24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9bd604d1-9efb-46e6-8ced-0044fcca240c"/>
                          <pic:cNvPicPr>
                            <a:picLocks noChangeAspect="1"/>
                          </pic:cNvPicPr>
                        </pic:nvPicPr>
                        <pic:blipFill>
                          <a:blip r:embed="rId692"/>
                          <a:stretch>
                            <a:fillRect/>
                          </a:stretch>
                        </pic:blipFill>
                        <pic:spPr>
                          <a:xfrm>
                            <a:off x="0" y="0"/>
                            <a:ext cx="781050" cy="428625"/>
                          </a:xfrm>
                          <a:prstGeom prst="rect">
                            <a:avLst/>
                          </a:prstGeom>
                        </pic:spPr>
                      </pic:pic>
                    </a:graphicData>
                  </a:graphic>
                </wp:inline>
              </w:drawing>
            </w:r>
          </w:p>
        </w:tc>
        <w:tc>
          <w:tcPr>
            <w:tcW w:w="1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7143BB9">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790575" cy="457200"/>
                  <wp:effectExtent l="0" t="0" r="0" b="0"/>
                  <wp:docPr id="206" name="图片 206" descr="@@@5ef0443e-4f30-4ad4-afc1-d262e28103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5ef0443e-4f30-4ad4-afc1-d262e281032b"/>
                          <pic:cNvPicPr>
                            <a:picLocks noChangeAspect="1"/>
                          </pic:cNvPicPr>
                        </pic:nvPicPr>
                        <pic:blipFill>
                          <a:blip r:embed="rId693"/>
                          <a:stretch>
                            <a:fillRect/>
                          </a:stretch>
                        </pic:blipFill>
                        <pic:spPr>
                          <a:xfrm>
                            <a:off x="0" y="0"/>
                            <a:ext cx="790575" cy="457200"/>
                          </a:xfrm>
                          <a:prstGeom prst="rect">
                            <a:avLst/>
                          </a:prstGeom>
                        </pic:spPr>
                      </pic:pic>
                    </a:graphicData>
                  </a:graphic>
                </wp:inline>
              </w:drawing>
            </w:r>
          </w:p>
        </w:tc>
        <w:tc>
          <w:tcPr>
            <w:tcW w:w="141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E43EB92">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781050" cy="428625"/>
                  <wp:effectExtent l="0" t="0" r="0" b="0"/>
                  <wp:docPr id="207" name="图片 207" descr="@@@a2883204-8490-4171-bc3a-ded5f203e6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a2883204-8490-4171-bc3a-ded5f203e6c9"/>
                          <pic:cNvPicPr>
                            <a:picLocks noChangeAspect="1"/>
                          </pic:cNvPicPr>
                        </pic:nvPicPr>
                        <pic:blipFill>
                          <a:blip r:embed="rId694"/>
                          <a:stretch>
                            <a:fillRect/>
                          </a:stretch>
                        </pic:blipFill>
                        <pic:spPr>
                          <a:xfrm>
                            <a:off x="0" y="0"/>
                            <a:ext cx="781050" cy="428625"/>
                          </a:xfrm>
                          <a:prstGeom prst="rect">
                            <a:avLst/>
                          </a:prstGeom>
                        </pic:spPr>
                      </pic:pic>
                    </a:graphicData>
                  </a:graphic>
                </wp:inline>
              </w:drawing>
            </w:r>
          </w:p>
        </w:tc>
      </w:tr>
    </w:tbl>
    <w:p w14:paraId="572CED18">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2900680" cy="886460"/>
            <wp:effectExtent l="0" t="0" r="4445" b="8890"/>
            <wp:docPr id="100019" name="图片 100019" descr="@@@56f318fc-40a8-4fbf-ab84-4bf7d7eca7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图片 100019" descr="@@@56f318fc-40a8-4fbf-ab84-4bf7d7eca7b5"/>
                    <pic:cNvPicPr>
                      <a:picLocks noChangeAspect="1"/>
                    </pic:cNvPicPr>
                  </pic:nvPicPr>
                  <pic:blipFill>
                    <a:blip r:embed="rId695"/>
                    <a:stretch>
                      <a:fillRect/>
                    </a:stretch>
                  </pic:blipFill>
                  <pic:spPr>
                    <a:xfrm>
                      <a:off x="0" y="0"/>
                      <a:ext cx="2900680" cy="886460"/>
                    </a:xfrm>
                    <a:prstGeom prst="rect">
                      <a:avLst/>
                    </a:prstGeom>
                  </pic:spPr>
                </pic:pic>
              </a:graphicData>
            </a:graphic>
          </wp:inline>
        </w:drawing>
      </w:r>
    </w:p>
    <w:p w14:paraId="7190A900">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A．一个图1所示的质粒分子经SmaI切割前后，分别含有0个和4个游离的磷酸基团</w:t>
      </w:r>
    </w:p>
    <w:p w14:paraId="55B06BCC">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B．若对图中质粒进行改造，插入的SmaⅠ酶切位点越多，质粒的热稳定性越高</w:t>
      </w:r>
    </w:p>
    <w:p w14:paraId="6C244241">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C．用图中的质粒和外源DNA构建重组质粒，可以使用SmaⅠ切割</w:t>
      </w:r>
    </w:p>
    <w:p w14:paraId="460EACF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D．使用EcoRⅠ限制酶同时处理质粒、外源DNA可防止质粒和外源DNA发生自身环化</w:t>
      </w:r>
    </w:p>
    <w:p w14:paraId="3C0DD180">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9．（多选）下图为借助CRISPR/Cas9基因编辑技术插入外源基因的过程图，其中PAM序列是一个短DNA序列，单链向导RNA可引导Cas9内切酶到特定的基因位点进行切割。下列叙述错误的是（　    　）</w:t>
      </w:r>
    </w:p>
    <w:p w14:paraId="792AF290">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2487295" cy="1374140"/>
            <wp:effectExtent l="0" t="0" r="8255" b="6985"/>
            <wp:docPr id="100021" name="图片 100021" descr="@@@3b3989c0-047d-4ba4-96c5-4c1c0d9482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图片 100021" descr="@@@3b3989c0-047d-4ba4-96c5-4c1c0d9482f3"/>
                    <pic:cNvPicPr>
                      <a:picLocks noChangeAspect="1"/>
                    </pic:cNvPicPr>
                  </pic:nvPicPr>
                  <pic:blipFill>
                    <a:blip r:embed="rId696"/>
                    <a:stretch>
                      <a:fillRect/>
                    </a:stretch>
                  </pic:blipFill>
                  <pic:spPr>
                    <a:xfrm>
                      <a:off x="0" y="0"/>
                      <a:ext cx="2487295" cy="1374140"/>
                    </a:xfrm>
                    <a:prstGeom prst="rect">
                      <a:avLst/>
                    </a:prstGeom>
                  </pic:spPr>
                </pic:pic>
              </a:graphicData>
            </a:graphic>
          </wp:inline>
        </w:drawing>
      </w:r>
    </w:p>
    <w:p w14:paraId="7FA8810F">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A．Cas9内切酶能将脱氧核苷酸之间的磷酸二酯键断开</w:t>
      </w:r>
    </w:p>
    <w:p w14:paraId="7E6C1B4D">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B．细菌细胞中的限制酶也能起到类似Cas9内切酶的作用</w:t>
      </w:r>
    </w:p>
    <w:p w14:paraId="146046BF">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C．Cas9内切酶定点切割与向导RNA和目标DNA结合无关</w:t>
      </w:r>
    </w:p>
    <w:p w14:paraId="4C86C4E8">
      <w:pPr>
        <w:spacing w:line="300" w:lineRule="auto"/>
        <w:ind w:firstLine="210" w:firstLineChars="100"/>
        <w:jc w:val="left"/>
        <w:textAlignment w:val="center"/>
        <w:rPr>
          <w:rFonts w:ascii="宋体" w:hAnsi="宋体" w:eastAsia="宋体" w:cs="宋体"/>
          <w:b/>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D．双链DNA的断裂修复过程需要DNA聚合酶的催化</w:t>
      </w:r>
    </w:p>
    <w:p w14:paraId="693CE8F9">
      <w:pPr>
        <w:spacing w:line="300" w:lineRule="auto"/>
        <w:jc w:val="left"/>
        <w:textAlignment w:val="center"/>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w:t>
      </w:r>
      <w:r>
        <w:rPr>
          <w:rStyle w:val="15"/>
          <w:rFonts w:hint="eastAsia" w:ascii="Segoe UI" w:hAnsi="Segoe UI" w:eastAsia="Segoe UI" w:cs="Segoe UI"/>
          <w:bCs/>
          <w:color w:val="000000" w:themeColor="text1"/>
          <w:sz w:val="22"/>
          <w:szCs w:val="22"/>
          <w:shd w:val="clear" w:color="auto" w:fill="FFFFFF"/>
          <w14:textFill>
            <w14:solidFill>
              <w14:schemeClr w14:val="tx1"/>
            </w14:solidFill>
          </w14:textFill>
        </w:rPr>
        <w:t>综合创新</w:t>
      </w:r>
      <w:r>
        <w:rPr>
          <w:rStyle w:val="15"/>
          <w:rFonts w:ascii="Segoe UI" w:hAnsi="Segoe UI" w:eastAsia="Segoe UI" w:cs="Segoe UI"/>
          <w:bCs/>
          <w:color w:val="000000" w:themeColor="text1"/>
          <w:sz w:val="22"/>
          <w:szCs w:val="22"/>
          <w:shd w:val="clear" w:color="auto" w:fill="FFFFFF"/>
          <w14:textFill>
            <w14:solidFill>
              <w14:schemeClr w14:val="tx1"/>
            </w14:solidFill>
          </w14:textFill>
        </w:rPr>
        <w:t>】</w:t>
      </w:r>
    </w:p>
    <w:p w14:paraId="60C2797D">
      <w:pPr>
        <w:spacing w:line="300" w:lineRule="auto"/>
        <w:ind w:left="315"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10.表面展示技术是通过重组DNA技术，将外源蛋白与细胞表面的蛋白质组装成融合蛋白，从而可展示在细胞表面。回答下列问题。</w:t>
      </w:r>
    </w:p>
    <w:p w14:paraId="1FBB92DE">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(1)若要将芽孢表面蛋白基因cotB与外源的绿色荧光蛋白基因gfp构建成基因表达载体，下图中最适合通过绿色荧光（绿色荧光蛋白在紫外光下会产生绿色荧光）确定融合蛋白成功表达的是________。注:Amp</w:t>
      </w:r>
      <w:r>
        <w:rPr>
          <w:rFonts w:hint="eastAsia" w:ascii="宋体" w:hAnsi="宋体" w:eastAsia="宋体" w:cs="宋体"/>
          <w:color w:val="000000" w:themeColor="text1"/>
          <w:szCs w:val="21"/>
          <w:vertAlign w:val="superscript"/>
          <w14:textFill>
            <w14:solidFill>
              <w14:schemeClr w14:val="tx1"/>
            </w14:solidFill>
          </w14:textFill>
        </w:rPr>
        <w:t>r</w:t>
      </w:r>
      <w:r>
        <w:rPr>
          <w:rFonts w:hint="eastAsia" w:ascii="宋体" w:hAnsi="宋体" w:eastAsia="宋体" w:cs="宋体"/>
          <w:color w:val="000000" w:themeColor="text1"/>
          <w:szCs w:val="21"/>
          <w14:textFill>
            <w14:solidFill>
              <w14:schemeClr w14:val="tx1"/>
            </w14:solidFill>
          </w14:textFill>
        </w:rPr>
        <w:t>为氨苄青霉素抗性基因；→表示转录方向；UAG，UAA，UGA是终止密码子，AUG是起始密码子。</w:t>
      </w:r>
    </w:p>
    <w:p w14:paraId="79FE1C0C">
      <w:pPr>
        <w:tabs>
          <w:tab w:val="left" w:pos="4156"/>
        </w:tabs>
        <w:spacing w:line="300" w:lineRule="auto"/>
        <w:ind w:left="38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w:t>
      </w: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1374775" cy="1332230"/>
            <wp:effectExtent l="0" t="0" r="6350" b="1270"/>
            <wp:docPr id="100023" name="图片 100023" descr="@@@d815c52a-ea09-4d95-8f27-4431f3901a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图片 100023" descr="@@@d815c52a-ea09-4d95-8f27-4431f3901a23"/>
                    <pic:cNvPicPr>
                      <a:picLocks noChangeAspect="1"/>
                    </pic:cNvPicPr>
                  </pic:nvPicPr>
                  <pic:blipFill>
                    <a:blip r:embed="rId697"/>
                    <a:stretch>
                      <a:fillRect/>
                    </a:stretch>
                  </pic:blipFill>
                  <pic:spPr>
                    <a:xfrm>
                      <a:off x="0" y="0"/>
                      <a:ext cx="1374775" cy="1332230"/>
                    </a:xfrm>
                    <a:prstGeom prst="rect">
                      <a:avLst/>
                    </a:prstGeom>
                  </pic:spPr>
                </pic:pic>
              </a:graphicData>
            </a:graphic>
          </wp:inline>
        </w:drawing>
      </w:r>
      <w:r>
        <w:rPr>
          <w:rFonts w:hint="eastAsia" w:ascii="宋体" w:hAnsi="宋体" w:eastAsia="宋体" w:cs="宋体"/>
          <w:color w:val="000000" w:themeColor="text1"/>
          <w:szCs w:val="21"/>
          <w14:textFill>
            <w14:solidFill>
              <w14:schemeClr w14:val="tx1"/>
            </w14:solidFill>
          </w14:textFill>
        </w:rPr>
        <w:tab/>
      </w:r>
      <w:r>
        <w:rPr>
          <w:rFonts w:hint="eastAsia" w:ascii="宋体" w:hAnsi="宋体" w:eastAsia="宋体" w:cs="宋体"/>
          <w:color w:val="000000" w:themeColor="text1"/>
          <w:szCs w:val="21"/>
          <w14:textFill>
            <w14:solidFill>
              <w14:schemeClr w14:val="tx1"/>
            </w14:solidFill>
          </w14:textFill>
        </w:rPr>
        <w:t>B．</w:t>
      </w: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1323340" cy="1323340"/>
            <wp:effectExtent l="0" t="0" r="635" b="635"/>
            <wp:docPr id="100025" name="图片 100025" descr="@@@8f771d4a-3805-480d-bf60-7289524545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图片 100025" descr="@@@8f771d4a-3805-480d-bf60-72895245451d"/>
                    <pic:cNvPicPr>
                      <a:picLocks noChangeAspect="1"/>
                    </pic:cNvPicPr>
                  </pic:nvPicPr>
                  <pic:blipFill>
                    <a:blip r:embed="rId698"/>
                    <a:stretch>
                      <a:fillRect/>
                    </a:stretch>
                  </pic:blipFill>
                  <pic:spPr>
                    <a:xfrm>
                      <a:off x="0" y="0"/>
                      <a:ext cx="1323340" cy="1323340"/>
                    </a:xfrm>
                    <a:prstGeom prst="rect">
                      <a:avLst/>
                    </a:prstGeom>
                  </pic:spPr>
                </pic:pic>
              </a:graphicData>
            </a:graphic>
          </wp:inline>
        </w:drawing>
      </w:r>
    </w:p>
    <w:p w14:paraId="2486EA8D">
      <w:pPr>
        <w:tabs>
          <w:tab w:val="left" w:pos="4156"/>
        </w:tabs>
        <w:spacing w:line="300" w:lineRule="auto"/>
        <w:ind w:left="38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w:t>
      </w: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1419860" cy="1360170"/>
            <wp:effectExtent l="0" t="0" r="8890" b="1905"/>
            <wp:docPr id="208" name="图片 208" descr="@@@f675bbbf-015d-4d48-9868-e05ba71a9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f675bbbf-015d-4d48-9868-e05ba71a9d29"/>
                    <pic:cNvPicPr>
                      <a:picLocks noChangeAspect="1"/>
                    </pic:cNvPicPr>
                  </pic:nvPicPr>
                  <pic:blipFill>
                    <a:blip r:embed="rId699"/>
                    <a:stretch>
                      <a:fillRect/>
                    </a:stretch>
                  </pic:blipFill>
                  <pic:spPr>
                    <a:xfrm>
                      <a:off x="0" y="0"/>
                      <a:ext cx="1419860" cy="1360170"/>
                    </a:xfrm>
                    <a:prstGeom prst="rect">
                      <a:avLst/>
                    </a:prstGeom>
                  </pic:spPr>
                </pic:pic>
              </a:graphicData>
            </a:graphic>
          </wp:inline>
        </w:drawing>
      </w:r>
      <w:r>
        <w:rPr>
          <w:rFonts w:hint="eastAsia" w:ascii="宋体" w:hAnsi="宋体" w:eastAsia="宋体" w:cs="宋体"/>
          <w:color w:val="000000" w:themeColor="text1"/>
          <w:szCs w:val="21"/>
          <w14:textFill>
            <w14:solidFill>
              <w14:schemeClr w14:val="tx1"/>
            </w14:solidFill>
          </w14:textFill>
        </w:rPr>
        <w:tab/>
      </w:r>
      <w:r>
        <w:rPr>
          <w:rFonts w:hint="eastAsia" w:ascii="宋体" w:hAnsi="宋体" w:eastAsia="宋体" w:cs="宋体"/>
          <w:color w:val="000000" w:themeColor="text1"/>
          <w:szCs w:val="21"/>
          <w14:textFill>
            <w14:solidFill>
              <w14:schemeClr w14:val="tx1"/>
            </w14:solidFill>
          </w14:textFill>
        </w:rPr>
        <w:t>D．</w:t>
      </w: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1452880" cy="1447800"/>
            <wp:effectExtent l="0" t="0" r="4445" b="0"/>
            <wp:docPr id="100029" name="图片 100029" descr="@@@ea8afac6-afaf-425a-b851-b00f1da2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图片 100029" descr="@@@ea8afac6-afaf-425a-b851-b00f1da23745"/>
                    <pic:cNvPicPr>
                      <a:picLocks noChangeAspect="1"/>
                    </pic:cNvPicPr>
                  </pic:nvPicPr>
                  <pic:blipFill>
                    <a:blip r:embed="rId700"/>
                    <a:stretch>
                      <a:fillRect/>
                    </a:stretch>
                  </pic:blipFill>
                  <pic:spPr>
                    <a:xfrm>
                      <a:off x="0" y="0"/>
                      <a:ext cx="1452880" cy="1447800"/>
                    </a:xfrm>
                    <a:prstGeom prst="rect">
                      <a:avLst/>
                    </a:prstGeom>
                  </pic:spPr>
                </pic:pic>
              </a:graphicData>
            </a:graphic>
          </wp:inline>
        </w:drawing>
      </w:r>
    </w:p>
    <w:p w14:paraId="66E0F62B">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(2)导入基因表达载体后的芽孢杆菌接种在含有</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的固体培养基上，以获得携带载体的单菌落。</w:t>
      </w:r>
    </w:p>
    <w:p w14:paraId="5F50AC61">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(3)培养基中可能既有含基因表达载体的单菌落，也有含</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的单菌落，因此还需要对 DNA 进行提取，常用酒精初步分离 DNA 和蛋白质，这里酒精的作用原理是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34F2007F">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sectPr>
          <w:footerReference r:id="rId6" w:type="default"/>
          <w:footerReference r:id="rId7" w:type="even"/>
          <w:pgSz w:w="11907" w:h="16839"/>
          <w:pgMar w:top="1440" w:right="1800" w:bottom="1440" w:left="1800" w:header="851" w:footer="425" w:gutter="0"/>
          <w:cols w:space="425" w:num="1" w:sep="1"/>
          <w:docGrid w:type="lines" w:linePitch="312" w:charSpace="0"/>
        </w:sectPr>
      </w:pPr>
      <w:r>
        <w:rPr>
          <w:rFonts w:hint="eastAsia" w:ascii="宋体" w:hAnsi="宋体" w:eastAsia="宋体" w:cs="宋体"/>
          <w:color w:val="000000" w:themeColor="text1"/>
          <w:szCs w:val="21"/>
          <w14:textFill>
            <w14:solidFill>
              <w14:schemeClr w14:val="tx1"/>
            </w14:solidFill>
          </w14:textFill>
        </w:rPr>
        <w:t>(4)若要确定表面展示技术在芽孢杆菌上构建成功，应在紫外光环境下对其进行</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水平的检测。</w:t>
      </w:r>
    </w:p>
    <w:p w14:paraId="4309DA42">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w:t>
      </w:r>
      <w:r>
        <w:rPr>
          <w:rFonts w:hint="eastAsia" w:ascii="Times New Roman" w:hAnsi="Times New Roman" w:eastAsia="微软雅黑" w:cs="Times New Roman"/>
          <w:b/>
          <w:bCs/>
          <w:color w:val="000000" w:themeColor="text1"/>
          <w:sz w:val="32"/>
          <w:szCs w:val="32"/>
          <w14:textFill>
            <w14:solidFill>
              <w14:schemeClr w14:val="tx1"/>
            </w14:solidFill>
          </w14:textFill>
        </w:rPr>
        <w:t>四</w:t>
      </w:r>
      <w:r>
        <w:rPr>
          <w:rFonts w:ascii="Times New Roman" w:hAnsi="Times New Roman" w:eastAsia="微软雅黑" w:cs="Times New Roman"/>
          <w:b/>
          <w:bCs/>
          <w:color w:val="000000" w:themeColor="text1"/>
          <w:sz w:val="32"/>
          <w:szCs w:val="32"/>
          <w14:textFill>
            <w14:solidFill>
              <w14:schemeClr w14:val="tx1"/>
            </w14:solidFill>
          </w14:textFill>
        </w:rPr>
        <w:t>讲　  基因工程的</w:t>
      </w:r>
      <w:r>
        <w:rPr>
          <w:rFonts w:hint="eastAsia" w:ascii="Times New Roman" w:hAnsi="Times New Roman" w:eastAsia="微软雅黑" w:cs="Times New Roman"/>
          <w:b/>
          <w:bCs/>
          <w:color w:val="000000" w:themeColor="text1"/>
          <w:sz w:val="32"/>
          <w:szCs w:val="32"/>
          <w14:textFill>
            <w14:solidFill>
              <w14:schemeClr w14:val="tx1"/>
            </w14:solidFill>
          </w14:textFill>
        </w:rPr>
        <w:t>应用和DNA的两个重要实验</w:t>
      </w:r>
    </w:p>
    <w:p w14:paraId="6C06F2CF">
      <w:pPr>
        <w:spacing w:line="25" w:lineRule="atLeast"/>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619DF16C">
      <w:pPr>
        <w:spacing w:line="25" w:lineRule="atLeast"/>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drawing>
          <wp:inline distT="0" distB="0" distL="114300" distR="114300">
            <wp:extent cx="5267325" cy="1181100"/>
            <wp:effectExtent l="0" t="0" r="0" b="0"/>
            <wp:docPr id="209"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25"/>
                    <pic:cNvPicPr>
                      <a:picLocks noChangeAspect="1"/>
                    </pic:cNvPicPr>
                  </pic:nvPicPr>
                  <pic:blipFill>
                    <a:blip r:embed="rId686"/>
                    <a:stretch>
                      <a:fillRect/>
                    </a:stretch>
                  </pic:blipFill>
                  <pic:spPr>
                    <a:xfrm>
                      <a:off x="0" y="0"/>
                      <a:ext cx="5267325" cy="1181100"/>
                    </a:xfrm>
                    <a:prstGeom prst="rect">
                      <a:avLst/>
                    </a:prstGeom>
                    <a:noFill/>
                    <a:ln>
                      <a:noFill/>
                    </a:ln>
                  </pic:spPr>
                </pic:pic>
              </a:graphicData>
            </a:graphic>
          </wp:inline>
        </w:drawing>
      </w:r>
    </w:p>
    <w:p w14:paraId="0343B0C0">
      <w:pPr>
        <w:spacing w:line="25" w:lineRule="atLeast"/>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56E07A88">
      <w:pPr>
        <w:widowControl/>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shd w:val="clear" w:color="auto" w:fill="FFFFFF"/>
          <w14:textFill>
            <w14:solidFill>
              <w14:schemeClr w14:val="tx1"/>
            </w14:solidFill>
          </w14:textFill>
        </w:rPr>
        <w:t>1.重点：基因工程在农业、医药等领域的典型应用（如转基因作物、基因治疗）及原理；PCR 技术、电泳实验、DNA 粗提取实验的原理、操作步骤及注意事项。</w:t>
      </w:r>
    </w:p>
    <w:p w14:paraId="7CC9A9DE">
      <w:pPr>
        <w:widowControl/>
        <w:spacing w:line="300" w:lineRule="auto"/>
        <w:ind w:firstLine="210" w:firstLineChars="100"/>
        <w:rPr>
          <w:color w:val="000000" w:themeColor="text1"/>
          <w14:textFill>
            <w14:solidFill>
              <w14:schemeClr w14:val="tx1"/>
            </w14:solidFill>
          </w14:textFill>
        </w:rPr>
      </w:pPr>
      <w:r>
        <w:rPr>
          <w:rFonts w:hint="eastAsia" w:ascii="宋体" w:hAnsi="宋体" w:eastAsia="宋体" w:cs="宋体"/>
          <w:color w:val="000000" w:themeColor="text1"/>
          <w:szCs w:val="21"/>
          <w:shd w:val="clear" w:color="auto" w:fill="FFFFFF"/>
          <w14:textFill>
            <w14:solidFill>
              <w14:schemeClr w14:val="tx1"/>
            </w14:solidFill>
          </w14:textFill>
        </w:rPr>
        <w:t>2.难点：PCR 技术中引物作用、温度控制与 DNA 复制的关联；分析电泳实验中 DNA 分子迁移速率与片段大小的关系。</w:t>
      </w:r>
    </w:p>
    <w:p w14:paraId="5F86A128">
      <w:pPr>
        <w:spacing w:line="25" w:lineRule="atLeast"/>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4AE170F2">
      <w:pPr>
        <w:widowControl/>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shd w:val="clear" w:color="auto" w:fill="FFFFFF"/>
          <w14:textFill>
            <w14:solidFill>
              <w14:schemeClr w14:val="tx1"/>
            </w14:solidFill>
          </w14:textFill>
        </w:rPr>
        <w:t>1.能举例说明基因工程在各领域的应用及意义。</w:t>
      </w:r>
    </w:p>
    <w:p w14:paraId="45B6BF97">
      <w:pPr>
        <w:widowControl/>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shd w:val="clear" w:color="auto" w:fill="FFFFFF"/>
          <w14:textFill>
            <w14:solidFill>
              <w14:schemeClr w14:val="tx1"/>
            </w14:solidFill>
          </w14:textFill>
        </w:rPr>
        <w:t>2.阐述 PCR 技术的原理、过程及条件，明确其与体内 DNA 复制的区别。</w:t>
      </w:r>
    </w:p>
    <w:p w14:paraId="0EE0EF3B">
      <w:pPr>
        <w:widowControl/>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shd w:val="clear" w:color="auto" w:fill="FFFFFF"/>
          <w14:textFill>
            <w14:solidFill>
              <w14:schemeClr w14:val="tx1"/>
            </w14:solidFill>
          </w14:textFill>
        </w:rPr>
        <w:t>3.说明电泳实验的原理，能根据结果判断 DNA 片段大小。</w:t>
      </w:r>
    </w:p>
    <w:p w14:paraId="66466912">
      <w:pPr>
        <w:widowControl/>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shd w:val="clear" w:color="auto" w:fill="FFFFFF"/>
          <w14:textFill>
            <w14:solidFill>
              <w14:schemeClr w14:val="tx1"/>
            </w14:solidFill>
          </w14:textFill>
        </w:rPr>
        <w:t>4.掌握 DNA 粗提取的实验步骤，解释各试剂的作用及实验关键。</w:t>
      </w:r>
    </w:p>
    <w:p w14:paraId="3639D20C">
      <w:pPr>
        <w:widowControl/>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shd w:val="clear" w:color="auto" w:fill="FFFFFF"/>
          <w14:textFill>
            <w14:solidFill>
              <w14:schemeClr w14:val="tx1"/>
            </w14:solidFill>
          </w14:textFill>
        </w:rPr>
        <w:t>5.能分析实验异常结果，解决基因工程应用与实验相关的实际问题。</w:t>
      </w:r>
    </w:p>
    <w:p w14:paraId="633BEF86">
      <w:pPr>
        <w:spacing w:line="25" w:lineRule="atLeast"/>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0D60C75E">
      <w:pPr>
        <w:widowControl/>
        <w:spacing w:line="300" w:lineRule="auto"/>
        <w:ind w:firstLine="420" w:firstLineChars="200"/>
        <w:jc w:val="left"/>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shd w:val="clear" w:color="auto" w:fill="FFFFFF"/>
          <w:lang w:bidi="ar"/>
          <w14:textFill>
            <w14:solidFill>
              <w14:schemeClr w14:val="tx1"/>
            </w14:solidFill>
          </w14:textFill>
        </w:rPr>
        <w:t>以“应用实例—实验原理—操作辨析”为主线，先结合转基因作物、基因治疗等案例，梳理基因工程应用的原理及意义。再聚焦PCR、电泳、DNA粗提取三大实验，通过图解解析原理（如PCR的温度循环、电泳的电荷效应），对比操作步骤与注意事项。结合真题中的实验分析题，设计问题链引导讨论（如PCR引物设计、电泳结果解读），归纳实验误差成因及解决方法。通过师生互动强化应用与实验的关联，提升综合分析与实验设计能力。</w:t>
      </w:r>
    </w:p>
    <w:p w14:paraId="54CD12E6">
      <w:pPr>
        <w:spacing w:line="25" w:lineRule="atLeast"/>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【教学过程】</w:t>
      </w:r>
    </w:p>
    <w:p w14:paraId="5A5AF2C5">
      <w:pPr>
        <w:widowControl/>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活动一：</w:t>
      </w:r>
      <w:r>
        <w:rPr>
          <w:rFonts w:hint="eastAsia" w:ascii="宋体" w:hAnsi="宋体" w:eastAsia="宋体" w:cs="宋体"/>
          <w:color w:val="000000" w:themeColor="text1"/>
          <w:kern w:val="0"/>
          <w:szCs w:val="21"/>
          <w:shd w:val="clear" w:color="auto" w:fill="FFFFFF"/>
          <w:lang w:bidi="ar"/>
          <w14:textFill>
            <w14:solidFill>
              <w14:schemeClr w14:val="tx1"/>
            </w14:solidFill>
          </w14:textFill>
        </w:rPr>
        <w:t>展示转基因抗虫棉、基因工程药物等实例，分组讨论基因工程在农业、医药领域的应用及原理，归纳其核心优势</w:t>
      </w:r>
    </w:p>
    <w:p w14:paraId="6E205B03">
      <w:pPr>
        <w:spacing w:line="300" w:lineRule="auto"/>
        <w:jc w:val="center"/>
        <w:rPr>
          <w:rFonts w:ascii="宋体" w:hAnsi="宋体" w:eastAsia="宋体" w:cs="宋体"/>
          <w:b/>
          <w:color w:val="000000" w:themeColor="text1"/>
          <w:szCs w:val="21"/>
          <w14:textFill>
            <w14:solidFill>
              <w14:schemeClr w14:val="tx1"/>
            </w14:solidFill>
          </w14:textFill>
        </w:rPr>
      </w:pPr>
      <w:r>
        <w:rPr>
          <w:rFonts w:hint="eastAsia" w:ascii="宋体" w:hAnsi="宋体" w:eastAsia="宋体" w:cs="宋体"/>
          <w:b/>
          <w:color w:val="000000" w:themeColor="text1"/>
          <w:szCs w:val="21"/>
          <w14:textFill>
            <w14:solidFill>
              <w14:schemeClr w14:val="tx1"/>
            </w14:solidFill>
          </w14:textFill>
        </w:rPr>
        <w:t>↓</w:t>
      </w:r>
    </w:p>
    <w:p w14:paraId="6A506E0F">
      <w:pPr>
        <w:widowControl/>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活动二：</w:t>
      </w:r>
      <w:r>
        <w:rPr>
          <w:rFonts w:hint="eastAsia" w:ascii="宋体" w:hAnsi="宋体" w:eastAsia="宋体" w:cs="宋体"/>
          <w:color w:val="000000" w:themeColor="text1"/>
          <w:kern w:val="0"/>
          <w:szCs w:val="21"/>
          <w:shd w:val="clear" w:color="auto" w:fill="FFFFFF"/>
          <w:lang w:bidi="ar"/>
          <w14:textFill>
            <w14:solidFill>
              <w14:schemeClr w14:val="tx1"/>
            </w14:solidFill>
          </w14:textFill>
        </w:rPr>
        <w:t>解析 PCR 技术动画，对比体内 DNA 复制，分析引物作用、变性 / 复性 / 延伸的温度设置及循环次数对结果的影响，模拟设计简单 PCR 反应体系。</w:t>
      </w:r>
    </w:p>
    <w:p w14:paraId="2A9B2BEA">
      <w:pPr>
        <w:spacing w:line="300" w:lineRule="auto"/>
        <w:jc w:val="center"/>
        <w:rPr>
          <w:rFonts w:ascii="宋体" w:hAnsi="宋体" w:eastAsia="宋体" w:cs="宋体"/>
          <w:b/>
          <w:color w:val="000000" w:themeColor="text1"/>
          <w:szCs w:val="21"/>
          <w14:textFill>
            <w14:solidFill>
              <w14:schemeClr w14:val="tx1"/>
            </w14:solidFill>
          </w14:textFill>
        </w:rPr>
      </w:pPr>
      <w:r>
        <w:rPr>
          <w:rFonts w:hint="eastAsia" w:ascii="宋体" w:hAnsi="宋体" w:eastAsia="宋体" w:cs="宋体"/>
          <w:b/>
          <w:color w:val="000000" w:themeColor="text1"/>
          <w:szCs w:val="21"/>
          <w14:textFill>
            <w14:solidFill>
              <w14:schemeClr w14:val="tx1"/>
            </w14:solidFill>
          </w14:textFill>
        </w:rPr>
        <w:t>↓</w:t>
      </w:r>
    </w:p>
    <w:p w14:paraId="1DF06A28">
      <w:pPr>
        <w:widowControl/>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活动三：</w:t>
      </w:r>
      <w:r>
        <w:rPr>
          <w:rFonts w:hint="eastAsia" w:ascii="宋体" w:hAnsi="宋体" w:eastAsia="宋体" w:cs="宋体"/>
          <w:color w:val="000000" w:themeColor="text1"/>
          <w:kern w:val="0"/>
          <w:szCs w:val="21"/>
          <w:shd w:val="clear" w:color="auto" w:fill="FFFFFF"/>
          <w:lang w:bidi="ar"/>
          <w14:textFill>
            <w14:solidFill>
              <w14:schemeClr w14:val="tx1"/>
            </w14:solidFill>
          </w14:textFill>
        </w:rPr>
        <w:t>观察电泳实验结果图，讨论 DNA 片段迁移速率与分子量、电场强度的关系，练习根据条带判断片段大小及实验目的（如鉴定目的基因）。</w:t>
      </w:r>
    </w:p>
    <w:p w14:paraId="2B253236">
      <w:pPr>
        <w:spacing w:line="300" w:lineRule="auto"/>
        <w:jc w:val="center"/>
        <w:rPr>
          <w:rFonts w:ascii="宋体" w:hAnsi="宋体" w:eastAsia="宋体" w:cs="宋体"/>
          <w:b/>
          <w:color w:val="000000" w:themeColor="text1"/>
          <w:szCs w:val="21"/>
          <w14:textFill>
            <w14:solidFill>
              <w14:schemeClr w14:val="tx1"/>
            </w14:solidFill>
          </w14:textFill>
        </w:rPr>
      </w:pPr>
      <w:r>
        <w:rPr>
          <w:rFonts w:hint="eastAsia" w:ascii="宋体" w:hAnsi="宋体" w:eastAsia="宋体" w:cs="宋体"/>
          <w:b/>
          <w:color w:val="000000" w:themeColor="text1"/>
          <w:szCs w:val="21"/>
          <w14:textFill>
            <w14:solidFill>
              <w14:schemeClr w14:val="tx1"/>
            </w14:solidFill>
          </w14:textFill>
        </w:rPr>
        <w:t>↓</w:t>
      </w:r>
    </w:p>
    <w:p w14:paraId="4D040580">
      <w:pPr>
        <w:widowControl/>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活动四：</w:t>
      </w:r>
      <w:r>
        <w:rPr>
          <w:rFonts w:hint="eastAsia" w:ascii="宋体" w:hAnsi="宋体" w:eastAsia="宋体" w:cs="宋体"/>
          <w:color w:val="000000" w:themeColor="text1"/>
          <w:kern w:val="0"/>
          <w:szCs w:val="21"/>
          <w:shd w:val="clear" w:color="auto" w:fill="FFFFFF"/>
          <w:lang w:bidi="ar"/>
          <w14:textFill>
            <w14:solidFill>
              <w14:schemeClr w14:val="tx1"/>
            </w14:solidFill>
          </w14:textFill>
        </w:rPr>
        <w:t>回顾 DNA 粗提取实验流程，分组辨析洗涤剂、食盐、酒精的作用，讨论 “研磨不充分”“离心后无沉淀” 等异常情况的解决办法。</w:t>
      </w:r>
    </w:p>
    <w:p w14:paraId="2E53EF12">
      <w:pPr>
        <w:spacing w:line="25" w:lineRule="atLeast"/>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典型例题</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65074AC5">
      <w:pPr>
        <w:spacing w:line="300" w:lineRule="auto"/>
        <w:rPr>
          <w:rFonts w:ascii="Times New Roman" w:hAnsi="Times New Roman" w:eastAsia="方正书宋_GBK" w:cs="Times New Roman"/>
          <w:b/>
          <w:bCs/>
          <w:color w:val="000000" w:themeColor="text1"/>
          <w:kern w:val="0"/>
          <w:sz w:val="28"/>
          <w:szCs w:val="28"/>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【基础巩固】</w:t>
      </w:r>
    </w:p>
    <w:p w14:paraId="63CC6179">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抗凝血酶Ⅲ是抗凝系统中最重要的成分，它由肝脏合成，为一种多功能的丝氨酸蛋白酶抑制物，可抑制凝血酶生成，具有很强的抗凝活性，临床上可用抗凝血酶Ⅲ来治疗获得性和自发性的深静脉血栓。利用乳腺生物反应器和膀胱生物反应器来生产抗凝血酶Ⅲ使得该药物的价格低廉。下列叙述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32C44D1A">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A．肝脏有严重疾病的人，其血液中抗凝血酶Ⅲ的含量比正常人的低</w:t>
      </w:r>
    </w:p>
    <w:p w14:paraId="2FCEB8BC">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B．乳腺生物反应器与膀胱生物反应器均不受性别和时间的限制</w:t>
      </w:r>
    </w:p>
    <w:p w14:paraId="2891D96B">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C．制备乳腺生物反应器和膀胱生物反应器均可向受精卵中直接导入目的基因</w:t>
      </w:r>
    </w:p>
    <w:p w14:paraId="7E4E9E88">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D．将乳腺细胞中能表达的任一基因的启动子与目的基因连接来制备乳腺生物反应器</w:t>
      </w:r>
    </w:p>
    <w:p w14:paraId="2924BE3F">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除草剂有效成分草甘膦的作用机理是和PEP竞争性结合EPSP合酶，从而扰乱生物体的正常氮代谢。但作为一种非选择性除草剂，草甘膦对农作物同样具有杀伤作用，这大大限制了其在农业生产中的应用，培育抗草甘膦作物将会解决这一难题。下列说法错误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01A32DAA">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A．长期使用草甘膦除草剂，会导致杂草抗除草剂基因频率增大，降低除草剂的效果</w:t>
      </w:r>
    </w:p>
    <w:p w14:paraId="6C1B7DC4">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B．根据草甘膦的作用机理，可通过导入强启动子使EPSP合酶过量表达获得抗草甘膦作物</w:t>
      </w:r>
    </w:p>
    <w:p w14:paraId="75B4AC15">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C．可通过蛋白质工程直接替换EPSP合酶个别氨基酸，使草甘膦无法与EPSP酶结合</w:t>
      </w:r>
    </w:p>
    <w:p w14:paraId="2F3A8BF4">
      <w:pPr>
        <w:spacing w:line="300" w:lineRule="auto"/>
        <w:ind w:left="525" w:leftChars="10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D．在培育抗草甘膦作物时，为避免外源基因流入杂草，最好将外源基因插入细胞质基因组</w:t>
      </w:r>
    </w:p>
    <w:p w14:paraId="7417DFE3">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3.下列有关“DNA的粗提取与鉴定”、“DNA片段的扩增及电泳鉴定”实验的叙述正确的是（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52F4F5E9">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A．在50～65℃条件下，DNA遇二苯胺试剂呈现蓝色</w:t>
      </w:r>
    </w:p>
    <w:p w14:paraId="1A8ABB98">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B．滤液中加入冷酒精，用玻璃棒快速搅拌会使DNA的提取量增加</w:t>
      </w:r>
    </w:p>
    <w:p w14:paraId="574B88CA">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C．PCR扩增后，琼脂糖凝胶电泳鉴定结果不止一条条带，可能是引物特异性不强导致的</w:t>
      </w:r>
    </w:p>
    <w:p w14:paraId="07CB8DAB">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D．琼脂糖凝胶电泳时，凝胶中的DNA被染色，可在蓝紫光下被检测出来</w:t>
      </w:r>
    </w:p>
    <w:p w14:paraId="27069C42">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4.提取细菌中质粒时常通过调节pH使DNA先变性再复性，拟核DNA分子因为无法复性与其他较大的分子沉淀下来，质粒可以复性与其他小的核酸分子留在上清液中。下列叙述正确的是（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43A5603A">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A．质粒DNA变性过程发生氢键的断裂，空间结构不可恢复</w:t>
      </w:r>
    </w:p>
    <w:p w14:paraId="3A695927">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B．向含质粒的提取液中加体积分数为95%的酒精，使DNA析出</w:t>
      </w:r>
    </w:p>
    <w:p w14:paraId="768DFCF7">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C．提取液中应加入一定量的核糖核酸水解酶，抑制DNA水解</w:t>
      </w:r>
    </w:p>
    <w:p w14:paraId="402E7ABA">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D．电泳分离分子量较大的质粒时，需配制更高浓度的琼脂糖溶液</w:t>
      </w:r>
    </w:p>
    <w:p w14:paraId="52271A18">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5.下列关于“DNA的粗提取与鉴定”、“DNA片段的扩增及电泳鉴定”实验的叙述错误的是（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4120F378">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A．DNA不溶于95%的冷酒精，但可溶于2mol/L NaCl溶液</w:t>
      </w:r>
    </w:p>
    <w:p w14:paraId="282919E3">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B．将洋葱切碎、研磨、过滤，滤液放置4℃冰箱中静置几分钟后，DNA存在于上清液中</w:t>
      </w:r>
    </w:p>
    <w:p w14:paraId="4BD2E465">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C．在向微量离心管中添加反应组分时，每吸取一种试剂后，移液器上的枪头都必须更换</w:t>
      </w:r>
    </w:p>
    <w:p w14:paraId="7490C2BE">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D．凝胶载样缓冲液中加入的核酸染料能与DNA分子结合，便于在紫外灯下观察</w:t>
      </w:r>
    </w:p>
    <w:p w14:paraId="708BDADF">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6.多重PCR是指在同一PCR反应体系里加上2对以上引物，同时扩增出2个以上目的片段的PCR反应，其反应原理、反应试剂和操作过程与一般PCR相同。下列关于多重PCR的叙述，错误的是（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405893EC">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A．多重PCR的反应步骤是变性→复性→延伸</w:t>
      </w:r>
    </w:p>
    <w:p w14:paraId="212FA8C4">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B．设计引物序列时，要避免引物自身及引物之间互补配对</w:t>
      </w:r>
    </w:p>
    <w:p w14:paraId="3C6A2D7D">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C．与常规PCR相比，多重PCR中非特异性DNA片段数可能增多</w:t>
      </w:r>
    </w:p>
    <w:p w14:paraId="505FD66C">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D．为了减少非特异性条带的产生，PCR过程复性阶段的温度要尽量调低</w:t>
      </w:r>
    </w:p>
    <w:p w14:paraId="07B1C80D">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7.利用重叠延伸PCR技术进行定点突变可以实现对纤维素酶基因进行合理性改造，其过程如下图所示。下列分析错误的是（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4A5453E5">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2106295" cy="1939925"/>
            <wp:effectExtent l="0" t="0" r="8255" b="3175"/>
            <wp:docPr id="210" name="图片 210" descr="@@@151bb301-3b36-4f5d-a587-e96da9f2a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151bb301-3b36-4f5d-a587-e96da9f2a579"/>
                    <pic:cNvPicPr>
                      <a:picLocks noChangeAspect="1"/>
                    </pic:cNvPicPr>
                  </pic:nvPicPr>
                  <pic:blipFill>
                    <a:blip r:embed="rId701"/>
                    <a:stretch>
                      <a:fillRect/>
                    </a:stretch>
                  </pic:blipFill>
                  <pic:spPr>
                    <a:xfrm>
                      <a:off x="0" y="0"/>
                      <a:ext cx="2106295" cy="1939925"/>
                    </a:xfrm>
                    <a:prstGeom prst="rect">
                      <a:avLst/>
                    </a:prstGeom>
                  </pic:spPr>
                </pic:pic>
              </a:graphicData>
            </a:graphic>
          </wp:inline>
        </w:drawing>
      </w:r>
    </w:p>
    <w:p w14:paraId="2023425F">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A．PCR1过程中的产物AB是依赖引物a和引物b扩增的结果</w:t>
      </w:r>
    </w:p>
    <w:p w14:paraId="03B6099C">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B．②过程需要利用引物a和引物d获得突变产物AD</w:t>
      </w:r>
    </w:p>
    <w:p w14:paraId="799B6A01">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C．①过程需要先加热至90～95℃后再冷却至50～60℃</w:t>
      </w:r>
    </w:p>
    <w:p w14:paraId="5A3E9B60">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D．利用定点突变技术对纤维素酶基因改造改变酶活性属于蛋白质工程</w:t>
      </w:r>
    </w:p>
    <w:p w14:paraId="2EDBAB2F">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8.PCR扩增时需考虑高质量的基因组DNA模板以及反应体系中各种成分的优化组合，相关叙述正确的是（　　）</w:t>
      </w:r>
    </w:p>
    <w:p w14:paraId="3C4306D6">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A．反应体系中模板DNA的量和纯度影响PCR的成功与否</w:t>
      </w:r>
    </w:p>
    <w:p w14:paraId="726A14A2">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B．设计引物时需考虑引物的长度、碱基序列和GC含量</w:t>
      </w:r>
    </w:p>
    <w:p w14:paraId="6AA68355">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C．Taq酶的浓度过低会引起非特异性扩增产物量的增多</w:t>
      </w:r>
    </w:p>
    <w:p w14:paraId="11095715">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D．目标DNA的获得取决于引物在模板DNA上的结合位置</w:t>
      </w:r>
    </w:p>
    <w:p w14:paraId="2E5E7621">
      <w:pPr>
        <w:spacing w:line="300" w:lineRule="auto"/>
        <w:jc w:val="left"/>
        <w:textAlignment w:val="center"/>
        <w:rPr>
          <w:rStyle w:val="15"/>
          <w:rFonts w:ascii="Segoe UI" w:hAnsi="Segoe UI" w:eastAsia="Segoe UI" w:cs="Segoe UI"/>
          <w:bCs/>
          <w:color w:val="000000" w:themeColor="text1"/>
          <w:sz w:val="22"/>
          <w:szCs w:val="22"/>
          <w:shd w:val="clear" w:color="auto" w:fill="FFFFFF"/>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【能力突破】</w:t>
      </w:r>
    </w:p>
    <w:p w14:paraId="78E69DFC">
      <w:pPr>
        <w:spacing w:line="300" w:lineRule="auto"/>
        <w:ind w:left="21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9.（多选）下图表示用荧光PCR法检测目的DNA的过程。在PCR反应体系中，加入足量与目的DNA部分序列互补的探针，探针包含一段脱氧核苷酸单链和发光基团，在完整的探针中发光基团不发光。在PCR过程中，当子链延伸到探针处时，TaqDNA聚合酶催化探针水解并释放发光基团，此时发光基团能发光。下列叙述正确的是（　　）</w:t>
      </w:r>
    </w:p>
    <w:p w14:paraId="4247D01F">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2674620" cy="1693545"/>
            <wp:effectExtent l="0" t="0" r="1905" b="1905"/>
            <wp:docPr id="211" name="图片 211" descr="@@@a01c19ce-c1af-41a7-b246-df6ab0242b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a01c19ce-c1af-41a7-b246-df6ab0242b9f"/>
                    <pic:cNvPicPr>
                      <a:picLocks noChangeAspect="1"/>
                    </pic:cNvPicPr>
                  </pic:nvPicPr>
                  <pic:blipFill>
                    <a:blip r:embed="rId702"/>
                    <a:stretch>
                      <a:fillRect/>
                    </a:stretch>
                  </pic:blipFill>
                  <pic:spPr>
                    <a:xfrm>
                      <a:off x="0" y="0"/>
                      <a:ext cx="2674620" cy="1693545"/>
                    </a:xfrm>
                    <a:prstGeom prst="rect">
                      <a:avLst/>
                    </a:prstGeom>
                  </pic:spPr>
                </pic:pic>
              </a:graphicData>
            </a:graphic>
          </wp:inline>
        </w:drawing>
      </w:r>
    </w:p>
    <w:p w14:paraId="58080D9A">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A．PCR的每一次循环包含变性、复性和延伸三步</w:t>
      </w:r>
    </w:p>
    <w:p w14:paraId="47FEACB4">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B．探针和引物在目的DNA单链上的结合位点不同</w:t>
      </w:r>
    </w:p>
    <w:p w14:paraId="1034547A">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C．TaqDNA聚合酶与模板结合时遵循碱基互补配对原则</w:t>
      </w:r>
    </w:p>
    <w:p w14:paraId="4299930E">
      <w:pPr>
        <w:spacing w:line="300" w:lineRule="auto"/>
        <w:ind w:firstLine="210" w:firstLine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D．TaqDNA聚合酶沿着子链5'→3'的方向催化氢键的形成</w:t>
      </w:r>
    </w:p>
    <w:p w14:paraId="18AB458C">
      <w:pPr>
        <w:spacing w:line="300" w:lineRule="auto"/>
        <w:ind w:left="315"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10.（多选）通过引物设计，运用PCR技术可以实现目的基因的定点诱变，如图为基因工程中获取突变基因的过程，其中引物1序列中含有一个碱基T不能与目的基因片段配对，但不影响引物与模板链的整体配对，反应体系中引物1和引物2分别设计增加限制酶a和限制酶b的识别位点。下列有关叙述错误的是（　　）</w:t>
      </w:r>
    </w:p>
    <w:p w14:paraId="7D97CDF1">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2528570" cy="2589530"/>
            <wp:effectExtent l="0" t="0" r="5080" b="1270"/>
            <wp:docPr id="212" name="图片 212" descr="@@@8757167e-552e-4bfc-84ab-7c52b5b3d9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8757167e-552e-4bfc-84ab-7c52b5b3d9dc"/>
                    <pic:cNvPicPr>
                      <a:picLocks noChangeAspect="1"/>
                    </pic:cNvPicPr>
                  </pic:nvPicPr>
                  <pic:blipFill>
                    <a:blip r:embed="rId703"/>
                    <a:stretch>
                      <a:fillRect/>
                    </a:stretch>
                  </pic:blipFill>
                  <pic:spPr>
                    <a:xfrm>
                      <a:off x="0" y="0"/>
                      <a:ext cx="2528570" cy="2589530"/>
                    </a:xfrm>
                    <a:prstGeom prst="rect">
                      <a:avLst/>
                    </a:prstGeom>
                  </pic:spPr>
                </pic:pic>
              </a:graphicData>
            </a:graphic>
          </wp:inline>
        </w:drawing>
      </w:r>
    </w:p>
    <w:p w14:paraId="43C49EB2">
      <w:pPr>
        <w:spacing w:line="300" w:lineRule="auto"/>
        <w:ind w:firstLine="315" w:firstLine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A．限制酶a和限制酶b的识别位点分别加在引物1和引物2的5'端</w:t>
      </w:r>
    </w:p>
    <w:p w14:paraId="6908EE26">
      <w:pPr>
        <w:spacing w:line="300" w:lineRule="auto"/>
        <w:ind w:firstLine="315" w:firstLine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B．PCR反应体系需要加入脱氧核苷酸、耐高温的RNA聚合酶</w:t>
      </w:r>
    </w:p>
    <w:p w14:paraId="16A51FB1">
      <w:pPr>
        <w:spacing w:line="300" w:lineRule="auto"/>
        <w:ind w:firstLine="315" w:firstLine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C．第2轮PCR中，引物1与图中②结合形成两条链等长的突变基因</w:t>
      </w:r>
    </w:p>
    <w:p w14:paraId="57BD94C1">
      <w:pPr>
        <w:spacing w:line="300" w:lineRule="auto"/>
        <w:ind w:firstLine="315" w:firstLine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D．在第3轮PCR结束后，含突变碱基对且两条链等长的DNA占1/4</w:t>
      </w:r>
    </w:p>
    <w:p w14:paraId="1F008695">
      <w:pPr>
        <w:spacing w:line="300" w:lineRule="auto"/>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11.（多选）下列有关“DNA粗提取与鉴定”、“DNA片段的扩增及电泳鉴定”实验的叙述正确的是（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7237CD21">
      <w:pPr>
        <w:spacing w:line="300" w:lineRule="auto"/>
        <w:ind w:firstLine="315" w:firstLine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A．新鲜洋葱、鸡血、猪肝等都可以作为提取DNA的实验材料</w:t>
      </w:r>
    </w:p>
    <w:p w14:paraId="61C5645F">
      <w:pPr>
        <w:spacing w:line="300" w:lineRule="auto"/>
        <w:ind w:firstLine="315" w:firstLine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B．利用DNA和蛋白质在2 mol/L NaCl溶液、70%酒精中的溶解度差异提取DNA</w:t>
      </w:r>
    </w:p>
    <w:p w14:paraId="6CA8743D">
      <w:pPr>
        <w:spacing w:line="300" w:lineRule="auto"/>
        <w:ind w:firstLine="315" w:firstLine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C．PCR扩增反应体系中dNTP既可为扩增提供原料，也可为子链合成提供能量</w:t>
      </w:r>
    </w:p>
    <w:p w14:paraId="15803F4D">
      <w:pPr>
        <w:spacing w:line="300" w:lineRule="auto"/>
        <w:ind w:firstLine="315" w:firstLine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D．凝胶载样缓冲液中加入的核酸染料，能使DNA分子在紫外灯下被检测出来</w:t>
      </w:r>
    </w:p>
    <w:p w14:paraId="74091941">
      <w:pPr>
        <w:spacing w:line="300" w:lineRule="auto"/>
        <w:ind w:left="315"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12.（多选）科研人员构建可表达H-M3融合蛋白的重组质粒并导入受体细胞，该质粒的部分结构如图所示，其中M3编码序列表达标签短肽M3。下列有关叙述正确的是（</w:t>
      </w:r>
      <w:r>
        <w:rPr>
          <w:rFonts w:hint="eastAsia" w:ascii="宋体" w:hAnsi="宋体" w:eastAsia="宋体" w:cs="宋体"/>
          <w:color w:val="000000" w:themeColor="text1"/>
          <w:kern w:val="0"/>
          <w:szCs w:val="21"/>
          <w14:textFill>
            <w14:solidFill>
              <w14:schemeClr w14:val="tx1"/>
            </w14:solidFill>
          </w14:textFill>
        </w:rPr>
        <w:t>  </w:t>
      </w:r>
      <w:r>
        <w:rPr>
          <w:rFonts w:hint="eastAsia" w:ascii="宋体" w:hAnsi="宋体" w:eastAsia="宋体" w:cs="宋体"/>
          <w:color w:val="000000" w:themeColor="text1"/>
          <w:szCs w:val="21"/>
          <w14:textFill>
            <w14:solidFill>
              <w14:schemeClr w14:val="tx1"/>
            </w14:solidFill>
          </w14:textFill>
        </w:rPr>
        <w:t>）</w:t>
      </w:r>
    </w:p>
    <w:p w14:paraId="1C1AB9DE">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3413760" cy="942975"/>
            <wp:effectExtent l="0" t="0" r="5715" b="0"/>
            <wp:docPr id="213" name="图片 213" descr="@@@7331153f-a0e4-4381-85ab-5b7109b76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7331153f-a0e4-4381-85ab-5b7109b76841"/>
                    <pic:cNvPicPr>
                      <a:picLocks noChangeAspect="1"/>
                    </pic:cNvPicPr>
                  </pic:nvPicPr>
                  <pic:blipFill>
                    <a:blip r:embed="rId704"/>
                    <a:stretch>
                      <a:fillRect/>
                    </a:stretch>
                  </pic:blipFill>
                  <pic:spPr>
                    <a:xfrm>
                      <a:off x="0" y="0"/>
                      <a:ext cx="3413760" cy="942975"/>
                    </a:xfrm>
                    <a:prstGeom prst="rect">
                      <a:avLst/>
                    </a:prstGeom>
                  </pic:spPr>
                </pic:pic>
              </a:graphicData>
            </a:graphic>
          </wp:inline>
        </w:drawing>
      </w:r>
    </w:p>
    <w:p w14:paraId="485938D0">
      <w:pPr>
        <w:spacing w:line="300" w:lineRule="auto"/>
        <w:ind w:firstLine="315" w:firstLine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A．为了使H基因和M3编码序列产生相同黏性末端，只能用同种限制酶进行切割</w:t>
      </w:r>
    </w:p>
    <w:p w14:paraId="21E56220">
      <w:pPr>
        <w:spacing w:line="300" w:lineRule="auto"/>
        <w:ind w:firstLine="315" w:firstLine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B．H基因和M3编码序列通过磷酸二酯键相连</w:t>
      </w:r>
    </w:p>
    <w:p w14:paraId="77F221F0">
      <w:pPr>
        <w:spacing w:line="300" w:lineRule="auto"/>
        <w:ind w:firstLine="315" w:firstLine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C．图中H基因以甲链作为模板进行转录</w:t>
      </w:r>
    </w:p>
    <w:p w14:paraId="1F0CFCDC">
      <w:pPr>
        <w:spacing w:line="300" w:lineRule="auto"/>
        <w:ind w:firstLine="315" w:firstLine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D．为确定H基因定向连接到质粒中，可选择引物组合有9种</w:t>
      </w:r>
    </w:p>
    <w:p w14:paraId="504D4363">
      <w:pPr>
        <w:spacing w:line="300" w:lineRule="auto"/>
        <w:rPr>
          <w:rFonts w:ascii="宋体" w:hAnsi="宋体" w:eastAsia="宋体" w:cs="宋体"/>
          <w:color w:val="000000" w:themeColor="text1"/>
          <w:szCs w:val="21"/>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w:t>
      </w:r>
      <w:r>
        <w:rPr>
          <w:rStyle w:val="15"/>
          <w:rFonts w:hint="eastAsia" w:ascii="Segoe UI" w:hAnsi="Segoe UI" w:eastAsia="Segoe UI" w:cs="Segoe UI"/>
          <w:bCs/>
          <w:color w:val="000000" w:themeColor="text1"/>
          <w:sz w:val="22"/>
          <w:szCs w:val="22"/>
          <w:shd w:val="clear" w:color="auto" w:fill="FFFFFF"/>
          <w14:textFill>
            <w14:solidFill>
              <w14:schemeClr w14:val="tx1"/>
            </w14:solidFill>
          </w14:textFill>
        </w:rPr>
        <w:t>综合创新</w:t>
      </w:r>
      <w:r>
        <w:rPr>
          <w:rStyle w:val="15"/>
          <w:rFonts w:ascii="Segoe UI" w:hAnsi="Segoe UI" w:eastAsia="Segoe UI" w:cs="Segoe UI"/>
          <w:bCs/>
          <w:color w:val="000000" w:themeColor="text1"/>
          <w:sz w:val="22"/>
          <w:szCs w:val="22"/>
          <w:shd w:val="clear" w:color="auto" w:fill="FFFFFF"/>
          <w14:textFill>
            <w14:solidFill>
              <w14:schemeClr w14:val="tx1"/>
            </w14:solidFill>
          </w14:textFill>
        </w:rPr>
        <w:t>】</w:t>
      </w:r>
    </w:p>
    <w:p w14:paraId="3F1F0109">
      <w:pPr>
        <w:spacing w:line="300" w:lineRule="auto"/>
        <w:ind w:left="315"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13.干扰素具有抑制细胞增殖、调节免疫，还有抗病毒等作用，但是干扰素在体外保存相当困难，若将其分子中的一个半胱氨酸变成丝氨酸，则可在-70℃条件下保存半年。科学家通过重叠延伸PCR技术实现了干扰素基因的定点突变（操作如下图所示）。请回答下列问题：</w:t>
      </w:r>
    </w:p>
    <w:p w14:paraId="23778878">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1883410" cy="2855595"/>
            <wp:effectExtent l="0" t="0" r="2540" b="1905"/>
            <wp:docPr id="214" name="图片 214" descr="@@@ffad6a5f-b8cc-460a-82db-109305b15c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ffad6a5f-b8cc-460a-82db-109305b15c5b"/>
                    <pic:cNvPicPr>
                      <a:picLocks noChangeAspect="1"/>
                    </pic:cNvPicPr>
                  </pic:nvPicPr>
                  <pic:blipFill>
                    <a:blip r:embed="rId705"/>
                    <a:stretch>
                      <a:fillRect/>
                    </a:stretch>
                  </pic:blipFill>
                  <pic:spPr>
                    <a:xfrm>
                      <a:off x="0" y="0"/>
                      <a:ext cx="1883410" cy="2855595"/>
                    </a:xfrm>
                    <a:prstGeom prst="rect">
                      <a:avLst/>
                    </a:prstGeom>
                  </pic:spPr>
                </pic:pic>
              </a:graphicData>
            </a:graphic>
          </wp:inline>
        </w:drawing>
      </w:r>
    </w:p>
    <w:p w14:paraId="3BBB2109">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(1)PCR过程中添加引物的作用是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。PCR扩增过程中，温度下降到50℃左右的目的是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14EF2E03">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(2)4次PCR对引物的使用不完全相同，PCR1选择引物A和B，PCR2选择引物C和D，PCR3和PCR4应分别如何选择引物：</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36C4F777">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(3)PCR3过程中，选择杂交物</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（选填“1”或“2”）作模板，理由是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3D5669EC">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(4)与X射线诱变相比，该突变技术的优点是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372A4678">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(5)将改造后的干扰素基因与</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的启动子等调控元件重组在一起，导入牛的受精卵、获得转基因小牛，在其进入泌乳期。</w:t>
      </w:r>
    </w:p>
    <w:p w14:paraId="6BDE4B39">
      <w:pPr>
        <w:spacing w:line="300" w:lineRule="auto"/>
        <w:ind w:left="315"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14.为构建高产木糖醇工程菌，科研人员欲将木糖醇脱氢酶（XDH）基因插入pET-28a质粒后转入大肠杆菌中进行表达，如图1所示。请回答下列问题：</w:t>
      </w:r>
    </w:p>
    <w:p w14:paraId="49F8BD8C">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4533265" cy="3019425"/>
            <wp:effectExtent l="0" t="0" r="635" b="0"/>
            <wp:docPr id="215" name="图片 215" descr="@@@3b1d49d4-6bb6-4889-94df-f08845cd45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3b1d49d4-6bb6-4889-94df-f08845cd45ac"/>
                    <pic:cNvPicPr>
                      <a:picLocks noChangeAspect="1"/>
                    </pic:cNvPicPr>
                  </pic:nvPicPr>
                  <pic:blipFill>
                    <a:blip r:embed="rId706"/>
                    <a:stretch>
                      <a:fillRect/>
                    </a:stretch>
                  </pic:blipFill>
                  <pic:spPr>
                    <a:xfrm>
                      <a:off x="0" y="0"/>
                      <a:ext cx="4533265" cy="3019425"/>
                    </a:xfrm>
                    <a:prstGeom prst="rect">
                      <a:avLst/>
                    </a:prstGeom>
                  </pic:spPr>
                </pic:pic>
              </a:graphicData>
            </a:graphic>
          </wp:inline>
        </w:drawing>
      </w:r>
    </w:p>
    <w:p w14:paraId="668C76CE">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(1)步骤①双酶切时，需使用的限制酶是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。为了使XDH基因与载体正确连接，PCR扩增XDH基因时，A侧的引物是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（写出引物前10个碱基序列并标出5'端和3'端）。</w:t>
      </w:r>
    </w:p>
    <w:p w14:paraId="35B69999">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(2)步骤②中，常用</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处理大肠杆菌，使其处于感受态。转化后的大肠杆菌采用含</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的培养基进行筛选，步骤③大肠杆菌中RNA聚合酶与</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结合，驱动转录。</w:t>
      </w:r>
    </w:p>
    <w:p w14:paraId="392F577A">
      <w:pPr>
        <w:spacing w:line="300" w:lineRule="auto"/>
        <w:ind w:left="630" w:leftChars="150" w:hanging="315" w:hangingChars="15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(3)用酶切法构建表达载体时，效率较低，科研人员多用“同源重组法”构建表达载体，过程如图2所示：</w:t>
      </w:r>
    </w:p>
    <w:p w14:paraId="683BB571">
      <w:pPr>
        <w:spacing w:line="300" w:lineRule="auto"/>
        <w:jc w:val="center"/>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4981575" cy="1926590"/>
            <wp:effectExtent l="0" t="0" r="0" b="6985"/>
            <wp:docPr id="216" name="图片 216" descr="@@@f3ff0051-ae65-4019-880c-174bcd3d92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f3ff0051-ae65-4019-880c-174bcd3d92f3"/>
                    <pic:cNvPicPr>
                      <a:picLocks noChangeAspect="1"/>
                    </pic:cNvPicPr>
                  </pic:nvPicPr>
                  <pic:blipFill>
                    <a:blip r:embed="rId707"/>
                    <a:stretch>
                      <a:fillRect/>
                    </a:stretch>
                  </pic:blipFill>
                  <pic:spPr>
                    <a:xfrm>
                      <a:off x="0" y="0"/>
                      <a:ext cx="4981575" cy="1926590"/>
                    </a:xfrm>
                    <a:prstGeom prst="rect">
                      <a:avLst/>
                    </a:prstGeom>
                  </pic:spPr>
                </pic:pic>
              </a:graphicData>
            </a:graphic>
          </wp:inline>
        </w:drawing>
      </w:r>
      <w:r>
        <w:rPr>
          <w:rFonts w:hint="eastAsia" w:ascii="宋体" w:hAnsi="宋体" w:eastAsia="宋体" w:cs="宋体"/>
          <w:color w:val="000000" w:themeColor="text1"/>
          <w:kern w:val="0"/>
          <w:szCs w:val="21"/>
          <w14:textFill>
            <w14:solidFill>
              <w14:schemeClr w14:val="tx1"/>
            </w14:solidFill>
          </w14:textFill>
        </w:rPr>
        <w:drawing>
          <wp:inline distT="0" distB="0" distL="114300" distR="114300">
            <wp:extent cx="2847340" cy="1585595"/>
            <wp:effectExtent l="0" t="0" r="635" b="5080"/>
            <wp:docPr id="217" name="图片 217" descr="@@@71321867-3502-498e-bac9-6be3ea785e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71321867-3502-498e-bac9-6be3ea785efa"/>
                    <pic:cNvPicPr>
                      <a:picLocks noChangeAspect="1"/>
                    </pic:cNvPicPr>
                  </pic:nvPicPr>
                  <pic:blipFill>
                    <a:blip r:embed="rId708"/>
                    <a:stretch>
                      <a:fillRect/>
                    </a:stretch>
                  </pic:blipFill>
                  <pic:spPr>
                    <a:xfrm>
                      <a:off x="0" y="0"/>
                      <a:ext cx="2847340" cy="1585595"/>
                    </a:xfrm>
                    <a:prstGeom prst="rect">
                      <a:avLst/>
                    </a:prstGeom>
                  </pic:spPr>
                </pic:pic>
              </a:graphicData>
            </a:graphic>
          </wp:inline>
        </w:drawing>
      </w:r>
    </w:p>
    <w:p w14:paraId="55AC8CE3">
      <w:pPr>
        <w:spacing w:line="300" w:lineRule="auto"/>
        <w:ind w:left="525" w:leftChars="15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①分别进行PCR扩增片段F1与F2片段时，配制的两个反应体系中不同的是</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，将XDH基因和绿色荧光蛋白（GFP）基因融合的目的是</w:t>
      </w:r>
      <w:r>
        <w:rPr>
          <w:rFonts w:hint="eastAsia" w:ascii="宋体" w:hAnsi="宋体" w:eastAsia="宋体" w:cs="宋体"/>
          <w:color w:val="000000" w:themeColor="text1"/>
          <w:szCs w:val="21"/>
          <w:u w:val="single"/>
          <w14:textFill>
            <w14:solidFill>
              <w14:schemeClr w14:val="tx1"/>
            </w14:solidFill>
          </w14:textFill>
        </w:rPr>
        <w:t xml:space="preserve">     </w:t>
      </w:r>
      <w:r>
        <w:rPr>
          <w:rFonts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57A5BC53">
      <w:pPr>
        <w:spacing w:line="300" w:lineRule="auto"/>
        <w:ind w:left="525" w:leftChars="15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②用限制酶对质粒进行酶切，插入相应片段后，将产物通过</w:t>
      </w:r>
      <w:r>
        <w:rPr>
          <w:rFonts w:hint="eastAsia" w:ascii="宋体" w:hAnsi="宋体" w:eastAsia="宋体" w:cs="宋体"/>
          <w:color w:val="000000" w:themeColor="text1"/>
          <w:szCs w:val="21"/>
          <w:u w:val="single"/>
          <w14:textFill>
            <w14:solidFill>
              <w14:schemeClr w14:val="tx1"/>
            </w14:solidFill>
          </w14:textFill>
        </w:rPr>
        <w:t xml:space="preserve">    </w:t>
      </w:r>
      <w:r>
        <w:rPr>
          <w:rFonts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方法，筛选出线性化载体。将PCR产物与线性化载体混合后，在重组酶的作用下形成环化质粒，直接转化细菌。这一过程与图1过程相比，无需使用的酶主要有</w:t>
      </w:r>
      <w:r>
        <w:rPr>
          <w:rFonts w:hint="eastAsia" w:ascii="宋体" w:hAnsi="宋体" w:eastAsia="宋体" w:cs="宋体"/>
          <w:color w:val="000000" w:themeColor="text1"/>
          <w:szCs w:val="21"/>
          <w:u w:val="single"/>
          <w14:textFill>
            <w14:solidFill>
              <w14:schemeClr w14:val="tx1"/>
            </w14:solidFill>
          </w14:textFill>
        </w:rPr>
        <w:t xml:space="preserve">  </w:t>
      </w:r>
      <w:r>
        <w:rPr>
          <w:rFonts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u w:val="single"/>
          <w14:textFill>
            <w14:solidFill>
              <w14:schemeClr w14:val="tx1"/>
            </w14:solidFill>
          </w14:textFill>
        </w:rPr>
        <w:t xml:space="preserve">   </w:t>
      </w:r>
      <w:r>
        <w:rPr>
          <w:rFonts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0C36B085">
      <w:pPr>
        <w:spacing w:line="300" w:lineRule="auto"/>
        <w:ind w:left="525" w:leftChars="15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③为防止空载质粒进入大肠杆菌细胞而出现假阳性菌落，科研人员用抗生素初步筛选出5个菌落，以其质粒为模板，分别编号为1-5号样品。用引物F1-F和F2-R进行PCR扩增，扩增产物电泳结果如图3所示。分析图3可以直接舍弃的菌落有</w:t>
      </w:r>
      <w:r>
        <w:rPr>
          <w:rFonts w:hint="eastAsia" w:ascii="宋体" w:hAnsi="宋体" w:eastAsia="宋体" w:cs="宋体"/>
          <w:color w:val="000000" w:themeColor="text1"/>
          <w:szCs w:val="21"/>
          <w:u w:val="single"/>
          <w14:textFill>
            <w14:solidFill>
              <w14:schemeClr w14:val="tx1"/>
            </w14:solidFill>
          </w14:textFill>
        </w:rPr>
        <w:t xml:space="preserve">  </w:t>
      </w:r>
      <w:r>
        <w:rPr>
          <w:rFonts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291E952A">
      <w:pPr>
        <w:spacing w:line="300" w:lineRule="auto"/>
        <w:ind w:left="525" w:leftChars="150" w:hanging="210" w:hangingChars="100"/>
        <w:jc w:val="left"/>
        <w:textAlignment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④对于PCR产物电泳结果符合预期的菌落，由于电泳条带仅能显示扩增片段的大致长度，不能呈现碱基序列，通常需要进一步进行</w:t>
      </w:r>
      <w:r>
        <w:rPr>
          <w:rFonts w:hint="eastAsia" w:ascii="宋体" w:hAnsi="宋体" w:eastAsia="宋体" w:cs="宋体"/>
          <w:color w:val="000000" w:themeColor="text1"/>
          <w:szCs w:val="21"/>
          <w:u w:val="single"/>
          <w14:textFill>
            <w14:solidFill>
              <w14:schemeClr w14:val="tx1"/>
            </w14:solidFill>
          </w14:textFill>
        </w:rPr>
        <w:t xml:space="preserve">   </w:t>
      </w:r>
      <w:r>
        <w:rPr>
          <w:rFonts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u w:val="single"/>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w:t>
      </w:r>
    </w:p>
    <w:p w14:paraId="154D449A">
      <w:pPr>
        <w:spacing w:line="300" w:lineRule="auto"/>
        <w:ind w:left="525" w:leftChars="150" w:hanging="210" w:hangingChars="100"/>
        <w:jc w:val="left"/>
        <w:textAlignment w:val="center"/>
        <w:rPr>
          <w:rFonts w:ascii="宋体" w:hAnsi="宋体" w:eastAsia="宋体" w:cs="宋体"/>
          <w:color w:val="000000" w:themeColor="text1"/>
          <w:szCs w:val="21"/>
          <w14:textFill>
            <w14:solidFill>
              <w14:schemeClr w14:val="tx1"/>
            </w14:solidFill>
          </w14:textFill>
        </w:rPr>
      </w:pPr>
    </w:p>
    <w:p w14:paraId="504D8157">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w:t>
      </w:r>
      <w:r>
        <w:rPr>
          <w:rFonts w:hint="eastAsia" w:ascii="Times New Roman" w:hAnsi="Times New Roman" w:eastAsia="微软雅黑" w:cs="Times New Roman"/>
          <w:b/>
          <w:bCs/>
          <w:color w:val="000000" w:themeColor="text1"/>
          <w:sz w:val="32"/>
          <w:szCs w:val="32"/>
          <w14:textFill>
            <w14:solidFill>
              <w14:schemeClr w14:val="tx1"/>
            </w14:solidFill>
          </w14:textFill>
        </w:rPr>
        <w:t>五</w:t>
      </w:r>
      <w:r>
        <w:rPr>
          <w:rFonts w:ascii="Times New Roman" w:hAnsi="Times New Roman" w:eastAsia="微软雅黑" w:cs="Times New Roman"/>
          <w:b/>
          <w:bCs/>
          <w:color w:val="000000" w:themeColor="text1"/>
          <w:sz w:val="32"/>
          <w:szCs w:val="32"/>
          <w14:textFill>
            <w14:solidFill>
              <w14:schemeClr w14:val="tx1"/>
            </w14:solidFill>
          </w14:textFill>
        </w:rPr>
        <w:t xml:space="preserve">讲　  </w:t>
      </w:r>
      <w:r>
        <w:rPr>
          <w:rFonts w:hint="eastAsia" w:ascii="Times New Roman" w:hAnsi="Times New Roman" w:eastAsia="微软雅黑" w:cs="Times New Roman"/>
          <w:b/>
          <w:bCs/>
          <w:color w:val="000000" w:themeColor="text1"/>
          <w:sz w:val="32"/>
          <w:szCs w:val="32"/>
          <w14:textFill>
            <w14:solidFill>
              <w14:schemeClr w14:val="tx1"/>
            </w14:solidFill>
          </w14:textFill>
        </w:rPr>
        <w:t>植物</w:t>
      </w:r>
      <w:r>
        <w:rPr>
          <w:rFonts w:ascii="Times New Roman" w:hAnsi="Times New Roman" w:eastAsia="微软雅黑" w:cs="Times New Roman"/>
          <w:b/>
          <w:bCs/>
          <w:color w:val="000000" w:themeColor="text1"/>
          <w:sz w:val="32"/>
          <w:szCs w:val="32"/>
          <w14:textFill>
            <w14:solidFill>
              <w14:schemeClr w14:val="tx1"/>
            </w14:solidFill>
          </w14:textFill>
        </w:rPr>
        <w:t>细胞工程</w:t>
      </w:r>
    </w:p>
    <w:p w14:paraId="4867C5B0">
      <w:pPr>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5017DE08">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3886200" cy="931545"/>
            <wp:effectExtent l="0" t="0" r="0" b="1905"/>
            <wp:docPr id="317"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62"/>
                    <pic:cNvPicPr>
                      <a:picLocks noChangeAspect="1"/>
                    </pic:cNvPicPr>
                  </pic:nvPicPr>
                  <pic:blipFill>
                    <a:blip r:embed="rId709"/>
                    <a:stretch>
                      <a:fillRect/>
                    </a:stretch>
                  </pic:blipFill>
                  <pic:spPr>
                    <a:xfrm>
                      <a:off x="0" y="0"/>
                      <a:ext cx="3886200" cy="931545"/>
                    </a:xfrm>
                    <a:prstGeom prst="rect">
                      <a:avLst/>
                    </a:prstGeom>
                    <a:noFill/>
                    <a:ln>
                      <a:noFill/>
                    </a:ln>
                  </pic:spPr>
                </pic:pic>
              </a:graphicData>
            </a:graphic>
          </wp:inline>
        </w:drawing>
      </w:r>
    </w:p>
    <w:p w14:paraId="3EADC4BA">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2B60FC06">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1.重点：植物组织培养</w:t>
      </w:r>
      <w:bookmarkStart w:id="88" w:name="_Hlk207216582"/>
      <w:r>
        <w:rPr>
          <w:rFonts w:hint="eastAsia" w:ascii="宋体" w:hAnsi="宋体" w:eastAsia="宋体" w:cs="宋体"/>
          <w:color w:val="000000" w:themeColor="text1"/>
          <w:szCs w:val="21"/>
          <w14:textFill>
            <w14:solidFill>
              <w14:schemeClr w14:val="tx1"/>
            </w14:solidFill>
          </w14:textFill>
        </w:rPr>
        <w:t>和植物体细胞杂交技术的原理及过程</w:t>
      </w:r>
      <w:bookmarkEnd w:id="88"/>
      <w:r>
        <w:rPr>
          <w:rFonts w:hint="eastAsia" w:ascii="宋体" w:hAnsi="宋体" w:eastAsia="宋体" w:cs="宋体"/>
          <w:color w:val="000000" w:themeColor="text1"/>
          <w:szCs w:val="21"/>
          <w14:textFill>
            <w14:solidFill>
              <w14:schemeClr w14:val="tx1"/>
            </w14:solidFill>
          </w14:textFill>
        </w:rPr>
        <w:t>。</w:t>
      </w:r>
    </w:p>
    <w:p w14:paraId="42B12D99">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2.难点：植物组织培养的原理及过程。</w:t>
      </w:r>
    </w:p>
    <w:p w14:paraId="222F21FF">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0537FE32">
      <w:pPr>
        <w:spacing w:line="300" w:lineRule="auto"/>
        <w:ind w:firstLine="210" w:firstLineChars="100"/>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t>1.能准确阐述植物细胞工程的核心原理，包括植物细胞的全能性、细胞分化与脱分化/再分化机制。</w:t>
      </w:r>
    </w:p>
    <w:p w14:paraId="501F6D60">
      <w:pPr>
        <w:spacing w:line="300" w:lineRule="auto"/>
        <w:ind w:firstLine="210" w:firstLineChars="100"/>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t>2.清晰区分两大核心技术体系：植物组织培养技术（如愈伤组织诱导、试管苗培育）和植物体细胞杂交技术（如原生质体融合、杂种细胞筛选），并说明关键操作步骤（如灭菌、培养基配置、融合方法）。</w:t>
      </w:r>
    </w:p>
    <w:p w14:paraId="60B3D1F7">
      <w:pPr>
        <w:spacing w:line="300" w:lineRule="auto"/>
        <w:ind w:firstLine="210" w:firstLineChars="100"/>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kern w:val="0"/>
          <w:szCs w:val="21"/>
          <w14:textFill>
            <w14:solidFill>
              <w14:schemeClr w14:val="tx1"/>
            </w14:solidFill>
          </w14:textFill>
        </w:rPr>
        <w:t>3.了解该技术在农业、医药等领域的典型应用案例，如作物脱毒苗培育、转基因植物制备、次生代谢产物（如紫杉醇）生产。</w:t>
      </w:r>
    </w:p>
    <w:p w14:paraId="6D8AE59E">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0497C607">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细胞工程看似微观、抽象，很难与学生的生活经验相联系，其实不然，学生经常会从各种媒体上看到“克隆”、“试管苗”、“靶向药”等字眼。细胞工程技术近几十年来获得突飞猛进的发展，许多成果已渗入到我们的日常生产和生活中。</w:t>
      </w:r>
    </w:p>
    <w:p w14:paraId="4D94B61C">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细胞工程是建立在对细胞结构、功能、生理等研究基础上的新技术，教师在教学过程中可将必修模块里学生已学过的动植物细胞的结构和功能、细胞的分化和全能性、生物变异在育种上的应用、人体内环境及免疫等相关知识整合起来，构建系统的知识框架，运用社会热点问题如“克隆”、“生物导弹”等素材，激发学生的兴趣，培养学生的科学思维、科学探究能力，教学过程中采取创设情境，发散思维、师生互动、典例强化等方式，将生物学学科核心素养与知识强化有机结合。</w:t>
      </w:r>
    </w:p>
    <w:p w14:paraId="5D1B3985">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【教学流程】</w:t>
      </w:r>
    </w:p>
    <w:p w14:paraId="787A8BFD">
      <w:pPr>
        <w:spacing w:line="300" w:lineRule="auto"/>
        <w:jc w:val="center"/>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活动一：给出素材，创设情境，</w:t>
      </w:r>
      <w:r>
        <w:rPr>
          <w:rFonts w:ascii="Times New Roman" w:hAnsi="Times New Roman" w:eastAsia="宋体" w:cs="Times New Roman"/>
          <w:color w:val="000000" w:themeColor="text1"/>
          <w:szCs w:val="21"/>
          <w14:textFill>
            <w14:solidFill>
              <w14:schemeClr w14:val="tx1"/>
            </w14:solidFill>
          </w14:textFill>
        </w:rPr>
        <w:t>分析植物组织培养过程</w:t>
      </w:r>
    </w:p>
    <w:p w14:paraId="10595F9A">
      <w:pPr>
        <w:spacing w:line="300" w:lineRule="auto"/>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4FB53FA1">
      <w:pPr>
        <w:spacing w:line="300" w:lineRule="auto"/>
        <w:jc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活动二：探究</w:t>
      </w:r>
      <w:r>
        <w:rPr>
          <w:rFonts w:ascii="Times New Roman" w:hAnsi="Times New Roman" w:eastAsia="宋体" w:cs="Times New Roman"/>
          <w:color w:val="000000" w:themeColor="text1"/>
          <w:szCs w:val="21"/>
          <w14:textFill>
            <w14:solidFill>
              <w14:schemeClr w14:val="tx1"/>
            </w14:solidFill>
          </w14:textFill>
        </w:rPr>
        <w:t>植物体细胞杂交过程，设计出植物细胞工程相关流程图</w:t>
      </w:r>
    </w:p>
    <w:p w14:paraId="7756F587">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【教学典例】</w:t>
      </w:r>
    </w:p>
    <w:p w14:paraId="5E16276A">
      <w:pPr>
        <w:spacing w:line="25" w:lineRule="atLeast"/>
        <w:rPr>
          <w:rFonts w:ascii="Times New Roman" w:hAnsi="Times New Roman" w:cs="Times New Roman"/>
          <w:color w:val="000000" w:themeColor="text1"/>
          <w14:textFill>
            <w14:solidFill>
              <w14:schemeClr w14:val="tx1"/>
            </w14:solidFill>
          </w14:textFill>
        </w:rPr>
      </w:pPr>
      <w:r>
        <w:rPr>
          <w:rStyle w:val="15"/>
          <w:rFonts w:ascii="Segoe UI" w:hAnsi="Segoe UI" w:eastAsia="Segoe UI" w:cs="Segoe UI"/>
          <w:bCs/>
          <w:color w:val="000000" w:themeColor="text1"/>
          <w:sz w:val="22"/>
          <w:szCs w:val="22"/>
          <w:shd w:val="clear" w:color="auto" w:fill="FFFFFF"/>
          <w14:textFill>
            <w14:solidFill>
              <w14:schemeClr w14:val="tx1"/>
            </w14:solidFill>
          </w14:textFill>
        </w:rPr>
        <w:t>【基础巩固】</w:t>
      </w:r>
    </w:p>
    <w:p w14:paraId="12F2F297">
      <w:pPr>
        <w:pStyle w:val="6"/>
        <w:tabs>
          <w:tab w:val="left" w:pos="4253"/>
        </w:tabs>
        <w:spacing w:line="300" w:lineRule="auto"/>
        <w:ind w:left="200" w:hanging="200" w:hanging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1.海洋杜氏藻是一种单细胞绿藻，具有耐盐特性；紫球藻是一种单细胞红藻，是制备重要医药原料花生四烯酸的良好材料，且对青霉素有抗性。通过植物细胞工程技术，培育出了能在高盐海水中养殖且高产花生四烯酸的杂种藻类。下列说法错误的是(　 　)</w:t>
      </w:r>
    </w:p>
    <w:p w14:paraId="0D513F9C">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A.需将杂种细胞在黑暗的条件下诱导形成愈伤组织后大量养殖</w:t>
      </w:r>
    </w:p>
    <w:p w14:paraId="0101F25B">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B.用聚乙二醇处理可诱导两种原生质体融合</w:t>
      </w:r>
    </w:p>
    <w:p w14:paraId="42BB46C1">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C.用酶解法获取原生质体的过程需在等渗或高渗溶液中进行</w:t>
      </w:r>
    </w:p>
    <w:p w14:paraId="25962EB6">
      <w:pPr>
        <w:pStyle w:val="6"/>
        <w:tabs>
          <w:tab w:val="left" w:pos="4253"/>
        </w:tabs>
        <w:spacing w:line="300" w:lineRule="auto"/>
        <w:ind w:firstLine="200" w:firstLineChars="100"/>
        <w:rPr>
          <w:rFonts w:hAnsi="宋体" w:eastAsia="宋体" w:cs="宋体"/>
          <w:color w:val="000000" w:themeColor="text1"/>
          <w:kern w:val="2"/>
          <w:sz w:val="21"/>
          <w14:textFill>
            <w14:solidFill>
              <w14:schemeClr w14:val="tx1"/>
            </w14:solidFill>
          </w14:textFill>
        </w:rPr>
      </w:pPr>
      <w:r>
        <w:rPr>
          <w:rFonts w:hint="eastAsia" w:hAnsi="宋体" w:eastAsia="宋体" w:cs="宋体"/>
          <w:color w:val="000000" w:themeColor="text1"/>
          <w14:textFill>
            <w14:solidFill>
              <w14:schemeClr w14:val="tx1"/>
            </w14:solidFill>
          </w14:textFill>
        </w:rPr>
        <w:t>D.在高盐培养</w:t>
      </w:r>
      <w:r>
        <w:rPr>
          <w:rFonts w:hint="eastAsia" w:hAnsi="宋体" w:eastAsia="宋体" w:cs="宋体"/>
          <w:color w:val="000000" w:themeColor="text1"/>
          <w:kern w:val="2"/>
          <w:sz w:val="21"/>
          <w14:textFill>
            <w14:solidFill>
              <w14:schemeClr w14:val="tx1"/>
            </w14:solidFill>
          </w14:textFill>
        </w:rPr>
        <w:t>基中添加青霉素可选择出所需的杂种细胞</w:t>
      </w:r>
    </w:p>
    <w:p w14:paraId="0D8ABDD5">
      <w:pPr>
        <w:pStyle w:val="6"/>
        <w:tabs>
          <w:tab w:val="left" w:pos="4253"/>
        </w:tabs>
        <w:spacing w:line="300" w:lineRule="auto"/>
        <w:ind w:left="210" w:hanging="210" w:hangingChars="100"/>
        <w:rPr>
          <w:rFonts w:hAnsi="宋体" w:eastAsia="宋体" w:cs="宋体"/>
          <w:color w:val="000000" w:themeColor="text1"/>
          <w:kern w:val="2"/>
          <w:sz w:val="21"/>
          <w14:textFill>
            <w14:solidFill>
              <w14:schemeClr w14:val="tx1"/>
            </w14:solidFill>
          </w14:textFill>
        </w:rPr>
      </w:pPr>
      <w:r>
        <w:rPr>
          <w:rFonts w:hint="eastAsia" w:hAnsi="宋体" w:eastAsia="宋体" w:cs="宋体"/>
          <w:color w:val="000000" w:themeColor="text1"/>
          <w:kern w:val="2"/>
          <w:sz w:val="21"/>
          <w14:textFill>
            <w14:solidFill>
              <w14:schemeClr w14:val="tx1"/>
            </w14:solidFill>
          </w14:textFill>
        </w:rPr>
        <w:t>2.辣椒素作为一种生物碱广泛用于食品保健、医药工业等领域。辣椒素的获得途径如图。下列表述正确的是(　 　)</w:t>
      </w:r>
    </w:p>
    <w:p w14:paraId="1EA15352">
      <w:pPr>
        <w:pStyle w:val="6"/>
        <w:tabs>
          <w:tab w:val="left" w:pos="4253"/>
        </w:tabs>
        <w:spacing w:line="300" w:lineRule="auto"/>
        <w:ind w:left="417" w:leftChars="103" w:hanging="201" w:hangingChars="96"/>
        <w:jc w:val="center"/>
        <w:rPr>
          <w:rFonts w:hAnsi="宋体" w:eastAsia="宋体" w:cs="宋体"/>
          <w:color w:val="000000" w:themeColor="text1"/>
          <w:kern w:val="2"/>
          <w:sz w:val="21"/>
          <w14:textFill>
            <w14:solidFill>
              <w14:schemeClr w14:val="tx1"/>
            </w14:solidFill>
          </w14:textFill>
        </w:rPr>
      </w:pPr>
      <w:r>
        <w:rPr>
          <w:rFonts w:hint="eastAsia" w:hAnsi="宋体" w:eastAsia="宋体" w:cs="宋体"/>
          <w:color w:val="000000" w:themeColor="text1"/>
          <w:kern w:val="2"/>
          <w:sz w:val="21"/>
          <w14:textFill>
            <w14:solidFill>
              <w14:schemeClr w14:val="tx1"/>
            </w14:solidFill>
          </w14:textFill>
        </w:rPr>
        <w:drawing>
          <wp:inline distT="0" distB="0" distL="114300" distR="114300">
            <wp:extent cx="2755265" cy="881380"/>
            <wp:effectExtent l="0" t="0" r="6985" b="4445"/>
            <wp:docPr id="19957962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796264" name="图片 2"/>
                    <pic:cNvPicPr>
                      <a:picLocks noChangeAspect="1"/>
                    </pic:cNvPicPr>
                  </pic:nvPicPr>
                  <pic:blipFill>
                    <a:blip r:embed="rId710" r:link="rId711"/>
                    <a:stretch>
                      <a:fillRect/>
                    </a:stretch>
                  </pic:blipFill>
                  <pic:spPr>
                    <a:xfrm>
                      <a:off x="0" y="0"/>
                      <a:ext cx="2755265" cy="881380"/>
                    </a:xfrm>
                    <a:prstGeom prst="rect">
                      <a:avLst/>
                    </a:prstGeom>
                    <a:noFill/>
                    <a:ln>
                      <a:noFill/>
                    </a:ln>
                  </pic:spPr>
                </pic:pic>
              </a:graphicData>
            </a:graphic>
          </wp:inline>
        </w:drawing>
      </w:r>
    </w:p>
    <w:p w14:paraId="2E063A72">
      <w:pPr>
        <w:pStyle w:val="6"/>
        <w:tabs>
          <w:tab w:val="left" w:pos="4253"/>
        </w:tabs>
        <w:spacing w:line="300" w:lineRule="auto"/>
        <w:ind w:firstLine="210" w:firstLineChars="100"/>
        <w:rPr>
          <w:rFonts w:hAnsi="宋体" w:eastAsia="宋体" w:cs="宋体"/>
          <w:color w:val="000000" w:themeColor="text1"/>
          <w:kern w:val="2"/>
          <w:sz w:val="21"/>
          <w14:textFill>
            <w14:solidFill>
              <w14:schemeClr w14:val="tx1"/>
            </w14:solidFill>
          </w14:textFill>
        </w:rPr>
      </w:pPr>
      <w:r>
        <w:rPr>
          <w:rFonts w:hint="eastAsia" w:hAnsi="宋体" w:eastAsia="宋体" w:cs="宋体"/>
          <w:color w:val="000000" w:themeColor="text1"/>
          <w:kern w:val="2"/>
          <w:sz w:val="21"/>
          <w14:textFill>
            <w14:solidFill>
              <w14:schemeClr w14:val="tx1"/>
            </w14:solidFill>
          </w14:textFill>
        </w:rPr>
        <w:t>A.实现①过程的条件是外植体细胞发生基因突变</w:t>
      </w:r>
    </w:p>
    <w:p w14:paraId="3FFCF018">
      <w:pPr>
        <w:pStyle w:val="6"/>
        <w:tabs>
          <w:tab w:val="left" w:pos="4253"/>
        </w:tabs>
        <w:spacing w:line="300" w:lineRule="auto"/>
        <w:ind w:firstLine="210" w:firstLineChars="100"/>
        <w:rPr>
          <w:rFonts w:hAnsi="宋体" w:eastAsia="宋体" w:cs="宋体"/>
          <w:color w:val="000000" w:themeColor="text1"/>
          <w:kern w:val="2"/>
          <w:sz w:val="21"/>
          <w14:textFill>
            <w14:solidFill>
              <w14:schemeClr w14:val="tx1"/>
            </w14:solidFill>
          </w14:textFill>
        </w:rPr>
      </w:pPr>
      <w:r>
        <w:rPr>
          <w:rFonts w:hint="eastAsia" w:hAnsi="宋体" w:eastAsia="宋体" w:cs="宋体"/>
          <w:color w:val="000000" w:themeColor="text1"/>
          <w:kern w:val="2"/>
          <w:sz w:val="21"/>
          <w14:textFill>
            <w14:solidFill>
              <w14:schemeClr w14:val="tx1"/>
            </w14:solidFill>
          </w14:textFill>
        </w:rPr>
        <w:t>B.①过程受外源激素的调控，②过程受内源激素的调控</w:t>
      </w:r>
    </w:p>
    <w:p w14:paraId="6593A9E6">
      <w:pPr>
        <w:pStyle w:val="6"/>
        <w:tabs>
          <w:tab w:val="left" w:pos="4253"/>
        </w:tabs>
        <w:spacing w:line="300" w:lineRule="auto"/>
        <w:ind w:firstLine="210" w:firstLineChars="100"/>
        <w:rPr>
          <w:rFonts w:hAnsi="宋体" w:eastAsia="宋体" w:cs="宋体"/>
          <w:color w:val="000000" w:themeColor="text1"/>
          <w:kern w:val="2"/>
          <w:sz w:val="21"/>
          <w14:textFill>
            <w14:solidFill>
              <w14:schemeClr w14:val="tx1"/>
            </w14:solidFill>
          </w14:textFill>
        </w:rPr>
      </w:pPr>
      <w:r>
        <w:rPr>
          <w:rFonts w:hint="eastAsia" w:hAnsi="宋体" w:eastAsia="宋体" w:cs="宋体"/>
          <w:color w:val="000000" w:themeColor="text1"/>
          <w:kern w:val="2"/>
          <w:sz w:val="21"/>
          <w14:textFill>
            <w14:solidFill>
              <w14:schemeClr w14:val="tx1"/>
            </w14:solidFill>
          </w14:textFill>
        </w:rPr>
        <w:t>C.获得脱毒苗常用的外植体是成熟的根和茎，脱毒苗具有更强的抗病毒能力</w:t>
      </w:r>
    </w:p>
    <w:p w14:paraId="6CE9CCF2">
      <w:pPr>
        <w:pStyle w:val="6"/>
        <w:tabs>
          <w:tab w:val="left" w:pos="4253"/>
        </w:tabs>
        <w:spacing w:line="300" w:lineRule="auto"/>
        <w:ind w:firstLine="210" w:firstLineChars="100"/>
        <w:rPr>
          <w:rFonts w:hAnsi="宋体" w:eastAsia="宋体" w:cs="宋体"/>
          <w:color w:val="000000" w:themeColor="text1"/>
          <w:kern w:val="2"/>
          <w:sz w:val="21"/>
          <w14:textFill>
            <w14:solidFill>
              <w14:schemeClr w14:val="tx1"/>
            </w14:solidFill>
          </w14:textFill>
        </w:rPr>
      </w:pPr>
      <w:r>
        <w:rPr>
          <w:rFonts w:hint="eastAsia" w:hAnsi="宋体" w:eastAsia="宋体" w:cs="宋体"/>
          <w:color w:val="000000" w:themeColor="text1"/>
          <w:kern w:val="2"/>
          <w:sz w:val="21"/>
          <w14:textFill>
            <w14:solidFill>
              <w14:schemeClr w14:val="tx1"/>
            </w14:solidFill>
          </w14:textFill>
        </w:rPr>
        <w:t>D.通过细胞培养获得辣椒素的过程可不需要实现细胞的全能性</w:t>
      </w:r>
    </w:p>
    <w:p w14:paraId="60684B6F">
      <w:pPr>
        <w:pStyle w:val="6"/>
        <w:tabs>
          <w:tab w:val="left" w:pos="4253"/>
        </w:tabs>
        <w:spacing w:line="300" w:lineRule="auto"/>
        <w:ind w:left="210" w:hanging="210" w:hanging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kern w:val="2"/>
          <w:sz w:val="21"/>
          <w14:textFill>
            <w14:solidFill>
              <w14:schemeClr w14:val="tx1"/>
            </w14:solidFill>
          </w14:textFill>
        </w:rPr>
        <w:t>3.花粉原生质体具备单倍体的优点，可直接与体细胞原生质体融合，实现配子与体细胞杂交。下列有关叙述错误的是</w:t>
      </w:r>
      <w:r>
        <w:rPr>
          <w:rFonts w:hint="eastAsia" w:hAnsi="宋体" w:eastAsia="宋体" w:cs="宋体"/>
          <w:color w:val="000000" w:themeColor="text1"/>
          <w14:textFill>
            <w14:solidFill>
              <w14:schemeClr w14:val="tx1"/>
            </w14:solidFill>
          </w14:textFill>
        </w:rPr>
        <w:t>(　 　)</w:t>
      </w:r>
    </w:p>
    <w:p w14:paraId="1C22D457">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A.用纤维素酶和果胶酶获得体细胞原生质体</w:t>
      </w:r>
    </w:p>
    <w:p w14:paraId="7F38E079">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B.配子与体细胞杂交能缩短三倍体无子果实培育年限</w:t>
      </w:r>
    </w:p>
    <w:p w14:paraId="44087E1D">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C.将融合细胞培育成完整植株是利用了植物细胞具有全能性的特点</w:t>
      </w:r>
    </w:p>
    <w:p w14:paraId="14DAF7A1">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D.可利用灭活的病毒诱导原生质体融合</w:t>
      </w:r>
    </w:p>
    <w:p w14:paraId="2F5A8DD7">
      <w:pPr>
        <w:pStyle w:val="6"/>
        <w:tabs>
          <w:tab w:val="left" w:pos="4253"/>
        </w:tabs>
        <w:spacing w:line="300" w:lineRule="auto"/>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4.如图为植物细胞融合及组织培养过程的示意图，有关叙述错误的是</w:t>
      </w:r>
      <w:bookmarkStart w:id="89" w:name="_Hlk207217110"/>
      <w:r>
        <w:rPr>
          <w:rFonts w:hint="eastAsia" w:hAnsi="宋体" w:eastAsia="宋体" w:cs="宋体"/>
          <w:color w:val="000000" w:themeColor="text1"/>
          <w14:textFill>
            <w14:solidFill>
              <w14:schemeClr w14:val="tx1"/>
            </w14:solidFill>
          </w14:textFill>
        </w:rPr>
        <w:t>(　 　)</w:t>
      </w:r>
      <w:bookmarkEnd w:id="89"/>
    </w:p>
    <w:p w14:paraId="40004D58">
      <w:pPr>
        <w:pStyle w:val="6"/>
        <w:tabs>
          <w:tab w:val="left" w:pos="4253"/>
        </w:tabs>
        <w:spacing w:line="300" w:lineRule="auto"/>
        <w:ind w:left="408" w:leftChars="103" w:hanging="192" w:hangingChars="96"/>
        <w:jc w:val="center"/>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drawing>
          <wp:inline distT="0" distB="0" distL="114300" distR="114300">
            <wp:extent cx="2882265" cy="1104900"/>
            <wp:effectExtent l="0" t="0" r="3810" b="0"/>
            <wp:docPr id="2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5"/>
                    <pic:cNvPicPr>
                      <a:picLocks noChangeAspect="1"/>
                    </pic:cNvPicPr>
                  </pic:nvPicPr>
                  <pic:blipFill>
                    <a:blip r:embed="rId712" r:link="rId713"/>
                    <a:stretch>
                      <a:fillRect/>
                    </a:stretch>
                  </pic:blipFill>
                  <pic:spPr>
                    <a:xfrm>
                      <a:off x="0" y="0"/>
                      <a:ext cx="2882265" cy="1104900"/>
                    </a:xfrm>
                    <a:prstGeom prst="rect">
                      <a:avLst/>
                    </a:prstGeom>
                    <a:noFill/>
                    <a:ln>
                      <a:noFill/>
                    </a:ln>
                  </pic:spPr>
                </pic:pic>
              </a:graphicData>
            </a:graphic>
          </wp:inline>
        </w:drawing>
      </w:r>
    </w:p>
    <w:p w14:paraId="66A3F372">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A.植物体细胞杂交的最大优点在于克服远缘杂交不亲和的障碍</w:t>
      </w:r>
    </w:p>
    <w:p w14:paraId="3ABF4B62">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B.杂种细胞经过④和⑤过程可以培育成杂种植株说明杂种细胞具有全能性</w:t>
      </w:r>
    </w:p>
    <w:p w14:paraId="57BBC8D0">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C.愈伤组织不可以进行光合作用，其培养基中需要糖类、氨基酸等有机营养</w:t>
      </w:r>
    </w:p>
    <w:p w14:paraId="5A13C813">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D.原生质体A和B融合可以用灭活的病毒诱导</w:t>
      </w:r>
    </w:p>
    <w:p w14:paraId="43EF6C0D">
      <w:pPr>
        <w:pStyle w:val="6"/>
        <w:tabs>
          <w:tab w:val="left" w:pos="4253"/>
        </w:tabs>
        <w:spacing w:line="300" w:lineRule="auto"/>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5.植物细胞工程在农业、医药工业等方面有着广泛的应用，下列相关叙述正确的是(　 　)</w:t>
      </w:r>
    </w:p>
    <w:p w14:paraId="5310FED2">
      <w:pPr>
        <w:pStyle w:val="6"/>
        <w:tabs>
          <w:tab w:val="left" w:pos="4253"/>
        </w:tabs>
        <w:spacing w:line="300" w:lineRule="auto"/>
        <w:ind w:left="410" w:leftChars="100" w:hanging="200" w:hanging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A.细胞产物的工厂化生产主要是利用促进细胞生长的培养条件，提高单个细胞中次生代谢物的含量</w:t>
      </w:r>
    </w:p>
    <w:p w14:paraId="4E0C9ECC">
      <w:pPr>
        <w:pStyle w:val="6"/>
        <w:tabs>
          <w:tab w:val="left" w:pos="4253"/>
        </w:tabs>
        <w:spacing w:line="300" w:lineRule="auto"/>
        <w:ind w:left="410" w:leftChars="100" w:hanging="200" w:hanging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B.植物顶端分生组织附近的病毒很少，甚至无病毒，因此人们为了获得抗病毒苗常常利用茎尖进行植物组织培养</w:t>
      </w:r>
    </w:p>
    <w:p w14:paraId="5534D026">
      <w:pPr>
        <w:pStyle w:val="6"/>
        <w:tabs>
          <w:tab w:val="left" w:pos="4253"/>
        </w:tabs>
        <w:spacing w:line="300" w:lineRule="auto"/>
        <w:ind w:left="410" w:leftChars="100" w:hanging="200" w:hanging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C.利用花药离体培养获得玉米幼苗，直接从中选择出具有优良性状的个体，这样能够极大的缩短育种年限</w:t>
      </w:r>
    </w:p>
    <w:p w14:paraId="66222C0D">
      <w:pPr>
        <w:pStyle w:val="6"/>
        <w:tabs>
          <w:tab w:val="left" w:pos="4253"/>
        </w:tabs>
        <w:spacing w:line="300" w:lineRule="auto"/>
        <w:ind w:left="398" w:leftChars="100" w:hanging="188" w:hanging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spacing w:val="-6"/>
          <w14:textFill>
            <w14:solidFill>
              <w14:schemeClr w14:val="tx1"/>
            </w14:solidFill>
          </w14:textFill>
        </w:rPr>
        <w:t>D.快速繁殖花卉过程</w:t>
      </w:r>
      <w:r>
        <w:rPr>
          <w:rFonts w:hint="eastAsia" w:hAnsi="宋体" w:eastAsia="宋体" w:cs="宋体"/>
          <w:color w:val="000000" w:themeColor="text1"/>
          <w14:textFill>
            <w14:solidFill>
              <w14:schemeClr w14:val="tx1"/>
            </w14:solidFill>
          </w14:textFill>
        </w:rPr>
        <w:t>中，诱导愈伤组织期间一般不需要光照，此时细胞代谢类型为异养需氧型</w:t>
      </w:r>
    </w:p>
    <w:p w14:paraId="4800DE4A">
      <w:pPr>
        <w:pStyle w:val="6"/>
        <w:tabs>
          <w:tab w:val="left" w:pos="4253"/>
        </w:tabs>
        <w:spacing w:line="300" w:lineRule="auto"/>
        <w:ind w:left="200" w:hanging="200" w:hanging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6.束顶病毒能够引起香蕉的严重病害，科研人员用感病植株的茎尖作为外植体进行培养获得脱毒苗，实验结果如下图所示。有关叙述正确的是</w:t>
      </w:r>
      <w:bookmarkStart w:id="90" w:name="_Hlk207217347"/>
      <w:r>
        <w:rPr>
          <w:rFonts w:hint="eastAsia" w:hAnsi="宋体" w:eastAsia="宋体" w:cs="宋体"/>
          <w:color w:val="000000" w:themeColor="text1"/>
          <w14:textFill>
            <w14:solidFill>
              <w14:schemeClr w14:val="tx1"/>
            </w14:solidFill>
          </w14:textFill>
        </w:rPr>
        <w:t>(　 　)</w:t>
      </w:r>
      <w:bookmarkEnd w:id="90"/>
    </w:p>
    <w:p w14:paraId="645CA87A">
      <w:pPr>
        <w:pStyle w:val="6"/>
        <w:tabs>
          <w:tab w:val="left" w:pos="4253"/>
        </w:tabs>
        <w:spacing w:line="300" w:lineRule="auto"/>
        <w:ind w:left="408" w:leftChars="103" w:hanging="192" w:hangingChars="96"/>
        <w:jc w:val="center"/>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drawing>
          <wp:inline distT="0" distB="0" distL="114300" distR="114300">
            <wp:extent cx="3170555" cy="1166495"/>
            <wp:effectExtent l="0" t="0" r="1270" b="5080"/>
            <wp:docPr id="2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7"/>
                    <pic:cNvPicPr>
                      <a:picLocks noChangeAspect="1"/>
                    </pic:cNvPicPr>
                  </pic:nvPicPr>
                  <pic:blipFill>
                    <a:blip r:embed="rId714" r:link="rId715"/>
                    <a:stretch>
                      <a:fillRect/>
                    </a:stretch>
                  </pic:blipFill>
                  <pic:spPr>
                    <a:xfrm>
                      <a:off x="0" y="0"/>
                      <a:ext cx="3170555" cy="1166495"/>
                    </a:xfrm>
                    <a:prstGeom prst="rect">
                      <a:avLst/>
                    </a:prstGeom>
                    <a:noFill/>
                    <a:ln>
                      <a:noFill/>
                    </a:ln>
                  </pic:spPr>
                </pic:pic>
              </a:graphicData>
            </a:graphic>
          </wp:inline>
        </w:drawing>
      </w:r>
    </w:p>
    <w:p w14:paraId="51B84A3A">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A.感病植株的茎尖需经灭菌处理后才能用于脱毒苗的培育</w:t>
      </w:r>
    </w:p>
    <w:p w14:paraId="26048138">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B.培养过程中培养基常添加生长激素、细胞分裂素等激素</w:t>
      </w:r>
    </w:p>
    <w:p w14:paraId="15DDF546">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C.超低温保存感病植株茎尖可提高脱毒率，降低成活率</w:t>
      </w:r>
    </w:p>
    <w:p w14:paraId="7F172D2E">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D.茎尖脱分化形成的愈伤组织是一团呈正方形的薄壁细胞</w:t>
      </w:r>
    </w:p>
    <w:p w14:paraId="372D4B1A">
      <w:pPr>
        <w:spacing w:line="300" w:lineRule="auto"/>
        <w:rPr>
          <w:rFonts w:ascii="宋体" w:hAnsi="宋体" w:eastAsia="宋体" w:cs="宋体"/>
          <w:color w:val="000000" w:themeColor="text1"/>
          <w:sz w:val="22"/>
          <w:szCs w:val="22"/>
          <w:shd w:val="clear" w:color="auto" w:fill="FFFFFF"/>
          <w14:textFill>
            <w14:solidFill>
              <w14:schemeClr w14:val="tx1"/>
            </w14:solidFill>
          </w14:textFill>
        </w:rPr>
      </w:pPr>
      <w:r>
        <w:rPr>
          <w:rStyle w:val="15"/>
          <w:rFonts w:hint="eastAsia" w:ascii="宋体" w:hAnsi="宋体" w:eastAsia="宋体" w:cs="宋体"/>
          <w:bCs/>
          <w:color w:val="000000" w:themeColor="text1"/>
          <w:sz w:val="22"/>
          <w:szCs w:val="22"/>
          <w:shd w:val="clear" w:color="auto" w:fill="FFFFFF"/>
          <w14:textFill>
            <w14:solidFill>
              <w14:schemeClr w14:val="tx1"/>
            </w14:solidFill>
          </w14:textFill>
        </w:rPr>
        <w:t>【能力突破】</w:t>
      </w:r>
    </w:p>
    <w:p w14:paraId="5FA6F4FE">
      <w:pPr>
        <w:pStyle w:val="6"/>
        <w:tabs>
          <w:tab w:val="left" w:pos="4253"/>
        </w:tabs>
        <w:spacing w:line="300" w:lineRule="auto"/>
        <w:ind w:left="200" w:hanging="200" w:hanging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7.(多选)科研人员研究了不同浓度的聚乙二醇(PEG)对沙打旺和紫花苜蓿原生质体融合率的影响，实验结果如下图，异源融合率是指不同种的原生质体发生融合的概率，已知PEG浓度较高时对细胞具有毒害作用，叙述正确的是(　　    )</w:t>
      </w:r>
    </w:p>
    <w:p w14:paraId="2311983B">
      <w:pPr>
        <w:pStyle w:val="6"/>
        <w:tabs>
          <w:tab w:val="left" w:pos="4253"/>
        </w:tabs>
        <w:spacing w:line="300" w:lineRule="auto"/>
        <w:ind w:left="408" w:leftChars="103" w:hanging="192" w:hangingChars="96"/>
        <w:jc w:val="center"/>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drawing>
          <wp:inline distT="0" distB="0" distL="114300" distR="114300">
            <wp:extent cx="2470150" cy="1270635"/>
            <wp:effectExtent l="0" t="0" r="6350" b="5715"/>
            <wp:docPr id="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
                    <pic:cNvPicPr>
                      <a:picLocks noChangeAspect="1"/>
                    </pic:cNvPicPr>
                  </pic:nvPicPr>
                  <pic:blipFill>
                    <a:blip r:embed="rId716" r:link="rId717"/>
                    <a:stretch>
                      <a:fillRect/>
                    </a:stretch>
                  </pic:blipFill>
                  <pic:spPr>
                    <a:xfrm>
                      <a:off x="0" y="0"/>
                      <a:ext cx="2470150" cy="1270635"/>
                    </a:xfrm>
                    <a:prstGeom prst="rect">
                      <a:avLst/>
                    </a:prstGeom>
                    <a:noFill/>
                    <a:ln>
                      <a:noFill/>
                    </a:ln>
                  </pic:spPr>
                </pic:pic>
              </a:graphicData>
            </a:graphic>
          </wp:inline>
        </w:drawing>
      </w:r>
    </w:p>
    <w:p w14:paraId="7509CEBF">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A.除了用PEG诱导融合之外还可以用电融合法、离心法、高Ca2＋－高pH融合法等</w:t>
      </w:r>
    </w:p>
    <w:p w14:paraId="144D61E3">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B.可以利用各种缺陷型的突变体细胞之间的互补作用将杂种细胞筛选出来</w:t>
      </w:r>
    </w:p>
    <w:p w14:paraId="77B0F589">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C.本实验中不同PEG浓度下同源融合率均大于异源融合率</w:t>
      </w:r>
    </w:p>
    <w:p w14:paraId="5AC89230">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D.实验结果显示诱导苜蓿与沙打旺原生质体融合的最佳PEG浓度为40%</w:t>
      </w:r>
    </w:p>
    <w:p w14:paraId="5B9D1A5F">
      <w:pPr>
        <w:pStyle w:val="6"/>
        <w:tabs>
          <w:tab w:val="left" w:pos="4253"/>
        </w:tabs>
        <w:spacing w:line="300" w:lineRule="auto"/>
        <w:ind w:left="200" w:hanging="200" w:hanging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8.(多选)草莓是无性繁殖的作物，它感染的病毒很容易传播给后代。病毒在草莓体内逐年积累，会导致产量降低，品质变差。下图是育种工作者选育高品质草莓的流程图。有关叙述错误的是 (　    　)</w:t>
      </w:r>
    </w:p>
    <w:p w14:paraId="35098DAC">
      <w:pPr>
        <w:pStyle w:val="6"/>
        <w:tabs>
          <w:tab w:val="left" w:pos="4253"/>
        </w:tabs>
        <w:spacing w:line="300" w:lineRule="auto"/>
        <w:ind w:left="408" w:leftChars="103" w:hanging="192" w:hangingChars="96"/>
        <w:jc w:val="center"/>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drawing>
          <wp:inline distT="0" distB="0" distL="114300" distR="114300">
            <wp:extent cx="3018155" cy="730250"/>
            <wp:effectExtent l="0" t="0" r="1270" b="3175"/>
            <wp:docPr id="221"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9" descr="IMG_256"/>
                    <pic:cNvPicPr>
                      <a:picLocks noChangeAspect="1"/>
                    </pic:cNvPicPr>
                  </pic:nvPicPr>
                  <pic:blipFill>
                    <a:blip r:embed="rId718"/>
                    <a:stretch>
                      <a:fillRect/>
                    </a:stretch>
                  </pic:blipFill>
                  <pic:spPr>
                    <a:xfrm>
                      <a:off x="0" y="0"/>
                      <a:ext cx="3018155" cy="730250"/>
                    </a:xfrm>
                    <a:prstGeom prst="rect">
                      <a:avLst/>
                    </a:prstGeom>
                    <a:noFill/>
                    <a:ln w="9525">
                      <a:noFill/>
                    </a:ln>
                  </pic:spPr>
                </pic:pic>
              </a:graphicData>
            </a:graphic>
          </wp:inline>
        </w:drawing>
      </w:r>
    </w:p>
    <w:p w14:paraId="4A8CCD2F">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A.方法一中，甲常选用茎尖，原因是其几乎未感染病毒</w:t>
      </w:r>
    </w:p>
    <w:p w14:paraId="16A86BC7">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B.通常采用95%的酒精和5%次氯酸钠溶液对甲进行消毒处理</w:t>
      </w:r>
    </w:p>
    <w:p w14:paraId="563B73C1">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C.A、C 两个过程属于植物组织培养，都经过脱分化和再分化</w:t>
      </w:r>
    </w:p>
    <w:p w14:paraId="41D49160">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D.判断两种选育方法的效果都需要通过病毒接种实验</w:t>
      </w:r>
    </w:p>
    <w:p w14:paraId="12D9D6AF">
      <w:pPr>
        <w:pStyle w:val="6"/>
        <w:tabs>
          <w:tab w:val="left" w:pos="4253"/>
        </w:tabs>
        <w:spacing w:line="300" w:lineRule="auto"/>
        <w:ind w:left="200" w:hanging="200" w:hanging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9</w:t>
      </w:r>
      <w:bookmarkStart w:id="91" w:name="_Hlk207217715"/>
      <w:r>
        <w:rPr>
          <w:rFonts w:hint="eastAsia" w:hAnsi="宋体" w:eastAsia="宋体" w:cs="宋体"/>
          <w:color w:val="000000" w:themeColor="text1"/>
          <w14:textFill>
            <w14:solidFill>
              <w14:schemeClr w14:val="tx1"/>
            </w14:solidFill>
          </w14:textFill>
        </w:rPr>
        <w:t>.(多选)</w:t>
      </w:r>
      <w:bookmarkEnd w:id="91"/>
      <w:r>
        <w:rPr>
          <w:rFonts w:hint="eastAsia" w:hAnsi="宋体" w:eastAsia="宋体" w:cs="宋体"/>
          <w:color w:val="000000" w:themeColor="text1"/>
          <w14:textFill>
            <w14:solidFill>
              <w14:schemeClr w14:val="tx1"/>
            </w14:solidFill>
          </w14:textFill>
        </w:rPr>
        <w:t>狼爪瓦松是一种具有观赏价值的野生花卉且其细胞中的黄酮类化合物可入药。为满足狼爪瓦松市场化需求，某科研小组利用植物细胞工程等技术手段，进行狼爪瓦松的扩大培养，具体过程如图所示(其中数字序号代表相应的处理过程)。有关分析错误的有(　     　)</w:t>
      </w:r>
    </w:p>
    <w:p w14:paraId="4A0DC400">
      <w:pPr>
        <w:pStyle w:val="6"/>
        <w:tabs>
          <w:tab w:val="left" w:pos="4253"/>
        </w:tabs>
        <w:spacing w:line="300" w:lineRule="auto"/>
        <w:ind w:left="408" w:leftChars="103" w:hanging="192" w:hangingChars="96"/>
        <w:jc w:val="center"/>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drawing>
          <wp:inline distT="0" distB="0" distL="114300" distR="114300">
            <wp:extent cx="2310765" cy="1256665"/>
            <wp:effectExtent l="0" t="0" r="3810" b="635"/>
            <wp:docPr id="2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3"/>
                    <pic:cNvPicPr>
                      <a:picLocks noChangeAspect="1"/>
                    </pic:cNvPicPr>
                  </pic:nvPicPr>
                  <pic:blipFill>
                    <a:blip r:embed="rId719" r:link="rId720"/>
                    <a:stretch>
                      <a:fillRect/>
                    </a:stretch>
                  </pic:blipFill>
                  <pic:spPr>
                    <a:xfrm>
                      <a:off x="0" y="0"/>
                      <a:ext cx="2310765" cy="1256665"/>
                    </a:xfrm>
                    <a:prstGeom prst="rect">
                      <a:avLst/>
                    </a:prstGeom>
                    <a:noFill/>
                    <a:ln>
                      <a:noFill/>
                    </a:ln>
                  </pic:spPr>
                </pic:pic>
              </a:graphicData>
            </a:graphic>
          </wp:inline>
        </w:drawing>
      </w:r>
    </w:p>
    <w:p w14:paraId="0D251855">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A.过程③先在生长素/细胞分裂素的值高的培养基中培养，再转移至其值低的培养基中</w:t>
      </w:r>
    </w:p>
    <w:p w14:paraId="632330AB">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B.制备培养基的正确顺序是:称量→溶解→定容→调pH→分装→灭菌</w:t>
      </w:r>
    </w:p>
    <w:p w14:paraId="580F0E60">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C.过程④常用射线或化学物质处理即可获得大量所需的突变体植株丙</w:t>
      </w:r>
    </w:p>
    <w:p w14:paraId="54A75530">
      <w:pPr>
        <w:pStyle w:val="6"/>
        <w:tabs>
          <w:tab w:val="left" w:pos="4253"/>
        </w:tabs>
        <w:spacing w:line="300" w:lineRule="auto"/>
        <w:ind w:firstLine="200" w:firstLineChars="10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D.过程⑥利用愈伤组织分裂能力强、全能性高的特点可大量获得黄酮类化合物</w:t>
      </w:r>
    </w:p>
    <w:p w14:paraId="327BE3E3">
      <w:pPr>
        <w:pStyle w:val="6"/>
        <w:tabs>
          <w:tab w:val="left" w:pos="4253"/>
        </w:tabs>
        <w:spacing w:line="300" w:lineRule="auto"/>
        <w:ind w:left="300" w:hanging="300" w:hangingChars="15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10</w:t>
      </w:r>
      <w:bookmarkStart w:id="92" w:name="_Hlk207218260"/>
      <w:r>
        <w:rPr>
          <w:rFonts w:hint="eastAsia" w:hAnsi="宋体" w:eastAsia="宋体" w:cs="宋体"/>
          <w:color w:val="000000" w:themeColor="text1"/>
          <w14:textFill>
            <w14:solidFill>
              <w14:schemeClr w14:val="tx1"/>
            </w14:solidFill>
          </w14:textFill>
        </w:rPr>
        <w:t>.(多选)</w:t>
      </w:r>
      <w:bookmarkEnd w:id="92"/>
      <w:r>
        <w:rPr>
          <w:rFonts w:hint="eastAsia" w:hAnsi="宋体" w:eastAsia="宋体" w:cs="宋体"/>
          <w:color w:val="000000" w:themeColor="text1"/>
          <w14:textFill>
            <w14:solidFill>
              <w14:schemeClr w14:val="tx1"/>
            </w14:solidFill>
          </w14:textFill>
        </w:rPr>
        <w:t>科研人员利用植物体细胞杂交技术培育矮牵牛新品种，技术流程示意图如下。下列叙述错误的是(    　　)</w:t>
      </w:r>
    </w:p>
    <w:p w14:paraId="55E23FF3">
      <w:pPr>
        <w:pStyle w:val="6"/>
        <w:tabs>
          <w:tab w:val="left" w:pos="4253"/>
        </w:tabs>
        <w:spacing w:line="300" w:lineRule="auto"/>
        <w:ind w:left="408" w:leftChars="103" w:hanging="192" w:hangingChars="96"/>
        <w:jc w:val="center"/>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drawing>
          <wp:inline distT="0" distB="0" distL="114300" distR="114300">
            <wp:extent cx="2640330" cy="806450"/>
            <wp:effectExtent l="0" t="0" r="7620" b="3175"/>
            <wp:docPr id="97310878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108787" name="图片 1" descr="IMG_256"/>
                    <pic:cNvPicPr>
                      <a:picLocks noChangeAspect="1"/>
                    </pic:cNvPicPr>
                  </pic:nvPicPr>
                  <pic:blipFill>
                    <a:blip r:embed="rId721"/>
                    <a:stretch>
                      <a:fillRect/>
                    </a:stretch>
                  </pic:blipFill>
                  <pic:spPr>
                    <a:xfrm>
                      <a:off x="0" y="0"/>
                      <a:ext cx="2640330" cy="806450"/>
                    </a:xfrm>
                    <a:prstGeom prst="rect">
                      <a:avLst/>
                    </a:prstGeom>
                    <a:noFill/>
                    <a:ln w="9525">
                      <a:noFill/>
                    </a:ln>
                  </pic:spPr>
                </pic:pic>
              </a:graphicData>
            </a:graphic>
          </wp:inline>
        </w:drawing>
      </w:r>
    </w:p>
    <w:p w14:paraId="63BC27DD">
      <w:pPr>
        <w:pStyle w:val="6"/>
        <w:tabs>
          <w:tab w:val="left" w:pos="4253"/>
        </w:tabs>
        <w:spacing w:line="300" w:lineRule="auto"/>
        <w:ind w:firstLine="300" w:firstLineChars="15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A.愈伤组织是幼嫩叶片通过细胞分化形成的</w:t>
      </w:r>
    </w:p>
    <w:p w14:paraId="44523A47">
      <w:pPr>
        <w:pStyle w:val="6"/>
        <w:tabs>
          <w:tab w:val="left" w:pos="4253"/>
        </w:tabs>
        <w:spacing w:line="300" w:lineRule="auto"/>
        <w:ind w:firstLine="300" w:firstLineChars="15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B.获得的杂种植株不一定能表现双亲的优良性状</w:t>
      </w:r>
    </w:p>
    <w:p w14:paraId="21928C56">
      <w:pPr>
        <w:pStyle w:val="6"/>
        <w:tabs>
          <w:tab w:val="left" w:pos="4253"/>
        </w:tabs>
        <w:spacing w:line="300" w:lineRule="auto"/>
        <w:ind w:firstLine="300" w:firstLineChars="15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C.可用聚乙二醇诱导甲细胞和乙细胞的融合</w:t>
      </w:r>
    </w:p>
    <w:p w14:paraId="0E1E9138">
      <w:pPr>
        <w:pStyle w:val="6"/>
        <w:tabs>
          <w:tab w:val="left" w:pos="4253"/>
        </w:tabs>
        <w:spacing w:line="300" w:lineRule="auto"/>
        <w:ind w:firstLine="300" w:firstLineChars="15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D.用纤维素酶和果胶酶处理愈伤组织可获得原生质层</w:t>
      </w:r>
    </w:p>
    <w:p w14:paraId="45B5B9E1">
      <w:pPr>
        <w:spacing w:line="300" w:lineRule="auto"/>
        <w:jc w:val="left"/>
        <w:rPr>
          <w:rFonts w:ascii="宋体" w:hAnsi="宋体" w:eastAsia="宋体" w:cs="宋体"/>
          <w:color w:val="000000" w:themeColor="text1"/>
          <w:szCs w:val="21"/>
          <w14:textFill>
            <w14:solidFill>
              <w14:schemeClr w14:val="tx1"/>
            </w14:solidFill>
          </w14:textFill>
        </w:rPr>
      </w:pPr>
      <w:r>
        <w:rPr>
          <w:rStyle w:val="15"/>
          <w:rFonts w:hint="eastAsia" w:ascii="宋体" w:hAnsi="宋体" w:eastAsia="宋体" w:cs="宋体"/>
          <w:bCs/>
          <w:color w:val="000000" w:themeColor="text1"/>
          <w:sz w:val="22"/>
          <w:szCs w:val="22"/>
          <w:shd w:val="clear" w:color="auto" w:fill="FFFFFF"/>
          <w14:textFill>
            <w14:solidFill>
              <w14:schemeClr w14:val="tx1"/>
            </w14:solidFill>
          </w14:textFill>
        </w:rPr>
        <w:t>【综合创新】</w:t>
      </w:r>
    </w:p>
    <w:p w14:paraId="67A8D0D7">
      <w:pPr>
        <w:pStyle w:val="6"/>
        <w:tabs>
          <w:tab w:val="left" w:pos="4253"/>
        </w:tabs>
        <w:spacing w:line="300" w:lineRule="auto"/>
        <w:ind w:left="300" w:hanging="300" w:hangingChars="15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11.(多选)利用山金柑愈伤组织细胞(2n)和早花柠檬叶肉细胞(2n)进行体细胞杂交可以得到高品质、抗逆性强的杂种植株。如图是7组杂种植株核DNA和线粒体DNA来源鉴定的结果。下列分析正确的是(　　     )</w:t>
      </w:r>
    </w:p>
    <w:p w14:paraId="5260BBB8">
      <w:pPr>
        <w:pStyle w:val="6"/>
        <w:tabs>
          <w:tab w:val="left" w:pos="4253"/>
        </w:tabs>
        <w:spacing w:line="300" w:lineRule="auto"/>
        <w:ind w:left="204" w:hanging="204" w:hangingChars="102"/>
        <w:jc w:val="center"/>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drawing>
          <wp:inline distT="0" distB="0" distL="114300" distR="114300">
            <wp:extent cx="1915160" cy="1686560"/>
            <wp:effectExtent l="0" t="0" r="8890" b="8890"/>
            <wp:docPr id="23558" name="图片 1000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图片 100017" descr="学科网(www.zxxk.com)--教育资源门户，提供试卷、教案、课件、论文、素材以及各类教学资源下载，还有大量而丰富的教学相关资讯！"/>
                    <pic:cNvPicPr>
                      <a:picLocks noChangeAspect="1"/>
                    </pic:cNvPicPr>
                  </pic:nvPicPr>
                  <pic:blipFill>
                    <a:blip r:embed="rId722"/>
                    <a:stretch>
                      <a:fillRect/>
                    </a:stretch>
                  </pic:blipFill>
                  <pic:spPr>
                    <a:xfrm>
                      <a:off x="0" y="0"/>
                      <a:ext cx="1915160" cy="1686560"/>
                    </a:xfrm>
                    <a:prstGeom prst="rect">
                      <a:avLst/>
                    </a:prstGeom>
                    <a:noFill/>
                    <a:ln w="9525">
                      <a:noFill/>
                    </a:ln>
                  </pic:spPr>
                </pic:pic>
              </a:graphicData>
            </a:graphic>
          </wp:inline>
        </w:drawing>
      </w:r>
    </w:p>
    <w:p w14:paraId="640E6619">
      <w:pPr>
        <w:pStyle w:val="6"/>
        <w:tabs>
          <w:tab w:val="left" w:pos="4253"/>
        </w:tabs>
        <w:spacing w:line="300" w:lineRule="auto"/>
        <w:ind w:firstLine="300" w:firstLineChars="15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A.进行原生质体融合有多种手段，如电融合法、离心 法、聚乙二醇诱导法等</w:t>
      </w:r>
    </w:p>
    <w:p w14:paraId="176FA846">
      <w:pPr>
        <w:pStyle w:val="6"/>
        <w:tabs>
          <w:tab w:val="left" w:pos="4253"/>
        </w:tabs>
        <w:spacing w:line="300" w:lineRule="auto"/>
        <w:ind w:firstLine="300" w:firstLineChars="15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B.细胞融合依赖膜的流动性，获得的融合原生质体需放 在无菌水中以防杂菌污染</w:t>
      </w:r>
    </w:p>
    <w:p w14:paraId="31973B14">
      <w:pPr>
        <w:pStyle w:val="6"/>
        <w:tabs>
          <w:tab w:val="left" w:pos="4253"/>
        </w:tabs>
        <w:spacing w:line="300" w:lineRule="auto"/>
        <w:ind w:firstLine="300" w:firstLineChars="15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C.可通过观察融合后细胞的颜色进行初步筛选</w:t>
      </w:r>
    </w:p>
    <w:p w14:paraId="11C24A35">
      <w:pPr>
        <w:pStyle w:val="6"/>
        <w:tabs>
          <w:tab w:val="left" w:pos="4253"/>
        </w:tabs>
        <w:spacing w:line="300" w:lineRule="auto"/>
        <w:ind w:firstLine="300" w:firstLineChars="15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D.杂种植株是二倍体，其核DNA只来自早花柠檬，线粒体DNA只来自山金柑</w:t>
      </w:r>
    </w:p>
    <w:p w14:paraId="65A581DB">
      <w:pPr>
        <w:pStyle w:val="6"/>
        <w:tabs>
          <w:tab w:val="left" w:pos="4253"/>
        </w:tabs>
        <w:spacing w:line="300" w:lineRule="auto"/>
        <w:ind w:left="300" w:hanging="300" w:hangingChars="150"/>
        <w:rPr>
          <w:rFonts w:hAnsi="宋体" w:eastAsia="宋体" w:cs="宋体"/>
          <w:color w:val="000000" w:themeColor="text1"/>
          <w14:textFill>
            <w14:solidFill>
              <w14:schemeClr w14:val="tx1"/>
            </w14:solidFill>
          </w14:textFill>
        </w:rPr>
      </w:pPr>
      <w:r>
        <w:rPr>
          <w:rFonts w:hint="eastAsia" w:hAnsi="宋体" w:eastAsia="宋体" w:cs="宋体"/>
          <w:color w:val="000000" w:themeColor="text1"/>
          <w14:textFill>
            <w14:solidFill>
              <w14:schemeClr w14:val="tx1"/>
            </w14:solidFill>
          </w14:textFill>
        </w:rPr>
        <w:t>12.(多选)花椰菜(2n=18)易患黑腐病导致减产，黑芥(2n=16)则有较好的黑腐病抗性。科研人员基于下图所示过程，培育出抗性花椰菜植株m、n和s，它们均含有花椰菜的全部染色体。下列叙述错误的有(　　    )</w:t>
      </w:r>
    </w:p>
    <w:p w14:paraId="1973AE04">
      <w:pPr>
        <w:spacing w:line="300" w:lineRule="auto"/>
        <w:jc w:val="center"/>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drawing>
          <wp:inline distT="0" distB="0" distL="114300" distR="114300">
            <wp:extent cx="4736465" cy="1099185"/>
            <wp:effectExtent l="0" t="0" r="6985" b="5715"/>
            <wp:docPr id="184267257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672572" name="图片 2" descr="IMG_256"/>
                    <pic:cNvPicPr>
                      <a:picLocks noChangeAspect="1"/>
                    </pic:cNvPicPr>
                  </pic:nvPicPr>
                  <pic:blipFill>
                    <a:blip r:embed="rId723"/>
                    <a:stretch>
                      <a:fillRect/>
                    </a:stretch>
                  </pic:blipFill>
                  <pic:spPr>
                    <a:xfrm>
                      <a:off x="0" y="0"/>
                      <a:ext cx="4736465" cy="1099185"/>
                    </a:xfrm>
                    <a:prstGeom prst="rect">
                      <a:avLst/>
                    </a:prstGeom>
                    <a:noFill/>
                    <a:ln w="9525">
                      <a:noFill/>
                    </a:ln>
                  </pic:spPr>
                </pic:pic>
              </a:graphicData>
            </a:graphic>
          </wp:inline>
        </w:drawing>
      </w:r>
    </w:p>
    <w:p w14:paraId="05E781CF">
      <w:pPr>
        <w:spacing w:line="300" w:lineRule="auto"/>
        <w:ind w:left="420" w:leftChars="100" w:hanging="210"/>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A.获得的原生质体需保存在无菌水中，防止被杂菌污染</w:t>
      </w:r>
    </w:p>
    <w:p w14:paraId="1D6B9813">
      <w:pPr>
        <w:spacing w:line="300" w:lineRule="auto"/>
        <w:ind w:left="420" w:leftChars="100" w:hanging="210"/>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B.融合的原生质体中来自黑芥的染色体介于0~8之间</w:t>
      </w:r>
    </w:p>
    <w:p w14:paraId="43B5DB62">
      <w:pPr>
        <w:spacing w:line="300" w:lineRule="auto"/>
        <w:ind w:left="420" w:leftChars="100" w:hanging="210"/>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C.植株m、n、s中的抗性基因来自黑芥的染色体</w:t>
      </w:r>
    </w:p>
    <w:p w14:paraId="32AE0735">
      <w:pPr>
        <w:spacing w:line="300" w:lineRule="auto"/>
        <w:ind w:left="420" w:leftChars="100" w:hanging="210"/>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D.植株n、s中来自黑芥的染色体可以构成一个染色体组</w:t>
      </w:r>
    </w:p>
    <w:p w14:paraId="59575677">
      <w:pPr>
        <w:spacing w:line="300" w:lineRule="auto"/>
        <w:ind w:left="420" w:leftChars="100" w:hanging="210"/>
        <w:rPr>
          <w:rFonts w:ascii="Times New Roman" w:hAnsi="Times New Roman" w:cs="Times New Roman"/>
          <w:color w:val="000000" w:themeColor="text1"/>
          <w14:textFill>
            <w14:solidFill>
              <w14:schemeClr w14:val="tx1"/>
            </w14:solidFill>
          </w14:textFill>
        </w:rPr>
      </w:pPr>
    </w:p>
    <w:p w14:paraId="069D07BF">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微软雅黑" w:cs="Times New Roman"/>
          <w:b/>
          <w:bCs/>
          <w:color w:val="000000" w:themeColor="text1"/>
          <w:sz w:val="32"/>
          <w:szCs w:val="32"/>
          <w14:textFill>
            <w14:solidFill>
              <w14:schemeClr w14:val="tx1"/>
            </w14:solidFill>
          </w14:textFill>
        </w:rPr>
        <w:t>第</w:t>
      </w:r>
      <w:r>
        <w:rPr>
          <w:rFonts w:hint="eastAsia" w:ascii="Times New Roman" w:hAnsi="Times New Roman" w:eastAsia="微软雅黑" w:cs="Times New Roman"/>
          <w:b/>
          <w:bCs/>
          <w:color w:val="000000" w:themeColor="text1"/>
          <w:sz w:val="32"/>
          <w:szCs w:val="32"/>
          <w14:textFill>
            <w14:solidFill>
              <w14:schemeClr w14:val="tx1"/>
            </w14:solidFill>
          </w14:textFill>
        </w:rPr>
        <w:t>六</w:t>
      </w:r>
      <w:r>
        <w:rPr>
          <w:rFonts w:ascii="Times New Roman" w:hAnsi="Times New Roman" w:eastAsia="微软雅黑" w:cs="Times New Roman"/>
          <w:b/>
          <w:bCs/>
          <w:color w:val="000000" w:themeColor="text1"/>
          <w:sz w:val="32"/>
          <w:szCs w:val="32"/>
          <w14:textFill>
            <w14:solidFill>
              <w14:schemeClr w14:val="tx1"/>
            </w14:solidFill>
          </w14:textFill>
        </w:rPr>
        <w:t xml:space="preserve">讲　 </w:t>
      </w:r>
      <w:r>
        <w:rPr>
          <w:rFonts w:hint="eastAsia" w:ascii="Times New Roman" w:hAnsi="Times New Roman" w:eastAsia="微软雅黑" w:cs="Times New Roman"/>
          <w:b/>
          <w:bCs/>
          <w:color w:val="000000" w:themeColor="text1"/>
          <w:sz w:val="32"/>
          <w:szCs w:val="32"/>
          <w14:textFill>
            <w14:solidFill>
              <w14:schemeClr w14:val="tx1"/>
            </w14:solidFill>
          </w14:textFill>
        </w:rPr>
        <w:t>动物</w:t>
      </w:r>
      <w:r>
        <w:rPr>
          <w:rFonts w:ascii="Times New Roman" w:hAnsi="Times New Roman" w:eastAsia="微软雅黑" w:cs="Times New Roman"/>
          <w:b/>
          <w:bCs/>
          <w:color w:val="000000" w:themeColor="text1"/>
          <w:sz w:val="32"/>
          <w:szCs w:val="32"/>
          <w14:textFill>
            <w14:solidFill>
              <w14:schemeClr w14:val="tx1"/>
            </w14:solidFill>
          </w14:textFill>
        </w:rPr>
        <w:t>细胞工程</w:t>
      </w:r>
    </w:p>
    <w:p w14:paraId="513EEF2C">
      <w:pPr>
        <w:rPr>
          <w:rFonts w:ascii="Times New Roman" w:hAnsi="Times New Roman" w:eastAsia="宋体" w:cs="Times New Roman"/>
          <w:b/>
          <w:color w:val="000000" w:themeColor="text1"/>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【教学目标】</w:t>
      </w:r>
    </w:p>
    <w:p w14:paraId="766A3B14">
      <w:pPr>
        <w:jc w:val="center"/>
        <w:rPr>
          <w:rFonts w:ascii="Times New Roman" w:hAnsi="Times New Roman" w:eastAsia="微软雅黑" w:cs="Times New Roman"/>
          <w:b/>
          <w:bCs/>
          <w:color w:val="000000" w:themeColor="text1"/>
          <w:sz w:val="32"/>
          <w:szCs w:val="32"/>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4844415" cy="996950"/>
            <wp:effectExtent l="0" t="0" r="3810" b="3175"/>
            <wp:docPr id="1414216296"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216296" name="图片 262"/>
                    <pic:cNvPicPr>
                      <a:picLocks noChangeAspect="1"/>
                    </pic:cNvPicPr>
                  </pic:nvPicPr>
                  <pic:blipFill>
                    <a:blip r:embed="rId709"/>
                    <a:stretch>
                      <a:fillRect/>
                    </a:stretch>
                  </pic:blipFill>
                  <pic:spPr>
                    <a:xfrm>
                      <a:off x="0" y="0"/>
                      <a:ext cx="4844415" cy="996950"/>
                    </a:xfrm>
                    <a:prstGeom prst="rect">
                      <a:avLst/>
                    </a:prstGeom>
                    <a:noFill/>
                    <a:ln>
                      <a:noFill/>
                    </a:ln>
                  </pic:spPr>
                </pic:pic>
              </a:graphicData>
            </a:graphic>
          </wp:inline>
        </w:drawing>
      </w:r>
    </w:p>
    <w:p w14:paraId="64697522">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【教学重</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难</w:t>
      </w:r>
      <w:r>
        <w:rPr>
          <w:rFonts w:ascii="Times New Roman" w:hAnsi="Times New Roman" w:eastAsia="方正书宋_GBK" w:cs="Times New Roman"/>
          <w:b/>
          <w:bCs/>
          <w:color w:val="000000" w:themeColor="text1"/>
          <w:kern w:val="0"/>
          <w:sz w:val="28"/>
          <w:szCs w:val="28"/>
          <w14:textFill>
            <w14:solidFill>
              <w14:schemeClr w14:val="tx1"/>
            </w14:solidFill>
          </w14:textFill>
        </w:rPr>
        <w:t>点】</w:t>
      </w:r>
    </w:p>
    <w:p w14:paraId="3CBF97C2">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1.重点：动物体细胞核移植的过程，单克隆抗体制备的过程，细胞工程技术应用的实例。</w:t>
      </w:r>
    </w:p>
    <w:p w14:paraId="1D2DB15D">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2.难点：单克隆抗体制备的过程及应用。</w:t>
      </w:r>
    </w:p>
    <w:p w14:paraId="7CFA05FD">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w:t>
      </w:r>
      <w:r>
        <w:rPr>
          <w:rFonts w:hint="eastAsia" w:ascii="Times New Roman" w:hAnsi="Times New Roman" w:eastAsia="方正书宋_GBK" w:cs="Times New Roman"/>
          <w:b/>
          <w:bCs/>
          <w:color w:val="000000" w:themeColor="text1"/>
          <w:kern w:val="0"/>
          <w:sz w:val="28"/>
          <w:szCs w:val="28"/>
          <w14:textFill>
            <w14:solidFill>
              <w14:schemeClr w14:val="tx1"/>
            </w14:solidFill>
          </w14:textFill>
        </w:rPr>
        <w:t>目标达成</w:t>
      </w:r>
      <w:r>
        <w:rPr>
          <w:rFonts w:ascii="Times New Roman" w:hAnsi="Times New Roman" w:eastAsia="方正书宋_GBK" w:cs="Times New Roman"/>
          <w:b/>
          <w:bCs/>
          <w:color w:val="000000" w:themeColor="text1"/>
          <w:kern w:val="0"/>
          <w:sz w:val="28"/>
          <w:szCs w:val="28"/>
          <w14:textFill>
            <w14:solidFill>
              <w14:schemeClr w14:val="tx1"/>
            </w14:solidFill>
          </w14:textFill>
        </w:rPr>
        <w:t>】</w:t>
      </w:r>
    </w:p>
    <w:p w14:paraId="1EC4A682">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1.能准确阐述动物细胞工程的核心原理，包括动物细胞全能性受限（与植物细胞对比）、细胞增殖特性、细胞融合原理及细胞核移植的遗传物质调控机制。</w:t>
      </w:r>
    </w:p>
    <w:p w14:paraId="79349CC5">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清晰区分并描述四大关键技术：动物细胞培养技术（原代培养、传代培养的流程与差异）、动物细胞融合技术（如PEG融合、电融合、灭活病毒诱导法）、单克隆抗体制备技术（杂交瘤细胞筛选与抗体纯化逻辑）、核移植技术（体细胞核移植的关键步骤，如供体细胞准备、去核卵母细胞构建）。</w:t>
      </w:r>
    </w:p>
    <w:p w14:paraId="726F1FB5">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3.了解技术在医学、生物制药等领域的典型应用，如单克隆抗体用于疾病诊断与治疗、细胞培养生产疫苗（如流感疫苗）、核移植技术与克隆动物（如多莉羊）的科学意义。</w:t>
      </w:r>
    </w:p>
    <w:p w14:paraId="2C20638F">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【教学思路】</w:t>
      </w:r>
    </w:p>
    <w:p w14:paraId="719821B7">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细胞工程看似微观、抽象，很难与学生的生活经验相联系，其实不然，学生经常会从各种媒体上看到“克隆”、“试管苗”、“靶向药”等字眼。细胞工程技术近几十年来获得突飞猛进的发展，许多成果已渗入到我们的日常生产和生活中。</w:t>
      </w:r>
    </w:p>
    <w:p w14:paraId="74524F3B">
      <w:pPr>
        <w:spacing w:line="300" w:lineRule="auto"/>
        <w:ind w:firstLine="420" w:firstLineChars="20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细胞工程是建立在对细胞结构、功能、生理等研究基础上的新技术，教师在教学过程中可将必修模块里学生已学过的动植物细胞的结构和功能、细胞的分化和全能性、生物变异在育种上的应用、人体内环境及免疫等相关知识整合起来，构建系统的知识框架，运用社会热点问题如“克隆”、“生物导弹”等素材，激发学生的兴趣，培养学生的科学思维、科学探究能力，教学过程中采取创设情境，发散思维、师生互动、典例强化等方式，将生物学学科核心素养与知识强化有机结合。</w:t>
      </w:r>
    </w:p>
    <w:p w14:paraId="14B67E0D">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【教学流程】</w:t>
      </w:r>
    </w:p>
    <w:p w14:paraId="380E76B0">
      <w:pPr>
        <w:spacing w:line="300" w:lineRule="auto"/>
        <w:jc w:val="center"/>
        <w:rPr>
          <w:rFonts w:ascii="Times New Roman" w:hAnsi="Times New Roman" w:eastAsia="宋体" w:cs="Times New Roman"/>
          <w:color w:val="000000" w:themeColor="text1"/>
          <w:kern w:val="0"/>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w:t>
      </w:r>
      <w:r>
        <w:rPr>
          <w:rFonts w:hint="eastAsia" w:ascii="Times New Roman" w:hAnsi="Times New Roman" w:eastAsia="宋体" w:cs="Times New Roman"/>
          <w:bCs/>
          <w:color w:val="000000" w:themeColor="text1"/>
          <w:szCs w:val="21"/>
          <w14:textFill>
            <w14:solidFill>
              <w14:schemeClr w14:val="tx1"/>
            </w14:solidFill>
          </w14:textFill>
        </w:rPr>
        <w:t>一</w:t>
      </w:r>
      <w:r>
        <w:rPr>
          <w:rFonts w:ascii="Times New Roman" w:hAnsi="Times New Roman" w:eastAsia="宋体" w:cs="Times New Roman"/>
          <w:bCs/>
          <w:color w:val="000000" w:themeColor="text1"/>
          <w:szCs w:val="21"/>
          <w14:textFill>
            <w14:solidFill>
              <w14:schemeClr w14:val="tx1"/>
            </w14:solidFill>
          </w14:textFill>
        </w:rPr>
        <w:t>：理解动物细胞培养及核移植相关知识，对克隆等生物热点进行知识面的拓展</w:t>
      </w:r>
    </w:p>
    <w:p w14:paraId="1DEC2019">
      <w:pPr>
        <w:spacing w:line="300" w:lineRule="auto"/>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w:t>
      </w:r>
    </w:p>
    <w:p w14:paraId="0698109D">
      <w:pPr>
        <w:spacing w:line="300" w:lineRule="auto"/>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活动</w:t>
      </w:r>
      <w:r>
        <w:rPr>
          <w:rFonts w:hint="eastAsia" w:ascii="Times New Roman" w:hAnsi="Times New Roman" w:eastAsia="宋体" w:cs="Times New Roman"/>
          <w:bCs/>
          <w:color w:val="000000" w:themeColor="text1"/>
          <w:szCs w:val="21"/>
          <w14:textFill>
            <w14:solidFill>
              <w14:schemeClr w14:val="tx1"/>
            </w14:solidFill>
          </w14:textFill>
        </w:rPr>
        <w:t>二</w:t>
      </w:r>
      <w:r>
        <w:rPr>
          <w:rFonts w:ascii="Times New Roman" w:hAnsi="Times New Roman" w:eastAsia="宋体" w:cs="Times New Roman"/>
          <w:bCs/>
          <w:color w:val="000000" w:themeColor="text1"/>
          <w:szCs w:val="21"/>
          <w14:textFill>
            <w14:solidFill>
              <w14:schemeClr w14:val="tx1"/>
            </w14:solidFill>
          </w14:textFill>
        </w:rPr>
        <w:t>：复习</w:t>
      </w:r>
      <w:r>
        <w:rPr>
          <w:rFonts w:ascii="Times New Roman" w:hAnsi="Times New Roman" w:eastAsia="宋体" w:cs="Times New Roman"/>
          <w:color w:val="000000" w:themeColor="text1"/>
          <w:szCs w:val="21"/>
          <w14:textFill>
            <w14:solidFill>
              <w14:schemeClr w14:val="tx1"/>
            </w14:solidFill>
          </w14:textFill>
        </w:rPr>
        <w:t>动物细胞融合及单克隆抗体的制备相关知识，结合实例，培养学生社会责任感</w:t>
      </w:r>
    </w:p>
    <w:p w14:paraId="12C20CFD">
      <w:pPr>
        <w:rPr>
          <w:rFonts w:ascii="Times New Roman" w:hAnsi="Times New Roman" w:eastAsia="方正书宋_GBK" w:cs="Times New Roman"/>
          <w:b/>
          <w:bCs/>
          <w:color w:val="000000" w:themeColor="text1"/>
          <w:kern w:val="0"/>
          <w:sz w:val="28"/>
          <w:szCs w:val="28"/>
          <w14:textFill>
            <w14:solidFill>
              <w14:schemeClr w14:val="tx1"/>
            </w14:solidFill>
          </w14:textFill>
        </w:rPr>
      </w:pPr>
      <w:r>
        <w:rPr>
          <w:rFonts w:ascii="Times New Roman" w:hAnsi="Times New Roman" w:eastAsia="方正书宋_GBK" w:cs="Times New Roman"/>
          <w:b/>
          <w:bCs/>
          <w:color w:val="000000" w:themeColor="text1"/>
          <w:kern w:val="0"/>
          <w:sz w:val="28"/>
          <w:szCs w:val="28"/>
          <w14:textFill>
            <w14:solidFill>
              <w14:schemeClr w14:val="tx1"/>
            </w14:solidFill>
          </w14:textFill>
        </w:rPr>
        <w:t>【教学典例】</w:t>
      </w:r>
    </w:p>
    <w:p w14:paraId="3978F0FF">
      <w:pPr>
        <w:spacing w:line="300" w:lineRule="auto"/>
        <w:rPr>
          <w:rFonts w:ascii="宋体" w:hAnsi="宋体" w:eastAsia="宋体" w:cs="宋体"/>
          <w:color w:val="000000" w:themeColor="text1"/>
          <w:szCs w:val="21"/>
          <w14:textFill>
            <w14:solidFill>
              <w14:schemeClr w14:val="tx1"/>
            </w14:solidFill>
          </w14:textFill>
        </w:rPr>
      </w:pPr>
      <w:r>
        <w:rPr>
          <w:rStyle w:val="15"/>
          <w:rFonts w:hint="eastAsia" w:ascii="宋体" w:hAnsi="宋体" w:eastAsia="宋体" w:cs="宋体"/>
          <w:bCs/>
          <w:color w:val="000000" w:themeColor="text1"/>
          <w:szCs w:val="21"/>
          <w:shd w:val="clear" w:color="auto" w:fill="FFFFFF"/>
          <w14:textFill>
            <w14:solidFill>
              <w14:schemeClr w14:val="tx1"/>
            </w14:solidFill>
          </w14:textFill>
        </w:rPr>
        <w:t>【基础巩固】</w:t>
      </w:r>
    </w:p>
    <w:p w14:paraId="6FC22B1E">
      <w:pPr>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1.航天员叶光富和王亚平在天宫课堂上展示了培养的心肌细胞跳动的视频。下列相关叙述正确的是(　 　)</w:t>
      </w:r>
    </w:p>
    <w:p w14:paraId="06FD1EDB">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A.培养心肌细胞的器具和试剂都要先进行高压蒸汽灭菌</w:t>
      </w:r>
    </w:p>
    <w:p w14:paraId="37955BE6">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B.培养心肌细胞的时候既需要氧气也需要二氧化碳</w:t>
      </w:r>
    </w:p>
    <w:p w14:paraId="77F36410">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C.心肌细胞在培养容器中通过有丝分裂不断增殖</w:t>
      </w:r>
    </w:p>
    <w:p w14:paraId="4F52AE07">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D.心肌细胞在神经细胞发出的神经冲动的支配下跳动</w:t>
      </w:r>
    </w:p>
    <w:p w14:paraId="31EB11E5">
      <w:pPr>
        <w:spacing w:line="300" w:lineRule="auto"/>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2.下图为肾脏上皮细胞培养过程示意图，叙述错误的是</w:t>
      </w:r>
      <w:bookmarkStart w:id="93" w:name="_Hlk207218791"/>
      <w:r>
        <w:rPr>
          <w:rFonts w:hint="eastAsia" w:ascii="宋体" w:hAnsi="宋体" w:eastAsia="宋体" w:cs="宋体"/>
          <w:color w:val="000000" w:themeColor="text1"/>
          <w:szCs w:val="21"/>
          <w14:textFill>
            <w14:solidFill>
              <w14:schemeClr w14:val="tx1"/>
            </w14:solidFill>
          </w14:textFill>
        </w:rPr>
        <w:t>(　 　)</w:t>
      </w:r>
      <w:bookmarkEnd w:id="93"/>
    </w:p>
    <w:p w14:paraId="221A3F62">
      <w:pPr>
        <w:spacing w:line="300" w:lineRule="auto"/>
        <w:ind w:left="417" w:leftChars="103" w:hanging="201" w:hangingChars="96"/>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114300" distR="114300">
            <wp:extent cx="2743200" cy="768350"/>
            <wp:effectExtent l="0" t="0" r="0" b="3175"/>
            <wp:docPr id="101489729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897294" name="图片 8"/>
                    <pic:cNvPicPr>
                      <a:picLocks noChangeAspect="1"/>
                    </pic:cNvPicPr>
                  </pic:nvPicPr>
                  <pic:blipFill>
                    <a:blip r:embed="rId724" r:link="rId725"/>
                    <a:stretch>
                      <a:fillRect/>
                    </a:stretch>
                  </pic:blipFill>
                  <pic:spPr>
                    <a:xfrm>
                      <a:off x="0" y="0"/>
                      <a:ext cx="2743200" cy="768350"/>
                    </a:xfrm>
                    <a:prstGeom prst="rect">
                      <a:avLst/>
                    </a:prstGeom>
                    <a:noFill/>
                    <a:ln>
                      <a:noFill/>
                    </a:ln>
                  </pic:spPr>
                </pic:pic>
              </a:graphicData>
            </a:graphic>
          </wp:inline>
        </w:drawing>
      </w:r>
    </w:p>
    <w:p w14:paraId="63FE4720">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A.甲→乙过程需要用胰蛋白酶或胶原蛋白酶处理</w:t>
      </w:r>
    </w:p>
    <w:p w14:paraId="2CFB7D21">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B.丙过程指细胞在添加血清的合成培养基中进行原代培养</w:t>
      </w:r>
    </w:p>
    <w:p w14:paraId="46FC210C">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C.丙和丁过程均会出现细胞贴壁和接触抑制现象</w:t>
      </w:r>
    </w:p>
    <w:p w14:paraId="518C9CD4">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D.丁过程是传代培养的细胞，该过程体现了动物细胞的全能性</w:t>
      </w:r>
    </w:p>
    <w:p w14:paraId="1A695832">
      <w:pPr>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3.电穿孔法通过将高浓度动物细胞悬液短暂暴露于高压脉冲电流中，外源DNA可经高电压在细胞膜上所形成的可复性闭合小孔进入细胞并整合到染色体上，以实现细胞转染。下列相关叙述正确的是(　 　)</w:t>
      </w:r>
    </w:p>
    <w:p w14:paraId="56692E36">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A.培养动物细胞悬液需要定期添加KCl以维持pH稳定</w:t>
      </w:r>
    </w:p>
    <w:p w14:paraId="1C1EA25D">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B.小孔形成后，适当降温可以延长外源DNA分子可进入时间</w:t>
      </w:r>
    </w:p>
    <w:p w14:paraId="5E478DF8">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C.贴壁生长细胞比悬浮生长细胞更适合用电穿孔法进行转染</w:t>
      </w:r>
    </w:p>
    <w:p w14:paraId="7A1E482B">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D.高电压会导致大部分细胞凋亡，采用高浓度细胞悬液可提高转染成功率</w:t>
      </w:r>
    </w:p>
    <w:p w14:paraId="76C39B18">
      <w:pPr>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4.下图是我国科研团队基于核移植技术实现人类精子细胞体外扩增的过程，研究人员利用此过程获得的孤雄单倍体胚胎干细胞对卵子进行“授精”，培养获得了正常胚胎。下列相关叙述错误的是(　 　)</w:t>
      </w:r>
    </w:p>
    <w:p w14:paraId="4921E320">
      <w:pPr>
        <w:spacing w:line="300" w:lineRule="auto"/>
        <w:ind w:left="214" w:hanging="214" w:hangingChars="102"/>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114300" distR="114300">
            <wp:extent cx="3048000" cy="758190"/>
            <wp:effectExtent l="0" t="0" r="0" b="3810"/>
            <wp:docPr id="2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2"/>
                    <pic:cNvPicPr>
                      <a:picLocks noChangeAspect="1"/>
                    </pic:cNvPicPr>
                  </pic:nvPicPr>
                  <pic:blipFill>
                    <a:blip r:embed="rId726" r:link="rId727"/>
                    <a:stretch>
                      <a:fillRect/>
                    </a:stretch>
                  </pic:blipFill>
                  <pic:spPr>
                    <a:xfrm>
                      <a:off x="0" y="0"/>
                      <a:ext cx="3048000" cy="758190"/>
                    </a:xfrm>
                    <a:prstGeom prst="rect">
                      <a:avLst/>
                    </a:prstGeom>
                    <a:noFill/>
                    <a:ln>
                      <a:noFill/>
                    </a:ln>
                  </pic:spPr>
                </pic:pic>
              </a:graphicData>
            </a:graphic>
          </wp:inline>
        </w:drawing>
      </w:r>
    </w:p>
    <w:p w14:paraId="341322C2">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A.过程②吸去的是第二极体和雌原核</w:t>
      </w:r>
    </w:p>
    <w:p w14:paraId="5D29480A">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B.孤雄单倍体胚胎干细胞取自单倍体囊胚的内细胞团</w:t>
      </w:r>
    </w:p>
    <w:p w14:paraId="13BD8020">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C.孤雄单倍体胚胎干细胞中的基因和精子中的基因一样</w:t>
      </w:r>
    </w:p>
    <w:p w14:paraId="67E912F4">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D.该研究为将来的生殖医学研究提供了前瞻性的技术储备</w:t>
      </w:r>
    </w:p>
    <w:p w14:paraId="738917D8">
      <w:pPr>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5.2022年6月10日，世界首例体细胞克隆北极狼在北京呱呱坠地。克隆北极狼的供体细胞来自哈尔滨极地公园引进的一只野生北极狼的皮肤样本，卵母细胞来自一只处于发情期的母犬，代孕母体则是一只比格犬。克隆过程如图所示，下列叙述正确的是(　 　)</w:t>
      </w:r>
    </w:p>
    <w:p w14:paraId="6D64A750">
      <w:pPr>
        <w:spacing w:line="300" w:lineRule="auto"/>
        <w:ind w:left="214" w:hanging="214" w:hangingChars="102"/>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114300" distR="114300">
            <wp:extent cx="2447290" cy="1449705"/>
            <wp:effectExtent l="0" t="0" r="635" b="7620"/>
            <wp:docPr id="2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5"/>
                    <pic:cNvPicPr>
                      <a:picLocks noChangeAspect="1"/>
                    </pic:cNvPicPr>
                  </pic:nvPicPr>
                  <pic:blipFill>
                    <a:blip r:embed="rId728" r:link="rId729"/>
                    <a:stretch>
                      <a:fillRect/>
                    </a:stretch>
                  </pic:blipFill>
                  <pic:spPr>
                    <a:xfrm>
                      <a:off x="0" y="0"/>
                      <a:ext cx="2447290" cy="1449705"/>
                    </a:xfrm>
                    <a:prstGeom prst="rect">
                      <a:avLst/>
                    </a:prstGeom>
                    <a:noFill/>
                    <a:ln>
                      <a:noFill/>
                    </a:ln>
                  </pic:spPr>
                </pic:pic>
              </a:graphicData>
            </a:graphic>
          </wp:inline>
        </w:drawing>
      </w:r>
    </w:p>
    <w:p w14:paraId="49738CFE">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A.体细胞核移植技术比胚胎干细胞核移植技术更易成功</w:t>
      </w:r>
    </w:p>
    <w:p w14:paraId="70F4B986">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B.用电刺激、Ca</w:t>
      </w:r>
      <w:r>
        <w:rPr>
          <w:rFonts w:hint="eastAsia" w:ascii="宋体" w:hAnsi="宋体" w:eastAsia="宋体" w:cs="宋体"/>
          <w:color w:val="000000" w:themeColor="text1"/>
          <w:szCs w:val="21"/>
          <w:vertAlign w:val="superscript"/>
          <w14:textFill>
            <w14:solidFill>
              <w14:schemeClr w14:val="tx1"/>
            </w14:solidFill>
          </w14:textFill>
        </w:rPr>
        <w:t>2＋</w:t>
      </w:r>
      <w:r>
        <w:rPr>
          <w:rFonts w:hint="eastAsia" w:ascii="宋体" w:hAnsi="宋体" w:eastAsia="宋体" w:cs="宋体"/>
          <w:color w:val="000000" w:themeColor="text1"/>
          <w:szCs w:val="21"/>
          <w14:textFill>
            <w14:solidFill>
              <w14:schemeClr w14:val="tx1"/>
            </w14:solidFill>
          </w14:textFill>
        </w:rPr>
        <w:t>载体等方法激活重构胚，促进其分裂发育</w:t>
      </w:r>
    </w:p>
    <w:p w14:paraId="777E2DEE">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C.图中细胞分裂、分化形成克隆胚胎的过程中发生了基因重组</w:t>
      </w:r>
    </w:p>
    <w:p w14:paraId="3EB5052A">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D.体细胞核移植技术不可用于增加濒危动物的种群数量</w:t>
      </w:r>
    </w:p>
    <w:p w14:paraId="4193DFEB">
      <w:pPr>
        <w:spacing w:line="300" w:lineRule="auto"/>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6.根据下图，判断下列说法正确的是</w:t>
      </w:r>
      <w:bookmarkStart w:id="94" w:name="_Hlk207219335"/>
      <w:r>
        <w:rPr>
          <w:rFonts w:hint="eastAsia" w:ascii="宋体" w:hAnsi="宋体" w:eastAsia="宋体" w:cs="宋体"/>
          <w:color w:val="000000" w:themeColor="text1"/>
          <w:szCs w:val="21"/>
          <w14:textFill>
            <w14:solidFill>
              <w14:schemeClr w14:val="tx1"/>
            </w14:solidFill>
          </w14:textFill>
        </w:rPr>
        <w:t>(　 　)</w:t>
      </w:r>
      <w:bookmarkEnd w:id="94"/>
    </w:p>
    <w:p w14:paraId="61021508">
      <w:pPr>
        <w:spacing w:line="300" w:lineRule="auto"/>
        <w:ind w:left="214" w:hanging="214" w:hangingChars="102"/>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114300" distR="114300">
            <wp:extent cx="2423160" cy="782320"/>
            <wp:effectExtent l="0" t="0" r="5715" b="8255"/>
            <wp:docPr id="2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3"/>
                    <pic:cNvPicPr>
                      <a:picLocks noChangeAspect="1"/>
                    </pic:cNvPicPr>
                  </pic:nvPicPr>
                  <pic:blipFill>
                    <a:blip r:embed="rId730" r:link="rId731"/>
                    <a:stretch>
                      <a:fillRect/>
                    </a:stretch>
                  </pic:blipFill>
                  <pic:spPr>
                    <a:xfrm>
                      <a:off x="0" y="0"/>
                      <a:ext cx="2423160" cy="782320"/>
                    </a:xfrm>
                    <a:prstGeom prst="rect">
                      <a:avLst/>
                    </a:prstGeom>
                    <a:noFill/>
                    <a:ln>
                      <a:noFill/>
                    </a:ln>
                  </pic:spPr>
                </pic:pic>
              </a:graphicData>
            </a:graphic>
          </wp:inline>
        </w:drawing>
      </w:r>
    </w:p>
    <w:p w14:paraId="27EDCBDE">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A.子代动物遗传性状和受体动物完全一致</w:t>
      </w:r>
    </w:p>
    <w:p w14:paraId="68B2D611">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B.过程1需要MⅡ期去核卵母细胞</w:t>
      </w:r>
    </w:p>
    <w:p w14:paraId="2FCB42E3">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C.过程2可以大幅改良动物性状</w:t>
      </w:r>
    </w:p>
    <w:p w14:paraId="23D1C9D8">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D.过程2为过程3提供了量产方式，过程3为过程1、2提供了改良性状的方式</w:t>
      </w:r>
    </w:p>
    <w:p w14:paraId="423932F8">
      <w:pPr>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7.人乳头瘤病毒(HPV)是一种DNA病毒，可诱发细胞癌变。抗HPV的单克隆抗体可以准确检测出HPV，从而及时监控宫颈癌的发生。以HPV衣壳蛋白为抗原制备出单克隆抗体的过程如图所示。下列有关叙述错误的是(　 　)</w:t>
      </w:r>
    </w:p>
    <w:p w14:paraId="27652338">
      <w:pPr>
        <w:spacing w:line="300" w:lineRule="auto"/>
        <w:ind w:left="214" w:hanging="214" w:hangingChars="102"/>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114300" distR="114300">
            <wp:extent cx="2406015" cy="1219200"/>
            <wp:effectExtent l="0" t="0" r="3810" b="0"/>
            <wp:docPr id="2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
                    <pic:cNvPicPr>
                      <a:picLocks noChangeAspect="1"/>
                    </pic:cNvPicPr>
                  </pic:nvPicPr>
                  <pic:blipFill>
                    <a:blip r:embed="rId732" r:link="rId733"/>
                    <a:stretch>
                      <a:fillRect/>
                    </a:stretch>
                  </pic:blipFill>
                  <pic:spPr>
                    <a:xfrm>
                      <a:off x="0" y="0"/>
                      <a:ext cx="2406015" cy="1219200"/>
                    </a:xfrm>
                    <a:prstGeom prst="rect">
                      <a:avLst/>
                    </a:prstGeom>
                    <a:noFill/>
                    <a:ln>
                      <a:noFill/>
                    </a:ln>
                  </pic:spPr>
                </pic:pic>
              </a:graphicData>
            </a:graphic>
          </wp:inline>
        </w:drawing>
      </w:r>
    </w:p>
    <w:p w14:paraId="6E04EDFD">
      <w:pPr>
        <w:spacing w:line="300" w:lineRule="auto"/>
        <w:ind w:left="420" w:leftChars="10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A.在HAT培养基上存活的杂交瘤细胞既能无限增殖又可以分泌抗体</w:t>
      </w:r>
    </w:p>
    <w:p w14:paraId="4E2AEA29">
      <w:pPr>
        <w:spacing w:line="300" w:lineRule="auto"/>
        <w:ind w:left="420" w:leftChars="10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B.单克隆抗体的特点是能准确地识别抗原的细微差异，与特定抗原发生特异性结合，并且可以大量制备</w:t>
      </w:r>
    </w:p>
    <w:p w14:paraId="5F660C6C">
      <w:pPr>
        <w:spacing w:line="300" w:lineRule="auto"/>
        <w:ind w:left="420" w:leftChars="10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C.可用HPV衣壳蛋白检测筛选出能产生特异性抗体的杂交瘤细胞</w:t>
      </w:r>
    </w:p>
    <w:p w14:paraId="68F769CB">
      <w:pPr>
        <w:spacing w:line="300" w:lineRule="auto"/>
        <w:ind w:left="420" w:leftChars="10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D.单克隆抗体制备过程涉及的生物学原理有细胞增殖和细胞膜的选择透过性</w:t>
      </w:r>
    </w:p>
    <w:p w14:paraId="76A2736C">
      <w:pPr>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8.如图所示，将由2种不同的抗原分别制备的单克隆抗体分子，在体外解偶联后重新偶联可制备双特异性抗体，简称双抗。下列说法错误的是 (　 　)</w:t>
      </w:r>
    </w:p>
    <w:p w14:paraId="5132FEE7">
      <w:pPr>
        <w:spacing w:line="300" w:lineRule="auto"/>
        <w:ind w:left="214" w:hanging="214" w:hangingChars="102"/>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114300" distR="114300">
            <wp:extent cx="1440815" cy="658495"/>
            <wp:effectExtent l="0" t="0" r="6985" b="8255"/>
            <wp:docPr id="3802782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78282" name="图片 3"/>
                    <pic:cNvPicPr>
                      <a:picLocks noChangeAspect="1"/>
                    </pic:cNvPicPr>
                  </pic:nvPicPr>
                  <pic:blipFill>
                    <a:blip r:embed="rId734" r:link="rId735"/>
                    <a:stretch>
                      <a:fillRect/>
                    </a:stretch>
                  </pic:blipFill>
                  <pic:spPr>
                    <a:xfrm>
                      <a:off x="0" y="0"/>
                      <a:ext cx="1440815" cy="658495"/>
                    </a:xfrm>
                    <a:prstGeom prst="rect">
                      <a:avLst/>
                    </a:prstGeom>
                    <a:noFill/>
                    <a:ln>
                      <a:noFill/>
                    </a:ln>
                  </pic:spPr>
                </pic:pic>
              </a:graphicData>
            </a:graphic>
          </wp:inline>
        </w:drawing>
      </w:r>
    </w:p>
    <w:p w14:paraId="2C69C9BF">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A.制备单克隆抗体时可采用PEG融合法、电融合法和离心法诱导细胞融合</w:t>
      </w:r>
    </w:p>
    <w:p w14:paraId="716D7874">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B.筛选双抗时需使用制备单克隆抗体时所使用的2种抗原</w:t>
      </w:r>
    </w:p>
    <w:p w14:paraId="0FB2F2B4">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C.同时注射2种抗原可刺激B细胞分化为产双抗的浆细胞</w:t>
      </w:r>
    </w:p>
    <w:p w14:paraId="5F15A0E8">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D.利用双抗可以将蛋白类药物运送至靶细胞</w:t>
      </w:r>
    </w:p>
    <w:p w14:paraId="5BCAC2FD">
      <w:pPr>
        <w:spacing w:line="300" w:lineRule="auto"/>
        <w:ind w:left="21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9.为了解决杂交瘤细胞在传代培养中出现来自B淋巴细胞的染色体丢失的问题，研究者除了用抗原刺激之外，还用EBV(一种病毒颗粒)感染动物B淋巴细胞，并使之成为“染色体核型稳定”的细胞株。上述细胞株能够在HAT培养基中存活，但对乌本苷(Oua)敏感。下图为该实验操作示意图。相关分析合理的是(　 　)</w:t>
      </w:r>
    </w:p>
    <w:p w14:paraId="0CA75488">
      <w:pPr>
        <w:spacing w:line="300" w:lineRule="auto"/>
        <w:ind w:left="214" w:hanging="214" w:hangingChars="102"/>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114300" distR="114300">
            <wp:extent cx="2935605" cy="580390"/>
            <wp:effectExtent l="0" t="0" r="7620" b="635"/>
            <wp:docPr id="2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1"/>
                    <pic:cNvPicPr>
                      <a:picLocks noChangeAspect="1"/>
                    </pic:cNvPicPr>
                  </pic:nvPicPr>
                  <pic:blipFill>
                    <a:blip r:embed="rId736" r:link="rId737"/>
                    <a:stretch>
                      <a:fillRect/>
                    </a:stretch>
                  </pic:blipFill>
                  <pic:spPr>
                    <a:xfrm>
                      <a:off x="0" y="0"/>
                      <a:ext cx="2935605" cy="580390"/>
                    </a:xfrm>
                    <a:prstGeom prst="rect">
                      <a:avLst/>
                    </a:prstGeom>
                    <a:noFill/>
                    <a:ln>
                      <a:noFill/>
                    </a:ln>
                  </pic:spPr>
                </pic:pic>
              </a:graphicData>
            </a:graphic>
          </wp:inline>
        </w:drawing>
      </w:r>
    </w:p>
    <w:p w14:paraId="0A62991C">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A.B淋巴细胞可从多次间歇注射某种抗原的动物脾脏中筛选获得</w:t>
      </w:r>
    </w:p>
    <w:p w14:paraId="03988764">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B.HAT培养基的作用主要是为了去除未融合的EBV转化细胞</w:t>
      </w:r>
    </w:p>
    <w:p w14:paraId="0D8EADFF">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C.导致EBV转化细胞和骨髓瘤细胞死亡的原因完全相同</w:t>
      </w:r>
    </w:p>
    <w:p w14:paraId="35B5B8A0">
      <w:pPr>
        <w:spacing w:line="300" w:lineRule="auto"/>
        <w:ind w:firstLine="210" w:firstLine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D.杂交瘤细胞具有持续产生抗EBV抗体的能力</w:t>
      </w:r>
    </w:p>
    <w:p w14:paraId="17789351">
      <w:pPr>
        <w:spacing w:line="300" w:lineRule="auto"/>
        <w:ind w:left="315" w:hanging="315" w:hanging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10.细胞毒素类药物能有效杀伤肿瘤细胞，但也会对健康细胞造成伤害，科学家将细胞毒素与单克隆抗体结合制成抗体药物偶联物(ADC)，ADC又被称作“生物导弹”，通常由抗体、接头和药物三部分组成，如图所示。下列相关叙述错误的是(　 　)</w:t>
      </w:r>
    </w:p>
    <w:p w14:paraId="07B83EF4">
      <w:pPr>
        <w:spacing w:line="300" w:lineRule="auto"/>
        <w:ind w:left="214" w:hanging="214" w:hangingChars="102"/>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0" distR="0">
            <wp:extent cx="1221740" cy="768350"/>
            <wp:effectExtent l="0" t="0" r="6985" b="3175"/>
            <wp:docPr id="228" name="图片 228" descr="ZX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ZX612"/>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a:xfrm>
                      <a:off x="0" y="0"/>
                      <a:ext cx="1221740" cy="768350"/>
                    </a:xfrm>
                    <a:prstGeom prst="rect">
                      <a:avLst/>
                    </a:prstGeom>
                    <a:noFill/>
                    <a:ln>
                      <a:noFill/>
                    </a:ln>
                  </pic:spPr>
                </pic:pic>
              </a:graphicData>
            </a:graphic>
          </wp:inline>
        </w:drawing>
      </w:r>
    </w:p>
    <w:p w14:paraId="4253D6C8">
      <w:pPr>
        <w:spacing w:line="300" w:lineRule="auto"/>
        <w:ind w:firstLine="315" w:firstLine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A.杂交瘤细胞释放单克隆抗体，体现了细胞膜具有一定的流动性</w:t>
      </w:r>
    </w:p>
    <w:p w14:paraId="25637CB7">
      <w:pPr>
        <w:spacing w:line="300" w:lineRule="auto"/>
        <w:ind w:firstLine="315" w:firstLine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B.接头的结构不稳定会导致药物分子脱落，造成正常细胞被破坏</w:t>
      </w:r>
    </w:p>
    <w:p w14:paraId="74B44BF3">
      <w:pPr>
        <w:spacing w:line="300" w:lineRule="auto"/>
        <w:ind w:firstLine="315" w:firstLine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C.ADC中的抗体能特异性识别并杀伤肿瘤细胞</w:t>
      </w:r>
    </w:p>
    <w:p w14:paraId="43D29074">
      <w:pPr>
        <w:spacing w:line="300" w:lineRule="auto"/>
        <w:ind w:firstLine="315" w:firstLine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D.利用放射性同位素或荧光标记的单克隆抗体可定位诊断肿瘤、心血管畸形等疾病</w:t>
      </w:r>
    </w:p>
    <w:p w14:paraId="7FFC909F">
      <w:pPr>
        <w:spacing w:line="300" w:lineRule="auto"/>
        <w:rPr>
          <w:rFonts w:ascii="宋体" w:hAnsi="宋体" w:eastAsia="宋体" w:cs="宋体"/>
          <w:color w:val="000000" w:themeColor="text1"/>
          <w:szCs w:val="21"/>
          <w:shd w:val="clear" w:color="auto" w:fill="FFFFFF"/>
          <w14:textFill>
            <w14:solidFill>
              <w14:schemeClr w14:val="tx1"/>
            </w14:solidFill>
          </w14:textFill>
        </w:rPr>
      </w:pPr>
      <w:r>
        <w:rPr>
          <w:rStyle w:val="15"/>
          <w:rFonts w:hint="eastAsia" w:ascii="宋体" w:hAnsi="宋体" w:eastAsia="宋体" w:cs="宋体"/>
          <w:bCs/>
          <w:color w:val="000000" w:themeColor="text1"/>
          <w:szCs w:val="21"/>
          <w:shd w:val="clear" w:color="auto" w:fill="FFFFFF"/>
          <w14:textFill>
            <w14:solidFill>
              <w14:schemeClr w14:val="tx1"/>
            </w14:solidFill>
          </w14:textFill>
        </w:rPr>
        <w:t>【能力突破】</w:t>
      </w:r>
    </w:p>
    <w:p w14:paraId="174525D7">
      <w:pPr>
        <w:spacing w:line="300" w:lineRule="auto"/>
        <w:ind w:left="214" w:hanging="214" w:hangingChars="102"/>
        <w:jc w:val="left"/>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11.(多选)下表有关动物细胞培养与植物组织培养的比较，正确的是(　 　    )</w:t>
      </w:r>
    </w:p>
    <w:tbl>
      <w:tblPr>
        <w:tblStyle w:val="13"/>
        <w:tblW w:w="0" w:type="auto"/>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698"/>
        <w:gridCol w:w="1177"/>
        <w:gridCol w:w="2616"/>
        <w:gridCol w:w="3053"/>
      </w:tblGrid>
      <w:tr w14:paraId="69A62D5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698" w:type="dxa"/>
            <w:shd w:val="clear" w:color="auto" w:fill="FFFFFF"/>
            <w:vAlign w:val="center"/>
          </w:tcPr>
          <w:p w14:paraId="52C9692B">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选项</w:t>
            </w:r>
          </w:p>
        </w:tc>
        <w:tc>
          <w:tcPr>
            <w:tcW w:w="1177" w:type="dxa"/>
            <w:shd w:val="clear" w:color="auto" w:fill="FFFFFF"/>
            <w:vAlign w:val="center"/>
          </w:tcPr>
          <w:p w14:paraId="13D47C14">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比较项目</w:t>
            </w:r>
          </w:p>
        </w:tc>
        <w:tc>
          <w:tcPr>
            <w:tcW w:w="2616" w:type="dxa"/>
            <w:shd w:val="clear" w:color="auto" w:fill="FFFFFF"/>
            <w:vAlign w:val="center"/>
          </w:tcPr>
          <w:p w14:paraId="59A8BC7E">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动物细胞培养</w:t>
            </w:r>
          </w:p>
        </w:tc>
        <w:tc>
          <w:tcPr>
            <w:tcW w:w="3053" w:type="dxa"/>
            <w:shd w:val="clear" w:color="auto" w:fill="FFFFFF"/>
            <w:vAlign w:val="center"/>
          </w:tcPr>
          <w:p w14:paraId="39541493">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植物组织培养</w:t>
            </w:r>
          </w:p>
        </w:tc>
      </w:tr>
      <w:tr w14:paraId="48CE314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698" w:type="dxa"/>
            <w:shd w:val="clear" w:color="auto" w:fill="FFFFFF"/>
            <w:vAlign w:val="center"/>
          </w:tcPr>
          <w:p w14:paraId="2725FF3B">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①</w:t>
            </w:r>
          </w:p>
        </w:tc>
        <w:tc>
          <w:tcPr>
            <w:tcW w:w="1177" w:type="dxa"/>
            <w:shd w:val="clear" w:color="auto" w:fill="FFFFFF"/>
            <w:vAlign w:val="center"/>
          </w:tcPr>
          <w:p w14:paraId="77BD3CBE">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原理</w:t>
            </w:r>
          </w:p>
        </w:tc>
        <w:tc>
          <w:tcPr>
            <w:tcW w:w="2616" w:type="dxa"/>
            <w:shd w:val="clear" w:color="auto" w:fill="FFFFFF"/>
            <w:vAlign w:val="center"/>
          </w:tcPr>
          <w:p w14:paraId="31D03BB6">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动物细胞核的全能性</w:t>
            </w:r>
          </w:p>
        </w:tc>
        <w:tc>
          <w:tcPr>
            <w:tcW w:w="3053" w:type="dxa"/>
            <w:shd w:val="clear" w:color="auto" w:fill="FFFFFF"/>
            <w:vAlign w:val="center"/>
          </w:tcPr>
          <w:p w14:paraId="1C8F842B">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植物细胞的全能性</w:t>
            </w:r>
          </w:p>
        </w:tc>
      </w:tr>
      <w:tr w14:paraId="5F9C0EE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698" w:type="dxa"/>
            <w:shd w:val="clear" w:color="auto" w:fill="FFFFFF"/>
            <w:vAlign w:val="center"/>
          </w:tcPr>
          <w:p w14:paraId="29461BFC">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②</w:t>
            </w:r>
          </w:p>
        </w:tc>
        <w:tc>
          <w:tcPr>
            <w:tcW w:w="1177" w:type="dxa"/>
            <w:shd w:val="clear" w:color="auto" w:fill="FFFFFF"/>
            <w:vAlign w:val="center"/>
          </w:tcPr>
          <w:p w14:paraId="01AC5131">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培养基</w:t>
            </w:r>
          </w:p>
        </w:tc>
        <w:tc>
          <w:tcPr>
            <w:tcW w:w="2616" w:type="dxa"/>
            <w:shd w:val="clear" w:color="auto" w:fill="FFFFFF"/>
            <w:vAlign w:val="center"/>
          </w:tcPr>
          <w:p w14:paraId="4AB37295">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液体培养基</w:t>
            </w:r>
          </w:p>
        </w:tc>
        <w:tc>
          <w:tcPr>
            <w:tcW w:w="3053" w:type="dxa"/>
            <w:shd w:val="clear" w:color="auto" w:fill="FFFFFF"/>
            <w:vAlign w:val="center"/>
          </w:tcPr>
          <w:p w14:paraId="613F974B">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固体培养基</w:t>
            </w:r>
          </w:p>
        </w:tc>
      </w:tr>
      <w:tr w14:paraId="6AFF664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698" w:type="dxa"/>
            <w:shd w:val="clear" w:color="auto" w:fill="FFFFFF"/>
            <w:vAlign w:val="center"/>
          </w:tcPr>
          <w:p w14:paraId="00F5B5E1">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③</w:t>
            </w:r>
          </w:p>
        </w:tc>
        <w:tc>
          <w:tcPr>
            <w:tcW w:w="1177" w:type="dxa"/>
            <w:shd w:val="clear" w:color="auto" w:fill="FFFFFF"/>
            <w:vAlign w:val="center"/>
          </w:tcPr>
          <w:p w14:paraId="6D4F1E0D">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主要过程</w:t>
            </w:r>
          </w:p>
        </w:tc>
        <w:tc>
          <w:tcPr>
            <w:tcW w:w="2616" w:type="dxa"/>
            <w:shd w:val="clear" w:color="auto" w:fill="FFFFFF"/>
            <w:vAlign w:val="center"/>
          </w:tcPr>
          <w:p w14:paraId="0F40C419">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原代培养，传代培养</w:t>
            </w:r>
          </w:p>
        </w:tc>
        <w:tc>
          <w:tcPr>
            <w:tcW w:w="3053" w:type="dxa"/>
            <w:shd w:val="clear" w:color="auto" w:fill="FFFFFF"/>
            <w:vAlign w:val="center"/>
          </w:tcPr>
          <w:p w14:paraId="42AFBD56">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脱分化、再分化，形成植株</w:t>
            </w:r>
          </w:p>
        </w:tc>
      </w:tr>
      <w:tr w14:paraId="0E89FB5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698" w:type="dxa"/>
            <w:shd w:val="clear" w:color="auto" w:fill="FFFFFF"/>
            <w:vAlign w:val="center"/>
          </w:tcPr>
          <w:p w14:paraId="6304A4E9">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④</w:t>
            </w:r>
          </w:p>
        </w:tc>
        <w:tc>
          <w:tcPr>
            <w:tcW w:w="1177" w:type="dxa"/>
            <w:shd w:val="clear" w:color="auto" w:fill="FFFFFF"/>
            <w:vAlign w:val="center"/>
          </w:tcPr>
          <w:p w14:paraId="4437721C">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主要用途</w:t>
            </w:r>
          </w:p>
        </w:tc>
        <w:tc>
          <w:tcPr>
            <w:tcW w:w="2616" w:type="dxa"/>
            <w:shd w:val="clear" w:color="auto" w:fill="FFFFFF"/>
            <w:vAlign w:val="center"/>
          </w:tcPr>
          <w:p w14:paraId="1E21727E">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获得大量细胞或细胞产物</w:t>
            </w:r>
          </w:p>
        </w:tc>
        <w:tc>
          <w:tcPr>
            <w:tcW w:w="3053" w:type="dxa"/>
            <w:shd w:val="clear" w:color="auto" w:fill="FFFFFF"/>
            <w:vAlign w:val="center"/>
          </w:tcPr>
          <w:p w14:paraId="043208D8">
            <w:pPr>
              <w:spacing w:line="300" w:lineRule="auto"/>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植物快速繁殖、获得脱毒苗等</w:t>
            </w:r>
          </w:p>
        </w:tc>
      </w:tr>
    </w:tbl>
    <w:p w14:paraId="5E7D2821">
      <w:pPr>
        <w:spacing w:line="300" w:lineRule="auto"/>
        <w:ind w:firstLine="315" w:firstLine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A.①           B.②           C.③             D.④</w:t>
      </w:r>
    </w:p>
    <w:p w14:paraId="027951CF">
      <w:pPr>
        <w:spacing w:line="300" w:lineRule="auto"/>
        <w:ind w:left="315" w:hanging="315" w:hangingChars="150"/>
        <w:jc w:val="left"/>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12.(多选)如图为诺贝尔奖获得者山中伸弥团队制备iPS细胞(诱导多能干细胞)的过程示意图:①小鼠胚胎成纤维细胞培养→②用分别含有Oct4、Sox2、c－Myc、Klf4基因的四种慢病毒载体感染小鼠胚胎成纤维细胞→③置于培养基中培养→④小鼠胚胎成纤维细胞脱分化，形成iPS细胞。下列相关叙述正确的是(　     　)</w:t>
      </w:r>
    </w:p>
    <w:p w14:paraId="0344212F">
      <w:pPr>
        <w:spacing w:line="300" w:lineRule="auto"/>
        <w:ind w:left="214" w:hanging="214" w:hangingChars="102"/>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0" distR="0">
            <wp:extent cx="1835785" cy="856615"/>
            <wp:effectExtent l="0" t="0" r="2540" b="635"/>
            <wp:docPr id="229" name="图片 229" descr="ZX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ZX614"/>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a:xfrm>
                      <a:off x="0" y="0"/>
                      <a:ext cx="1835785" cy="856615"/>
                    </a:xfrm>
                    <a:prstGeom prst="rect">
                      <a:avLst/>
                    </a:prstGeom>
                    <a:noFill/>
                    <a:ln>
                      <a:noFill/>
                    </a:ln>
                  </pic:spPr>
                </pic:pic>
              </a:graphicData>
            </a:graphic>
          </wp:inline>
        </w:drawing>
      </w:r>
    </w:p>
    <w:p w14:paraId="67B9B747">
      <w:pPr>
        <w:spacing w:line="300" w:lineRule="auto"/>
        <w:ind w:firstLine="315" w:firstLineChars="150"/>
        <w:jc w:val="left"/>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A.步骤①应在含5%CO2的恒温培养箱中进行，CO2的作用是维持培养液的pH</w:t>
      </w:r>
    </w:p>
    <w:p w14:paraId="5AB92043">
      <w:pPr>
        <w:spacing w:line="300" w:lineRule="auto"/>
        <w:ind w:firstLine="315" w:firstLineChars="150"/>
        <w:jc w:val="left"/>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B.步骤②由于慢病毒载体会受到免疫细胞的攻击，可能导致感染效率的降低</w:t>
      </w:r>
    </w:p>
    <w:p w14:paraId="0B179E1C">
      <w:pPr>
        <w:spacing w:line="300" w:lineRule="auto"/>
        <w:ind w:firstLine="315" w:firstLineChars="150"/>
        <w:jc w:val="left"/>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C.步骤③培养基中应含有相关营养物质使成纤维细胞生长繁殖</w:t>
      </w:r>
    </w:p>
    <w:p w14:paraId="24193DA3">
      <w:pPr>
        <w:spacing w:line="300" w:lineRule="auto"/>
        <w:ind w:firstLine="315" w:firstLineChars="150"/>
        <w:jc w:val="left"/>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D.步骤④形成iPS细胞的实质是基因的选择性表达，使其功能趋向于专门化</w:t>
      </w:r>
    </w:p>
    <w:p w14:paraId="775E6928">
      <w:pPr>
        <w:spacing w:line="300" w:lineRule="auto"/>
        <w:ind w:left="214" w:hanging="214" w:hangingChars="102"/>
        <w:jc w:val="left"/>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13.(多选)关于图示的单克隆抗体制备过程，下列说法正确的是(    　 　)</w:t>
      </w:r>
    </w:p>
    <w:p w14:paraId="7BF526A7">
      <w:pPr>
        <w:spacing w:line="300" w:lineRule="auto"/>
        <w:ind w:left="417" w:leftChars="103" w:hanging="201" w:hangingChars="96"/>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0" distR="0">
            <wp:extent cx="1405890" cy="1219200"/>
            <wp:effectExtent l="0" t="0" r="3810" b="0"/>
            <wp:docPr id="230" name="图片 230" descr="SY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SY859"/>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a:xfrm>
                      <a:off x="0" y="0"/>
                      <a:ext cx="1405890" cy="1219200"/>
                    </a:xfrm>
                    <a:prstGeom prst="rect">
                      <a:avLst/>
                    </a:prstGeom>
                    <a:noFill/>
                    <a:ln>
                      <a:noFill/>
                    </a:ln>
                  </pic:spPr>
                </pic:pic>
              </a:graphicData>
            </a:graphic>
          </wp:inline>
        </w:drawing>
      </w:r>
    </w:p>
    <w:p w14:paraId="06D8D014">
      <w:pPr>
        <w:spacing w:line="300" w:lineRule="auto"/>
        <w:ind w:firstLine="315" w:firstLine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A.过程①中注射的抗原能与产生的单克隆抗体特异结合</w:t>
      </w:r>
    </w:p>
    <w:p w14:paraId="46B34909">
      <w:pPr>
        <w:spacing w:line="300" w:lineRule="auto"/>
        <w:ind w:firstLine="315" w:firstLine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B.过程②得到的三种类型的细胞均不能在HAT培养液中增殖</w:t>
      </w:r>
    </w:p>
    <w:p w14:paraId="6705B9D4">
      <w:pPr>
        <w:spacing w:line="300" w:lineRule="auto"/>
        <w:ind w:firstLine="315" w:firstLine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C.过程③采用抗原—抗体反应进行特定杂交瘤细胞的筛选</w:t>
      </w:r>
    </w:p>
    <w:p w14:paraId="61B6F8DE">
      <w:pPr>
        <w:spacing w:line="300" w:lineRule="auto"/>
        <w:ind w:firstLine="315" w:firstLine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D.过程④获得的全部杂交瘤细胞都只能产生同一种抗体</w:t>
      </w:r>
    </w:p>
    <w:p w14:paraId="43764A58">
      <w:pPr>
        <w:spacing w:line="300" w:lineRule="auto"/>
        <w:jc w:val="left"/>
        <w:rPr>
          <w:rFonts w:ascii="宋体" w:hAnsi="宋体" w:eastAsia="宋体" w:cs="宋体"/>
          <w:b/>
          <w:bCs/>
          <w:color w:val="000000" w:themeColor="text1"/>
          <w:szCs w:val="21"/>
          <w14:textFill>
            <w14:solidFill>
              <w14:schemeClr w14:val="tx1"/>
            </w14:solidFill>
          </w14:textFill>
        </w:rPr>
      </w:pPr>
      <w:r>
        <w:rPr>
          <w:rStyle w:val="15"/>
          <w:rFonts w:hint="eastAsia" w:ascii="宋体" w:hAnsi="宋体" w:eastAsia="宋体" w:cs="宋体"/>
          <w:bCs/>
          <w:color w:val="000000" w:themeColor="text1"/>
          <w:szCs w:val="21"/>
          <w:shd w:val="clear" w:color="auto" w:fill="FFFFFF"/>
          <w14:textFill>
            <w14:solidFill>
              <w14:schemeClr w14:val="tx1"/>
            </w14:solidFill>
          </w14:textFill>
        </w:rPr>
        <w:t>【综合创新】</w:t>
      </w:r>
    </w:p>
    <w:p w14:paraId="2C0EE8D0">
      <w:pPr>
        <w:spacing w:line="300" w:lineRule="auto"/>
        <w:ind w:left="315" w:hanging="315" w:hanging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14.(多选)疫情防控政策调整后，许多居民采用抗原试剂盒进行新冠病毒检测。试剂盒中的一种抗PD－L1单克隆抗体能与新冠病毒表面的PD－L1特异性结合，发挥诊断作用。利用小鼠制备抗PD－L1单克隆抗体的流程如图，下列叙述正确的是(　    　)</w:t>
      </w:r>
    </w:p>
    <w:p w14:paraId="53063B0B">
      <w:pPr>
        <w:spacing w:line="300" w:lineRule="auto"/>
        <w:ind w:left="214" w:right="-3" w:hanging="214" w:hangingChars="102"/>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114300" distR="114300">
            <wp:extent cx="1719580" cy="1965960"/>
            <wp:effectExtent l="0" t="0" r="4445" b="5715"/>
            <wp:docPr id="2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0"/>
                    <pic:cNvPicPr>
                      <a:picLocks noChangeAspect="1"/>
                    </pic:cNvPicPr>
                  </pic:nvPicPr>
                  <pic:blipFill>
                    <a:blip r:embed="rId741" r:link="rId742"/>
                    <a:stretch>
                      <a:fillRect/>
                    </a:stretch>
                  </pic:blipFill>
                  <pic:spPr>
                    <a:xfrm>
                      <a:off x="0" y="0"/>
                      <a:ext cx="1719580" cy="1965960"/>
                    </a:xfrm>
                    <a:prstGeom prst="rect">
                      <a:avLst/>
                    </a:prstGeom>
                    <a:noFill/>
                    <a:ln>
                      <a:noFill/>
                    </a:ln>
                  </pic:spPr>
                </pic:pic>
              </a:graphicData>
            </a:graphic>
          </wp:inline>
        </w:drawing>
      </w:r>
    </w:p>
    <w:p w14:paraId="3113F9C7">
      <w:pPr>
        <w:spacing w:line="300" w:lineRule="auto"/>
        <w:ind w:left="525" w:leftChars="15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A.制备抗PD－L1单克隆抗体使用的B淋巴细胞取自注射过PD－L1的小鼠脾脏</w:t>
      </w:r>
    </w:p>
    <w:p w14:paraId="66620688">
      <w:pPr>
        <w:spacing w:line="300" w:lineRule="auto"/>
        <w:ind w:left="525" w:leftChars="15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B.放入96孔板的细胞为多种杂交瘤细胞，均能产生所需抗体</w:t>
      </w:r>
    </w:p>
    <w:p w14:paraId="59A174EF">
      <w:pPr>
        <w:spacing w:line="300" w:lineRule="auto"/>
        <w:ind w:left="525" w:leftChars="15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C.杂交瘤细胞在培养过程中一般无接触抑制现象，不需要用胰蛋白酶处理</w:t>
      </w:r>
    </w:p>
    <w:p w14:paraId="220FD363">
      <w:pPr>
        <w:spacing w:line="300" w:lineRule="auto"/>
        <w:ind w:left="525" w:leftChars="15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D.将图中细胞群a在体外大规模培养，可以提取出大量的抗PD－L1单克隆抗体母细胞</w:t>
      </w:r>
    </w:p>
    <w:p w14:paraId="542D3948">
      <w:pPr>
        <w:spacing w:line="300" w:lineRule="auto"/>
        <w:ind w:left="315" w:hanging="315" w:hanging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15.(多选)如图表示利用细胞融合技术进行基因定位的过程，在人—鼠杂种细胞中人的染色体会以随机方式丢失，通过分析基因产物进行基因定位。现检测细胞Ⅰ、Ⅱ、Ⅲ中人的4种酶活性，只有Ⅱ具有芳烃羟化酶活性，只有Ⅲ具有胸苷激酶活性，Ⅰ、Ⅲ都有磷酸甘油酸激酶活性，Ⅰ、Ⅱ、Ⅲ均有乳酸脱氢酶活性。叙述正确的有(　   　)</w:t>
      </w:r>
    </w:p>
    <w:p w14:paraId="65FB6176">
      <w:pPr>
        <w:spacing w:line="300" w:lineRule="auto"/>
        <w:ind w:left="214" w:right="-3" w:hanging="214" w:hangingChars="102"/>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114300" distR="114300">
            <wp:extent cx="1970405" cy="2282825"/>
            <wp:effectExtent l="0" t="0" r="1270" b="3175"/>
            <wp:docPr id="2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6"/>
                    <pic:cNvPicPr>
                      <a:picLocks noChangeAspect="1"/>
                    </pic:cNvPicPr>
                  </pic:nvPicPr>
                  <pic:blipFill>
                    <a:blip r:embed="rId743" r:link="rId744"/>
                    <a:stretch>
                      <a:fillRect/>
                    </a:stretch>
                  </pic:blipFill>
                  <pic:spPr>
                    <a:xfrm>
                      <a:off x="0" y="0"/>
                      <a:ext cx="1970405" cy="2282825"/>
                    </a:xfrm>
                    <a:prstGeom prst="rect">
                      <a:avLst/>
                    </a:prstGeom>
                    <a:noFill/>
                    <a:ln>
                      <a:noFill/>
                    </a:ln>
                  </pic:spPr>
                </pic:pic>
              </a:graphicData>
            </a:graphic>
          </wp:inline>
        </w:drawing>
      </w:r>
    </w:p>
    <w:p w14:paraId="77D6D1B1">
      <w:pPr>
        <w:spacing w:line="300" w:lineRule="auto"/>
        <w:ind w:firstLine="315" w:firstLine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 xml:space="preserve">A.加入灭活仙台病毒的作用是促进细胞融合                               </w:t>
      </w:r>
    </w:p>
    <w:p w14:paraId="07376DBD">
      <w:pPr>
        <w:spacing w:line="300" w:lineRule="auto"/>
        <w:ind w:firstLine="315" w:firstLine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B.细胞Ⅰ、Ⅱ、Ⅲ分别为人—人、人—鼠、鼠—鼠融合细胞</w:t>
      </w:r>
    </w:p>
    <w:p w14:paraId="747997A4">
      <w:pPr>
        <w:spacing w:line="300" w:lineRule="auto"/>
        <w:ind w:firstLine="315" w:firstLine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C.芳烃羟化酶基因位于2号染色体上，乳酸脱氢酶基因位于11号染色上</w:t>
      </w:r>
    </w:p>
    <w:p w14:paraId="77BB6051">
      <w:pPr>
        <w:spacing w:line="300" w:lineRule="auto"/>
        <w:ind w:firstLine="315" w:firstLine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D.胸苷激酶基因位于17号染色体上，磷酸甘油酸激酶基因在X染色体上</w:t>
      </w:r>
    </w:p>
    <w:p w14:paraId="6A6AF970">
      <w:pPr>
        <w:spacing w:line="300" w:lineRule="auto"/>
        <w:ind w:left="315" w:hanging="315" w:hangingChars="15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16.S棘突蛋白是新冠病毒侵染细胞的关键蛋白质，其结构域S－RBD能与人细胞表面的ACE2受体结合，介导病毒进入宿主细胞。科研人员制备抗S－RBD单克隆抗体并进行了相关实验(见图甲)。过程中获得四种杂交瘤细胞并进行抗体阳性检测(结果见图乙)，(注:酶标抗体携带的酶与底物反应，产物越多，显色越深吸光值越大)。请回答下列问题:</w:t>
      </w:r>
    </w:p>
    <w:p w14:paraId="24F01AD3">
      <w:pPr>
        <w:spacing w:line="300" w:lineRule="auto"/>
        <w:ind w:left="417" w:leftChars="103" w:hanging="201" w:hangingChars="96"/>
        <w:rPr>
          <w:rFonts w:ascii="宋体" w:hAnsi="宋体" w:eastAsia="宋体" w:cs="宋体"/>
          <w:color w:val="000000" w:themeColor="text1"/>
          <w:szCs w:val="21"/>
          <w14:textFill>
            <w14:solidFill>
              <w14:schemeClr w14:val="tx1"/>
            </w14:solidFill>
          </w14:textFill>
        </w:rPr>
      </w:pPr>
    </w:p>
    <w:p w14:paraId="2A41E207">
      <w:pPr>
        <w:spacing w:line="300" w:lineRule="auto"/>
        <w:ind w:left="417" w:leftChars="103" w:hanging="201" w:hangingChars="96"/>
        <w:rPr>
          <w:rFonts w:ascii="宋体" w:hAnsi="宋体" w:eastAsia="宋体" w:cs="宋体"/>
          <w:color w:val="000000" w:themeColor="text1"/>
          <w:szCs w:val="21"/>
          <w14:textFill>
            <w14:solidFill>
              <w14:schemeClr w14:val="tx1"/>
            </w14:solidFill>
          </w14:textFill>
        </w:rPr>
      </w:pPr>
    </w:p>
    <w:p w14:paraId="3C88E40F">
      <w:pPr>
        <w:spacing w:line="300" w:lineRule="auto"/>
        <w:ind w:left="417" w:leftChars="103" w:hanging="201" w:hangingChars="96"/>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drawing>
          <wp:inline distT="0" distB="0" distL="114300" distR="114300">
            <wp:extent cx="2472055" cy="1337945"/>
            <wp:effectExtent l="0" t="0" r="4445" b="5080"/>
            <wp:docPr id="23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4"/>
                    <pic:cNvPicPr>
                      <a:picLocks noChangeAspect="1"/>
                    </pic:cNvPicPr>
                  </pic:nvPicPr>
                  <pic:blipFill>
                    <a:blip r:embed="rId745" r:link="rId746"/>
                    <a:stretch>
                      <a:fillRect/>
                    </a:stretch>
                  </pic:blipFill>
                  <pic:spPr>
                    <a:xfrm>
                      <a:off x="0" y="0"/>
                      <a:ext cx="2472055" cy="1337945"/>
                    </a:xfrm>
                    <a:prstGeom prst="rect">
                      <a:avLst/>
                    </a:prstGeom>
                    <a:noFill/>
                    <a:ln>
                      <a:noFill/>
                    </a:ln>
                  </pic:spPr>
                </pic:pic>
              </a:graphicData>
            </a:graphic>
          </wp:inline>
        </w:drawing>
      </w:r>
      <w:r>
        <w:rPr>
          <w:rFonts w:hint="eastAsia" w:ascii="宋体" w:hAnsi="宋体" w:eastAsia="宋体" w:cs="宋体"/>
          <w:color w:val="000000" w:themeColor="text1"/>
          <w:szCs w:val="21"/>
          <w14:textFill>
            <w14:solidFill>
              <w14:schemeClr w14:val="tx1"/>
            </w14:solidFill>
          </w14:textFill>
        </w:rPr>
        <w:drawing>
          <wp:inline distT="0" distB="0" distL="114300" distR="114300">
            <wp:extent cx="2516505" cy="1543685"/>
            <wp:effectExtent l="0" t="0" r="7620" b="8890"/>
            <wp:docPr id="23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5"/>
                    <pic:cNvPicPr>
                      <a:picLocks noChangeAspect="1"/>
                    </pic:cNvPicPr>
                  </pic:nvPicPr>
                  <pic:blipFill>
                    <a:blip r:embed="rId747" r:link="rId748"/>
                    <a:stretch>
                      <a:fillRect/>
                    </a:stretch>
                  </pic:blipFill>
                  <pic:spPr>
                    <a:xfrm>
                      <a:off x="0" y="0"/>
                      <a:ext cx="2516505" cy="1543685"/>
                    </a:xfrm>
                    <a:prstGeom prst="rect">
                      <a:avLst/>
                    </a:prstGeom>
                    <a:noFill/>
                    <a:ln>
                      <a:noFill/>
                    </a:ln>
                  </pic:spPr>
                </pic:pic>
              </a:graphicData>
            </a:graphic>
          </wp:inline>
        </w:drawing>
      </w:r>
    </w:p>
    <w:p w14:paraId="6AA1F228">
      <w:pPr>
        <w:spacing w:line="300" w:lineRule="auto"/>
        <w:ind w:left="525" w:leftChars="15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⑴生产抗S－RBD单克隆抗体的过程，需要用到动物细胞工程中的____________________(答出两点)技术。在体外大规模培养杂交瘤细胞时，为防止细胞代谢产物积累对细胞自身造成危害，应采取的措施是_________________________。</w:t>
      </w:r>
    </w:p>
    <w:p w14:paraId="61D3D926">
      <w:pPr>
        <w:spacing w:line="300" w:lineRule="auto"/>
        <w:ind w:left="525" w:leftChars="15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⑵图甲中，抗原是__________，待测抗体是________________________________________。</w:t>
      </w:r>
    </w:p>
    <w:p w14:paraId="173E60DF">
      <w:pPr>
        <w:spacing w:line="300" w:lineRule="auto"/>
        <w:ind w:left="525" w:leftChars="15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⑶获取杂交瘤细胞时，诱导体系中除含有未融合的B细胞和杂交瘤细胞外，可能还有其他相互融合形成的细胞，出现多种类型细胞的原因是_____________________________。</w:t>
      </w:r>
    </w:p>
    <w:p w14:paraId="4F170B3A">
      <w:pPr>
        <w:spacing w:line="300" w:lineRule="auto"/>
        <w:ind w:left="525" w:leftChars="150" w:hanging="210" w:hangingChars="100"/>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⑷分析实验结果，杂交瘤细胞________(填序号)产生的抗体为“最佳抗体”，理由是__________________________________________________________________________。</w:t>
      </w:r>
    </w:p>
    <w:p w14:paraId="42167D19"/>
    <w:p w14:paraId="73C9F76E">
      <w:pPr>
        <w:tabs>
          <w:tab w:val="left" w:pos="1059"/>
        </w:tabs>
        <w:jc w:val="center"/>
        <w:rPr>
          <w:rFonts w:ascii="Times New Roman" w:hAnsi="Times New Roman" w:eastAsia="微软雅黑" w:cs="Times New Roman"/>
          <w:b/>
          <w:bCs/>
          <w:sz w:val="32"/>
          <w:szCs w:val="32"/>
        </w:rPr>
      </w:pPr>
      <w:r>
        <w:rPr>
          <w:rFonts w:ascii="Times New Roman" w:hAnsi="Times New Roman" w:eastAsia="微软雅黑" w:cs="Times New Roman"/>
          <w:b/>
          <w:bCs/>
          <w:sz w:val="32"/>
          <w:szCs w:val="32"/>
        </w:rPr>
        <w:t>第</w:t>
      </w:r>
      <w:r>
        <w:rPr>
          <w:rFonts w:hint="eastAsia" w:ascii="Times New Roman" w:hAnsi="Times New Roman" w:eastAsia="微软雅黑" w:cs="Times New Roman"/>
          <w:b/>
          <w:bCs/>
          <w:sz w:val="32"/>
          <w:szCs w:val="32"/>
        </w:rPr>
        <w:t>七</w:t>
      </w:r>
      <w:r>
        <w:rPr>
          <w:rFonts w:ascii="Times New Roman" w:hAnsi="Times New Roman" w:eastAsia="微软雅黑" w:cs="Times New Roman"/>
          <w:b/>
          <w:bCs/>
          <w:sz w:val="32"/>
          <w:szCs w:val="32"/>
        </w:rPr>
        <w:t>讲　 胚胎工程</w:t>
      </w:r>
    </w:p>
    <w:p w14:paraId="26261E84">
      <w:pPr>
        <w:rPr>
          <w:rFonts w:ascii="Times New Roman" w:hAnsi="Times New Roman" w:eastAsia="宋体" w:cs="Times New Roman"/>
          <w:b/>
          <w:sz w:val="28"/>
          <w:szCs w:val="28"/>
        </w:rPr>
      </w:pPr>
      <w:r>
        <w:rPr>
          <w:rFonts w:ascii="Times New Roman" w:hAnsi="Times New Roman" w:eastAsia="方正书宋_GBK" w:cs="Times New Roman"/>
          <w:b/>
          <w:bCs/>
          <w:kern w:val="0"/>
          <w:sz w:val="28"/>
          <w:szCs w:val="28"/>
        </w:rPr>
        <w:t>【教学目标】</w:t>
      </w:r>
    </w:p>
    <w:p w14:paraId="1F6D62A1">
      <w:pPr>
        <w:jc w:val="center"/>
        <w:rPr>
          <w:rFonts w:ascii="Times New Roman" w:hAnsi="Times New Roman" w:eastAsia="宋体" w:cs="Times New Roman"/>
        </w:rPr>
      </w:pPr>
      <w:r>
        <w:drawing>
          <wp:inline distT="0" distB="0" distL="114300" distR="114300">
            <wp:extent cx="5684520" cy="1774825"/>
            <wp:effectExtent l="0" t="0" r="1905" b="6350"/>
            <wp:docPr id="4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1"/>
                    <pic:cNvPicPr>
                      <a:picLocks noChangeAspect="1"/>
                    </pic:cNvPicPr>
                  </pic:nvPicPr>
                  <pic:blipFill>
                    <a:blip r:embed="rId749"/>
                    <a:stretch>
                      <a:fillRect/>
                    </a:stretch>
                  </pic:blipFill>
                  <pic:spPr>
                    <a:xfrm>
                      <a:off x="0" y="0"/>
                      <a:ext cx="5684520" cy="1774825"/>
                    </a:xfrm>
                    <a:prstGeom prst="rect">
                      <a:avLst/>
                    </a:prstGeom>
                    <a:noFill/>
                    <a:ln>
                      <a:noFill/>
                    </a:ln>
                  </pic:spPr>
                </pic:pic>
              </a:graphicData>
            </a:graphic>
          </wp:inline>
        </w:drawing>
      </w:r>
    </w:p>
    <w:p w14:paraId="426D8890">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【教学重</w:t>
      </w:r>
      <w:r>
        <w:rPr>
          <w:rFonts w:hint="eastAsia" w:ascii="Times New Roman" w:hAnsi="Times New Roman" w:eastAsia="方正书宋_GBK" w:cs="Times New Roman"/>
          <w:b/>
          <w:bCs/>
          <w:kern w:val="0"/>
          <w:sz w:val="28"/>
          <w:szCs w:val="28"/>
        </w:rPr>
        <w:t>难</w:t>
      </w:r>
      <w:r>
        <w:rPr>
          <w:rFonts w:ascii="Times New Roman" w:hAnsi="Times New Roman" w:eastAsia="方正书宋_GBK" w:cs="Times New Roman"/>
          <w:b/>
          <w:bCs/>
          <w:kern w:val="0"/>
          <w:sz w:val="28"/>
          <w:szCs w:val="28"/>
        </w:rPr>
        <w:t>点】</w:t>
      </w:r>
    </w:p>
    <w:p w14:paraId="7F1CE07D">
      <w:pPr>
        <w:spacing w:line="300" w:lineRule="auto"/>
        <w:ind w:firstLine="210" w:firstLineChars="100"/>
        <w:rPr>
          <w:rFonts w:asciiTheme="minorEastAsia" w:hAnsiTheme="minorEastAsia" w:cstheme="minorEastAsia"/>
          <w:szCs w:val="21"/>
        </w:rPr>
      </w:pPr>
      <w:r>
        <w:rPr>
          <w:rFonts w:hint="eastAsia" w:asciiTheme="minorEastAsia" w:hAnsiTheme="minorEastAsia" w:cstheme="minorEastAsia"/>
          <w:szCs w:val="21"/>
        </w:rPr>
        <w:t>1.重点：简述体外受精的主要操作步骤。</w:t>
      </w:r>
    </w:p>
    <w:p w14:paraId="11DD15FF">
      <w:pPr>
        <w:spacing w:line="300" w:lineRule="auto"/>
        <w:ind w:firstLine="210" w:firstLineChars="100"/>
        <w:rPr>
          <w:rFonts w:asciiTheme="minorEastAsia" w:hAnsiTheme="minorEastAsia" w:cstheme="minorEastAsia"/>
          <w:szCs w:val="21"/>
        </w:rPr>
      </w:pPr>
      <w:r>
        <w:rPr>
          <w:rFonts w:hint="eastAsia" w:asciiTheme="minorEastAsia" w:hAnsiTheme="minorEastAsia" w:cstheme="minorEastAsia"/>
          <w:szCs w:val="21"/>
        </w:rPr>
        <w:t>2.难点：简述胚胎移植的生理学基础和基本流程，说出胚胎移植的地位和作用。</w:t>
      </w:r>
    </w:p>
    <w:p w14:paraId="69A19167">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目标达成</w:t>
      </w:r>
      <w:r>
        <w:rPr>
          <w:rFonts w:ascii="Times New Roman" w:hAnsi="Times New Roman" w:eastAsia="方正书宋_GBK" w:cs="Times New Roman"/>
          <w:b/>
          <w:bCs/>
          <w:kern w:val="0"/>
          <w:sz w:val="28"/>
          <w:szCs w:val="28"/>
        </w:rPr>
        <w:t>】</w:t>
      </w:r>
    </w:p>
    <w:p w14:paraId="76541E57">
      <w:pPr>
        <w:spacing w:line="300" w:lineRule="auto"/>
        <w:ind w:firstLine="210" w:firstLineChars="100"/>
        <w:rPr>
          <w:rFonts w:asciiTheme="minorEastAsia" w:hAnsiTheme="minorEastAsia" w:cstheme="minorEastAsia"/>
          <w:szCs w:val="21"/>
        </w:rPr>
      </w:pPr>
      <w:r>
        <w:rPr>
          <w:rFonts w:hint="eastAsia" w:asciiTheme="minorEastAsia" w:hAnsiTheme="minorEastAsia" w:cstheme="minorEastAsia"/>
          <w:szCs w:val="21"/>
        </w:rPr>
        <w:t>1.掌握体外受精主要操作步骤和胚胎移植基本流程。</w:t>
      </w:r>
    </w:p>
    <w:p w14:paraId="141CEE76">
      <w:pPr>
        <w:spacing w:line="300" w:lineRule="auto"/>
        <w:ind w:firstLine="210" w:firstLineChars="100"/>
        <w:rPr>
          <w:rFonts w:ascii="Times New Roman" w:hAnsi="Times New Roman" w:eastAsia="方正书宋_GBK" w:cs="Times New Roman"/>
          <w:b/>
          <w:bCs/>
          <w:kern w:val="0"/>
          <w:szCs w:val="21"/>
        </w:rPr>
      </w:pPr>
      <w:r>
        <w:rPr>
          <w:rFonts w:hint="eastAsia" w:asciiTheme="minorEastAsia" w:hAnsiTheme="minorEastAsia" w:cstheme="minorEastAsia"/>
          <w:szCs w:val="21"/>
        </w:rPr>
        <w:t>2.简述胚胎分割的概念、它涉及的操作和应用的价值。</w:t>
      </w:r>
    </w:p>
    <w:p w14:paraId="34F4EC46">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【教学思路】</w:t>
      </w:r>
    </w:p>
    <w:p w14:paraId="3319173E">
      <w:pPr>
        <w:pStyle w:val="11"/>
        <w:widowControl/>
        <w:spacing w:beforeAutospacing="0" w:afterAutospacing="0" w:line="300" w:lineRule="auto"/>
        <w:ind w:firstLine="420" w:firstLineChars="200"/>
        <w:rPr>
          <w:rFonts w:ascii="Times New Roman" w:hAnsi="Times New Roman" w:eastAsia="宋体"/>
          <w:kern w:val="2"/>
          <w:sz w:val="21"/>
          <w:szCs w:val="21"/>
        </w:rPr>
      </w:pPr>
      <w:r>
        <w:rPr>
          <w:rFonts w:hint="eastAsia" w:ascii="Times New Roman" w:hAnsi="Times New Roman" w:eastAsia="宋体"/>
          <w:kern w:val="2"/>
          <w:sz w:val="21"/>
          <w:szCs w:val="21"/>
        </w:rPr>
        <w:t>通过克隆猴培养情境实现生物工程的全过程到各个环节技术再到生物工程的全过程（整体）教学。通过问题串和评价活动驱动学生个体的阅读、思维、探究、记忆等学习活动。</w:t>
      </w:r>
    </w:p>
    <w:p w14:paraId="649D68E2">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w:t>
      </w:r>
      <w:r>
        <w:rPr>
          <w:rFonts w:hint="eastAsia" w:ascii="Times New Roman" w:hAnsi="Times New Roman" w:eastAsia="方正书宋_GBK" w:cs="Times New Roman"/>
          <w:b/>
          <w:bCs/>
          <w:kern w:val="0"/>
          <w:sz w:val="28"/>
          <w:szCs w:val="28"/>
        </w:rPr>
        <w:t>过</w:t>
      </w:r>
      <w:r>
        <w:rPr>
          <w:rFonts w:ascii="Times New Roman" w:hAnsi="Times New Roman" w:eastAsia="方正书宋_GBK" w:cs="Times New Roman"/>
          <w:b/>
          <w:bCs/>
          <w:kern w:val="0"/>
          <w:sz w:val="28"/>
          <w:szCs w:val="28"/>
        </w:rPr>
        <w:t>程】</w:t>
      </w:r>
    </w:p>
    <w:p w14:paraId="05CD8B42">
      <w:pPr>
        <w:spacing w:line="300" w:lineRule="auto"/>
        <w:jc w:val="center"/>
        <w:rPr>
          <w:rFonts w:ascii="Times New Roman" w:hAnsi="Times New Roman" w:eastAsia="宋体" w:cs="Times New Roman"/>
          <w:bCs/>
          <w:szCs w:val="21"/>
        </w:rPr>
      </w:pPr>
      <w:r>
        <w:rPr>
          <w:rFonts w:hint="eastAsia" w:ascii="Times New Roman" w:hAnsi="Times New Roman" w:eastAsia="宋体" w:cs="Times New Roman"/>
          <w:bCs/>
          <w:szCs w:val="21"/>
        </w:rPr>
        <w:drawing>
          <wp:inline distT="0" distB="0" distL="114300" distR="114300">
            <wp:extent cx="4180205" cy="2065655"/>
            <wp:effectExtent l="0" t="0" r="1270" b="1270"/>
            <wp:docPr id="477" name="图片 477" descr="6a583f59f61a7a0af0beef6b19f2ec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descr="6a583f59f61a7a0af0beef6b19f2ec40"/>
                    <pic:cNvPicPr>
                      <a:picLocks noChangeAspect="1"/>
                    </pic:cNvPicPr>
                  </pic:nvPicPr>
                  <pic:blipFill>
                    <a:blip r:embed="rId750">
                      <a:grayscl/>
                      <a:lum bright="-18000" contrast="36000"/>
                    </a:blip>
                    <a:srcRect t="3129" b="3805"/>
                    <a:stretch>
                      <a:fillRect/>
                    </a:stretch>
                  </pic:blipFill>
                  <pic:spPr>
                    <a:xfrm>
                      <a:off x="0" y="0"/>
                      <a:ext cx="4180205" cy="2065655"/>
                    </a:xfrm>
                    <a:prstGeom prst="rect">
                      <a:avLst/>
                    </a:prstGeom>
                  </pic:spPr>
                </pic:pic>
              </a:graphicData>
            </a:graphic>
          </wp:inline>
        </w:drawing>
      </w:r>
    </w:p>
    <w:p w14:paraId="39641EB2">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典型例题</w:t>
      </w:r>
      <w:r>
        <w:rPr>
          <w:rFonts w:ascii="Times New Roman" w:hAnsi="Times New Roman" w:eastAsia="方正书宋_GBK" w:cs="Times New Roman"/>
          <w:b/>
          <w:bCs/>
          <w:kern w:val="0"/>
          <w:sz w:val="28"/>
          <w:szCs w:val="28"/>
        </w:rPr>
        <w:t>】</w:t>
      </w:r>
    </w:p>
    <w:p w14:paraId="50FA6396">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【基础巩固】</w:t>
      </w:r>
    </w:p>
    <w:p w14:paraId="30CB51ED">
      <w:pPr>
        <w:spacing w:line="300" w:lineRule="auto"/>
        <w:jc w:val="left"/>
        <w:textAlignment w:val="center"/>
        <w:rPr>
          <w:rFonts w:ascii="宋体" w:hAnsi="宋体" w:eastAsia="宋体" w:cs="宋体"/>
          <w:szCs w:val="21"/>
        </w:rPr>
      </w:pPr>
      <w:r>
        <w:rPr>
          <w:rFonts w:hint="eastAsia" w:ascii="宋体" w:hAnsi="宋体" w:eastAsia="宋体" w:cs="宋体"/>
          <w:szCs w:val="21"/>
        </w:rPr>
        <w:t>1.下列关于哺乳动物胚胎发育和胚胎工程的叙述，错误的是（</w:t>
      </w:r>
      <w:r>
        <w:rPr>
          <w:rFonts w:hint="eastAsia" w:ascii="宋体" w:hAnsi="宋体" w:eastAsia="宋体" w:cs="宋体"/>
          <w:kern w:val="0"/>
          <w:szCs w:val="21"/>
        </w:rPr>
        <w:t xml:space="preserve">   </w:t>
      </w:r>
      <w:r>
        <w:rPr>
          <w:rFonts w:hint="eastAsia" w:ascii="宋体" w:hAnsi="宋体" w:eastAsia="宋体" w:cs="宋体"/>
          <w:szCs w:val="21"/>
        </w:rPr>
        <w:t>）</w:t>
      </w:r>
    </w:p>
    <w:p w14:paraId="0312C22D">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A．受精时，防止多精入卵的两道屏障是透明带反应和卵细胞膜反应</w:t>
      </w:r>
    </w:p>
    <w:p w14:paraId="01AFD9FF">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B．卵裂期每个细胞核质比逐渐增大，胚胎中DNA总量逐渐增加</w:t>
      </w:r>
    </w:p>
    <w:p w14:paraId="524AAE1B">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C．可用发育至原肠胚阶段的胚胎进行胚胎移植</w:t>
      </w:r>
    </w:p>
    <w:p w14:paraId="16062191">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D．卵裂胚胎中细胞数目在不断增加，而有机物的总量却在不断减少</w:t>
      </w:r>
    </w:p>
    <w:p w14:paraId="044268C2">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2.黑裘皮羊被列为国家畜禽遗传资源保护品种， 对其保种扩繁工作采用了多种现代生物技术。下列做法不合理的是（　　）</w:t>
      </w:r>
    </w:p>
    <w:p w14:paraId="02B98CFB">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A．采用同期发情处理，使母羊集中发情，便于统一配种和管理</w:t>
      </w:r>
    </w:p>
    <w:p w14:paraId="23623CFF">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B．长期使用同一批优秀种公羊进行人工授精能最大程度保留优良性状</w:t>
      </w:r>
    </w:p>
    <w:p w14:paraId="0ACAC4E1">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C．在进行胚胎分割时，应选择发育良好、形态正常的桑葚胚或囊胚进行分割</w:t>
      </w:r>
    </w:p>
    <w:p w14:paraId="1FEFA5BC">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D．为了控制黑裘皮羊的性别，在胚胎移植前一般选取滋养层细胞进行性别鉴定</w:t>
      </w:r>
    </w:p>
    <w:p w14:paraId="47B5E767">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3.精子载体法是以精子作为外源基因载体携带外源基因进入卵细胞，如图表示用该方法制备转基因鼠的基本流程。下列叙述错误的是（</w:t>
      </w:r>
      <w:r>
        <w:rPr>
          <w:rFonts w:hint="eastAsia" w:ascii="宋体" w:hAnsi="宋体" w:eastAsia="宋体" w:cs="宋体"/>
          <w:kern w:val="0"/>
          <w:szCs w:val="21"/>
        </w:rPr>
        <w:t xml:space="preserve">   </w:t>
      </w:r>
      <w:r>
        <w:rPr>
          <w:rFonts w:hint="eastAsia" w:ascii="宋体" w:hAnsi="宋体" w:eastAsia="宋体" w:cs="宋体"/>
          <w:szCs w:val="21"/>
        </w:rPr>
        <w:t>）</w:t>
      </w:r>
    </w:p>
    <w:p w14:paraId="287B268C">
      <w:pPr>
        <w:spacing w:line="300" w:lineRule="auto"/>
        <w:ind w:firstLine="420" w:firstLineChars="200"/>
        <w:jc w:val="center"/>
        <w:textAlignment w:val="center"/>
        <w:rPr>
          <w:rFonts w:ascii="宋体" w:hAnsi="宋体" w:eastAsia="宋体" w:cs="宋体"/>
          <w:szCs w:val="21"/>
        </w:rPr>
      </w:pPr>
      <w:r>
        <w:rPr>
          <w:rFonts w:hint="eastAsia" w:ascii="宋体" w:hAnsi="宋体" w:eastAsia="宋体" w:cs="宋体"/>
          <w:kern w:val="0"/>
          <w:szCs w:val="21"/>
        </w:rPr>
        <w:drawing>
          <wp:inline distT="0" distB="0" distL="114300" distR="114300">
            <wp:extent cx="4246245" cy="948055"/>
            <wp:effectExtent l="0" t="0" r="1905" b="4445"/>
            <wp:docPr id="478" name="图片 478" descr="@@@ac07d5e0-ca78-4b7c-b5a9-8d961578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descr="@@@ac07d5e0-ca78-4b7c-b5a9-8d9615786173"/>
                    <pic:cNvPicPr>
                      <a:picLocks noChangeAspect="1"/>
                    </pic:cNvPicPr>
                  </pic:nvPicPr>
                  <pic:blipFill>
                    <a:blip r:embed="rId751"/>
                    <a:stretch>
                      <a:fillRect/>
                    </a:stretch>
                  </pic:blipFill>
                  <pic:spPr>
                    <a:xfrm>
                      <a:off x="0" y="0"/>
                      <a:ext cx="4246245" cy="948055"/>
                    </a:xfrm>
                    <a:prstGeom prst="rect">
                      <a:avLst/>
                    </a:prstGeom>
                  </pic:spPr>
                </pic:pic>
              </a:graphicData>
            </a:graphic>
          </wp:inline>
        </w:drawing>
      </w:r>
    </w:p>
    <w:p w14:paraId="17829151">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A．精子载体法与显微注射法相比，对受精卵中核的影响更小</w:t>
      </w:r>
    </w:p>
    <w:p w14:paraId="070D9CB5">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B．进行②过程前，精子需要在含有肝素或Ca</w:t>
      </w:r>
      <w:r>
        <w:rPr>
          <w:rFonts w:hint="eastAsia" w:ascii="宋体" w:hAnsi="宋体" w:eastAsia="宋体" w:cs="宋体"/>
          <w:szCs w:val="21"/>
          <w:vertAlign w:val="superscript"/>
        </w:rPr>
        <w:t>2+</w:t>
      </w:r>
      <w:r>
        <w:rPr>
          <w:rFonts w:hint="eastAsia" w:ascii="宋体" w:hAnsi="宋体" w:eastAsia="宋体" w:cs="宋体"/>
          <w:szCs w:val="21"/>
        </w:rPr>
        <w:t>载体的溶液中进行获能处理</w:t>
      </w:r>
    </w:p>
    <w:p w14:paraId="30417BC9">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C．③过程有一段时间是在透明带内进行分裂，这种受精卵的早期分裂称为孵化</w:t>
      </w:r>
    </w:p>
    <w:p w14:paraId="5B36920E">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D．在进行过程④之前要对代孕母鼠进行同期发情处理</w:t>
      </w:r>
    </w:p>
    <w:p w14:paraId="578DFA3A">
      <w:pPr>
        <w:spacing w:line="300" w:lineRule="auto"/>
        <w:jc w:val="left"/>
        <w:textAlignment w:val="center"/>
        <w:rPr>
          <w:rFonts w:ascii="宋体" w:hAnsi="宋体" w:eastAsia="宋体" w:cs="宋体"/>
          <w:szCs w:val="21"/>
        </w:rPr>
      </w:pPr>
      <w:r>
        <w:rPr>
          <w:rFonts w:hint="eastAsia" w:ascii="宋体" w:hAnsi="宋体" w:eastAsia="宋体" w:cs="宋体"/>
          <w:szCs w:val="21"/>
        </w:rPr>
        <w:t>4.科研人员设计如图所示的繁殖过程繁育大熊猫。下列相关说法正确的是（　　）</w:t>
      </w:r>
    </w:p>
    <w:p w14:paraId="7CC5666C">
      <w:pPr>
        <w:spacing w:line="300" w:lineRule="auto"/>
        <w:ind w:firstLine="420" w:firstLineChars="200"/>
        <w:jc w:val="center"/>
        <w:textAlignment w:val="center"/>
        <w:rPr>
          <w:rFonts w:ascii="宋体" w:hAnsi="宋体" w:eastAsia="宋体" w:cs="宋体"/>
          <w:szCs w:val="21"/>
        </w:rPr>
      </w:pPr>
      <w:r>
        <w:rPr>
          <w:rFonts w:hint="eastAsia" w:ascii="宋体" w:hAnsi="宋体" w:eastAsia="宋体" w:cs="宋体"/>
          <w:kern w:val="0"/>
          <w:szCs w:val="21"/>
        </w:rPr>
        <w:drawing>
          <wp:inline distT="0" distB="0" distL="114300" distR="114300">
            <wp:extent cx="3129915" cy="1072515"/>
            <wp:effectExtent l="0" t="0" r="3810" b="3810"/>
            <wp:docPr id="479" name="图片 479" descr="@@@9ce92e48-cffb-4779-8827-98c992483a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descr="@@@9ce92e48-cffb-4779-8827-98c992483a8f"/>
                    <pic:cNvPicPr>
                      <a:picLocks noChangeAspect="1"/>
                    </pic:cNvPicPr>
                  </pic:nvPicPr>
                  <pic:blipFill>
                    <a:blip r:embed="rId752"/>
                    <a:stretch>
                      <a:fillRect/>
                    </a:stretch>
                  </pic:blipFill>
                  <pic:spPr>
                    <a:xfrm>
                      <a:off x="0" y="0"/>
                      <a:ext cx="3129915" cy="1072515"/>
                    </a:xfrm>
                    <a:prstGeom prst="rect">
                      <a:avLst/>
                    </a:prstGeom>
                  </pic:spPr>
                </pic:pic>
              </a:graphicData>
            </a:graphic>
          </wp:inline>
        </w:drawing>
      </w:r>
    </w:p>
    <w:p w14:paraId="3BF737E4">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A．卵母细胞培养液中应加入干扰素，以保证无菌、无毒环境</w:t>
      </w:r>
    </w:p>
    <w:p w14:paraId="16280D02">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B．动物细胞的全能性是核移植获得克隆熊猫成功的基础</w:t>
      </w:r>
    </w:p>
    <w:p w14:paraId="1987BDC7">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C．代孕受体通常不会对外来胚胎发生免疫排斥反应，为胚胎存活创造了条件</w:t>
      </w:r>
    </w:p>
    <w:p w14:paraId="078829AD">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D．克隆熊猫比克隆猴更珍贵，所以更适合作为人类疾病研究和新药物实验的模型动物</w:t>
      </w:r>
    </w:p>
    <w:p w14:paraId="0DB39609">
      <w:pPr>
        <w:spacing w:line="300" w:lineRule="auto"/>
        <w:ind w:hanging="3"/>
        <w:jc w:val="left"/>
        <w:rPr>
          <w:rFonts w:ascii="宋体" w:hAnsi="宋体" w:eastAsia="宋体" w:cs="宋体"/>
          <w:b/>
          <w:bCs/>
          <w:kern w:val="0"/>
          <w:szCs w:val="21"/>
        </w:rPr>
      </w:pPr>
      <w:r>
        <w:rPr>
          <w:rFonts w:hint="eastAsia" w:ascii="宋体" w:hAnsi="宋体" w:eastAsia="宋体" w:cs="宋体"/>
          <w:b/>
          <w:bCs/>
          <w:kern w:val="0"/>
          <w:szCs w:val="21"/>
        </w:rPr>
        <w:t>【能力突破】</w:t>
      </w:r>
    </w:p>
    <w:p w14:paraId="3D8F95FC">
      <w:pPr>
        <w:spacing w:line="300" w:lineRule="auto"/>
        <w:jc w:val="left"/>
        <w:textAlignment w:val="center"/>
        <w:rPr>
          <w:rFonts w:ascii="宋体" w:hAnsi="宋体" w:eastAsia="宋体" w:cs="宋体"/>
          <w:szCs w:val="21"/>
        </w:rPr>
      </w:pPr>
      <w:r>
        <w:rPr>
          <w:rFonts w:hint="eastAsia" w:ascii="宋体" w:hAnsi="宋体" w:eastAsia="宋体" w:cs="宋体"/>
          <w:szCs w:val="21"/>
        </w:rPr>
        <w:t xml:space="preserve">5．（多选）胚胎工程的发展，实现了优良家畜的大量繁殖。下列有关叙述错误的是（  </w:t>
      </w:r>
      <w:r>
        <w:rPr>
          <w:rFonts w:hint="eastAsia" w:ascii="宋体" w:hAnsi="宋体" w:eastAsia="宋体" w:cs="宋体"/>
          <w:kern w:val="0"/>
          <w:szCs w:val="21"/>
        </w:rPr>
        <w:t>  </w:t>
      </w:r>
      <w:r>
        <w:rPr>
          <w:rFonts w:hint="eastAsia" w:ascii="宋体" w:hAnsi="宋体" w:eastAsia="宋体" w:cs="宋体"/>
          <w:szCs w:val="21"/>
        </w:rPr>
        <w:t>）</w:t>
      </w:r>
    </w:p>
    <w:p w14:paraId="4879BFA9">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A．试管牛、试管羊的产生属于无性繁殖</w:t>
      </w:r>
    </w:p>
    <w:p w14:paraId="01BA8B71">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B．利用胚胎分割技术可获得多个基因型相同的胚胎</w:t>
      </w:r>
    </w:p>
    <w:p w14:paraId="6C8427BE">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C．饲喂促性腺激素有助于供体母牛排出比自然情况下更多的次级卵母细胞</w:t>
      </w:r>
    </w:p>
    <w:p w14:paraId="24F59EFC">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D．用Ca</w:t>
      </w:r>
      <w:r>
        <w:rPr>
          <w:rFonts w:hint="eastAsia" w:ascii="宋体" w:hAnsi="宋体" w:eastAsia="宋体" w:cs="宋体"/>
          <w:szCs w:val="21"/>
          <w:vertAlign w:val="superscript"/>
        </w:rPr>
        <w:t>2+</w:t>
      </w:r>
      <w:r>
        <w:rPr>
          <w:rFonts w:hint="eastAsia" w:ascii="宋体" w:hAnsi="宋体" w:eastAsia="宋体" w:cs="宋体"/>
          <w:szCs w:val="21"/>
        </w:rPr>
        <w:t>载体法可以促进皮肤细胞与去核卵母细胞融合</w:t>
      </w:r>
    </w:p>
    <w:p w14:paraId="7DE0F6CB">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 xml:space="preserve">6．（多选）为研究多种血糖调节因子的作用，我国科学家开发出胰岛素抵抗模型鼠。为扩增模型鼠数量，科学家通过诱导优良模型鼠体细胞转化获得诱导胚胎干细胞（iPS细胞），继而利用iPS细胞培育出与模型鼠遗传特性相同的克隆鼠，具体步骤如下图所示。下列相关叙述正确的是（   </w:t>
      </w:r>
      <w:r>
        <w:rPr>
          <w:rFonts w:hint="eastAsia" w:ascii="宋体" w:hAnsi="宋体" w:eastAsia="宋体" w:cs="宋体"/>
          <w:kern w:val="0"/>
          <w:szCs w:val="21"/>
        </w:rPr>
        <w:t>  </w:t>
      </w:r>
      <w:r>
        <w:rPr>
          <w:rFonts w:hint="eastAsia" w:ascii="宋体" w:hAnsi="宋体" w:eastAsia="宋体" w:cs="宋体"/>
          <w:szCs w:val="21"/>
        </w:rPr>
        <w:t>）</w:t>
      </w:r>
    </w:p>
    <w:p w14:paraId="3A68D45D">
      <w:pPr>
        <w:spacing w:line="300" w:lineRule="auto"/>
        <w:ind w:firstLine="420" w:firstLineChars="200"/>
        <w:jc w:val="center"/>
        <w:textAlignment w:val="center"/>
        <w:rPr>
          <w:rFonts w:ascii="宋体" w:hAnsi="宋体" w:eastAsia="宋体" w:cs="宋体"/>
          <w:szCs w:val="21"/>
        </w:rPr>
      </w:pPr>
      <w:r>
        <w:rPr>
          <w:rFonts w:hint="eastAsia" w:ascii="宋体" w:hAnsi="宋体" w:eastAsia="宋体" w:cs="宋体"/>
          <w:kern w:val="0"/>
          <w:szCs w:val="21"/>
        </w:rPr>
        <w:drawing>
          <wp:inline distT="0" distB="0" distL="114300" distR="114300">
            <wp:extent cx="4619625" cy="981075"/>
            <wp:effectExtent l="0" t="0" r="0" b="0"/>
            <wp:docPr id="480" name="图片 480" descr="@@@dadf34b267f549f694a7c59c79cdd7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descr="@@@dadf34b267f549f694a7c59c79cdd7bd"/>
                    <pic:cNvPicPr>
                      <a:picLocks noChangeAspect="1"/>
                    </pic:cNvPicPr>
                  </pic:nvPicPr>
                  <pic:blipFill>
                    <a:blip r:embed="rId753"/>
                    <a:stretch>
                      <a:fillRect/>
                    </a:stretch>
                  </pic:blipFill>
                  <pic:spPr>
                    <a:xfrm>
                      <a:off x="0" y="0"/>
                      <a:ext cx="4619625" cy="981075"/>
                    </a:xfrm>
                    <a:prstGeom prst="rect">
                      <a:avLst/>
                    </a:prstGeom>
                  </pic:spPr>
                </pic:pic>
              </a:graphicData>
            </a:graphic>
          </wp:inline>
        </w:drawing>
      </w:r>
    </w:p>
    <w:p w14:paraId="62A7CF1F">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A．胚胎移植后，胚胎进一步扩大导致囊胚腔破裂的过程称为孵化</w:t>
      </w:r>
    </w:p>
    <w:p w14:paraId="5AC1C236">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B．为确定克隆鼠培育是否成功，须对黑色鼠3进行胰岛素抵抗的相关检测</w:t>
      </w:r>
    </w:p>
    <w:p w14:paraId="56446550">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C．为获得更多的双细胞胚，可对白色鼠1注射雌激素达到超数排卵的目的</w:t>
      </w:r>
    </w:p>
    <w:p w14:paraId="18EF83C8">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D．诱导优良模型鼠体细胞转化为iPS细胞的过程类似于植物组织培养的脱分化</w:t>
      </w:r>
    </w:p>
    <w:p w14:paraId="379F61B4">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7．（多选）通过动物细胞工程技术，可以利用患者自身的细胞在体外诱导发育成特定的组织器官，然后再移植回患者体内。图1和图2表示利用自身细胞进行器官移植的两种方法，其中诱导多能干细胞（iPS细胞）类似于人类的胚胎干细胞。下列说法错误的是（　　 ）</w:t>
      </w:r>
    </w:p>
    <w:p w14:paraId="78740C41">
      <w:pPr>
        <w:spacing w:line="300" w:lineRule="auto"/>
        <w:ind w:firstLine="420" w:firstLineChars="200"/>
        <w:jc w:val="center"/>
        <w:textAlignment w:val="center"/>
        <w:rPr>
          <w:rFonts w:ascii="宋体" w:hAnsi="宋体" w:eastAsia="宋体" w:cs="宋体"/>
          <w:szCs w:val="21"/>
        </w:rPr>
      </w:pPr>
      <w:r>
        <w:rPr>
          <w:rFonts w:hint="eastAsia" w:ascii="宋体" w:hAnsi="宋体" w:eastAsia="宋体" w:cs="宋体"/>
          <w:kern w:val="0"/>
          <w:szCs w:val="21"/>
        </w:rPr>
        <w:drawing>
          <wp:inline distT="0" distB="0" distL="114300" distR="114300">
            <wp:extent cx="2726690" cy="2057400"/>
            <wp:effectExtent l="0" t="0" r="6985" b="0"/>
            <wp:docPr id="484" name="图片 484" descr="@@@1e1ad2c9057c458188ac1427980ad0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descr="@@@1e1ad2c9057c458188ac1427980ad01b"/>
                    <pic:cNvPicPr>
                      <a:picLocks noChangeAspect="1"/>
                    </pic:cNvPicPr>
                  </pic:nvPicPr>
                  <pic:blipFill>
                    <a:blip r:embed="rId754"/>
                    <a:stretch>
                      <a:fillRect/>
                    </a:stretch>
                  </pic:blipFill>
                  <pic:spPr>
                    <a:xfrm>
                      <a:off x="0" y="0"/>
                      <a:ext cx="2726690" cy="2057400"/>
                    </a:xfrm>
                    <a:prstGeom prst="rect">
                      <a:avLst/>
                    </a:prstGeom>
                  </pic:spPr>
                </pic:pic>
              </a:graphicData>
            </a:graphic>
          </wp:inline>
        </w:drawing>
      </w:r>
    </w:p>
    <w:p w14:paraId="17071FF6">
      <w:pPr>
        <w:spacing w:line="300" w:lineRule="auto"/>
        <w:ind w:left="525" w:leftChars="100" w:hanging="315" w:hangingChars="150"/>
        <w:jc w:val="left"/>
        <w:textAlignment w:val="center"/>
        <w:rPr>
          <w:rFonts w:ascii="宋体" w:hAnsi="宋体" w:eastAsia="宋体" w:cs="宋体"/>
          <w:szCs w:val="21"/>
        </w:rPr>
      </w:pPr>
      <w:r>
        <w:rPr>
          <w:rFonts w:hint="eastAsia" w:ascii="宋体" w:hAnsi="宋体" w:eastAsia="宋体" w:cs="宋体"/>
          <w:szCs w:val="21"/>
        </w:rPr>
        <w:t>A．相对于成纤维细胞，iPS细胞分化程度低，分裂能力强</w:t>
      </w:r>
    </w:p>
    <w:p w14:paraId="0761EE12">
      <w:pPr>
        <w:spacing w:line="300" w:lineRule="auto"/>
        <w:ind w:left="525" w:leftChars="100" w:hanging="315" w:hangingChars="150"/>
        <w:jc w:val="left"/>
        <w:textAlignment w:val="center"/>
        <w:rPr>
          <w:rFonts w:ascii="宋体" w:hAnsi="宋体" w:eastAsia="宋体" w:cs="宋体"/>
          <w:szCs w:val="21"/>
        </w:rPr>
      </w:pPr>
      <w:r>
        <w:rPr>
          <w:rFonts w:hint="eastAsia" w:ascii="宋体" w:hAnsi="宋体" w:eastAsia="宋体" w:cs="宋体"/>
          <w:szCs w:val="21"/>
        </w:rPr>
        <w:t>B．两种方法都需要运用动物细胞培养技术，通过对培养液和所有培养用具进行灭菌处理以保证无菌、无毒的环境</w:t>
      </w:r>
    </w:p>
    <w:p w14:paraId="52F6E9E0">
      <w:pPr>
        <w:spacing w:line="300" w:lineRule="auto"/>
        <w:ind w:left="525" w:leftChars="100" w:hanging="315" w:hangingChars="150"/>
        <w:jc w:val="left"/>
        <w:textAlignment w:val="center"/>
        <w:rPr>
          <w:rFonts w:ascii="宋体" w:hAnsi="宋体" w:eastAsia="宋体" w:cs="宋体"/>
          <w:szCs w:val="21"/>
        </w:rPr>
      </w:pPr>
      <w:r>
        <w:rPr>
          <w:rFonts w:hint="eastAsia" w:ascii="宋体" w:hAnsi="宋体" w:eastAsia="宋体" w:cs="宋体"/>
          <w:szCs w:val="21"/>
        </w:rPr>
        <w:t>C．利用两种方法所获得的组织器官的遗传物质与患者相同，移植后不会发生免疫排斥反应</w:t>
      </w:r>
    </w:p>
    <w:p w14:paraId="65771F33">
      <w:pPr>
        <w:spacing w:line="300" w:lineRule="auto"/>
        <w:ind w:left="525" w:leftChars="100" w:hanging="315" w:hangingChars="150"/>
        <w:jc w:val="left"/>
        <w:textAlignment w:val="center"/>
        <w:rPr>
          <w:rFonts w:ascii="宋体" w:hAnsi="宋体" w:eastAsia="宋体" w:cs="宋体"/>
          <w:szCs w:val="21"/>
        </w:rPr>
      </w:pPr>
      <w:r>
        <w:rPr>
          <w:rFonts w:hint="eastAsia" w:ascii="宋体" w:hAnsi="宋体" w:eastAsia="宋体" w:cs="宋体"/>
          <w:szCs w:val="21"/>
        </w:rPr>
        <w:t>D．利用获得的iPS细胞诱导出特定的组织器官，体现了iPS细胞的全能性</w:t>
      </w:r>
    </w:p>
    <w:p w14:paraId="25F4C5CA">
      <w:pPr>
        <w:spacing w:line="300" w:lineRule="auto"/>
        <w:ind w:left="211" w:hanging="211" w:hangingChars="100"/>
        <w:jc w:val="left"/>
        <w:textAlignment w:val="center"/>
        <w:rPr>
          <w:rFonts w:ascii="宋体" w:hAnsi="宋体" w:eastAsia="宋体" w:cs="宋体"/>
          <w:b/>
          <w:bCs/>
          <w:kern w:val="0"/>
          <w:szCs w:val="21"/>
        </w:rPr>
      </w:pPr>
      <w:r>
        <w:rPr>
          <w:rFonts w:hint="eastAsia" w:ascii="宋体" w:hAnsi="宋体" w:eastAsia="宋体" w:cs="宋体"/>
          <w:b/>
          <w:bCs/>
          <w:kern w:val="0"/>
          <w:szCs w:val="21"/>
        </w:rPr>
        <w:t>【综合创新】</w:t>
      </w:r>
    </w:p>
    <w:p w14:paraId="3A549D31">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8.某研究团队利用大鼠（2N=42）、小鼠（2N=40）两个远亲物种创造出世界首例异种杂合二倍体胚胎干细胞（AdESCs），为研究进化中不同物种间性状差异的分子机制提供了工具。该团队首先探索获得单倍体胚胎干细胞的研究路径（见图1），据图回答问题。</w:t>
      </w:r>
    </w:p>
    <w:p w14:paraId="5B1F2D3A">
      <w:pPr>
        <w:spacing w:line="300" w:lineRule="auto"/>
        <w:ind w:firstLine="420" w:firstLineChars="200"/>
        <w:jc w:val="center"/>
        <w:textAlignment w:val="center"/>
        <w:rPr>
          <w:rFonts w:ascii="宋体" w:hAnsi="宋体" w:eastAsia="宋体" w:cs="宋体"/>
          <w:szCs w:val="21"/>
        </w:rPr>
      </w:pPr>
      <w:r>
        <w:rPr>
          <w:rFonts w:hint="eastAsia" w:ascii="宋体" w:hAnsi="宋体" w:eastAsia="宋体" w:cs="宋体"/>
          <w:kern w:val="0"/>
          <w:szCs w:val="21"/>
        </w:rPr>
        <w:drawing>
          <wp:inline distT="0" distB="0" distL="114300" distR="114300">
            <wp:extent cx="3850005" cy="2008505"/>
            <wp:effectExtent l="0" t="0" r="7620" b="1270"/>
            <wp:docPr id="485" name="图片 485" descr="@@@68005185-7c47-488c-8caa-97e158793f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descr="@@@68005185-7c47-488c-8caa-97e158793fe1"/>
                    <pic:cNvPicPr>
                      <a:picLocks noChangeAspect="1"/>
                    </pic:cNvPicPr>
                  </pic:nvPicPr>
                  <pic:blipFill>
                    <a:blip r:embed="rId755"/>
                    <a:stretch>
                      <a:fillRect/>
                    </a:stretch>
                  </pic:blipFill>
                  <pic:spPr>
                    <a:xfrm>
                      <a:off x="0" y="0"/>
                      <a:ext cx="3850005" cy="2008505"/>
                    </a:xfrm>
                    <a:prstGeom prst="rect">
                      <a:avLst/>
                    </a:prstGeom>
                  </pic:spPr>
                </pic:pic>
              </a:graphicData>
            </a:graphic>
          </wp:inline>
        </w:drawing>
      </w:r>
    </w:p>
    <w:p w14:paraId="5616EE66">
      <w:pPr>
        <w:spacing w:line="300" w:lineRule="auto"/>
        <w:ind w:left="525" w:leftChars="100" w:hanging="315" w:hangingChars="150"/>
        <w:jc w:val="left"/>
        <w:textAlignment w:val="center"/>
        <w:rPr>
          <w:rFonts w:ascii="宋体" w:hAnsi="宋体" w:eastAsia="宋体" w:cs="宋体"/>
          <w:szCs w:val="21"/>
        </w:rPr>
      </w:pPr>
      <w:r>
        <w:rPr>
          <w:rFonts w:hint="eastAsia" w:ascii="宋体" w:hAnsi="宋体" w:eastAsia="宋体" w:cs="宋体"/>
          <w:szCs w:val="21"/>
        </w:rPr>
        <w:t>(1)为了获得尽可能多的MⅡ卵母细胞，应使用</w:t>
      </w:r>
      <w:r>
        <w:rPr>
          <w:rFonts w:hint="eastAsia" w:ascii="宋体" w:hAnsi="宋体" w:eastAsia="宋体" w:cs="宋体"/>
          <w:szCs w:val="21"/>
          <w:u w:val="single"/>
        </w:rPr>
        <w:t xml:space="preserve">        </w:t>
      </w:r>
      <w:r>
        <w:rPr>
          <w:rFonts w:hint="eastAsia" w:ascii="宋体" w:hAnsi="宋体" w:eastAsia="宋体" w:cs="宋体"/>
          <w:szCs w:val="21"/>
        </w:rPr>
        <w:t>激素促进小鼠超数排卵。培养细胞的培养液中通常加入</w:t>
      </w:r>
      <w:r>
        <w:rPr>
          <w:rFonts w:hint="eastAsia" w:ascii="宋体" w:hAnsi="宋体" w:eastAsia="宋体" w:cs="宋体"/>
          <w:szCs w:val="21"/>
          <w:u w:val="single"/>
        </w:rPr>
        <w:t xml:space="preserve">         </w:t>
      </w:r>
      <w:r>
        <w:rPr>
          <w:rFonts w:hint="eastAsia" w:ascii="宋体" w:hAnsi="宋体" w:eastAsia="宋体" w:cs="宋体"/>
          <w:szCs w:val="21"/>
        </w:rPr>
        <w:t>等天然成分，培养所需气体中含有95%</w:t>
      </w:r>
      <w:r>
        <w:rPr>
          <w:rFonts w:hint="eastAsia" w:ascii="宋体" w:hAnsi="宋体" w:eastAsia="宋体" w:cs="宋体"/>
          <w:szCs w:val="21"/>
          <w:u w:val="single"/>
        </w:rPr>
        <w:t xml:space="preserve">     </w:t>
      </w:r>
      <w:r>
        <w:rPr>
          <w:rFonts w:hint="eastAsia" w:ascii="宋体" w:hAnsi="宋体" w:eastAsia="宋体" w:cs="宋体"/>
          <w:szCs w:val="21"/>
        </w:rPr>
        <w:t>和5%CO</w:t>
      </w:r>
      <w:r>
        <w:rPr>
          <w:rFonts w:hint="eastAsia" w:ascii="宋体" w:hAnsi="宋体" w:eastAsia="宋体" w:cs="宋体"/>
          <w:szCs w:val="21"/>
          <w:vertAlign w:val="subscript"/>
        </w:rPr>
        <w:t>2</w:t>
      </w:r>
      <w:r>
        <w:rPr>
          <w:rFonts w:hint="eastAsia" w:ascii="宋体" w:hAnsi="宋体" w:eastAsia="宋体" w:cs="宋体"/>
          <w:szCs w:val="21"/>
        </w:rPr>
        <w:t>。</w:t>
      </w:r>
    </w:p>
    <w:p w14:paraId="48C4A136">
      <w:pPr>
        <w:spacing w:line="300" w:lineRule="auto"/>
        <w:ind w:left="525" w:leftChars="100" w:hanging="315" w:hangingChars="150"/>
        <w:jc w:val="left"/>
        <w:textAlignment w:val="center"/>
        <w:rPr>
          <w:rFonts w:ascii="宋体" w:hAnsi="宋体" w:eastAsia="宋体" w:cs="宋体"/>
          <w:szCs w:val="21"/>
        </w:rPr>
      </w:pPr>
      <w:r>
        <w:rPr>
          <w:rFonts w:hint="eastAsia" w:ascii="宋体" w:hAnsi="宋体" w:eastAsia="宋体" w:cs="宋体"/>
          <w:szCs w:val="21"/>
        </w:rPr>
        <w:t>(2)孤雄单倍体胚胎培养过程中，吸去的是</w:t>
      </w:r>
      <w:r>
        <w:rPr>
          <w:rFonts w:hint="eastAsia" w:ascii="宋体" w:hAnsi="宋体" w:eastAsia="宋体" w:cs="宋体"/>
          <w:szCs w:val="21"/>
          <w:u w:val="single"/>
        </w:rPr>
        <w:t xml:space="preserve">           </w:t>
      </w:r>
      <w:r>
        <w:rPr>
          <w:rFonts w:hint="eastAsia" w:ascii="宋体" w:hAnsi="宋体" w:eastAsia="宋体" w:cs="宋体"/>
          <w:szCs w:val="21"/>
        </w:rPr>
        <w:t>，注入的是</w:t>
      </w:r>
      <w:r>
        <w:rPr>
          <w:rFonts w:hint="eastAsia" w:ascii="宋体" w:hAnsi="宋体" w:eastAsia="宋体" w:cs="宋体"/>
          <w:szCs w:val="21"/>
          <w:u w:val="single"/>
        </w:rPr>
        <w:t xml:space="preserve">         </w:t>
      </w:r>
      <w:r>
        <w:rPr>
          <w:rFonts w:hint="eastAsia" w:ascii="宋体" w:hAnsi="宋体" w:eastAsia="宋体" w:cs="宋体"/>
          <w:szCs w:val="21"/>
        </w:rPr>
        <w:t>。孤雌单倍胚胎干细胞取自孤雌囊胚中的</w:t>
      </w:r>
      <w:r>
        <w:rPr>
          <w:rFonts w:hint="eastAsia" w:ascii="宋体" w:hAnsi="宋体" w:eastAsia="宋体" w:cs="宋体"/>
          <w:szCs w:val="21"/>
          <w:u w:val="single"/>
        </w:rPr>
        <w:t xml:space="preserve">           </w:t>
      </w:r>
      <w:r>
        <w:rPr>
          <w:rFonts w:hint="eastAsia" w:ascii="宋体" w:hAnsi="宋体" w:eastAsia="宋体" w:cs="宋体"/>
          <w:szCs w:val="21"/>
        </w:rPr>
        <w:t>。</w:t>
      </w:r>
    </w:p>
    <w:p w14:paraId="3A696C82">
      <w:pPr>
        <w:spacing w:line="300" w:lineRule="auto"/>
        <w:ind w:left="525" w:leftChars="100" w:hanging="315" w:hangingChars="150"/>
        <w:jc w:val="left"/>
        <w:textAlignment w:val="center"/>
        <w:rPr>
          <w:rFonts w:ascii="宋体" w:hAnsi="宋体" w:eastAsia="宋体" w:cs="宋体"/>
          <w:szCs w:val="21"/>
        </w:rPr>
      </w:pPr>
      <w:r>
        <w:rPr>
          <w:rFonts w:hint="eastAsia" w:ascii="宋体" w:hAnsi="宋体" w:eastAsia="宋体" w:cs="宋体"/>
          <w:szCs w:val="21"/>
        </w:rPr>
        <w:t>(3)若诱导孤雄单倍体干细胞与卵细胞融合得到的半克隆小鼠均为雌性，说明</w:t>
      </w:r>
      <w:r>
        <w:rPr>
          <w:rFonts w:hint="eastAsia" w:ascii="宋体" w:hAnsi="宋体" w:eastAsia="宋体" w:cs="宋体"/>
          <w:szCs w:val="21"/>
          <w:u w:val="single"/>
        </w:rPr>
        <w:t xml:space="preserve">         </w:t>
      </w:r>
      <w:r>
        <w:rPr>
          <w:rFonts w:hint="eastAsia" w:ascii="宋体" w:hAnsi="宋体" w:eastAsia="宋体" w:cs="宋体"/>
          <w:szCs w:val="21"/>
        </w:rPr>
        <w:t>。</w:t>
      </w:r>
    </w:p>
    <w:p w14:paraId="79749389">
      <w:pPr>
        <w:spacing w:line="300" w:lineRule="auto"/>
        <w:ind w:left="525" w:leftChars="100" w:hanging="315" w:hangingChars="150"/>
        <w:jc w:val="left"/>
        <w:textAlignment w:val="center"/>
        <w:rPr>
          <w:rFonts w:ascii="宋体" w:hAnsi="宋体" w:eastAsia="宋体" w:cs="宋体"/>
          <w:szCs w:val="21"/>
        </w:rPr>
      </w:pPr>
      <w:r>
        <w:rPr>
          <w:rFonts w:hint="eastAsia" w:ascii="宋体" w:hAnsi="宋体" w:eastAsia="宋体" w:cs="宋体"/>
          <w:color w:val="FFFFFF" w:themeColor="background1"/>
          <w:szCs w:val="21"/>
          <w14:textFill>
            <w14:solidFill>
              <w14:schemeClr w14:val="bg1"/>
            </w14:solidFill>
          </w14:textFill>
        </w:rPr>
        <w:t>(3)</w:t>
      </w:r>
      <w:r>
        <w:rPr>
          <w:rFonts w:hint="eastAsia" w:ascii="宋体" w:hAnsi="宋体" w:eastAsia="宋体" w:cs="宋体"/>
          <w:szCs w:val="21"/>
        </w:rPr>
        <w:t>若将孤雌单倍体干细胞替代精子，注射入卵细胞，获得两个雌性亲本的后代小鼠，该过程涉及的技术有</w:t>
      </w:r>
      <w:r>
        <w:rPr>
          <w:rFonts w:hint="eastAsia" w:ascii="宋体" w:hAnsi="宋体" w:eastAsia="宋体" w:cs="宋体"/>
          <w:szCs w:val="21"/>
          <w:u w:val="single"/>
        </w:rPr>
        <w:t xml:space="preserve">         </w:t>
      </w:r>
      <w:r>
        <w:rPr>
          <w:rFonts w:hint="eastAsia" w:ascii="宋体" w:hAnsi="宋体" w:eastAsia="宋体" w:cs="宋体"/>
          <w:szCs w:val="21"/>
        </w:rPr>
        <w:t>（填字母）。</w:t>
      </w:r>
    </w:p>
    <w:p w14:paraId="084CE695">
      <w:pPr>
        <w:spacing w:line="300" w:lineRule="auto"/>
        <w:ind w:left="210" w:leftChars="100" w:firstLine="315" w:firstLineChars="150"/>
        <w:jc w:val="left"/>
        <w:textAlignment w:val="center"/>
        <w:rPr>
          <w:rFonts w:ascii="宋体" w:hAnsi="宋体" w:eastAsia="宋体" w:cs="宋体"/>
          <w:szCs w:val="21"/>
        </w:rPr>
      </w:pPr>
      <w:r>
        <w:rPr>
          <w:rFonts w:hint="eastAsia" w:ascii="宋体" w:hAnsi="宋体" w:eastAsia="宋体" w:cs="宋体"/>
          <w:szCs w:val="21"/>
        </w:rPr>
        <w:t>a.体细胞核移植</w:t>
      </w:r>
      <w:r>
        <w:rPr>
          <w:rFonts w:hint="eastAsia" w:ascii="宋体" w:hAnsi="宋体" w:eastAsia="宋体" w:cs="宋体"/>
          <w:kern w:val="0"/>
          <w:szCs w:val="21"/>
        </w:rPr>
        <w:t>   </w:t>
      </w:r>
      <w:r>
        <w:rPr>
          <w:rFonts w:hint="eastAsia" w:ascii="宋体" w:hAnsi="宋体" w:eastAsia="宋体" w:cs="宋体"/>
          <w:szCs w:val="21"/>
        </w:rPr>
        <w:t>b.体外受精</w:t>
      </w:r>
      <w:r>
        <w:rPr>
          <w:rFonts w:hint="eastAsia" w:ascii="宋体" w:hAnsi="宋体" w:eastAsia="宋体" w:cs="宋体"/>
          <w:kern w:val="0"/>
          <w:szCs w:val="21"/>
        </w:rPr>
        <w:t>   </w:t>
      </w:r>
      <w:r>
        <w:rPr>
          <w:rFonts w:hint="eastAsia" w:ascii="宋体" w:hAnsi="宋体" w:eastAsia="宋体" w:cs="宋体"/>
          <w:szCs w:val="21"/>
        </w:rPr>
        <w:t>c.动物细胞培养</w:t>
      </w:r>
      <w:r>
        <w:rPr>
          <w:rFonts w:hint="eastAsia" w:ascii="宋体" w:hAnsi="宋体" w:eastAsia="宋体" w:cs="宋体"/>
          <w:kern w:val="0"/>
          <w:szCs w:val="21"/>
        </w:rPr>
        <w:t>   </w:t>
      </w:r>
      <w:r>
        <w:rPr>
          <w:rFonts w:hint="eastAsia" w:ascii="宋体" w:hAnsi="宋体" w:eastAsia="宋体" w:cs="宋体"/>
          <w:szCs w:val="21"/>
        </w:rPr>
        <w:t>d.胚胎移植</w:t>
      </w:r>
    </w:p>
    <w:p w14:paraId="0936A6B1">
      <w:pPr>
        <w:spacing w:line="300" w:lineRule="auto"/>
        <w:ind w:left="525" w:leftChars="100" w:hanging="315" w:hangingChars="150"/>
        <w:jc w:val="left"/>
        <w:textAlignment w:val="center"/>
        <w:rPr>
          <w:rFonts w:ascii="宋体" w:hAnsi="宋体" w:eastAsia="宋体" w:cs="宋体"/>
          <w:szCs w:val="21"/>
        </w:rPr>
      </w:pPr>
      <w:r>
        <w:rPr>
          <w:rFonts w:hint="eastAsia" w:ascii="宋体" w:hAnsi="宋体" w:eastAsia="宋体" w:cs="宋体"/>
          <w:szCs w:val="21"/>
        </w:rPr>
        <w:t>(4)该团队进一步尝试利用单倍体胚胎干细胞研究物种间杂交，过程如下</w:t>
      </w:r>
    </w:p>
    <w:p w14:paraId="10A58F7F">
      <w:pPr>
        <w:spacing w:line="300" w:lineRule="auto"/>
        <w:ind w:firstLine="420" w:firstLineChars="200"/>
        <w:jc w:val="center"/>
        <w:textAlignment w:val="center"/>
        <w:rPr>
          <w:rFonts w:ascii="宋体" w:hAnsi="宋体" w:eastAsia="宋体" w:cs="宋体"/>
          <w:szCs w:val="21"/>
        </w:rPr>
      </w:pPr>
      <w:r>
        <w:rPr>
          <w:rFonts w:hint="eastAsia" w:ascii="宋体" w:hAnsi="宋体" w:eastAsia="宋体" w:cs="宋体"/>
          <w:kern w:val="0"/>
          <w:szCs w:val="21"/>
        </w:rPr>
        <w:drawing>
          <wp:inline distT="0" distB="0" distL="114300" distR="114300">
            <wp:extent cx="3061335" cy="1325245"/>
            <wp:effectExtent l="0" t="0" r="5715" b="8255"/>
            <wp:docPr id="488" name="图片 488" descr="@@@81d94085-0e68-4bfa-863a-815975dd0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descr="@@@81d94085-0e68-4bfa-863a-815975dd0838"/>
                    <pic:cNvPicPr>
                      <a:picLocks noChangeAspect="1"/>
                    </pic:cNvPicPr>
                  </pic:nvPicPr>
                  <pic:blipFill>
                    <a:blip r:embed="rId756"/>
                    <a:stretch>
                      <a:fillRect/>
                    </a:stretch>
                  </pic:blipFill>
                  <pic:spPr>
                    <a:xfrm>
                      <a:off x="0" y="0"/>
                      <a:ext cx="3061335" cy="1325245"/>
                    </a:xfrm>
                    <a:prstGeom prst="rect">
                      <a:avLst/>
                    </a:prstGeom>
                  </pic:spPr>
                </pic:pic>
              </a:graphicData>
            </a:graphic>
          </wp:inline>
        </w:drawing>
      </w:r>
    </w:p>
    <w:p w14:paraId="3A7EC1A5">
      <w:pPr>
        <w:spacing w:line="300" w:lineRule="auto"/>
        <w:ind w:left="210" w:leftChars="100"/>
        <w:jc w:val="left"/>
        <w:textAlignment w:val="center"/>
        <w:rPr>
          <w:rFonts w:ascii="宋体" w:hAnsi="宋体" w:eastAsia="宋体" w:cs="宋体"/>
          <w:b/>
          <w:bCs/>
          <w:kern w:val="0"/>
          <w:szCs w:val="21"/>
        </w:rPr>
      </w:pPr>
      <w:r>
        <w:rPr>
          <w:rFonts w:hint="eastAsia" w:ascii="宋体" w:hAnsi="宋体" w:eastAsia="宋体" w:cs="宋体"/>
          <w:szCs w:val="21"/>
        </w:rPr>
        <w:t>使用PEG融合法、</w:t>
      </w:r>
      <w:r>
        <w:rPr>
          <w:rFonts w:hint="eastAsia" w:ascii="宋体" w:hAnsi="宋体" w:eastAsia="宋体" w:cs="宋体"/>
          <w:szCs w:val="21"/>
          <w:u w:val="single"/>
        </w:rPr>
        <w:t xml:space="preserve">           </w:t>
      </w:r>
      <w:r>
        <w:rPr>
          <w:rFonts w:hint="eastAsia" w:ascii="宋体" w:hAnsi="宋体" w:eastAsia="宋体" w:cs="宋体"/>
          <w:szCs w:val="21"/>
        </w:rPr>
        <w:t>等方法将两种单倍体干细胞进行融合，得到的AdESCs中染色体数目是</w:t>
      </w:r>
      <w:r>
        <w:rPr>
          <w:rFonts w:hint="eastAsia" w:ascii="宋体" w:hAnsi="宋体" w:eastAsia="宋体" w:cs="宋体"/>
          <w:szCs w:val="21"/>
          <w:u w:val="single"/>
        </w:rPr>
        <w:t xml:space="preserve">            </w:t>
      </w:r>
      <w:r>
        <w:rPr>
          <w:rFonts w:hint="eastAsia" w:ascii="宋体" w:hAnsi="宋体" w:eastAsia="宋体" w:cs="宋体"/>
          <w:szCs w:val="21"/>
        </w:rPr>
        <w:t>，该方法打破了物种间存在的</w:t>
      </w:r>
      <w:r>
        <w:rPr>
          <w:rFonts w:hint="eastAsia" w:ascii="宋体" w:hAnsi="宋体" w:eastAsia="宋体" w:cs="宋体"/>
          <w:szCs w:val="21"/>
          <w:u w:val="single"/>
        </w:rPr>
        <w:t xml:space="preserve">          </w:t>
      </w:r>
      <w:r>
        <w:rPr>
          <w:rFonts w:hint="eastAsia" w:ascii="宋体" w:hAnsi="宋体" w:eastAsia="宋体" w:cs="宋体"/>
          <w:szCs w:val="21"/>
        </w:rPr>
        <w:t>获得了杂交胚胎干细胞。但该细胞不能发育成完整个体，说明动物的发育需要</w:t>
      </w:r>
      <w:r>
        <w:rPr>
          <w:rFonts w:hint="eastAsia" w:ascii="宋体" w:hAnsi="宋体" w:eastAsia="宋体" w:cs="宋体"/>
          <w:szCs w:val="21"/>
          <w:u w:val="single"/>
        </w:rPr>
        <w:t xml:space="preserve">              </w:t>
      </w:r>
      <w:r>
        <w:rPr>
          <w:rFonts w:hint="eastAsia" w:ascii="宋体" w:hAnsi="宋体" w:eastAsia="宋体" w:cs="宋体"/>
          <w:szCs w:val="21"/>
        </w:rPr>
        <w:t>。</w:t>
      </w:r>
    </w:p>
    <w:p w14:paraId="2BD7ADDC"/>
    <w:p w14:paraId="0C359F60">
      <w:pPr>
        <w:tabs>
          <w:tab w:val="left" w:pos="1059"/>
        </w:tabs>
        <w:jc w:val="center"/>
        <w:rPr>
          <w:rFonts w:ascii="Times New Roman" w:hAnsi="Times New Roman" w:eastAsia="微软雅黑" w:cs="Times New Roman"/>
          <w:b/>
          <w:bCs/>
          <w:sz w:val="32"/>
          <w:szCs w:val="32"/>
        </w:rPr>
      </w:pPr>
      <w:r>
        <w:rPr>
          <w:rFonts w:ascii="Times New Roman" w:hAnsi="Times New Roman" w:eastAsia="微软雅黑" w:cs="Times New Roman"/>
          <w:b/>
          <w:bCs/>
          <w:sz w:val="32"/>
          <w:szCs w:val="32"/>
        </w:rPr>
        <w:t>第</w:t>
      </w:r>
      <w:r>
        <w:rPr>
          <w:rFonts w:hint="eastAsia" w:ascii="Times New Roman" w:hAnsi="Times New Roman" w:eastAsia="微软雅黑" w:cs="Times New Roman"/>
          <w:b/>
          <w:bCs/>
          <w:sz w:val="32"/>
          <w:szCs w:val="32"/>
        </w:rPr>
        <w:t>八</w:t>
      </w:r>
      <w:r>
        <w:rPr>
          <w:rFonts w:ascii="Times New Roman" w:hAnsi="Times New Roman" w:eastAsia="微软雅黑" w:cs="Times New Roman"/>
          <w:b/>
          <w:bCs/>
          <w:sz w:val="32"/>
          <w:szCs w:val="32"/>
        </w:rPr>
        <w:t>讲　  生物技术的安全性和伦理问题</w:t>
      </w:r>
    </w:p>
    <w:p w14:paraId="002FE02C">
      <w:pPr>
        <w:rPr>
          <w:rFonts w:ascii="Times New Roman" w:hAnsi="Times New Roman" w:eastAsia="宋体" w:cs="Times New Roman"/>
          <w:b/>
          <w:sz w:val="28"/>
          <w:szCs w:val="28"/>
        </w:rPr>
      </w:pPr>
      <w:r>
        <w:rPr>
          <w:rFonts w:ascii="Times New Roman" w:hAnsi="Times New Roman" w:eastAsia="方正书宋_GBK" w:cs="Times New Roman"/>
          <w:b/>
          <w:bCs/>
          <w:kern w:val="0"/>
          <w:sz w:val="28"/>
          <w:szCs w:val="28"/>
        </w:rPr>
        <w:t>【教学目标】</w:t>
      </w:r>
    </w:p>
    <w:p w14:paraId="47B7B799">
      <w:pPr>
        <w:jc w:val="center"/>
        <w:rPr>
          <w:rFonts w:ascii="Times New Roman" w:hAnsi="Times New Roman" w:eastAsia="微软雅黑" w:cs="Times New Roman"/>
          <w:b/>
          <w:bCs/>
          <w:sz w:val="32"/>
          <w:szCs w:val="32"/>
        </w:rPr>
      </w:pPr>
      <w:r>
        <w:rPr>
          <w:rFonts w:hint="eastAsia" w:ascii="Times New Roman" w:hAnsi="Times New Roman" w:eastAsia="微软雅黑" w:cs="Times New Roman"/>
          <w:b/>
          <w:bCs/>
          <w:sz w:val="32"/>
          <w:szCs w:val="32"/>
        </w:rPr>
        <w:drawing>
          <wp:inline distT="0" distB="0" distL="114300" distR="114300">
            <wp:extent cx="5097780" cy="1658620"/>
            <wp:effectExtent l="0" t="0" r="7620" b="8255"/>
            <wp:docPr id="491" name="图片 491" descr="IMG_4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descr="IMG_4408"/>
                    <pic:cNvPicPr>
                      <a:picLocks noChangeAspect="1"/>
                    </pic:cNvPicPr>
                  </pic:nvPicPr>
                  <pic:blipFill>
                    <a:blip r:embed="rId757">
                      <a:lum bright="-12000" contrast="30000"/>
                    </a:blip>
                    <a:srcRect l="8753" t="15533" r="25223" b="69290"/>
                    <a:stretch>
                      <a:fillRect/>
                    </a:stretch>
                  </pic:blipFill>
                  <pic:spPr>
                    <a:xfrm>
                      <a:off x="0" y="0"/>
                      <a:ext cx="5097780" cy="1658620"/>
                    </a:xfrm>
                    <a:prstGeom prst="rect">
                      <a:avLst/>
                    </a:prstGeom>
                  </pic:spPr>
                </pic:pic>
              </a:graphicData>
            </a:graphic>
          </wp:inline>
        </w:drawing>
      </w:r>
    </w:p>
    <w:p w14:paraId="6E0B4A96">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【教学重</w:t>
      </w:r>
      <w:r>
        <w:rPr>
          <w:rFonts w:hint="eastAsia" w:ascii="Times New Roman" w:hAnsi="Times New Roman" w:eastAsia="方正书宋_GBK" w:cs="Times New Roman"/>
          <w:b/>
          <w:bCs/>
          <w:kern w:val="0"/>
          <w:sz w:val="28"/>
          <w:szCs w:val="28"/>
        </w:rPr>
        <w:t>难</w:t>
      </w:r>
      <w:r>
        <w:rPr>
          <w:rFonts w:ascii="Times New Roman" w:hAnsi="Times New Roman" w:eastAsia="方正书宋_GBK" w:cs="Times New Roman"/>
          <w:b/>
          <w:bCs/>
          <w:kern w:val="0"/>
          <w:sz w:val="28"/>
          <w:szCs w:val="28"/>
        </w:rPr>
        <w:t>点】</w:t>
      </w:r>
    </w:p>
    <w:p w14:paraId="42395B32">
      <w:pPr>
        <w:spacing w:line="300" w:lineRule="auto"/>
        <w:ind w:firstLine="210" w:firstLineChars="100"/>
        <w:rPr>
          <w:rFonts w:ascii="宋体" w:hAnsi="宋体" w:eastAsia="宋体" w:cs="宋体"/>
          <w:szCs w:val="21"/>
        </w:rPr>
      </w:pPr>
      <w:r>
        <w:rPr>
          <w:rFonts w:hint="eastAsia" w:ascii="宋体" w:hAnsi="宋体" w:eastAsia="宋体" w:cs="宋体"/>
          <w:szCs w:val="21"/>
        </w:rPr>
        <w:t>1．重点：转基因生物的安全性。</w:t>
      </w:r>
    </w:p>
    <w:p w14:paraId="2D6C6D00">
      <w:pPr>
        <w:spacing w:line="300" w:lineRule="auto"/>
        <w:ind w:firstLine="210" w:firstLineChars="100"/>
        <w:rPr>
          <w:rFonts w:ascii="宋体" w:hAnsi="宋体" w:eastAsia="宋体" w:cs="宋体"/>
          <w:szCs w:val="21"/>
        </w:rPr>
      </w:pPr>
      <w:r>
        <w:rPr>
          <w:rFonts w:hint="eastAsia" w:ascii="宋体" w:hAnsi="宋体" w:eastAsia="宋体" w:cs="宋体"/>
          <w:szCs w:val="21"/>
        </w:rPr>
        <w:t>2．难点：生物武器对人类的威胁，生物技术中的伦理问题。</w:t>
      </w:r>
    </w:p>
    <w:p w14:paraId="339E58B1">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目标达成</w:t>
      </w:r>
      <w:r>
        <w:rPr>
          <w:rFonts w:ascii="Times New Roman" w:hAnsi="Times New Roman" w:eastAsia="方正书宋_GBK" w:cs="Times New Roman"/>
          <w:b/>
          <w:bCs/>
          <w:kern w:val="0"/>
          <w:sz w:val="28"/>
          <w:szCs w:val="28"/>
        </w:rPr>
        <w:t>】</w:t>
      </w:r>
    </w:p>
    <w:p w14:paraId="5CBD40E9">
      <w:pPr>
        <w:spacing w:line="300" w:lineRule="auto"/>
        <w:ind w:firstLine="210" w:firstLineChars="100"/>
        <w:rPr>
          <w:rFonts w:ascii="宋体" w:hAnsi="宋体" w:eastAsia="宋体" w:cs="宋体"/>
          <w:szCs w:val="21"/>
        </w:rPr>
      </w:pPr>
      <w:r>
        <w:rPr>
          <w:rFonts w:hint="eastAsia" w:ascii="宋体" w:hAnsi="宋体" w:eastAsia="宋体" w:cs="宋体"/>
          <w:szCs w:val="21"/>
        </w:rPr>
        <w:t>1．了解转基因生物的安全性及其在生活中的应用。</w:t>
      </w:r>
    </w:p>
    <w:p w14:paraId="637016D7">
      <w:pPr>
        <w:spacing w:line="300" w:lineRule="auto"/>
        <w:ind w:firstLine="210" w:firstLineChars="100"/>
        <w:rPr>
          <w:rFonts w:ascii="宋体" w:hAnsi="宋体" w:eastAsia="宋体" w:cs="宋体"/>
          <w:b/>
          <w:bCs/>
          <w:kern w:val="0"/>
          <w:szCs w:val="21"/>
        </w:rPr>
      </w:pPr>
      <w:r>
        <w:rPr>
          <w:rFonts w:hint="eastAsia" w:ascii="宋体" w:hAnsi="宋体" w:eastAsia="宋体" w:cs="宋体"/>
          <w:szCs w:val="21"/>
        </w:rPr>
        <w:t>2．对生物技术安全性问题的理性思考。</w:t>
      </w:r>
    </w:p>
    <w:p w14:paraId="5E291B08">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【教学思路】</w:t>
      </w:r>
    </w:p>
    <w:p w14:paraId="69FEF572">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生物技术的安全性和伦理问题，是目前社会上争论的热点。因此，让学生了解一些有关生物技术安全性知识，对于学生开阔视野，关注现代生物科技的发展，更深入地理解生物科学技术在社会生产、生活中的应用是十分必要的。</w:t>
      </w:r>
    </w:p>
    <w:p w14:paraId="751AF3B2">
      <w:pPr>
        <w:spacing w:line="30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本讲素材丰富</w:t>
      </w:r>
      <w:r>
        <w:rPr>
          <w:rFonts w:ascii="Times New Roman" w:hAnsi="Times New Roman" w:eastAsia="宋体" w:cs="Times New Roman"/>
          <w:bCs/>
          <w:szCs w:val="21"/>
        </w:rPr>
        <w:t>，</w:t>
      </w:r>
      <w:r>
        <w:rPr>
          <w:rFonts w:ascii="Times New Roman" w:hAnsi="Times New Roman" w:eastAsia="宋体" w:cs="Times New Roman"/>
          <w:szCs w:val="21"/>
        </w:rPr>
        <w:t>可以采用分组查阅资料，课堂小组辩论的方式，让学生作为主体，体现出“让学引思”的教育理念。具体操作：学生分组分任务，每小组既要充分准备好领到的任务，又要设计发问问题，每组由一主发言人简单介绍该组所涉及的知识内容，其他小组成员对该组所涉及的考点发问，由该组成员直接或研讨后回答。这种活动通过教师引领、自我挖掘、小组协助、生生互动，围绕生物学学科核心素养，能更好地促进每位学生能力的提高，面向学生的终身发展。</w:t>
      </w:r>
    </w:p>
    <w:p w14:paraId="2603F957">
      <w:pPr>
        <w:rPr>
          <w:rFonts w:ascii="Times New Roman" w:hAnsi="Times New Roman" w:eastAsia="方正书宋_GBK" w:cs="Times New Roman"/>
          <w:b/>
          <w:bCs/>
          <w:kern w:val="0"/>
          <w:sz w:val="28"/>
          <w:szCs w:val="28"/>
        </w:rPr>
      </w:pPr>
      <w:r>
        <w:rPr>
          <w:rFonts w:ascii="Times New Roman" w:hAnsi="Times New Roman" w:eastAsia="方正书宋_GBK" w:cs="Times New Roman"/>
          <w:b/>
          <w:bCs/>
          <w:kern w:val="0"/>
          <w:sz w:val="28"/>
          <w:szCs w:val="28"/>
        </w:rPr>
        <w:t>【教学流程】</w:t>
      </w:r>
    </w:p>
    <w:p w14:paraId="018133E2">
      <w:pPr>
        <w:spacing w:line="300" w:lineRule="auto"/>
        <w:jc w:val="center"/>
        <w:rPr>
          <w:rFonts w:ascii="Times New Roman" w:hAnsi="Times New Roman" w:eastAsia="宋体" w:cs="Times New Roman"/>
          <w:bCs/>
          <w:szCs w:val="21"/>
        </w:rPr>
      </w:pPr>
      <w:r>
        <w:rPr>
          <w:rFonts w:ascii="Times New Roman" w:hAnsi="Times New Roman" w:eastAsia="宋体" w:cs="Times New Roman"/>
          <w:bCs/>
          <w:szCs w:val="21"/>
        </w:rPr>
        <w:t>活动一：</w:t>
      </w:r>
      <w:r>
        <w:rPr>
          <w:rFonts w:ascii="Times New Roman" w:hAnsi="Times New Roman" w:eastAsia="宋体" w:cs="Times New Roman"/>
          <w:szCs w:val="21"/>
        </w:rPr>
        <w:t>明确考纲要求，找出重要考点、社会热点，分配小组任务(课前)</w:t>
      </w:r>
    </w:p>
    <w:p w14:paraId="54B01E32">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03834DBE">
      <w:pPr>
        <w:spacing w:line="300" w:lineRule="auto"/>
        <w:jc w:val="center"/>
        <w:rPr>
          <w:rFonts w:ascii="Times New Roman" w:hAnsi="Times New Roman" w:eastAsia="宋体" w:cs="Times New Roman"/>
          <w:kern w:val="0"/>
          <w:szCs w:val="21"/>
        </w:rPr>
      </w:pPr>
      <w:r>
        <w:rPr>
          <w:rFonts w:ascii="Times New Roman" w:hAnsi="Times New Roman" w:eastAsia="宋体" w:cs="Times New Roman"/>
          <w:bCs/>
          <w:szCs w:val="21"/>
        </w:rPr>
        <w:t>活动二：</w:t>
      </w:r>
      <w:r>
        <w:rPr>
          <w:rFonts w:ascii="Times New Roman" w:hAnsi="Times New Roman" w:eastAsia="宋体" w:cs="Times New Roman"/>
          <w:szCs w:val="21"/>
        </w:rPr>
        <w:t>引导每组同学通过查阅网络资源、图书资料等方式深度挖掘本块知识(课前)</w:t>
      </w:r>
    </w:p>
    <w:p w14:paraId="5F4A2E57">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3BE0A1E9">
      <w:pPr>
        <w:spacing w:line="300" w:lineRule="auto"/>
        <w:jc w:val="center"/>
        <w:rPr>
          <w:rFonts w:ascii="Times New Roman" w:hAnsi="Times New Roman" w:eastAsia="宋体" w:cs="Times New Roman"/>
          <w:kern w:val="0"/>
          <w:szCs w:val="21"/>
        </w:rPr>
      </w:pPr>
      <w:r>
        <w:rPr>
          <w:rFonts w:ascii="Times New Roman" w:hAnsi="Times New Roman" w:eastAsia="宋体" w:cs="Times New Roman"/>
          <w:bCs/>
          <w:szCs w:val="21"/>
        </w:rPr>
        <w:t>活动三：课堂辩论，</w:t>
      </w:r>
      <w:r>
        <w:rPr>
          <w:rFonts w:ascii="Times New Roman" w:hAnsi="Times New Roman" w:eastAsia="宋体" w:cs="Times New Roman"/>
          <w:szCs w:val="21"/>
        </w:rPr>
        <w:t>学生主动发问，其他学生逐个击破(其中着重素养与能力的培养)</w:t>
      </w:r>
    </w:p>
    <w:p w14:paraId="33B04D79">
      <w:pPr>
        <w:spacing w:line="300" w:lineRule="auto"/>
        <w:jc w:val="center"/>
        <w:rPr>
          <w:rFonts w:ascii="Times New Roman" w:hAnsi="Times New Roman" w:eastAsia="宋体" w:cs="Times New Roman"/>
          <w:b/>
          <w:bCs/>
          <w:szCs w:val="21"/>
        </w:rPr>
      </w:pPr>
      <w:r>
        <w:rPr>
          <w:rFonts w:ascii="Times New Roman" w:hAnsi="Times New Roman" w:eastAsia="宋体" w:cs="Times New Roman"/>
          <w:b/>
          <w:bCs/>
          <w:szCs w:val="21"/>
        </w:rPr>
        <w:t>↓</w:t>
      </w:r>
    </w:p>
    <w:p w14:paraId="0D98EF08">
      <w:pPr>
        <w:spacing w:line="300" w:lineRule="auto"/>
        <w:jc w:val="center"/>
        <w:rPr>
          <w:rFonts w:ascii="Times New Roman" w:hAnsi="Times New Roman" w:eastAsia="方正书宋_GBK" w:cs="Times New Roman"/>
          <w:b/>
          <w:bCs/>
          <w:kern w:val="0"/>
          <w:sz w:val="28"/>
          <w:szCs w:val="28"/>
        </w:rPr>
      </w:pPr>
      <w:r>
        <w:rPr>
          <w:rFonts w:ascii="Times New Roman" w:hAnsi="Times New Roman" w:eastAsia="宋体" w:cs="Times New Roman"/>
          <w:bCs/>
          <w:szCs w:val="21"/>
        </w:rPr>
        <w:t>活动四：</w:t>
      </w:r>
      <w:r>
        <w:rPr>
          <w:rFonts w:ascii="Times New Roman" w:hAnsi="Times New Roman" w:eastAsia="宋体" w:cs="Times New Roman"/>
          <w:szCs w:val="21"/>
        </w:rPr>
        <w:t>师生共同总结提高</w:t>
      </w:r>
    </w:p>
    <w:p w14:paraId="3F16B1BD">
      <w:pPr>
        <w:rPr>
          <w:rFonts w:ascii="Times New Roman" w:hAnsi="Times New Roman" w:eastAsia="宋体" w:cs="Times New Roman"/>
        </w:rPr>
      </w:pPr>
      <w:r>
        <w:rPr>
          <w:rFonts w:ascii="Times New Roman" w:hAnsi="Times New Roman" w:eastAsia="方正书宋_GBK" w:cs="Times New Roman"/>
          <w:b/>
          <w:bCs/>
          <w:kern w:val="0"/>
          <w:sz w:val="28"/>
          <w:szCs w:val="28"/>
        </w:rPr>
        <w:t>【</w:t>
      </w:r>
      <w:r>
        <w:rPr>
          <w:rFonts w:hint="eastAsia" w:ascii="Times New Roman" w:hAnsi="Times New Roman" w:eastAsia="方正书宋_GBK" w:cs="Times New Roman"/>
          <w:b/>
          <w:bCs/>
          <w:kern w:val="0"/>
          <w:sz w:val="28"/>
          <w:szCs w:val="28"/>
        </w:rPr>
        <w:t>典型例题</w:t>
      </w:r>
      <w:r>
        <w:rPr>
          <w:rFonts w:ascii="Times New Roman" w:hAnsi="Times New Roman" w:eastAsia="方正书宋_GBK" w:cs="Times New Roman"/>
          <w:b/>
          <w:bCs/>
          <w:kern w:val="0"/>
          <w:sz w:val="28"/>
          <w:szCs w:val="28"/>
        </w:rPr>
        <w:t>】</w:t>
      </w:r>
    </w:p>
    <w:p w14:paraId="64AD8376">
      <w:pPr>
        <w:spacing w:line="300" w:lineRule="auto"/>
        <w:jc w:val="left"/>
        <w:textAlignment w:val="center"/>
        <w:rPr>
          <w:rFonts w:ascii="宋体" w:hAnsi="宋体" w:eastAsia="宋体" w:cs="宋体"/>
          <w:b/>
          <w:bCs/>
          <w:kern w:val="0"/>
          <w:szCs w:val="21"/>
        </w:rPr>
      </w:pPr>
      <w:r>
        <w:rPr>
          <w:rFonts w:hint="eastAsia" w:ascii="宋体" w:hAnsi="宋体" w:eastAsia="宋体" w:cs="宋体"/>
          <w:b/>
          <w:bCs/>
          <w:kern w:val="0"/>
          <w:szCs w:val="21"/>
        </w:rPr>
        <w:t>【基础巩固】</w:t>
      </w:r>
    </w:p>
    <w:p w14:paraId="6F9943F8">
      <w:pPr>
        <w:spacing w:line="300" w:lineRule="auto"/>
        <w:jc w:val="left"/>
        <w:textAlignment w:val="center"/>
        <w:rPr>
          <w:rFonts w:ascii="宋体" w:hAnsi="宋体" w:eastAsia="宋体" w:cs="宋体"/>
          <w:szCs w:val="21"/>
        </w:rPr>
      </w:pPr>
      <w:r>
        <w:rPr>
          <w:rFonts w:hint="eastAsia" w:ascii="宋体" w:hAnsi="宋体" w:eastAsia="宋体" w:cs="宋体"/>
          <w:szCs w:val="21"/>
        </w:rPr>
        <w:t>1.下列关于生物技术安全与伦理问题的叙述，正确的是（　　）</w:t>
      </w:r>
    </w:p>
    <w:p w14:paraId="65D175D4">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A．生物武器包括致病菌类、病毒类和生化毒剂类等</w:t>
      </w:r>
    </w:p>
    <w:p w14:paraId="2FA24638">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B．转基因玉米油的包装上必须标有“转基因”标识和危害</w:t>
      </w:r>
    </w:p>
    <w:p w14:paraId="7F6CA403">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C．利用基因编辑技术设计试管婴儿，以获得免疫艾滋病的基因编辑婴儿</w:t>
      </w:r>
    </w:p>
    <w:p w14:paraId="05DD06D9">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D．转基因作物的目的基因不会通过花粉扩散到野生植物中造成基因污染</w:t>
      </w:r>
    </w:p>
    <w:p w14:paraId="0B5C5AC6">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2.20世纪90年代，有一名19岁的姑娘患了白血病，需要进行骨髓移植。然而，她亲人的骨髓配型并不适合她，在骨髓库中也找不到合适配型的骨髓。她的父母通过“设计试管婴儿”生下了一个配型适合她的婴儿。在婴儿出生2个月后，医生就抽取婴儿骨髓中的造血干细胞移植给她，她得救了。下图是培育“试管婴儿”的主要过程。下列叙述错误的是（　　）</w:t>
      </w:r>
    </w:p>
    <w:p w14:paraId="71130A49">
      <w:pPr>
        <w:spacing w:line="300" w:lineRule="auto"/>
        <w:jc w:val="center"/>
        <w:textAlignment w:val="center"/>
        <w:rPr>
          <w:rFonts w:ascii="宋体" w:hAnsi="宋体" w:eastAsia="宋体" w:cs="宋体"/>
          <w:szCs w:val="21"/>
        </w:rPr>
      </w:pPr>
      <w:r>
        <w:rPr>
          <w:rFonts w:hint="eastAsia" w:ascii="宋体" w:hAnsi="宋体" w:eastAsia="宋体" w:cs="宋体"/>
          <w:kern w:val="0"/>
          <w:szCs w:val="21"/>
        </w:rPr>
        <w:drawing>
          <wp:inline distT="0" distB="0" distL="114300" distR="114300">
            <wp:extent cx="4533900" cy="457200"/>
            <wp:effectExtent l="0" t="0" r="0" b="0"/>
            <wp:docPr id="492" name="图片 492" descr="@@@df269259-c607-4fcc-bc95-86e4b64cfa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descr="@@@df269259-c607-4fcc-bc95-86e4b64cfa67"/>
                    <pic:cNvPicPr>
                      <a:picLocks noChangeAspect="1"/>
                    </pic:cNvPicPr>
                  </pic:nvPicPr>
                  <pic:blipFill>
                    <a:blip r:embed="rId758"/>
                    <a:stretch>
                      <a:fillRect/>
                    </a:stretch>
                  </pic:blipFill>
                  <pic:spPr>
                    <a:xfrm>
                      <a:off x="0" y="0"/>
                      <a:ext cx="4533900" cy="457200"/>
                    </a:xfrm>
                    <a:prstGeom prst="rect">
                      <a:avLst/>
                    </a:prstGeom>
                  </pic:spPr>
                </pic:pic>
              </a:graphicData>
            </a:graphic>
          </wp:inline>
        </w:drawing>
      </w:r>
    </w:p>
    <w:p w14:paraId="027E80BE">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A．“设计试管婴儿”与“试管婴儿”不同的是需在②时进行遗传学诊断</w:t>
      </w:r>
    </w:p>
    <w:p w14:paraId="4A1DB3FE">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B．若该婴儿能健康成长，她的造血干细胞也可能会挽救其他贫血病患者</w:t>
      </w:r>
    </w:p>
    <w:p w14:paraId="708EEF3D">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C．“设计试管婴儿”应用了体细胞核移植、早期胚胎培养、胚胎移植等技术</w:t>
      </w:r>
    </w:p>
    <w:p w14:paraId="367CF172">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D．“设计试管婴儿”的技术不属于“治疗性克隆”，但也需关注伦理问题</w:t>
      </w:r>
    </w:p>
    <w:p w14:paraId="724766AC">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3.生物技术是一把“双刃剑”，在生物安全层面，基因编辑工具的滥用可能导致不可逆的生态风险；在伦理维度，技术的越界挑战了人类对生命本质的认知。面对这些挑战，唯有将科学探索置于伦理与安全的共同基石之上，生物技术才能真正成为推动人类文明进步的可持续力量。下列叙述错误的是（</w:t>
      </w:r>
      <w:r>
        <w:rPr>
          <w:rFonts w:hint="eastAsia" w:ascii="宋体" w:hAnsi="宋体" w:eastAsia="宋体" w:cs="宋体"/>
          <w:kern w:val="0"/>
          <w:szCs w:val="21"/>
        </w:rPr>
        <w:t>   </w:t>
      </w:r>
      <w:r>
        <w:rPr>
          <w:rFonts w:hint="eastAsia" w:ascii="宋体" w:hAnsi="宋体" w:eastAsia="宋体" w:cs="宋体"/>
          <w:szCs w:val="21"/>
        </w:rPr>
        <w:t>）</w:t>
      </w:r>
    </w:p>
    <w:p w14:paraId="383AC088">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A．将α-淀粉酶基因与目的基因一同转入植物可防止基因污染</w:t>
      </w:r>
    </w:p>
    <w:p w14:paraId="40F8F88C">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B．我国对转基因技术的方针是研究上要大胆创新、推广要慎重</w:t>
      </w:r>
    </w:p>
    <w:p w14:paraId="2A63F637">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C．彻底禁止和销毁生物武器是全世界爱好和平人民的共同期望</w:t>
      </w:r>
    </w:p>
    <w:p w14:paraId="57E97046">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D．生殖性克隆人与治疗性克隆研究所面临的伦理问题完全相同</w:t>
      </w:r>
    </w:p>
    <w:p w14:paraId="31851488">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4.某团队在经过动物实验伦理批准后，采用基因编辑猪作为供体，将单个猪肾移植给猕猴，最终移植肾在猕猴体内存活184天，实现了我国异种移植技术的重大突破。如图是简化后的流程，下列分析错误的是（　　）</w:t>
      </w:r>
    </w:p>
    <w:p w14:paraId="59717CD9">
      <w:pPr>
        <w:spacing w:line="300" w:lineRule="auto"/>
        <w:jc w:val="center"/>
        <w:textAlignment w:val="center"/>
        <w:rPr>
          <w:rFonts w:ascii="宋体" w:hAnsi="宋体" w:eastAsia="宋体" w:cs="宋体"/>
          <w:szCs w:val="21"/>
        </w:rPr>
      </w:pPr>
      <w:r>
        <w:rPr>
          <w:rFonts w:hint="eastAsia" w:ascii="宋体" w:hAnsi="宋体" w:eastAsia="宋体" w:cs="宋体"/>
          <w:kern w:val="0"/>
          <w:szCs w:val="21"/>
        </w:rPr>
        <w:drawing>
          <wp:inline distT="0" distB="0" distL="114300" distR="114300">
            <wp:extent cx="3403600" cy="693420"/>
            <wp:effectExtent l="0" t="0" r="6350" b="1905"/>
            <wp:docPr id="493" name="图片 493" descr="@@@904bc261-7386-44a9-b745-2af078678a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descr="@@@904bc261-7386-44a9-b745-2af078678ad3"/>
                    <pic:cNvPicPr>
                      <a:picLocks noChangeAspect="1"/>
                    </pic:cNvPicPr>
                  </pic:nvPicPr>
                  <pic:blipFill>
                    <a:blip r:embed="rId759"/>
                    <a:stretch>
                      <a:fillRect/>
                    </a:stretch>
                  </pic:blipFill>
                  <pic:spPr>
                    <a:xfrm>
                      <a:off x="0" y="0"/>
                      <a:ext cx="3403600" cy="693420"/>
                    </a:xfrm>
                    <a:prstGeom prst="rect">
                      <a:avLst/>
                    </a:prstGeom>
                  </pic:spPr>
                </pic:pic>
              </a:graphicData>
            </a:graphic>
          </wp:inline>
        </w:drawing>
      </w:r>
    </w:p>
    <w:p w14:paraId="71CF69B2">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A．对猪的体细胞进行基因编辑的目的主要是抑制猪抗原基因在受体内的表达</w:t>
      </w:r>
    </w:p>
    <w:p w14:paraId="3D16BBD7">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B．①过程会分别用到电融合法和电刺激法，但是二者的实验目的不同</w:t>
      </w:r>
    </w:p>
    <w:p w14:paraId="2C30E96B">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C．②（胚胎移植）和④（器官移植）都会产生免疫排斥反应，需使用免疫抑制剂处理</w:t>
      </w:r>
    </w:p>
    <w:p w14:paraId="6B777E31">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D．以猕猴作为器官移植受体会给猕猴带来伤害，可能引发一系列伦理问题</w:t>
      </w:r>
    </w:p>
    <w:p w14:paraId="62311336">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5.AI技术具有大数据分析、深度学习、可视化程度高等特点，下列与AI技术在生物医药领域应用的相关叙述，错误的是（</w:t>
      </w:r>
      <w:r>
        <w:rPr>
          <w:rFonts w:hint="eastAsia" w:ascii="宋体" w:hAnsi="宋体" w:eastAsia="宋体" w:cs="宋体"/>
          <w:kern w:val="0"/>
          <w:szCs w:val="21"/>
        </w:rPr>
        <w:t>   </w:t>
      </w:r>
      <w:r>
        <w:rPr>
          <w:rFonts w:hint="eastAsia" w:ascii="宋体" w:hAnsi="宋体" w:eastAsia="宋体" w:cs="宋体"/>
          <w:szCs w:val="21"/>
        </w:rPr>
        <w:t>）</w:t>
      </w:r>
    </w:p>
    <w:p w14:paraId="0FBAF0BC">
      <w:pPr>
        <w:spacing w:line="300" w:lineRule="auto"/>
        <w:ind w:left="525" w:leftChars="100" w:hanging="315" w:hangingChars="150"/>
        <w:jc w:val="left"/>
        <w:textAlignment w:val="center"/>
        <w:rPr>
          <w:rFonts w:ascii="宋体" w:hAnsi="宋体" w:eastAsia="宋体" w:cs="宋体"/>
          <w:szCs w:val="21"/>
        </w:rPr>
      </w:pPr>
      <w:r>
        <w:rPr>
          <w:rFonts w:hint="eastAsia" w:ascii="宋体" w:hAnsi="宋体" w:eastAsia="宋体" w:cs="宋体"/>
          <w:szCs w:val="21"/>
        </w:rPr>
        <w:t>A．处理和分析基因组数据，识别疾病相关的突变基因，为精准医疗提供支持</w:t>
      </w:r>
    </w:p>
    <w:p w14:paraId="11B22847">
      <w:pPr>
        <w:spacing w:line="300" w:lineRule="auto"/>
        <w:ind w:left="525" w:leftChars="100" w:hanging="315" w:hangingChars="150"/>
        <w:jc w:val="left"/>
        <w:textAlignment w:val="center"/>
        <w:rPr>
          <w:rFonts w:ascii="宋体" w:hAnsi="宋体" w:eastAsia="宋体" w:cs="宋体"/>
          <w:szCs w:val="21"/>
        </w:rPr>
      </w:pPr>
      <w:r>
        <w:rPr>
          <w:rFonts w:hint="eastAsia" w:ascii="宋体" w:hAnsi="宋体" w:eastAsia="宋体" w:cs="宋体"/>
          <w:szCs w:val="21"/>
        </w:rPr>
        <w:t>B．分析蛋白质数据，预测患者体内某些蛋白质的三维结构以便设计新药物，该过程属于蛋白质工程技术</w:t>
      </w:r>
    </w:p>
    <w:p w14:paraId="7ABFE64F">
      <w:pPr>
        <w:spacing w:line="300" w:lineRule="auto"/>
        <w:ind w:left="525" w:leftChars="100" w:hanging="315" w:hangingChars="150"/>
        <w:jc w:val="left"/>
        <w:textAlignment w:val="center"/>
        <w:rPr>
          <w:rFonts w:ascii="宋体" w:hAnsi="宋体" w:eastAsia="宋体" w:cs="宋体"/>
          <w:szCs w:val="21"/>
        </w:rPr>
      </w:pPr>
      <w:r>
        <w:rPr>
          <w:rFonts w:hint="eastAsia" w:ascii="宋体" w:hAnsi="宋体" w:eastAsia="宋体" w:cs="宋体"/>
          <w:szCs w:val="21"/>
        </w:rPr>
        <w:t>C．通过智能穿戴设备实时监测患者的生理参数，预测健康风险，并提供诊断建议</w:t>
      </w:r>
    </w:p>
    <w:p w14:paraId="2EF35F95">
      <w:pPr>
        <w:spacing w:line="300" w:lineRule="auto"/>
        <w:ind w:left="525" w:leftChars="100" w:hanging="315" w:hangingChars="150"/>
        <w:jc w:val="left"/>
        <w:textAlignment w:val="center"/>
        <w:rPr>
          <w:rFonts w:ascii="宋体" w:hAnsi="宋体" w:eastAsia="宋体" w:cs="宋体"/>
          <w:szCs w:val="21"/>
        </w:rPr>
      </w:pPr>
      <w:r>
        <w:rPr>
          <w:rFonts w:hint="eastAsia" w:ascii="宋体" w:hAnsi="宋体" w:eastAsia="宋体" w:cs="宋体"/>
          <w:szCs w:val="21"/>
        </w:rPr>
        <w:t>D．AI技术在生物医药领域的应用会涉及到如何处理AI决策中的错误和责任等法规和伦理问题</w:t>
      </w:r>
    </w:p>
    <w:p w14:paraId="49A6ACC6">
      <w:pPr>
        <w:spacing w:line="300" w:lineRule="auto"/>
        <w:jc w:val="left"/>
        <w:textAlignment w:val="center"/>
        <w:rPr>
          <w:rFonts w:ascii="宋体" w:hAnsi="宋体" w:eastAsia="宋体" w:cs="宋体"/>
          <w:szCs w:val="21"/>
        </w:rPr>
      </w:pPr>
      <w:r>
        <w:rPr>
          <w:rFonts w:hint="eastAsia" w:ascii="宋体" w:hAnsi="宋体" w:eastAsia="宋体" w:cs="宋体"/>
          <w:szCs w:val="21"/>
        </w:rPr>
        <w:t>6．（多选）下列关于生物技术安全与伦理问题的叙述，不正确的是（　    　）</w:t>
      </w:r>
    </w:p>
    <w:p w14:paraId="1A3EF303">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A．利用基因编辑技术设计试管婴儿，以获得免疫艾滋病的基因编辑婴儿</w:t>
      </w:r>
    </w:p>
    <w:p w14:paraId="7BFD6DB6">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B．转基因玉米油的包装上必须标有“转基因”标识和危害</w:t>
      </w:r>
    </w:p>
    <w:p w14:paraId="4466E517">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C．转基因作物的目的基因不会通过花粉扩散到野生植物中造成基因污染</w:t>
      </w:r>
    </w:p>
    <w:p w14:paraId="3A6F7481">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D．生物武器包括致病菌类、病毒类和生化毒剂类等</w:t>
      </w:r>
    </w:p>
    <w:p w14:paraId="60D547D6">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7．（多选）除草剂有效成分草甘膦的作用机理是和PEP竞争性结合EPSP合酶，从而扰乱生物体的正常氮代谢。但作为一种非选择性除草剂，草甘膦对农作物同样具有杀伤作用，这大大限制了在农业生产中的应用，培育抗草甘膦作物将会解决这一难题。下列错误的是（</w:t>
      </w:r>
      <w:r>
        <w:rPr>
          <w:rFonts w:hint="eastAsia" w:ascii="宋体" w:hAnsi="宋体" w:eastAsia="宋体" w:cs="宋体"/>
          <w:kern w:val="0"/>
          <w:szCs w:val="21"/>
        </w:rPr>
        <w:t>     </w:t>
      </w:r>
      <w:r>
        <w:rPr>
          <w:rFonts w:hint="eastAsia" w:ascii="宋体" w:hAnsi="宋体" w:eastAsia="宋体" w:cs="宋体"/>
          <w:szCs w:val="21"/>
        </w:rPr>
        <w:t>）</w:t>
      </w:r>
    </w:p>
    <w:p w14:paraId="7131C7D0">
      <w:pPr>
        <w:spacing w:line="300" w:lineRule="auto"/>
        <w:ind w:left="525" w:leftChars="100" w:hanging="315" w:hangingChars="150"/>
        <w:jc w:val="left"/>
        <w:textAlignment w:val="center"/>
        <w:rPr>
          <w:rFonts w:ascii="宋体" w:hAnsi="宋体" w:eastAsia="宋体" w:cs="宋体"/>
          <w:szCs w:val="21"/>
        </w:rPr>
      </w:pPr>
      <w:r>
        <w:rPr>
          <w:rFonts w:hint="eastAsia" w:ascii="宋体" w:hAnsi="宋体" w:eastAsia="宋体" w:cs="宋体"/>
          <w:szCs w:val="21"/>
        </w:rPr>
        <w:t>A．长期使用草甘膦除草剂，会导致杂草产生抗除草剂突变，降低除草剂的效果</w:t>
      </w:r>
    </w:p>
    <w:p w14:paraId="1DCB660F">
      <w:pPr>
        <w:spacing w:line="300" w:lineRule="auto"/>
        <w:ind w:left="525" w:leftChars="100" w:hanging="315" w:hangingChars="150"/>
        <w:jc w:val="left"/>
        <w:textAlignment w:val="center"/>
        <w:rPr>
          <w:rFonts w:ascii="宋体" w:hAnsi="宋体" w:eastAsia="宋体" w:cs="宋体"/>
          <w:szCs w:val="21"/>
        </w:rPr>
      </w:pPr>
      <w:r>
        <w:rPr>
          <w:rFonts w:hint="eastAsia" w:ascii="宋体" w:hAnsi="宋体" w:eastAsia="宋体" w:cs="宋体"/>
          <w:szCs w:val="21"/>
        </w:rPr>
        <w:t>B．根据草甘膦的作用机理，可通过导入强启动子使EPSP合酶过量表达获得抗草甘膦作物</w:t>
      </w:r>
    </w:p>
    <w:p w14:paraId="1F170BB8">
      <w:pPr>
        <w:spacing w:line="300" w:lineRule="auto"/>
        <w:ind w:left="525" w:leftChars="100" w:hanging="315" w:hangingChars="150"/>
        <w:jc w:val="left"/>
        <w:textAlignment w:val="center"/>
        <w:rPr>
          <w:rFonts w:ascii="宋体" w:hAnsi="宋体" w:eastAsia="宋体" w:cs="宋体"/>
          <w:szCs w:val="21"/>
        </w:rPr>
      </w:pPr>
      <w:r>
        <w:rPr>
          <w:rFonts w:hint="eastAsia" w:ascii="宋体" w:hAnsi="宋体" w:eastAsia="宋体" w:cs="宋体"/>
          <w:szCs w:val="21"/>
        </w:rPr>
        <w:t>C．可通过蛋白质工程直接替换EPSP合酶个别氨基酸，使草甘膦无法与EPSP酶结合</w:t>
      </w:r>
    </w:p>
    <w:p w14:paraId="52294325">
      <w:pPr>
        <w:spacing w:line="300" w:lineRule="auto"/>
        <w:ind w:left="525" w:leftChars="100" w:hanging="315" w:hangingChars="150"/>
        <w:jc w:val="left"/>
        <w:textAlignment w:val="center"/>
        <w:rPr>
          <w:rFonts w:ascii="宋体" w:hAnsi="宋体" w:eastAsia="宋体" w:cs="宋体"/>
          <w:spacing w:val="-6"/>
          <w:szCs w:val="21"/>
        </w:rPr>
      </w:pPr>
      <w:r>
        <w:rPr>
          <w:rFonts w:hint="eastAsia" w:ascii="宋体" w:hAnsi="宋体" w:eastAsia="宋体" w:cs="宋体"/>
          <w:szCs w:val="21"/>
        </w:rPr>
        <w:t>D．在培育抗草甘膦作物时，</w:t>
      </w:r>
      <w:r>
        <w:rPr>
          <w:rFonts w:hint="eastAsia" w:ascii="宋体" w:hAnsi="宋体" w:eastAsia="宋体" w:cs="宋体"/>
          <w:spacing w:val="-6"/>
          <w:szCs w:val="21"/>
        </w:rPr>
        <w:t>为避免外源基因流入杂草，最好将外源基因插入细胞核基因组</w:t>
      </w:r>
    </w:p>
    <w:p w14:paraId="1401D037">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8．（多选）生物技术的发展改善了人类的生活，是推动人类社会向前发展的重要科学技术。但科学是一把双刃剑，只有合理应用于生产生活才能造福全人类，下列关于生物技术的安全性及伦理问题的论述正确的是（</w:t>
      </w:r>
      <w:r>
        <w:rPr>
          <w:rFonts w:hint="eastAsia" w:ascii="宋体" w:hAnsi="宋体" w:eastAsia="宋体" w:cs="宋体"/>
          <w:kern w:val="0"/>
          <w:szCs w:val="21"/>
        </w:rPr>
        <w:t>     </w:t>
      </w:r>
      <w:r>
        <w:rPr>
          <w:rFonts w:hint="eastAsia" w:ascii="宋体" w:hAnsi="宋体" w:eastAsia="宋体" w:cs="宋体"/>
          <w:szCs w:val="21"/>
        </w:rPr>
        <w:t>）</w:t>
      </w:r>
    </w:p>
    <w:p w14:paraId="249D856E">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A．转基因生物可通过基因漂移影响非转基因生物</w:t>
      </w:r>
    </w:p>
    <w:p w14:paraId="4A149052">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B．人类基因编辑应允许用于编辑出完美婴儿</w:t>
      </w:r>
    </w:p>
    <w:p w14:paraId="11F17EF2">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C．对流感病毒基因进行改造可能会引发大规模流行性疾病</w:t>
      </w:r>
    </w:p>
    <w:p w14:paraId="789FC5A1">
      <w:pPr>
        <w:spacing w:line="300" w:lineRule="auto"/>
        <w:ind w:firstLine="210" w:firstLineChars="100"/>
        <w:jc w:val="left"/>
        <w:textAlignment w:val="center"/>
        <w:rPr>
          <w:rFonts w:ascii="宋体" w:hAnsi="宋体" w:eastAsia="宋体" w:cs="宋体"/>
          <w:szCs w:val="21"/>
        </w:rPr>
      </w:pPr>
      <w:r>
        <w:rPr>
          <w:rFonts w:hint="eastAsia" w:ascii="宋体" w:hAnsi="宋体" w:eastAsia="宋体" w:cs="宋体"/>
          <w:szCs w:val="21"/>
        </w:rPr>
        <w:t>D．“只要有证据表明产品有害，就该禁止转基因技术的应用”不属于理性看待转基因技术</w:t>
      </w:r>
    </w:p>
    <w:p w14:paraId="246DA8C7">
      <w:pPr>
        <w:spacing w:line="300" w:lineRule="auto"/>
        <w:ind w:left="210" w:hanging="210" w:hangingChars="100"/>
        <w:jc w:val="left"/>
        <w:textAlignment w:val="center"/>
        <w:rPr>
          <w:rFonts w:ascii="宋体" w:hAnsi="宋体" w:eastAsia="宋体" w:cs="宋体"/>
          <w:szCs w:val="21"/>
        </w:rPr>
      </w:pPr>
      <w:r>
        <w:rPr>
          <w:rFonts w:hint="eastAsia" w:ascii="宋体" w:hAnsi="宋体" w:eastAsia="宋体" w:cs="宋体"/>
          <w:szCs w:val="21"/>
        </w:rPr>
        <w:t>9.为了有效降低抗草甘膦基因从大豆等农作物转移到其他杂草体内的风险，保障转基因作物的安全应用，科学家通过转基因的方法获得抗草甘膦大豆植株时，先构建了UTR-CTP-EPSPS序列，如图表示该序列与pCAMBIA1300质粒构建成重组质粒PTWGM1的示意图，其中hpt是潮霉素抗性基因。回答下列问题：</w:t>
      </w:r>
    </w:p>
    <w:p w14:paraId="1DF0945D">
      <w:pPr>
        <w:spacing w:line="300" w:lineRule="auto"/>
        <w:jc w:val="center"/>
        <w:textAlignment w:val="center"/>
        <w:rPr>
          <w:rFonts w:ascii="宋体" w:hAnsi="宋体" w:eastAsia="宋体" w:cs="宋体"/>
          <w:szCs w:val="21"/>
        </w:rPr>
      </w:pPr>
      <w:r>
        <w:rPr>
          <w:rFonts w:hint="eastAsia" w:ascii="宋体" w:hAnsi="宋体" w:eastAsia="宋体" w:cs="宋体"/>
          <w:kern w:val="0"/>
          <w:szCs w:val="21"/>
        </w:rPr>
        <w:drawing>
          <wp:inline distT="0" distB="0" distL="114300" distR="114300">
            <wp:extent cx="4576445" cy="2498090"/>
            <wp:effectExtent l="0" t="0" r="5080" b="6985"/>
            <wp:docPr id="494" name="图片 494" descr="@@@bab5ea74-7370-42d8-9c89-b17138f81d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descr="@@@bab5ea74-7370-42d8-9c89-b17138f81da6"/>
                    <pic:cNvPicPr>
                      <a:picLocks noChangeAspect="1"/>
                    </pic:cNvPicPr>
                  </pic:nvPicPr>
                  <pic:blipFill>
                    <a:blip r:embed="rId760"/>
                    <a:stretch>
                      <a:fillRect/>
                    </a:stretch>
                  </pic:blipFill>
                  <pic:spPr>
                    <a:xfrm>
                      <a:off x="0" y="0"/>
                      <a:ext cx="4576445" cy="2498090"/>
                    </a:xfrm>
                    <a:prstGeom prst="rect">
                      <a:avLst/>
                    </a:prstGeom>
                  </pic:spPr>
                </pic:pic>
              </a:graphicData>
            </a:graphic>
          </wp:inline>
        </w:drawing>
      </w:r>
    </w:p>
    <w:p w14:paraId="317884DC">
      <w:pPr>
        <w:spacing w:line="300" w:lineRule="auto"/>
        <w:ind w:left="630" w:leftChars="150" w:hanging="315" w:hangingChars="150"/>
        <w:jc w:val="left"/>
        <w:textAlignment w:val="center"/>
        <w:rPr>
          <w:rFonts w:ascii="宋体" w:hAnsi="宋体" w:eastAsia="宋体" w:cs="宋体"/>
          <w:szCs w:val="21"/>
        </w:rPr>
      </w:pPr>
      <w:r>
        <w:rPr>
          <w:rFonts w:hint="eastAsia" w:ascii="宋体" w:hAnsi="宋体" w:eastAsia="宋体" w:cs="宋体"/>
          <w:szCs w:val="21"/>
        </w:rPr>
        <w:t>(1)将获得的UTR、CTP、EPSPS拼接成UTR-CTP-EPSPS序列需用到的工具酶是</w:t>
      </w:r>
      <w:r>
        <w:rPr>
          <w:rFonts w:hint="eastAsia" w:ascii="宋体" w:hAnsi="宋体" w:eastAsia="宋体" w:cs="宋体"/>
          <w:szCs w:val="21"/>
          <w:u w:val="single"/>
        </w:rPr>
        <w:t xml:space="preserve">         </w:t>
      </w:r>
      <w:r>
        <w:rPr>
          <w:rFonts w:hint="eastAsia" w:ascii="宋体" w:hAnsi="宋体" w:eastAsia="宋体" w:cs="宋体"/>
          <w:szCs w:val="21"/>
        </w:rPr>
        <w:t>。</w:t>
      </w:r>
    </w:p>
    <w:p w14:paraId="778DB3ED">
      <w:pPr>
        <w:spacing w:line="300" w:lineRule="auto"/>
        <w:ind w:left="630" w:leftChars="150" w:hanging="315" w:hangingChars="150"/>
        <w:jc w:val="left"/>
        <w:textAlignment w:val="center"/>
        <w:rPr>
          <w:rFonts w:ascii="宋体" w:hAnsi="宋体" w:eastAsia="宋体" w:cs="宋体"/>
          <w:szCs w:val="21"/>
        </w:rPr>
      </w:pPr>
      <w:r>
        <w:rPr>
          <w:rFonts w:hint="eastAsia" w:ascii="宋体" w:hAnsi="宋体" w:eastAsia="宋体" w:cs="宋体"/>
          <w:szCs w:val="21"/>
        </w:rPr>
        <w:t>(2)为了获得足够多的PTWGM1质粒，需要先获得足够多的UTR-CTP-EPSPS序列，常运用PCR对该序列进行扩增。PCR扩增该序列时，循环第</w:t>
      </w:r>
      <w:r>
        <w:rPr>
          <w:rFonts w:hint="eastAsia" w:ascii="宋体" w:hAnsi="宋体" w:eastAsia="宋体" w:cs="宋体"/>
          <w:szCs w:val="21"/>
          <w:u w:val="single"/>
        </w:rPr>
        <w:t xml:space="preserve">      </w:t>
      </w:r>
      <w:r>
        <w:rPr>
          <w:rFonts w:hint="eastAsia" w:ascii="宋体" w:hAnsi="宋体" w:eastAsia="宋体" w:cs="宋体"/>
          <w:szCs w:val="21"/>
        </w:rPr>
        <w:t>次，获得的UTR-CTP-EPSPS序列中有75%含2种引物。若UTR-CTP-EPSPS序列碱基G+C的占比很大，则一般要求PCR过程中变性的温度会较高，原因是</w:t>
      </w:r>
      <w:r>
        <w:rPr>
          <w:rFonts w:hint="eastAsia" w:ascii="宋体" w:hAnsi="宋体" w:eastAsia="宋体" w:cs="宋体"/>
          <w:szCs w:val="21"/>
          <w:u w:val="single"/>
        </w:rPr>
        <w:t xml:space="preserve">                                   </w:t>
      </w:r>
      <w:r>
        <w:rPr>
          <w:rFonts w:hint="eastAsia" w:ascii="宋体" w:hAnsi="宋体" w:eastAsia="宋体" w:cs="宋体"/>
          <w:szCs w:val="21"/>
        </w:rPr>
        <w:t>。</w:t>
      </w:r>
    </w:p>
    <w:p w14:paraId="123C7A4B">
      <w:pPr>
        <w:spacing w:line="300" w:lineRule="auto"/>
        <w:ind w:left="630" w:leftChars="150" w:hanging="315" w:hangingChars="150"/>
        <w:jc w:val="left"/>
        <w:textAlignment w:val="center"/>
        <w:rPr>
          <w:rFonts w:ascii="宋体" w:hAnsi="宋体" w:eastAsia="宋体" w:cs="宋体"/>
          <w:szCs w:val="21"/>
        </w:rPr>
      </w:pPr>
      <w:r>
        <w:rPr>
          <w:rFonts w:hint="eastAsia" w:ascii="宋体" w:hAnsi="宋体" w:eastAsia="宋体" w:cs="宋体"/>
          <w:szCs w:val="21"/>
        </w:rPr>
        <w:t>(3)据图分析，运用潮霉素和卡那霉素筛选含有重组质粒的受体细胞（农杆菌）的方法是先用含有</w:t>
      </w:r>
      <w:r>
        <w:rPr>
          <w:rFonts w:hint="eastAsia" w:ascii="宋体" w:hAnsi="宋体" w:eastAsia="宋体" w:cs="宋体"/>
          <w:szCs w:val="21"/>
          <w:u w:val="single"/>
        </w:rPr>
        <w:t xml:space="preserve">           </w:t>
      </w:r>
      <w:r>
        <w:rPr>
          <w:rFonts w:hint="eastAsia" w:ascii="宋体" w:hAnsi="宋体" w:eastAsia="宋体" w:cs="宋体"/>
          <w:szCs w:val="21"/>
        </w:rPr>
        <w:t>培养基筛选出含有重组质粒的受体细胞和含有空质粒的受体细胞，再用影印法（即通过灭菌丝绒布将母平板上的菌落“复制”到其他培养基表面，确保不同平板的菌落位置严格对应），在培养基中加入</w:t>
      </w:r>
      <w:r>
        <w:rPr>
          <w:rFonts w:hint="eastAsia" w:ascii="宋体" w:hAnsi="宋体" w:eastAsia="宋体" w:cs="宋体"/>
          <w:szCs w:val="21"/>
          <w:u w:val="single"/>
        </w:rPr>
        <w:t xml:space="preserve">             </w:t>
      </w:r>
      <w:r>
        <w:rPr>
          <w:rFonts w:hint="eastAsia" w:ascii="宋体" w:hAnsi="宋体" w:eastAsia="宋体" w:cs="宋体"/>
          <w:szCs w:val="21"/>
        </w:rPr>
        <w:t>，不能在该培养基上存活的农杆菌即含有重组质粒的受体细胞。</w:t>
      </w:r>
    </w:p>
    <w:p w14:paraId="352C5801">
      <w:pPr>
        <w:spacing w:line="300" w:lineRule="auto"/>
        <w:ind w:left="630" w:leftChars="150" w:hanging="315" w:hangingChars="150"/>
        <w:jc w:val="left"/>
        <w:textAlignment w:val="center"/>
        <w:rPr>
          <w:rFonts w:ascii="宋体" w:hAnsi="宋体" w:eastAsia="宋体" w:cs="宋体"/>
          <w:szCs w:val="21"/>
        </w:rPr>
      </w:pPr>
      <w:r>
        <w:rPr>
          <w:rFonts w:hint="eastAsia" w:ascii="宋体" w:hAnsi="宋体" w:eastAsia="宋体" w:cs="宋体"/>
          <w:szCs w:val="21"/>
        </w:rPr>
        <w:t>(4)科学家将EPSPS基因与UTR、CTP进行“绑定”，目的是</w:t>
      </w:r>
      <w:r>
        <w:rPr>
          <w:rFonts w:hint="eastAsia" w:ascii="宋体" w:hAnsi="宋体" w:eastAsia="宋体" w:cs="宋体"/>
          <w:szCs w:val="21"/>
          <w:u w:val="single"/>
        </w:rPr>
        <w:t xml:space="preserve">                        </w:t>
      </w:r>
      <w:r>
        <w:rPr>
          <w:rFonts w:hint="eastAsia" w:ascii="宋体" w:hAnsi="宋体" w:eastAsia="宋体" w:cs="宋体"/>
          <w:szCs w:val="21"/>
        </w:rPr>
        <w:t>。</w:t>
      </w:r>
    </w:p>
    <w:p w14:paraId="0138E028">
      <w:pPr>
        <w:spacing w:line="300" w:lineRule="auto"/>
        <w:ind w:left="630" w:leftChars="150" w:hanging="315" w:hangingChars="150"/>
        <w:jc w:val="left"/>
        <w:textAlignment w:val="center"/>
        <w:rPr>
          <w:rFonts w:ascii="宋体" w:hAnsi="宋体" w:eastAsia="宋体" w:cs="宋体"/>
          <w:snapToGrid w:val="0"/>
          <w:color w:val="000000"/>
          <w:kern w:val="0"/>
          <w:szCs w:val="21"/>
        </w:rPr>
      </w:pPr>
      <w:r>
        <w:rPr>
          <w:rFonts w:hint="eastAsia" w:ascii="宋体" w:hAnsi="宋体" w:eastAsia="宋体" w:cs="宋体"/>
          <w:szCs w:val="21"/>
        </w:rPr>
        <w:t>(5)若利用农杆菌（含Ti质粒）转化法将PTWGM1上的UTR-CTP-EPSPS序列导入大豆细胞并整合到染色体的DNA上，则该PTWGM1还应有一个限制条件，即</w:t>
      </w:r>
      <w:r>
        <w:rPr>
          <w:rFonts w:hint="eastAsia" w:ascii="宋体" w:hAnsi="宋体" w:eastAsia="宋体" w:cs="宋体"/>
          <w:szCs w:val="21"/>
          <w:u w:val="single"/>
        </w:rPr>
        <w:t xml:space="preserve">                </w:t>
      </w:r>
      <w:r>
        <w:rPr>
          <w:rFonts w:hint="eastAsia" w:ascii="宋体" w:hAnsi="宋体" w:eastAsia="宋体" w:cs="宋体"/>
          <w:szCs w:val="21"/>
        </w:rPr>
        <w:t>。</w:t>
      </w:r>
    </w:p>
    <w:sectPr>
      <w:headerReference r:id="rId8" w:type="default"/>
      <w:footerReference r:id="rId9"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DejaVu Sans">
    <w:altName w:val="Times New Roman"/>
    <w:panose1 w:val="00000000000000000000"/>
    <w:charset w:val="00"/>
    <w:family w:val="roman"/>
    <w:pitch w:val="default"/>
    <w:sig w:usb0="00000000" w:usb1="00000000" w:usb2="00000008" w:usb3="00000000" w:csb0="000001FF" w:csb1="0000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方正仿宋_GB2312">
    <w:altName w:val="微软雅黑"/>
    <w:panose1 w:val="00000000000000000000"/>
    <w:charset w:val="86"/>
    <w:family w:val="auto"/>
    <w:pitch w:val="default"/>
    <w:sig w:usb0="00000000" w:usb1="00000000" w:usb2="00000012" w:usb3="00000000" w:csb0="00040001" w:csb1="00000000"/>
  </w:font>
  <w:font w:name="MS Gothic">
    <w:panose1 w:val="020B0609070205080204"/>
    <w:charset w:val="80"/>
    <w:family w:val="modern"/>
    <w:pitch w:val="default"/>
    <w:sig w:usb0="E00002FF" w:usb1="6AC7FDFB" w:usb2="08000012" w:usb3="00000000" w:csb0="4002009F" w:csb1="DFD70000"/>
  </w:font>
  <w:font w:name="Cambria Math">
    <w:panose1 w:val="02040503050406030204"/>
    <w:charset w:val="00"/>
    <w:family w:val="roman"/>
    <w:pitch w:val="default"/>
    <w:sig w:usb0="E00006FF" w:usb1="420024FF" w:usb2="02000000" w:usb3="00000000" w:csb0="2000019F" w:csb1="00000000"/>
  </w:font>
  <w:font w:name="方正书宋_GBK">
    <w:altName w:val="微软雅黑"/>
    <w:panose1 w:val="00000000000000000000"/>
    <w:charset w:val="86"/>
    <w:family w:val="script"/>
    <w:pitch w:val="default"/>
    <w:sig w:usb0="00000000" w:usb1="00000000" w:usb2="00000010" w:usb3="00000000" w:csb0="00040000" w:csb1="00000000"/>
  </w:font>
  <w:font w:name="Segoe UI">
    <w:panose1 w:val="020B0502040204020203"/>
    <w:charset w:val="00"/>
    <w:family w:val="swiss"/>
    <w:pitch w:val="default"/>
    <w:sig w:usb0="E4002EFF" w:usb1="C000E47F" w:usb2="00000009" w:usb3="00000000" w:csb0="200001FF" w:csb1="00000000"/>
  </w:font>
  <w:font w:name="楷体_GB2312">
    <w:altName w:val="楷体"/>
    <w:panose1 w:val="00000000000000000000"/>
    <w:charset w:val="86"/>
    <w:family w:val="modern"/>
    <w:pitch w:val="default"/>
    <w:sig w:usb0="00000000" w:usb1="00000000" w:usb2="00000000" w:usb3="00000000" w:csb0="00040000" w:csb1="00000000"/>
  </w:font>
  <w:font w:name="Times">
    <w:altName w:val="Times New Roman"/>
    <w:panose1 w:val="02020603050405020304"/>
    <w:charset w:val="00"/>
    <w:family w:val="roman"/>
    <w:pitch w:val="default"/>
    <w:sig w:usb0="00000000" w:usb1="00000000" w:usb2="00000000" w:usb3="00000000" w:csb0="00000000" w:csb1="00000000"/>
  </w:font>
  <w:font w:name="方正黑体_GBK">
    <w:altName w:val="微软雅黑"/>
    <w:panose1 w:val="00000000000000000000"/>
    <w:charset w:val="00"/>
    <w:family w:val="auto"/>
    <w:pitch w:val="default"/>
    <w:sig w:usb0="00000000" w:usb1="00000000" w:usb2="00000000" w:usb3="00000000" w:csb0="00040000"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0C1CEE">
    <w:pPr>
      <w:pStyle w:val="7"/>
      <w:jc w:val="center"/>
    </w:pPr>
  </w:p>
  <w:p w14:paraId="30BE927B"/>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529EB6">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031D8">
    <w:pPr>
      <w:pStyle w:val="7"/>
      <w:jc w:val="center"/>
    </w:pPr>
    <w:r>
      <w:t>-</w:t>
    </w:r>
    <w:sdt>
      <w:sdtPr>
        <w:id w:val="1481419983"/>
        <w:docPartObj>
          <w:docPartGallery w:val="autotext"/>
        </w:docPartObj>
      </w:sdtPr>
      <w:sdtContent>
        <w:r>
          <w:fldChar w:fldCharType="begin"/>
        </w:r>
        <w:r>
          <w:instrText xml:space="preserve">PAGE   \* MERGEFORMAT</w:instrText>
        </w:r>
        <w:r>
          <w:fldChar w:fldCharType="separate"/>
        </w:r>
        <w:r>
          <w:rPr>
            <w:lang w:val="zh-CN"/>
          </w:rPr>
          <w:t>2</w:t>
        </w:r>
        <w:r>
          <w:fldChar w:fldCharType="end"/>
        </w:r>
        <w:r>
          <w:t>-</w:t>
        </w:r>
      </w:sdtContent>
    </w:sdt>
  </w:p>
  <w:p w14:paraId="0E752468"/>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B62FBD">
    <w:pPr>
      <w:jc w:val="center"/>
    </w:pPr>
    <w:r>
      <mc:AlternateContent>
        <mc:Choice Requires="wps">
          <w:drawing>
            <wp:anchor distT="0" distB="0" distL="114300" distR="114300" simplePos="0" relativeHeight="25169612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7" name="文本框 2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165E60">
                          <w:pPr>
                            <w:pStyle w:val="7"/>
                          </w:pPr>
                          <w:r>
                            <w:fldChar w:fldCharType="begin"/>
                          </w:r>
                          <w:r>
                            <w:instrText xml:space="preserve"> PAGE  \* MERGEFORMAT </w:instrText>
                          </w:r>
                          <w:r>
                            <w:fldChar w:fldCharType="separate"/>
                          </w:r>
                          <w:r>
                            <w:t>144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61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aI30QuAgAAWQQAAA4AAABkcnMvZTJvRG9jLnhtbK1UzY7TMBC+I/EO&#10;lu80aVcs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BmiN9ELgIAAFkEAAAOAAAAAAAAAAEAIAAAAB8BAABkcnMvZTJvRG9jLnhtbFBLBQYAAAAA&#10;BgAGAFkBAAC/BQAAAAA=&#10;">
              <v:fill on="f" focussize="0,0"/>
              <v:stroke on="f" weight="0.5pt"/>
              <v:imagedata o:title=""/>
              <o:lock v:ext="edit" aspectratio="f"/>
              <v:textbox inset="0mm,0mm,0mm,0mm" style="mso-fit-shape-to-text:t;">
                <w:txbxContent>
                  <w:p w14:paraId="12165E60">
                    <w:pPr>
                      <w:pStyle w:val="7"/>
                    </w:pPr>
                    <w:r>
                      <w:fldChar w:fldCharType="begin"/>
                    </w:r>
                    <w:r>
                      <w:instrText xml:space="preserve"> PAGE  \* MERGEFORMAT </w:instrText>
                    </w:r>
                    <w:r>
                      <w:fldChar w:fldCharType="separate"/>
                    </w:r>
                    <w:r>
                      <w:t>144</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BD7344">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BF1B5A">
    <w:pPr>
      <w:pStyle w:val="7"/>
    </w:pPr>
    <w: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6D3764">
                          <w:pPr>
                            <w:pStyle w:val="7"/>
                          </w:pPr>
                          <w:r>
                            <w:fldChar w:fldCharType="begin"/>
                          </w:r>
                          <w:r>
                            <w:instrText xml:space="preserve"> PAGE  \* MERGEFORMAT </w:instrText>
                          </w:r>
                          <w:r>
                            <w:fldChar w:fldCharType="separate"/>
                          </w:r>
                          <w:r>
                            <w:t>51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526D3764">
                    <w:pPr>
                      <w:pStyle w:val="7"/>
                    </w:pPr>
                    <w:r>
                      <w:fldChar w:fldCharType="begin"/>
                    </w:r>
                    <w:r>
                      <w:instrText xml:space="preserve"> PAGE  \* MERGEFORMAT </w:instrText>
                    </w:r>
                    <w:r>
                      <w:fldChar w:fldCharType="separate"/>
                    </w:r>
                    <w:r>
                      <w:t>51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0BC2DF">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35B3BA0"/>
    <w:multiLevelType w:val="singleLevel"/>
    <w:tmpl w:val="B35B3BA0"/>
    <w:lvl w:ilvl="0" w:tentative="0">
      <w:start w:val="5"/>
      <w:numFmt w:val="decimal"/>
      <w:lvlText w:val="(%1)"/>
      <w:lvlJc w:val="left"/>
      <w:pPr>
        <w:tabs>
          <w:tab w:val="left" w:pos="312"/>
        </w:tabs>
      </w:pPr>
    </w:lvl>
  </w:abstractNum>
  <w:abstractNum w:abstractNumId="1">
    <w:nsid w:val="CEF3CA77"/>
    <w:multiLevelType w:val="singleLevel"/>
    <w:tmpl w:val="CEF3CA77"/>
    <w:lvl w:ilvl="0" w:tentative="0">
      <w:start w:val="1"/>
      <w:numFmt w:val="upperLetter"/>
      <w:suff w:val="nothing"/>
      <w:lvlText w:val="%1．"/>
      <w:lvlJc w:val="left"/>
    </w:lvl>
  </w:abstractNum>
  <w:abstractNum w:abstractNumId="2">
    <w:nsid w:val="4D7DD718"/>
    <w:multiLevelType w:val="singleLevel"/>
    <w:tmpl w:val="4D7DD718"/>
    <w:lvl w:ilvl="0" w:tentative="0">
      <w:start w:val="3"/>
      <w:numFmt w:val="chineseCounting"/>
      <w:suff w:val="space"/>
      <w:lvlText w:val="第%1讲"/>
      <w:lvlJc w:val="left"/>
      <w:rPr>
        <w:rFonts w:hint="eastAsia"/>
      </w:rPr>
    </w:lvl>
  </w:abstractNum>
  <w:abstractNum w:abstractNumId="3">
    <w:nsid w:val="77A31C32"/>
    <w:multiLevelType w:val="singleLevel"/>
    <w:tmpl w:val="77A31C32"/>
    <w:lvl w:ilvl="0" w:tentative="0">
      <w:start w:val="2"/>
      <w:numFmt w:val="decimal"/>
      <w:suff w:val="space"/>
      <w:lvlText w:val="%1."/>
      <w:lvlJc w:val="left"/>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hideSpellingErrors/>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759B"/>
    <w:rsid w:val="00010620"/>
    <w:rsid w:val="000237E9"/>
    <w:rsid w:val="00076DB6"/>
    <w:rsid w:val="000B264A"/>
    <w:rsid w:val="000D274D"/>
    <w:rsid w:val="00111E30"/>
    <w:rsid w:val="00137A24"/>
    <w:rsid w:val="00157D39"/>
    <w:rsid w:val="001774B7"/>
    <w:rsid w:val="00197122"/>
    <w:rsid w:val="001B36F0"/>
    <w:rsid w:val="001D20FF"/>
    <w:rsid w:val="001D76AF"/>
    <w:rsid w:val="001F61D9"/>
    <w:rsid w:val="001F761B"/>
    <w:rsid w:val="00204657"/>
    <w:rsid w:val="002149AC"/>
    <w:rsid w:val="0022085E"/>
    <w:rsid w:val="0022444C"/>
    <w:rsid w:val="002408CC"/>
    <w:rsid w:val="00376802"/>
    <w:rsid w:val="00383B80"/>
    <w:rsid w:val="003D15CD"/>
    <w:rsid w:val="003E0167"/>
    <w:rsid w:val="004C759B"/>
    <w:rsid w:val="004D1E34"/>
    <w:rsid w:val="00506FFB"/>
    <w:rsid w:val="00507B5B"/>
    <w:rsid w:val="00510F96"/>
    <w:rsid w:val="00563B5C"/>
    <w:rsid w:val="0058752A"/>
    <w:rsid w:val="005C2AF3"/>
    <w:rsid w:val="005F083E"/>
    <w:rsid w:val="00653225"/>
    <w:rsid w:val="0066250F"/>
    <w:rsid w:val="00681BE9"/>
    <w:rsid w:val="00692E82"/>
    <w:rsid w:val="00696C26"/>
    <w:rsid w:val="00697700"/>
    <w:rsid w:val="006C58FD"/>
    <w:rsid w:val="006E57AA"/>
    <w:rsid w:val="00753520"/>
    <w:rsid w:val="007535E5"/>
    <w:rsid w:val="0079048C"/>
    <w:rsid w:val="00790D68"/>
    <w:rsid w:val="007F6648"/>
    <w:rsid w:val="00814ADE"/>
    <w:rsid w:val="0084260A"/>
    <w:rsid w:val="00901E0C"/>
    <w:rsid w:val="00912565"/>
    <w:rsid w:val="009C6386"/>
    <w:rsid w:val="009D6781"/>
    <w:rsid w:val="009F03D9"/>
    <w:rsid w:val="00A270DF"/>
    <w:rsid w:val="00A4546E"/>
    <w:rsid w:val="00A618E4"/>
    <w:rsid w:val="00A75390"/>
    <w:rsid w:val="00A82477"/>
    <w:rsid w:val="00A83995"/>
    <w:rsid w:val="00AC033D"/>
    <w:rsid w:val="00AD3379"/>
    <w:rsid w:val="00AE0AD2"/>
    <w:rsid w:val="00B06414"/>
    <w:rsid w:val="00B25DD2"/>
    <w:rsid w:val="00B357D2"/>
    <w:rsid w:val="00B8125C"/>
    <w:rsid w:val="00B83213"/>
    <w:rsid w:val="00BE614F"/>
    <w:rsid w:val="00BF62B5"/>
    <w:rsid w:val="00C02EC4"/>
    <w:rsid w:val="00C052F6"/>
    <w:rsid w:val="00C17845"/>
    <w:rsid w:val="00C46479"/>
    <w:rsid w:val="00C612B4"/>
    <w:rsid w:val="00CB7A2F"/>
    <w:rsid w:val="00CC2169"/>
    <w:rsid w:val="00CE354F"/>
    <w:rsid w:val="00E67B7E"/>
    <w:rsid w:val="00E77721"/>
    <w:rsid w:val="00E8710A"/>
    <w:rsid w:val="00E973C4"/>
    <w:rsid w:val="00EA79C3"/>
    <w:rsid w:val="00EC432B"/>
    <w:rsid w:val="00F40E14"/>
    <w:rsid w:val="00FB6807"/>
    <w:rsid w:val="00FD23C8"/>
    <w:rsid w:val="00FE0FD2"/>
    <w:rsid w:val="01207EB6"/>
    <w:rsid w:val="033A3625"/>
    <w:rsid w:val="05FC5CE7"/>
    <w:rsid w:val="08B755C6"/>
    <w:rsid w:val="0FF86D8F"/>
    <w:rsid w:val="10053A75"/>
    <w:rsid w:val="104B091B"/>
    <w:rsid w:val="13033223"/>
    <w:rsid w:val="176D6890"/>
    <w:rsid w:val="19A8474A"/>
    <w:rsid w:val="1BAD73E5"/>
    <w:rsid w:val="1DB70642"/>
    <w:rsid w:val="203171E6"/>
    <w:rsid w:val="2350074C"/>
    <w:rsid w:val="27494E8B"/>
    <w:rsid w:val="2A751080"/>
    <w:rsid w:val="2B470E2C"/>
    <w:rsid w:val="2C7147BB"/>
    <w:rsid w:val="2DE42C6E"/>
    <w:rsid w:val="35B12548"/>
    <w:rsid w:val="3848736B"/>
    <w:rsid w:val="3A6A5EF0"/>
    <w:rsid w:val="3AD76784"/>
    <w:rsid w:val="3B2C347B"/>
    <w:rsid w:val="3BD16016"/>
    <w:rsid w:val="3F6C6C81"/>
    <w:rsid w:val="40114E51"/>
    <w:rsid w:val="41313085"/>
    <w:rsid w:val="426B1D8C"/>
    <w:rsid w:val="43A04827"/>
    <w:rsid w:val="44657889"/>
    <w:rsid w:val="483A44DD"/>
    <w:rsid w:val="500D49E0"/>
    <w:rsid w:val="50441161"/>
    <w:rsid w:val="510B76F0"/>
    <w:rsid w:val="51191334"/>
    <w:rsid w:val="51271DBC"/>
    <w:rsid w:val="57793A5C"/>
    <w:rsid w:val="5C166CB5"/>
    <w:rsid w:val="5C7D2EE9"/>
    <w:rsid w:val="5DBE7604"/>
    <w:rsid w:val="5F5B7A6F"/>
    <w:rsid w:val="60825EAE"/>
    <w:rsid w:val="61F40FA9"/>
    <w:rsid w:val="634E31D8"/>
    <w:rsid w:val="6502427A"/>
    <w:rsid w:val="666C331F"/>
    <w:rsid w:val="6C273290"/>
    <w:rsid w:val="6C524B79"/>
    <w:rsid w:val="6E6A2660"/>
    <w:rsid w:val="731D17F8"/>
    <w:rsid w:val="75185FE9"/>
    <w:rsid w:val="762F3B18"/>
    <w:rsid w:val="76357A21"/>
    <w:rsid w:val="76AF166C"/>
    <w:rsid w:val="77FE2FC7"/>
    <w:rsid w:val="782E5248"/>
    <w:rsid w:val="783165F8"/>
    <w:rsid w:val="78A51694"/>
    <w:rsid w:val="7AE465F1"/>
    <w:rsid w:val="7CE16A13"/>
    <w:rsid w:val="7EE051D4"/>
    <w:rsid w:val="7F5478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28"/>
    <w:qFormat/>
    <w:uiPriority w:val="0"/>
    <w:pPr>
      <w:keepNext/>
      <w:keepLines/>
      <w:spacing w:before="340" w:after="330" w:line="576" w:lineRule="auto"/>
      <w:outlineLvl w:val="0"/>
    </w:pPr>
    <w:rPr>
      <w:b/>
      <w:kern w:val="44"/>
      <w:sz w:val="44"/>
    </w:rPr>
  </w:style>
  <w:style w:type="paragraph" w:styleId="3">
    <w:name w:val="heading 2"/>
    <w:basedOn w:val="1"/>
    <w:next w:val="1"/>
    <w:link w:val="29"/>
    <w:unhideWhenUsed/>
    <w:qFormat/>
    <w:uiPriority w:val="0"/>
    <w:pPr>
      <w:keepNext/>
      <w:keepLines/>
      <w:spacing w:before="100" w:beforeAutospacing="1" w:after="100" w:afterAutospacing="1"/>
      <w:jc w:val="center"/>
      <w:outlineLvl w:val="1"/>
    </w:pPr>
    <w:rPr>
      <w:rFonts w:ascii="DejaVu Sans" w:hAnsi="DejaVu Sans" w:eastAsia="微软雅黑"/>
      <w:b/>
      <w:sz w:val="32"/>
    </w:rPr>
  </w:style>
  <w:style w:type="character" w:default="1" w:styleId="14">
    <w:name w:val="Default Paragraph Font"/>
    <w:semiHidden/>
    <w:unhideWhenUsed/>
    <w:uiPriority w:val="1"/>
  </w:style>
  <w:style w:type="table" w:default="1" w:styleId="12">
    <w:name w:val="Normal Table"/>
    <w:semiHidden/>
    <w:unhideWhenUsed/>
    <w:uiPriority w:val="99"/>
    <w:tblPr>
      <w:tblCellMar>
        <w:top w:w="0" w:type="dxa"/>
        <w:left w:w="108" w:type="dxa"/>
        <w:bottom w:w="0" w:type="dxa"/>
        <w:right w:w="108" w:type="dxa"/>
      </w:tblCellMar>
    </w:tblPr>
  </w:style>
  <w:style w:type="paragraph" w:styleId="4">
    <w:name w:val="Body Text"/>
    <w:basedOn w:val="1"/>
    <w:link w:val="21"/>
    <w:qFormat/>
    <w:uiPriority w:val="0"/>
    <w:pPr>
      <w:autoSpaceDE w:val="0"/>
      <w:autoSpaceDN w:val="0"/>
      <w:spacing w:before="6"/>
      <w:ind w:left="113"/>
      <w:jc w:val="left"/>
    </w:pPr>
    <w:rPr>
      <w:rFonts w:ascii="楷体" w:hAnsi="楷体" w:eastAsia="楷体" w:cs="楷体"/>
      <w:kern w:val="0"/>
      <w:szCs w:val="21"/>
      <w:lang w:eastAsia="en-US"/>
    </w:rPr>
  </w:style>
  <w:style w:type="paragraph" w:styleId="5">
    <w:name w:val="toc 3"/>
    <w:basedOn w:val="1"/>
    <w:next w:val="1"/>
    <w:autoRedefine/>
    <w:qFormat/>
    <w:uiPriority w:val="39"/>
    <w:pPr>
      <w:ind w:left="840" w:leftChars="400"/>
    </w:pPr>
  </w:style>
  <w:style w:type="paragraph" w:styleId="6">
    <w:name w:val="Plain Text"/>
    <w:basedOn w:val="1"/>
    <w:link w:val="25"/>
    <w:qFormat/>
    <w:uiPriority w:val="99"/>
    <w:rPr>
      <w:rFonts w:ascii="宋体" w:hAnsi="Courier New"/>
      <w:kern w:val="0"/>
      <w:sz w:val="20"/>
      <w:szCs w:val="21"/>
    </w:rPr>
  </w:style>
  <w:style w:type="paragraph" w:styleId="7">
    <w:name w:val="footer"/>
    <w:basedOn w:val="1"/>
    <w:link w:val="30"/>
    <w:qFormat/>
    <w:uiPriority w:val="99"/>
    <w:pPr>
      <w:tabs>
        <w:tab w:val="center" w:pos="4153"/>
        <w:tab w:val="right" w:pos="8306"/>
      </w:tabs>
      <w:snapToGrid w:val="0"/>
      <w:jc w:val="left"/>
    </w:pPr>
    <w:rPr>
      <w:sz w:val="18"/>
    </w:rPr>
  </w:style>
  <w:style w:type="paragraph" w:styleId="8">
    <w:name w:val="header"/>
    <w:basedOn w:val="1"/>
    <w:link w:val="31"/>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rFonts w:ascii="DejaVu Sans" w:hAnsi="DejaVu Sans"/>
      <w:sz w:val="18"/>
    </w:rPr>
  </w:style>
  <w:style w:type="paragraph" w:styleId="9">
    <w:name w:val="toc 1"/>
    <w:basedOn w:val="1"/>
    <w:next w:val="1"/>
    <w:autoRedefine/>
    <w:qFormat/>
    <w:uiPriority w:val="39"/>
  </w:style>
  <w:style w:type="paragraph" w:styleId="10">
    <w:name w:val="toc 2"/>
    <w:basedOn w:val="1"/>
    <w:next w:val="1"/>
    <w:autoRedefine/>
    <w:qFormat/>
    <w:uiPriority w:val="39"/>
    <w:pPr>
      <w:ind w:left="420" w:leftChars="200"/>
    </w:pPr>
  </w:style>
  <w:style w:type="paragraph" w:styleId="11">
    <w:name w:val="Normal (Web)"/>
    <w:basedOn w:val="1"/>
    <w:qFormat/>
    <w:uiPriority w:val="99"/>
    <w:pPr>
      <w:spacing w:beforeAutospacing="1" w:afterAutospacing="1"/>
      <w:jc w:val="left"/>
    </w:pPr>
    <w:rPr>
      <w:rFonts w:cs="Times New Roman"/>
      <w:kern w:val="0"/>
      <w:sz w:val="24"/>
    </w:rPr>
  </w:style>
  <w:style w:type="table" w:styleId="13">
    <w:name w:val="Table Grid"/>
    <w:basedOn w:val="12"/>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Strong"/>
    <w:basedOn w:val="14"/>
    <w:qFormat/>
    <w:uiPriority w:val="22"/>
    <w:rPr>
      <w:b/>
    </w:rPr>
  </w:style>
  <w:style w:type="character" w:styleId="16">
    <w:name w:val="FollowedHyperlink"/>
    <w:basedOn w:val="14"/>
    <w:qFormat/>
    <w:uiPriority w:val="0"/>
    <w:rPr>
      <w:color w:val="800080"/>
      <w:u w:val="single"/>
    </w:rPr>
  </w:style>
  <w:style w:type="character" w:styleId="17">
    <w:name w:val="Hyperlink"/>
    <w:basedOn w:val="14"/>
    <w:unhideWhenUsed/>
    <w:qFormat/>
    <w:uiPriority w:val="99"/>
    <w:rPr>
      <w:color w:val="0026E5" w:themeColor="hyperlink"/>
      <w:u w:val="single"/>
      <w14:textFill>
        <w14:solidFill>
          <w14:schemeClr w14:val="hlink"/>
        </w14:solidFill>
      </w14:textFill>
    </w:rPr>
  </w:style>
  <w:style w:type="character" w:styleId="18">
    <w:name w:val="HTML Code"/>
    <w:basedOn w:val="14"/>
    <w:qFormat/>
    <w:uiPriority w:val="0"/>
    <w:rPr>
      <w:rFonts w:ascii="Courier New" w:hAnsi="Courier New"/>
      <w:sz w:val="20"/>
    </w:rPr>
  </w:style>
  <w:style w:type="character" w:customStyle="1" w:styleId="19">
    <w:name w:val="style2"/>
    <w:basedOn w:val="14"/>
    <w:qFormat/>
    <w:uiPriority w:val="0"/>
  </w:style>
  <w:style w:type="paragraph" w:styleId="20">
    <w:name w:val="List Paragraph"/>
    <w:basedOn w:val="1"/>
    <w:qFormat/>
    <w:uiPriority w:val="1"/>
    <w:pPr>
      <w:spacing w:after="160" w:line="278" w:lineRule="auto"/>
      <w:ind w:left="720"/>
      <w:contextualSpacing/>
      <w:jc w:val="left"/>
    </w:pPr>
    <w:rPr>
      <w:sz w:val="22"/>
      <w14:ligatures w14:val="standardContextual"/>
    </w:rPr>
  </w:style>
  <w:style w:type="character" w:customStyle="1" w:styleId="21">
    <w:name w:val="正文文本 字符"/>
    <w:basedOn w:val="14"/>
    <w:link w:val="4"/>
    <w:qFormat/>
    <w:uiPriority w:val="0"/>
    <w:rPr>
      <w:rFonts w:ascii="楷体" w:hAnsi="楷体" w:eastAsia="楷体" w:cs="楷体"/>
      <w:sz w:val="21"/>
      <w:szCs w:val="21"/>
      <w:lang w:eastAsia="en-US"/>
    </w:rPr>
  </w:style>
  <w:style w:type="paragraph" w:customStyle="1" w:styleId="22">
    <w:name w:val="WPSOffice手动目录 1"/>
    <w:qFormat/>
    <w:uiPriority w:val="0"/>
    <w:rPr>
      <w:rFonts w:ascii="Times New Roman" w:hAnsi="Times New Roman" w:eastAsia="宋体" w:cs="Times New Roman"/>
      <w:lang w:val="en-US" w:eastAsia="zh-CN" w:bidi="ar-SA"/>
    </w:rPr>
  </w:style>
  <w:style w:type="paragraph" w:customStyle="1" w:styleId="23">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24">
    <w:name w:val="TOC 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color w:val="2E54A1" w:themeColor="accent1" w:themeShade="BF"/>
      <w:kern w:val="0"/>
      <w:sz w:val="32"/>
      <w:szCs w:val="32"/>
    </w:rPr>
  </w:style>
  <w:style w:type="character" w:customStyle="1" w:styleId="25">
    <w:name w:val="纯文本 字符"/>
    <w:link w:val="6"/>
    <w:qFormat/>
    <w:uiPriority w:val="99"/>
    <w:rPr>
      <w:rFonts w:ascii="宋体" w:hAnsi="Courier New"/>
      <w:kern w:val="0"/>
      <w:sz w:val="20"/>
      <w:szCs w:val="21"/>
    </w:rPr>
  </w:style>
  <w:style w:type="paragraph" w:customStyle="1" w:styleId="26">
    <w:name w:val="_Style 13"/>
    <w:qFormat/>
    <w:uiPriority w:val="0"/>
    <w:pPr>
      <w:spacing w:before="120" w:after="120" w:line="288" w:lineRule="auto"/>
    </w:pPr>
    <w:rPr>
      <w:rFonts w:ascii="Arial" w:hAnsi="Arial" w:eastAsia="等线" w:cs="Arial"/>
      <w:sz w:val="22"/>
      <w:szCs w:val="22"/>
      <w:lang w:val="en-US" w:eastAsia="zh-CN" w:bidi="ar-SA"/>
    </w:rPr>
  </w:style>
  <w:style w:type="paragraph" w:customStyle="1" w:styleId="27">
    <w:name w:val="TOC Heading"/>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color w:val="2E54A1" w:themeColor="accent1" w:themeShade="BF"/>
      <w:kern w:val="0"/>
      <w:sz w:val="32"/>
      <w:szCs w:val="32"/>
    </w:rPr>
  </w:style>
  <w:style w:type="character" w:customStyle="1" w:styleId="28">
    <w:name w:val="标题 1 字符"/>
    <w:basedOn w:val="14"/>
    <w:link w:val="2"/>
    <w:uiPriority w:val="0"/>
    <w:rPr>
      <w:b/>
      <w:kern w:val="44"/>
      <w:sz w:val="44"/>
      <w:szCs w:val="24"/>
    </w:rPr>
  </w:style>
  <w:style w:type="character" w:customStyle="1" w:styleId="29">
    <w:name w:val="标题 2 字符"/>
    <w:basedOn w:val="14"/>
    <w:link w:val="3"/>
    <w:uiPriority w:val="0"/>
    <w:rPr>
      <w:rFonts w:ascii="DejaVu Sans" w:hAnsi="DejaVu Sans" w:eastAsia="微软雅黑"/>
      <w:b/>
      <w:kern w:val="2"/>
      <w:sz w:val="32"/>
      <w:szCs w:val="24"/>
    </w:rPr>
  </w:style>
  <w:style w:type="character" w:customStyle="1" w:styleId="30">
    <w:name w:val="页脚 字符"/>
    <w:basedOn w:val="14"/>
    <w:link w:val="7"/>
    <w:qFormat/>
    <w:uiPriority w:val="99"/>
    <w:rPr>
      <w:kern w:val="2"/>
      <w:sz w:val="18"/>
      <w:szCs w:val="24"/>
    </w:rPr>
  </w:style>
  <w:style w:type="character" w:customStyle="1" w:styleId="31">
    <w:name w:val="页眉 字符"/>
    <w:basedOn w:val="14"/>
    <w:link w:val="8"/>
    <w:qFormat/>
    <w:uiPriority w:val="99"/>
    <w:rPr>
      <w:rFonts w:ascii="DejaVu Sans" w:hAnsi="DejaVu Sans"/>
      <w:kern w:val="2"/>
      <w:sz w:val="18"/>
      <w:szCs w:val="24"/>
    </w:rPr>
  </w:style>
  <w:style w:type="table" w:customStyle="1" w:styleId="32">
    <w:name w:val="网格型1"/>
    <w:basedOn w:val="12"/>
    <w:qFormat/>
    <w:uiPriority w:val="39"/>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9" Type="http://schemas.openxmlformats.org/officeDocument/2006/relationships/image" Target="media/image76.png"/><Relationship Id="rId98" Type="http://schemas.openxmlformats.org/officeDocument/2006/relationships/image" Target="media/image75.png"/><Relationship Id="rId97" Type="http://schemas.openxmlformats.org/officeDocument/2006/relationships/image" Target="media/image74.png"/><Relationship Id="rId96" Type="http://schemas.openxmlformats.org/officeDocument/2006/relationships/image" Target="media/image73.png"/><Relationship Id="rId95" Type="http://schemas.openxmlformats.org/officeDocument/2006/relationships/image" Target="media/image72.png"/><Relationship Id="rId94" Type="http://schemas.openxmlformats.org/officeDocument/2006/relationships/image" Target="media/image71.png"/><Relationship Id="rId93" Type="http://schemas.openxmlformats.org/officeDocument/2006/relationships/image" Target="media/image70.png"/><Relationship Id="rId92" Type="http://schemas.openxmlformats.org/officeDocument/2006/relationships/image" Target="media/image69.png"/><Relationship Id="rId91" Type="http://schemas.openxmlformats.org/officeDocument/2006/relationships/image" Target="media/image68.png"/><Relationship Id="rId90" Type="http://schemas.openxmlformats.org/officeDocument/2006/relationships/image" Target="media/image67.png"/><Relationship Id="rId9" Type="http://schemas.openxmlformats.org/officeDocument/2006/relationships/footer" Target="footer6.xml"/><Relationship Id="rId89" Type="http://schemas.openxmlformats.org/officeDocument/2006/relationships/image" Target="media/image66.png"/><Relationship Id="rId88" Type="http://schemas.openxmlformats.org/officeDocument/2006/relationships/image" Target="media/image65.png"/><Relationship Id="rId87" Type="http://schemas.openxmlformats.org/officeDocument/2006/relationships/image" Target="media/image64.png"/><Relationship Id="rId86" Type="http://schemas.openxmlformats.org/officeDocument/2006/relationships/image" Target="media/image63.png"/><Relationship Id="rId85" Type="http://schemas.openxmlformats.org/officeDocument/2006/relationships/image" Target="media/image62.png"/><Relationship Id="rId84" Type="http://schemas.openxmlformats.org/officeDocument/2006/relationships/image" Target="media/image61.png"/><Relationship Id="rId83" Type="http://schemas.openxmlformats.org/officeDocument/2006/relationships/image" Target="media/image60.png"/><Relationship Id="rId82" Type="http://schemas.openxmlformats.org/officeDocument/2006/relationships/image" Target="media/image59.png"/><Relationship Id="rId81" Type="http://schemas.openxmlformats.org/officeDocument/2006/relationships/image" Target="media/image58.png"/><Relationship Id="rId80" Type="http://schemas.openxmlformats.org/officeDocument/2006/relationships/image" Target="media/image57.png"/><Relationship Id="rId8" Type="http://schemas.openxmlformats.org/officeDocument/2006/relationships/header" Target="header1.xml"/><Relationship Id="rId79" Type="http://schemas.openxmlformats.org/officeDocument/2006/relationships/image" Target="media/image56.png"/><Relationship Id="rId78" Type="http://schemas.openxmlformats.org/officeDocument/2006/relationships/image" Target="media/image55.png"/><Relationship Id="rId77" Type="http://schemas.openxmlformats.org/officeDocument/2006/relationships/image" Target="media/image54.png"/><Relationship Id="rId764" Type="http://schemas.openxmlformats.org/officeDocument/2006/relationships/fontTable" Target="fontTable.xml"/><Relationship Id="rId763" Type="http://schemas.openxmlformats.org/officeDocument/2006/relationships/customXml" Target="../customXml/item2.xml"/><Relationship Id="rId762" Type="http://schemas.openxmlformats.org/officeDocument/2006/relationships/numbering" Target="numbering.xml"/><Relationship Id="rId761" Type="http://schemas.openxmlformats.org/officeDocument/2006/relationships/customXml" Target="../customXml/item1.xml"/><Relationship Id="rId760" Type="http://schemas.openxmlformats.org/officeDocument/2006/relationships/image" Target="media/image555.png"/><Relationship Id="rId76" Type="http://schemas.openxmlformats.org/officeDocument/2006/relationships/image" Target="media/image53.png"/><Relationship Id="rId759" Type="http://schemas.openxmlformats.org/officeDocument/2006/relationships/image" Target="media/image554.png"/><Relationship Id="rId758" Type="http://schemas.openxmlformats.org/officeDocument/2006/relationships/image" Target="media/image553.png"/><Relationship Id="rId757" Type="http://schemas.openxmlformats.org/officeDocument/2006/relationships/image" Target="media/image552.jpeg"/><Relationship Id="rId756" Type="http://schemas.openxmlformats.org/officeDocument/2006/relationships/image" Target="media/image551.png"/><Relationship Id="rId755" Type="http://schemas.openxmlformats.org/officeDocument/2006/relationships/image" Target="media/image550.png"/><Relationship Id="rId754" Type="http://schemas.openxmlformats.org/officeDocument/2006/relationships/image" Target="media/image549.png"/><Relationship Id="rId753" Type="http://schemas.openxmlformats.org/officeDocument/2006/relationships/image" Target="media/image548.png"/><Relationship Id="rId752" Type="http://schemas.openxmlformats.org/officeDocument/2006/relationships/image" Target="media/image547.png"/><Relationship Id="rId751" Type="http://schemas.openxmlformats.org/officeDocument/2006/relationships/image" Target="media/image546.png"/><Relationship Id="rId750" Type="http://schemas.openxmlformats.org/officeDocument/2006/relationships/image" Target="media/image545.png"/><Relationship Id="rId75" Type="http://schemas.openxmlformats.org/officeDocument/2006/relationships/image" Target="media/image52.png"/><Relationship Id="rId749" Type="http://schemas.openxmlformats.org/officeDocument/2006/relationships/image" Target="media/image544.png"/><Relationship Id="rId748" Type="http://schemas.openxmlformats.org/officeDocument/2006/relationships/image" Target="ZX615A.TIF" TargetMode="External"/><Relationship Id="rId747" Type="http://schemas.openxmlformats.org/officeDocument/2006/relationships/image" Target="media/image543.png"/><Relationship Id="rId746" Type="http://schemas.openxmlformats.org/officeDocument/2006/relationships/image" Target="ZX615.TIF" TargetMode="External"/><Relationship Id="rId745" Type="http://schemas.openxmlformats.org/officeDocument/2006/relationships/image" Target="media/image542.png"/><Relationship Id="rId744" Type="http://schemas.openxmlformats.org/officeDocument/2006/relationships/image" Target="22s13.tif" TargetMode="External"/><Relationship Id="rId743" Type="http://schemas.openxmlformats.org/officeDocument/2006/relationships/image" Target="media/image541.png"/><Relationship Id="rId742" Type="http://schemas.openxmlformats.org/officeDocument/2006/relationships/image" Target="ZX610.TIF" TargetMode="External"/><Relationship Id="rId741" Type="http://schemas.openxmlformats.org/officeDocument/2006/relationships/image" Target="media/image540.png"/><Relationship Id="rId740" Type="http://schemas.openxmlformats.org/officeDocument/2006/relationships/image" Target="media/image539.png"/><Relationship Id="rId74" Type="http://schemas.openxmlformats.org/officeDocument/2006/relationships/image" Target="media/image51.png"/><Relationship Id="rId739" Type="http://schemas.openxmlformats.org/officeDocument/2006/relationships/image" Target="media/image538.png"/><Relationship Id="rId738" Type="http://schemas.openxmlformats.org/officeDocument/2006/relationships/image" Target="media/image537.png"/><Relationship Id="rId737" Type="http://schemas.openxmlformats.org/officeDocument/2006/relationships/image" Target="ZX611.TIF" TargetMode="External"/><Relationship Id="rId736" Type="http://schemas.openxmlformats.org/officeDocument/2006/relationships/image" Target="media/image536.png"/><Relationship Id="rId735" Type="http://schemas.openxmlformats.org/officeDocument/2006/relationships/image" Target="ZX606.TIF" TargetMode="External"/><Relationship Id="rId734" Type="http://schemas.openxmlformats.org/officeDocument/2006/relationships/image" Target="media/image535.png"/><Relationship Id="rId733" Type="http://schemas.openxmlformats.org/officeDocument/2006/relationships/image" Target="SY851.tif" TargetMode="External"/><Relationship Id="rId732" Type="http://schemas.openxmlformats.org/officeDocument/2006/relationships/image" Target="media/image534.png"/><Relationship Id="rId731" Type="http://schemas.openxmlformats.org/officeDocument/2006/relationships/image" Target="13kts133.TIF" TargetMode="External"/><Relationship Id="rId730" Type="http://schemas.openxmlformats.org/officeDocument/2006/relationships/image" Target="media/image533.png"/><Relationship Id="rId73" Type="http://schemas.openxmlformats.org/officeDocument/2006/relationships/image" Target="media/image50.png"/><Relationship Id="rId729" Type="http://schemas.openxmlformats.org/officeDocument/2006/relationships/image" Target="ZX607.TIF" TargetMode="External"/><Relationship Id="rId728" Type="http://schemas.openxmlformats.org/officeDocument/2006/relationships/image" Target="media/image532.png"/><Relationship Id="rId727" Type="http://schemas.openxmlformats.org/officeDocument/2006/relationships/image" Target="ZX613.TIF" TargetMode="External"/><Relationship Id="rId726" Type="http://schemas.openxmlformats.org/officeDocument/2006/relationships/image" Target="media/image531.png"/><Relationship Id="rId725" Type="http://schemas.openxmlformats.org/officeDocument/2006/relationships/image" Target="SY854.tif" TargetMode="External"/><Relationship Id="rId724" Type="http://schemas.openxmlformats.org/officeDocument/2006/relationships/image" Target="media/image530.png"/><Relationship Id="rId723" Type="http://schemas.openxmlformats.org/officeDocument/2006/relationships/image" Target="media/image529.png"/><Relationship Id="rId722" Type="http://schemas.openxmlformats.org/officeDocument/2006/relationships/image" Target="media/image528.png"/><Relationship Id="rId721" Type="http://schemas.openxmlformats.org/officeDocument/2006/relationships/image" Target="media/image527.png"/><Relationship Id="rId720" Type="http://schemas.openxmlformats.org/officeDocument/2006/relationships/image" Target="ZX600.TIF" TargetMode="External"/><Relationship Id="rId72" Type="http://schemas.openxmlformats.org/officeDocument/2006/relationships/image" Target="media/image49.png"/><Relationship Id="rId719" Type="http://schemas.openxmlformats.org/officeDocument/2006/relationships/image" Target="media/image526.png"/><Relationship Id="rId718" Type="http://schemas.openxmlformats.org/officeDocument/2006/relationships/image" Target="media/image525.png"/><Relationship Id="rId717" Type="http://schemas.openxmlformats.org/officeDocument/2006/relationships/image" Target="ZX598.TIF" TargetMode="External"/><Relationship Id="rId716" Type="http://schemas.openxmlformats.org/officeDocument/2006/relationships/image" Target="media/image524.png"/><Relationship Id="rId715" Type="http://schemas.openxmlformats.org/officeDocument/2006/relationships/image" Target="ZX603.TIF" TargetMode="External"/><Relationship Id="rId714" Type="http://schemas.openxmlformats.org/officeDocument/2006/relationships/image" Target="media/image523.png"/><Relationship Id="rId713" Type="http://schemas.openxmlformats.org/officeDocument/2006/relationships/image" Target="ZX601.TIF" TargetMode="External"/><Relationship Id="rId712" Type="http://schemas.openxmlformats.org/officeDocument/2006/relationships/image" Target="media/image522.png"/><Relationship Id="rId711" Type="http://schemas.openxmlformats.org/officeDocument/2006/relationships/image" Target="ZX599.TIF" TargetMode="External"/><Relationship Id="rId710" Type="http://schemas.openxmlformats.org/officeDocument/2006/relationships/image" Target="media/image521.png"/><Relationship Id="rId71" Type="http://schemas.openxmlformats.org/officeDocument/2006/relationships/image" Target="media/image48.png"/><Relationship Id="rId709" Type="http://schemas.openxmlformats.org/officeDocument/2006/relationships/image" Target="media/image520.png"/><Relationship Id="rId708" Type="http://schemas.openxmlformats.org/officeDocument/2006/relationships/image" Target="media/image519.png"/><Relationship Id="rId707" Type="http://schemas.openxmlformats.org/officeDocument/2006/relationships/image" Target="media/image518.png"/><Relationship Id="rId706" Type="http://schemas.openxmlformats.org/officeDocument/2006/relationships/image" Target="media/image517.png"/><Relationship Id="rId705" Type="http://schemas.openxmlformats.org/officeDocument/2006/relationships/image" Target="media/image516.png"/><Relationship Id="rId704" Type="http://schemas.openxmlformats.org/officeDocument/2006/relationships/image" Target="media/image515.png"/><Relationship Id="rId703" Type="http://schemas.openxmlformats.org/officeDocument/2006/relationships/image" Target="media/image514.png"/><Relationship Id="rId702" Type="http://schemas.openxmlformats.org/officeDocument/2006/relationships/image" Target="media/image513.png"/><Relationship Id="rId701" Type="http://schemas.openxmlformats.org/officeDocument/2006/relationships/image" Target="media/image512.png"/><Relationship Id="rId700" Type="http://schemas.openxmlformats.org/officeDocument/2006/relationships/image" Target="media/image511.png"/><Relationship Id="rId70" Type="http://schemas.openxmlformats.org/officeDocument/2006/relationships/image" Target="media/image47.png"/><Relationship Id="rId7" Type="http://schemas.openxmlformats.org/officeDocument/2006/relationships/footer" Target="footer5.xml"/><Relationship Id="rId699" Type="http://schemas.openxmlformats.org/officeDocument/2006/relationships/image" Target="media/image510.png"/><Relationship Id="rId698" Type="http://schemas.openxmlformats.org/officeDocument/2006/relationships/image" Target="media/image509.png"/><Relationship Id="rId697" Type="http://schemas.openxmlformats.org/officeDocument/2006/relationships/image" Target="media/image508.png"/><Relationship Id="rId696" Type="http://schemas.openxmlformats.org/officeDocument/2006/relationships/image" Target="media/image507.png"/><Relationship Id="rId695" Type="http://schemas.openxmlformats.org/officeDocument/2006/relationships/image" Target="media/image506.png"/><Relationship Id="rId694" Type="http://schemas.openxmlformats.org/officeDocument/2006/relationships/image" Target="media/image505.png"/><Relationship Id="rId693" Type="http://schemas.openxmlformats.org/officeDocument/2006/relationships/image" Target="media/image504.png"/><Relationship Id="rId692" Type="http://schemas.openxmlformats.org/officeDocument/2006/relationships/image" Target="media/image503.png"/><Relationship Id="rId691" Type="http://schemas.openxmlformats.org/officeDocument/2006/relationships/image" Target="media/image502.png"/><Relationship Id="rId690" Type="http://schemas.openxmlformats.org/officeDocument/2006/relationships/image" Target="media/image501.png"/><Relationship Id="rId69" Type="http://schemas.openxmlformats.org/officeDocument/2006/relationships/image" Target="25SW157.TIF" TargetMode="External"/><Relationship Id="rId689" Type="http://schemas.openxmlformats.org/officeDocument/2006/relationships/image" Target="media/image500.png"/><Relationship Id="rId688" Type="http://schemas.openxmlformats.org/officeDocument/2006/relationships/image" Target="media/image499.png"/><Relationship Id="rId687" Type="http://schemas.openxmlformats.org/officeDocument/2006/relationships/image" Target="media/image498.png"/><Relationship Id="rId686" Type="http://schemas.openxmlformats.org/officeDocument/2006/relationships/image" Target="media/image497.png"/><Relationship Id="rId685" Type="http://schemas.openxmlformats.org/officeDocument/2006/relationships/image" Target="A593.TIF" TargetMode="External"/><Relationship Id="rId684" Type="http://schemas.openxmlformats.org/officeDocument/2006/relationships/image" Target="media/image496.png"/><Relationship Id="rId683" Type="http://schemas.openxmlformats.org/officeDocument/2006/relationships/image" Target="A592.TIF" TargetMode="External"/><Relationship Id="rId682" Type="http://schemas.openxmlformats.org/officeDocument/2006/relationships/image" Target="media/image495.png"/><Relationship Id="rId681" Type="http://schemas.openxmlformats.org/officeDocument/2006/relationships/image" Target="A589.TIF" TargetMode="External"/><Relationship Id="rId680" Type="http://schemas.openxmlformats.org/officeDocument/2006/relationships/image" Target="media/image494.png"/><Relationship Id="rId68" Type="http://schemas.openxmlformats.org/officeDocument/2006/relationships/image" Target="media/image46.png"/><Relationship Id="rId679" Type="http://schemas.openxmlformats.org/officeDocument/2006/relationships/image" Target="A588.TIF" TargetMode="External"/><Relationship Id="rId678" Type="http://schemas.openxmlformats.org/officeDocument/2006/relationships/image" Target="media/image493.png"/><Relationship Id="rId677" Type="http://schemas.openxmlformats.org/officeDocument/2006/relationships/image" Target="A587.TIF" TargetMode="External"/><Relationship Id="rId676" Type="http://schemas.openxmlformats.org/officeDocument/2006/relationships/image" Target="media/image492.png"/><Relationship Id="rId675" Type="http://schemas.openxmlformats.org/officeDocument/2006/relationships/image" Target="A138.TIF" TargetMode="External"/><Relationship Id="rId674" Type="http://schemas.openxmlformats.org/officeDocument/2006/relationships/image" Target="media/image491.png"/><Relationship Id="rId673" Type="http://schemas.openxmlformats.org/officeDocument/2006/relationships/image" Target="HB17.TIF" TargetMode="External"/><Relationship Id="rId672" Type="http://schemas.openxmlformats.org/officeDocument/2006/relationships/image" Target="media/image490.png"/><Relationship Id="rId671" Type="http://schemas.openxmlformats.org/officeDocument/2006/relationships/image" Target="A134.TIF" TargetMode="External"/><Relationship Id="rId670" Type="http://schemas.openxmlformats.org/officeDocument/2006/relationships/image" Target="media/image489.png"/><Relationship Id="rId67" Type="http://schemas.openxmlformats.org/officeDocument/2006/relationships/image" Target="file:///F:\&#35838;&#20214;\2025&#24180;\2&#26376;\&#26032;&#27719;&#27901;\&#12298;&#39640;&#32771;&#24635;&#22797;&#20064;&#12299;&#27743;&#33487;&#29983;&#29289;&#23398;PPT&#35838;&#20214;%25252525252525252525252525252520712%25252525252525252525252525252520712\25SW152.TIF" TargetMode="External"/><Relationship Id="rId669" Type="http://schemas.openxmlformats.org/officeDocument/2006/relationships/image" Target="A585.TIF" TargetMode="External"/><Relationship Id="rId668" Type="http://schemas.openxmlformats.org/officeDocument/2006/relationships/image" Target="media/image488.png"/><Relationship Id="rId667" Type="http://schemas.openxmlformats.org/officeDocument/2006/relationships/image" Target="media/image487.png"/><Relationship Id="rId666" Type="http://schemas.openxmlformats.org/officeDocument/2006/relationships/image" Target="13KTS106.TIF" TargetMode="External"/><Relationship Id="rId665" Type="http://schemas.openxmlformats.org/officeDocument/2006/relationships/image" Target="media/image486.png"/><Relationship Id="rId664" Type="http://schemas.openxmlformats.org/officeDocument/2006/relationships/image" Target="A578.TIF" TargetMode="External"/><Relationship Id="rId663" Type="http://schemas.openxmlformats.org/officeDocument/2006/relationships/image" Target="media/image485.png"/><Relationship Id="rId662" Type="http://schemas.openxmlformats.org/officeDocument/2006/relationships/image" Target="A577.TIF" TargetMode="External"/><Relationship Id="rId661" Type="http://schemas.openxmlformats.org/officeDocument/2006/relationships/image" Target="media/image484.png"/><Relationship Id="rId660" Type="http://schemas.openxmlformats.org/officeDocument/2006/relationships/image" Target="A113.TIF" TargetMode="External"/><Relationship Id="rId66" Type="http://schemas.openxmlformats.org/officeDocument/2006/relationships/image" Target="media/image45.png"/><Relationship Id="rId659" Type="http://schemas.openxmlformats.org/officeDocument/2006/relationships/image" Target="media/image483.png"/><Relationship Id="rId658" Type="http://schemas.openxmlformats.org/officeDocument/2006/relationships/image" Target="A112.TIF" TargetMode="External"/><Relationship Id="rId657" Type="http://schemas.openxmlformats.org/officeDocument/2006/relationships/image" Target="media/image482.png"/><Relationship Id="rId656" Type="http://schemas.openxmlformats.org/officeDocument/2006/relationships/image" Target="media/image481.png"/><Relationship Id="rId655" Type="http://schemas.openxmlformats.org/officeDocument/2006/relationships/image" Target="A100.TIF" TargetMode="External"/><Relationship Id="rId654" Type="http://schemas.openxmlformats.org/officeDocument/2006/relationships/image" Target="media/image480.png"/><Relationship Id="rId653" Type="http://schemas.openxmlformats.org/officeDocument/2006/relationships/image" Target="media/image479.png"/><Relationship Id="rId652" Type="http://schemas.openxmlformats.org/officeDocument/2006/relationships/image" Target="media/image478.png"/><Relationship Id="rId651" Type="http://schemas.openxmlformats.org/officeDocument/2006/relationships/image" Target="media/image477.png"/><Relationship Id="rId650" Type="http://schemas.openxmlformats.org/officeDocument/2006/relationships/image" Target="media/image476.png"/><Relationship Id="rId65" Type="http://schemas.openxmlformats.org/officeDocument/2006/relationships/image" Target="file:///F:\&#35838;&#20214;\2025&#24180;\2&#26376;\&#26032;&#27719;&#27901;\&#12298;&#39640;&#32771;&#24635;&#22797;&#20064;&#12299;&#27743;&#33487;&#29983;&#29289;&#23398;PPT&#35838;&#20214;%25252525252525252525252520712%25252525252525252525252520712\25SW151.TIF" TargetMode="External"/><Relationship Id="rId649" Type="http://schemas.openxmlformats.org/officeDocument/2006/relationships/image" Target="../../../../../../../&#23567;&#26679;/&#19968;&#36718;&#29983;&#29289;&#65288;&#27743;&#33487;&#29256;&#23398;&#29983;&#29992;&#20070;&#65289;&#8212;&#26041;&#27491;&#25991;&#20214;%25252525252525252525252520-%25252525252525252525252520&#21103;&#26412;/XS421.TIF" TargetMode="External"/><Relationship Id="rId648" Type="http://schemas.openxmlformats.org/officeDocument/2006/relationships/image" Target="media/image475.png"/><Relationship Id="rId647" Type="http://schemas.openxmlformats.org/officeDocument/2006/relationships/image" Target="../../../../../../../&#23567;&#26679;/&#19968;&#36718;&#29983;&#29289;&#65288;&#27743;&#33487;&#29256;&#23398;&#29983;&#29992;&#20070;&#65289;&#8212;&#26041;&#27491;&#25991;&#20214;%25252525252525252525252520-%25252525252525252525252520&#21103;&#26412;/XS420.TIF" TargetMode="External"/><Relationship Id="rId646" Type="http://schemas.openxmlformats.org/officeDocument/2006/relationships/image" Target="media/image474.png"/><Relationship Id="rId645" Type="http://schemas.openxmlformats.org/officeDocument/2006/relationships/image" Target="../../../../../../../&#23567;&#26679;/&#19968;&#36718;&#29983;&#29289;&#65288;&#27743;&#33487;&#29256;&#23398;&#29983;&#29992;&#20070;&#65289;&#8212;&#26041;&#27491;&#25991;&#20214;%25252525252525252525252520-%25252525252525252525252520&#21103;&#26412;/XS419.TIF" TargetMode="External"/><Relationship Id="rId644" Type="http://schemas.openxmlformats.org/officeDocument/2006/relationships/image" Target="media/image473.png"/><Relationship Id="rId643" Type="http://schemas.openxmlformats.org/officeDocument/2006/relationships/image" Target="25SW643.TIF" TargetMode="External"/><Relationship Id="rId642" Type="http://schemas.openxmlformats.org/officeDocument/2006/relationships/image" Target="media/image472.png"/><Relationship Id="rId641" Type="http://schemas.openxmlformats.org/officeDocument/2006/relationships/image" Target="media/image471.png"/><Relationship Id="rId640" Type="http://schemas.openxmlformats.org/officeDocument/2006/relationships/image" Target="media/image470.png"/><Relationship Id="rId64" Type="http://schemas.openxmlformats.org/officeDocument/2006/relationships/image" Target="media/image44.png"/><Relationship Id="rId639" Type="http://schemas.openxmlformats.org/officeDocument/2006/relationships/image" Target="media/image469.png"/><Relationship Id="rId638" Type="http://schemas.openxmlformats.org/officeDocument/2006/relationships/image" Target="media/image468.png"/><Relationship Id="rId637" Type="http://schemas.openxmlformats.org/officeDocument/2006/relationships/image" Target="media/image467.png"/><Relationship Id="rId636" Type="http://schemas.openxmlformats.org/officeDocument/2006/relationships/image" Target="file:///F:\&#35838;&#20214;\2025&#24180;\2&#26376;\&#26032;&#27719;&#27901;\&#12298;&#39640;&#32771;&#24635;&#22797;&#20064;&#12299;&#27743;&#33487;&#29983;&#29289;&#23398;PPT&#35838;&#20214;%252525252525252525252525252525252520712%252525252525252525252525252525252520712\25SW641.TIF" TargetMode="External"/><Relationship Id="rId635" Type="http://schemas.openxmlformats.org/officeDocument/2006/relationships/image" Target="media/image466.png"/><Relationship Id="rId634" Type="http://schemas.openxmlformats.org/officeDocument/2006/relationships/image" Target="file:///F:\&#35838;&#20214;\2025&#24180;\2&#26376;\&#26032;&#27719;&#27901;\&#12298;&#39640;&#32771;&#24635;&#22797;&#20064;&#12299;&#27743;&#33487;&#29983;&#29289;&#23398;PPT&#35838;&#20214;%2525252525252525252525252525252520712%2525252525252525252525252525252520712\25SW640.TIF" TargetMode="External"/><Relationship Id="rId633" Type="http://schemas.openxmlformats.org/officeDocument/2006/relationships/image" Target="media/image465.png"/><Relationship Id="rId632" Type="http://schemas.openxmlformats.org/officeDocument/2006/relationships/image" Target="media/image464.png"/><Relationship Id="rId631" Type="http://schemas.openxmlformats.org/officeDocument/2006/relationships/image" Target="file:///F:\&#35838;&#20214;\2025&#24180;\2&#26376;\&#26032;&#27719;&#27901;\&#12298;&#39640;&#32771;&#24635;&#22797;&#20064;&#12299;&#27743;&#33487;&#29983;&#29289;&#23398;PPT&#35838;&#20214;%2525252525252525252525252525252520712%2525252525252525252525252525252520712\25SW637.TIF" TargetMode="External"/><Relationship Id="rId630" Type="http://schemas.openxmlformats.org/officeDocument/2006/relationships/image" Target="media/image463.png"/><Relationship Id="rId63" Type="http://schemas.openxmlformats.org/officeDocument/2006/relationships/image" Target="file:///F:\&#35838;&#20214;\2025&#24180;\2&#26376;\&#26032;&#27719;&#27901;\&#12298;&#39640;&#32771;&#24635;&#22797;&#20064;&#12299;&#27743;&#33487;&#29983;&#29289;&#23398;PPT&#35838;&#20214;%252525252525252525252520712%252525252525252525252520712\25SW150.TIF" TargetMode="External"/><Relationship Id="rId629" Type="http://schemas.openxmlformats.org/officeDocument/2006/relationships/image" Target="media/image462.png"/><Relationship Id="rId628" Type="http://schemas.openxmlformats.org/officeDocument/2006/relationships/image" Target="media/image461.png"/><Relationship Id="rId627" Type="http://schemas.openxmlformats.org/officeDocument/2006/relationships/image" Target="media/image460.png"/><Relationship Id="rId626" Type="http://schemas.openxmlformats.org/officeDocument/2006/relationships/image" Target="25SW632.TIF" TargetMode="External"/><Relationship Id="rId625" Type="http://schemas.openxmlformats.org/officeDocument/2006/relationships/image" Target="media/image459.png"/><Relationship Id="rId624" Type="http://schemas.openxmlformats.org/officeDocument/2006/relationships/image" Target="25SW631.TIF" TargetMode="External"/><Relationship Id="rId623" Type="http://schemas.openxmlformats.org/officeDocument/2006/relationships/image" Target="media/image458.png"/><Relationship Id="rId622" Type="http://schemas.openxmlformats.org/officeDocument/2006/relationships/image" Target="media/image457.png"/><Relationship Id="rId621" Type="http://schemas.openxmlformats.org/officeDocument/2006/relationships/image" Target="25SW625.TIF" TargetMode="External"/><Relationship Id="rId620" Type="http://schemas.openxmlformats.org/officeDocument/2006/relationships/image" Target="media/image456.png"/><Relationship Id="rId62" Type="http://schemas.openxmlformats.org/officeDocument/2006/relationships/image" Target="media/image43.png"/><Relationship Id="rId619" Type="http://schemas.openxmlformats.org/officeDocument/2006/relationships/image" Target="SY790.tif" TargetMode="External"/><Relationship Id="rId618" Type="http://schemas.openxmlformats.org/officeDocument/2006/relationships/image" Target="media/image455.png"/><Relationship Id="rId617" Type="http://schemas.openxmlformats.org/officeDocument/2006/relationships/image" Target="media/image454.png"/><Relationship Id="rId616" Type="http://schemas.openxmlformats.org/officeDocument/2006/relationships/image" Target="media/image453.png"/><Relationship Id="rId615" Type="http://schemas.openxmlformats.org/officeDocument/2006/relationships/image" Target="media/image452.png"/><Relationship Id="rId614" Type="http://schemas.openxmlformats.org/officeDocument/2006/relationships/image" Target="25SW621B.TIF" TargetMode="External"/><Relationship Id="rId613" Type="http://schemas.openxmlformats.org/officeDocument/2006/relationships/image" Target="media/image451.png"/><Relationship Id="rId612" Type="http://schemas.openxmlformats.org/officeDocument/2006/relationships/image" Target="25SW621A.TIF" TargetMode="External"/><Relationship Id="rId611" Type="http://schemas.openxmlformats.org/officeDocument/2006/relationships/image" Target="media/image450.png"/><Relationship Id="rId610" Type="http://schemas.openxmlformats.org/officeDocument/2006/relationships/image" Target="../../../../../../../&#23567;&#26679;/&#19968;&#36718;&#29983;&#29289;&#65288;&#27743;&#33487;&#29256;&#23398;&#29983;&#29992;&#20070;&#65289;&#8212;&#26041;&#27491;&#25991;&#20214;%2525252525252525252525252525252520-%2525252525252525252525252525252520&#21103;&#26412;/sw9-46.tif" TargetMode="External"/><Relationship Id="rId61" Type="http://schemas.openxmlformats.org/officeDocument/2006/relationships/image" Target="media/image42.png"/><Relationship Id="rId609" Type="http://schemas.openxmlformats.org/officeDocument/2006/relationships/image" Target="media/image449.png"/><Relationship Id="rId608" Type="http://schemas.openxmlformats.org/officeDocument/2006/relationships/image" Target="../../../../../../../&#23567;&#26679;/&#19968;&#36718;&#29983;&#29289;&#65288;&#27743;&#33487;&#29256;&#23398;&#29983;&#29992;&#20070;&#65289;&#8212;&#26041;&#27491;&#25991;&#20214;%2525252525252525252525252525252520-%2525252525252525252525252525252520&#21103;&#26412;/XS399.TIF" TargetMode="External"/><Relationship Id="rId607" Type="http://schemas.openxmlformats.org/officeDocument/2006/relationships/image" Target="media/image448.png"/><Relationship Id="rId606" Type="http://schemas.openxmlformats.org/officeDocument/2006/relationships/image" Target="25SW618.TIF" TargetMode="External"/><Relationship Id="rId605" Type="http://schemas.openxmlformats.org/officeDocument/2006/relationships/image" Target="media/image447.png"/><Relationship Id="rId604" Type="http://schemas.openxmlformats.org/officeDocument/2006/relationships/image" Target="XS398.TIF" TargetMode="External"/><Relationship Id="rId603" Type="http://schemas.openxmlformats.org/officeDocument/2006/relationships/image" Target="media/image446.png"/><Relationship Id="rId602" Type="http://schemas.openxmlformats.org/officeDocument/2006/relationships/image" Target="25SW617.TIF" TargetMode="External"/><Relationship Id="rId601" Type="http://schemas.openxmlformats.org/officeDocument/2006/relationships/image" Target="media/image445.png"/><Relationship Id="rId600" Type="http://schemas.openxmlformats.org/officeDocument/2006/relationships/image" Target="media/image444.png"/><Relationship Id="rId60" Type="http://schemas.openxmlformats.org/officeDocument/2006/relationships/image" Target="25SW156B.TIF" TargetMode="External"/><Relationship Id="rId6" Type="http://schemas.openxmlformats.org/officeDocument/2006/relationships/footer" Target="footer4.xml"/><Relationship Id="rId599" Type="http://schemas.openxmlformats.org/officeDocument/2006/relationships/image" Target="media/image443.png"/><Relationship Id="rId598" Type="http://schemas.openxmlformats.org/officeDocument/2006/relationships/image" Target="media/image442.png"/><Relationship Id="rId597" Type="http://schemas.openxmlformats.org/officeDocument/2006/relationships/image" Target="media/image441.png"/><Relationship Id="rId596" Type="http://schemas.openxmlformats.org/officeDocument/2006/relationships/image" Target="media/image440.png"/><Relationship Id="rId595" Type="http://schemas.openxmlformats.org/officeDocument/2006/relationships/image" Target="media/image439.png"/><Relationship Id="rId594" Type="http://schemas.openxmlformats.org/officeDocument/2006/relationships/image" Target="media/image438.png"/><Relationship Id="rId593" Type="http://schemas.openxmlformats.org/officeDocument/2006/relationships/image" Target="media/image437.png"/><Relationship Id="rId592" Type="http://schemas.openxmlformats.org/officeDocument/2006/relationships/image" Target="media/image436.png"/><Relationship Id="rId591" Type="http://schemas.openxmlformats.org/officeDocument/2006/relationships/image" Target="media/image435.png"/><Relationship Id="rId590" Type="http://schemas.openxmlformats.org/officeDocument/2006/relationships/image" Target="media/image434.png"/><Relationship Id="rId59" Type="http://schemas.openxmlformats.org/officeDocument/2006/relationships/image" Target="media/image41.png"/><Relationship Id="rId589" Type="http://schemas.openxmlformats.org/officeDocument/2006/relationships/image" Target="media/image433.png"/><Relationship Id="rId588" Type="http://schemas.openxmlformats.org/officeDocument/2006/relationships/image" Target="media/image432.png"/><Relationship Id="rId587" Type="http://schemas.openxmlformats.org/officeDocument/2006/relationships/image" Target="media/image431.png"/><Relationship Id="rId586" Type="http://schemas.openxmlformats.org/officeDocument/2006/relationships/image" Target="media/image430.png"/><Relationship Id="rId585" Type="http://schemas.openxmlformats.org/officeDocument/2006/relationships/image" Target="media/image429.png"/><Relationship Id="rId584" Type="http://schemas.openxmlformats.org/officeDocument/2006/relationships/image" Target="media/image428.png"/><Relationship Id="rId583" Type="http://schemas.openxmlformats.org/officeDocument/2006/relationships/image" Target="media/image427.png"/><Relationship Id="rId582" Type="http://schemas.openxmlformats.org/officeDocument/2006/relationships/image" Target="media/image426.png"/><Relationship Id="rId581" Type="http://schemas.openxmlformats.org/officeDocument/2006/relationships/image" Target="media/image425.png"/><Relationship Id="rId580" Type="http://schemas.openxmlformats.org/officeDocument/2006/relationships/image" Target="media/image424.png"/><Relationship Id="rId58" Type="http://schemas.openxmlformats.org/officeDocument/2006/relationships/image" Target="25SW156A.TIF" TargetMode="External"/><Relationship Id="rId579" Type="http://schemas.openxmlformats.org/officeDocument/2006/relationships/image" Target="media/image423.png"/><Relationship Id="rId578" Type="http://schemas.openxmlformats.org/officeDocument/2006/relationships/image" Target="media/image422.png"/><Relationship Id="rId577" Type="http://schemas.openxmlformats.org/officeDocument/2006/relationships/image" Target="media/image421.png"/><Relationship Id="rId576" Type="http://schemas.openxmlformats.org/officeDocument/2006/relationships/image" Target="media/image420.png"/><Relationship Id="rId575" Type="http://schemas.openxmlformats.org/officeDocument/2006/relationships/image" Target="media/image419.png"/><Relationship Id="rId574" Type="http://schemas.openxmlformats.org/officeDocument/2006/relationships/image" Target="media/image418.png"/><Relationship Id="rId573" Type="http://schemas.openxmlformats.org/officeDocument/2006/relationships/image" Target="media/image417.png"/><Relationship Id="rId572" Type="http://schemas.openxmlformats.org/officeDocument/2006/relationships/image" Target="media/image416.png"/><Relationship Id="rId571" Type="http://schemas.openxmlformats.org/officeDocument/2006/relationships/image" Target="file:///C:\Users\asus\Desktop\&#39640;&#19977;&#29983;&#29289;&#25945;&#31243;&#20462;&#35746;2022&#24180;8&#26376;\22YLS10-1.TIF" TargetMode="External"/><Relationship Id="rId570" Type="http://schemas.openxmlformats.org/officeDocument/2006/relationships/image" Target="media/image415.png"/><Relationship Id="rId57" Type="http://schemas.openxmlformats.org/officeDocument/2006/relationships/image" Target="media/image40.png"/><Relationship Id="rId569" Type="http://schemas.openxmlformats.org/officeDocument/2006/relationships/image" Target="media/image414.jpeg"/><Relationship Id="rId568" Type="http://schemas.openxmlformats.org/officeDocument/2006/relationships/image" Target="media/image413.jpeg"/><Relationship Id="rId567" Type="http://schemas.openxmlformats.org/officeDocument/2006/relationships/image" Target="media/image412.jpeg"/><Relationship Id="rId566" Type="http://schemas.openxmlformats.org/officeDocument/2006/relationships/image" Target="media/image411.jpeg"/><Relationship Id="rId565" Type="http://schemas.openxmlformats.org/officeDocument/2006/relationships/image" Target="media/image410.jpeg"/><Relationship Id="rId564" Type="http://schemas.openxmlformats.org/officeDocument/2006/relationships/image" Target="media/image409.jpeg"/><Relationship Id="rId563" Type="http://schemas.openxmlformats.org/officeDocument/2006/relationships/image" Target="media/image408.jpeg"/><Relationship Id="rId562" Type="http://schemas.openxmlformats.org/officeDocument/2006/relationships/image" Target="media/image407.jpeg"/><Relationship Id="rId561" Type="http://schemas.openxmlformats.org/officeDocument/2006/relationships/image" Target="media/image406.jpeg"/><Relationship Id="rId560" Type="http://schemas.openxmlformats.org/officeDocument/2006/relationships/image" Target="media/image405.jpeg"/><Relationship Id="rId56" Type="http://schemas.openxmlformats.org/officeDocument/2006/relationships/image" Target="media/image39.png"/><Relationship Id="rId559" Type="http://schemas.openxmlformats.org/officeDocument/2006/relationships/image" Target="media/image404.jpeg"/><Relationship Id="rId558" Type="http://schemas.openxmlformats.org/officeDocument/2006/relationships/image" Target="media/image403.jpeg"/><Relationship Id="rId557" Type="http://schemas.openxmlformats.org/officeDocument/2006/relationships/image" Target="media/image402.jpeg"/><Relationship Id="rId556" Type="http://schemas.openxmlformats.org/officeDocument/2006/relationships/image" Target="media/image401.jpeg"/><Relationship Id="rId555" Type="http://schemas.openxmlformats.org/officeDocument/2006/relationships/image" Target="media/image400.jpeg"/><Relationship Id="rId554" Type="http://schemas.openxmlformats.org/officeDocument/2006/relationships/image" Target="media/image399.jpeg"/><Relationship Id="rId553" Type="http://schemas.openxmlformats.org/officeDocument/2006/relationships/image" Target="media/image398.jpeg"/><Relationship Id="rId552" Type="http://schemas.openxmlformats.org/officeDocument/2006/relationships/image" Target="media/image397.jpeg"/><Relationship Id="rId551" Type="http://schemas.openxmlformats.org/officeDocument/2006/relationships/image" Target="media/image396.jpeg"/><Relationship Id="rId550" Type="http://schemas.openxmlformats.org/officeDocument/2006/relationships/image" Target="file:///G:\&#20849;&#20139;&#25991;&#20214;\&#36716;WORD\2026&#29256;%25252525252525252525252520&#21019;&#26032;&#35774;&#35745;%25252525252525252525252520&#39640;&#32771;&#24635;&#22797;&#20064;%25252525252525252525252520&#29983;&#29289;&#23398;&#65288;&#37197;&#20154;&#25945;&#29256;&#65289;&#23398;&#29983;&#29992;&#20070;&#65288;&#29756;&#37122;&#27941;&#8230;&#8230;&#65289;&#36716;WORD\24GT17.tif" TargetMode="External"/><Relationship Id="rId55" Type="http://schemas.openxmlformats.org/officeDocument/2006/relationships/image" Target="25SW154B.TIF" TargetMode="External"/><Relationship Id="rId549" Type="http://schemas.openxmlformats.org/officeDocument/2006/relationships/image" Target="media/image395.png"/><Relationship Id="rId548" Type="http://schemas.openxmlformats.org/officeDocument/2006/relationships/image" Target="media/image394.jpeg"/><Relationship Id="rId547" Type="http://schemas.openxmlformats.org/officeDocument/2006/relationships/image" Target="file:///G:\&#20849;&#20139;&#25991;&#20214;\&#36716;WORD\2026&#29256;%2525252525252525252525252520&#21019;&#26032;&#35774;&#35745;%2525252525252525252525252520&#39640;&#32771;&#24635;&#22797;&#20064;%2525252525252525252525252520&#29983;&#29289;&#23398;&#65288;&#37197;&#20154;&#25945;&#29256;&#65289;&#23398;&#29983;&#29992;&#20070;&#65288;&#29756;&#37122;&#27941;&#8230;&#8230;&#65289;&#36716;WORD\SW602.tif" TargetMode="External"/><Relationship Id="rId546" Type="http://schemas.openxmlformats.org/officeDocument/2006/relationships/image" Target="media/image393.png"/><Relationship Id="rId545" Type="http://schemas.openxmlformats.org/officeDocument/2006/relationships/image" Target="file:///G:\&#20849;&#20139;&#25991;&#20214;\&#36716;WORD\2026&#29256;%2525252525252525252525252520&#21019;&#26032;&#35774;&#35745;%2525252525252525252525252520&#39640;&#32771;&#24635;&#22797;&#20064;%2525252525252525252525252520&#29983;&#29289;&#23398;&#65288;&#37197;&#20154;&#25945;&#29256;&#65289;&#23398;&#29983;&#29992;&#20070;&#65288;&#29756;&#37122;&#27941;&#8230;&#8230;&#65289;&#36716;WORD\SW601.tif" TargetMode="External"/><Relationship Id="rId544" Type="http://schemas.openxmlformats.org/officeDocument/2006/relationships/image" Target="media/image392.png"/><Relationship Id="rId543" Type="http://schemas.openxmlformats.org/officeDocument/2006/relationships/image" Target="file:///G:\&#20849;&#20139;&#25991;&#20214;\&#36716;WORD\2026&#29256;%252525252525252525252525252520&#21019;&#26032;&#35774;&#35745;%252525252525252525252525252520&#39640;&#32771;&#24635;&#22797;&#20064;%252525252525252525252525252520&#29983;&#29289;&#23398;&#65288;&#37197;&#20154;&#25945;&#29256;&#65289;&#23398;&#29983;&#29992;&#20070;&#65288;&#29756;&#37122;&#27941;&#8230;&#8230;&#65289;&#36716;WORD\SW594.tif" TargetMode="External"/><Relationship Id="rId542" Type="http://schemas.openxmlformats.org/officeDocument/2006/relationships/image" Target="media/image391.png"/><Relationship Id="rId541" Type="http://schemas.openxmlformats.org/officeDocument/2006/relationships/image" Target="media/image390.jpeg"/><Relationship Id="rId540" Type="http://schemas.openxmlformats.org/officeDocument/2006/relationships/image" Target="media/image389.jpeg"/><Relationship Id="rId54" Type="http://schemas.openxmlformats.org/officeDocument/2006/relationships/image" Target="media/image38.png"/><Relationship Id="rId539" Type="http://schemas.openxmlformats.org/officeDocument/2006/relationships/image" Target="file:///G:\&#20849;&#20139;&#25991;&#20214;\&#36716;WORD\2026&#29256;%2525252525252525252525252520&#21019;&#26032;&#35774;&#35745;%2525252525252525252525252520&#39640;&#32771;&#24635;&#22797;&#20064;%2525252525252525252525252520&#29983;&#29289;&#23398;&#65288;&#37197;&#20154;&#25945;&#29256;&#65289;&#23398;&#29983;&#29992;&#20070;&#65288;&#29756;&#37122;&#27941;&#8230;&#8230;&#65289;&#36716;WORD\SW596.tif" TargetMode="External"/><Relationship Id="rId538" Type="http://schemas.openxmlformats.org/officeDocument/2006/relationships/image" Target="media/image388.png"/><Relationship Id="rId537" Type="http://schemas.openxmlformats.org/officeDocument/2006/relationships/image" Target="file:///D:\&#35838;&#20214;\2026&#12298;&#34913;&#20013;&#23398;&#26696;&#12299;&#39640;&#32771;&#19968;&#36718;&#24635;&#22797;&#20064;%2525252525252525252525252520&#29983;&#29289;&#23398;(&#21333;&#36873;&#29256;)%2525252525252525252525252520726\0324SWYL328B.TIF" TargetMode="External"/><Relationship Id="rId536" Type="http://schemas.openxmlformats.org/officeDocument/2006/relationships/image" Target="media/image387.png"/><Relationship Id="rId535" Type="http://schemas.openxmlformats.org/officeDocument/2006/relationships/image" Target="SW592.tif" TargetMode="External"/><Relationship Id="rId534" Type="http://schemas.openxmlformats.org/officeDocument/2006/relationships/image" Target="media/image386.png"/><Relationship Id="rId533" Type="http://schemas.openxmlformats.org/officeDocument/2006/relationships/image" Target="media/image385.png"/><Relationship Id="rId532" Type="http://schemas.openxmlformats.org/officeDocument/2006/relationships/image" Target="media/image384.png"/><Relationship Id="rId531" Type="http://schemas.openxmlformats.org/officeDocument/2006/relationships/image" Target="media/image383.png"/><Relationship Id="rId530" Type="http://schemas.openxmlformats.org/officeDocument/2006/relationships/image" Target="media/image382.png"/><Relationship Id="rId53" Type="http://schemas.openxmlformats.org/officeDocument/2006/relationships/image" Target="25SW154A.TIF" TargetMode="External"/><Relationship Id="rId529" Type="http://schemas.openxmlformats.org/officeDocument/2006/relationships/image" Target="file:///E:\00000&#36164;&#26009;\1&#30416;&#22478;&#21382;&#24180;&#35843;&#30740;&#39064;\2026\&#20943;2.TIF" TargetMode="External"/><Relationship Id="rId528" Type="http://schemas.openxmlformats.org/officeDocument/2006/relationships/image" Target="media/image381.png"/><Relationship Id="rId527" Type="http://schemas.openxmlformats.org/officeDocument/2006/relationships/image" Target="media/image380.png"/><Relationship Id="rId526" Type="http://schemas.openxmlformats.org/officeDocument/2006/relationships/image" Target="file:///E:\00000&#36164;&#26009;\1&#30416;&#22478;&#21382;&#24180;&#35843;&#30740;&#39064;\2026\ZX412.TIF" TargetMode="External"/><Relationship Id="rId525" Type="http://schemas.openxmlformats.org/officeDocument/2006/relationships/image" Target="media/image379.png"/><Relationship Id="rId524" Type="http://schemas.openxmlformats.org/officeDocument/2006/relationships/image" Target="file:///E:\00000&#36164;&#26009;\1&#30416;&#22478;&#21382;&#24180;&#35843;&#30740;&#39064;\2026\SY714.tif" TargetMode="External"/><Relationship Id="rId523" Type="http://schemas.openxmlformats.org/officeDocument/2006/relationships/image" Target="media/image378.png"/><Relationship Id="rId522" Type="http://schemas.openxmlformats.org/officeDocument/2006/relationships/image" Target="media/image377.jpeg"/><Relationship Id="rId521" Type="http://schemas.openxmlformats.org/officeDocument/2006/relationships/image" Target="file:///E:\00000&#36164;&#26009;\11&#24212;&#24449;&#31295;&#20214;\&#21019;&#26032;&#35774;&#35745;&#20462;&#25913;\2025\&#21019;&#26032;&#35774;&#35745;&#35838;&#20214;\&#37197;&#22871;&#25945;&#24072;Word&#25991;&#26723;\&#31532;&#19971;&#21333;&#20803;%25252525252525252525252520&#31283;&#24577;&#19982;&#35843;&#33410;\SY708.tif" TargetMode="External"/><Relationship Id="rId520" Type="http://schemas.openxmlformats.org/officeDocument/2006/relationships/image" Target="media/image376.png"/><Relationship Id="rId52" Type="http://schemas.openxmlformats.org/officeDocument/2006/relationships/image" Target="media/image37.png"/><Relationship Id="rId519" Type="http://schemas.openxmlformats.org/officeDocument/2006/relationships/image" Target="media/image375.png"/><Relationship Id="rId518" Type="http://schemas.openxmlformats.org/officeDocument/2006/relationships/image" Target="media/image374.png"/><Relationship Id="rId517" Type="http://schemas.openxmlformats.org/officeDocument/2006/relationships/image" Target="file:///E:\00000&#36164;&#26009;\11&#24212;&#24449;&#31295;&#20214;\&#21019;&#26032;&#35774;&#35745;&#20462;&#25913;\2025\&#21019;&#26032;&#35774;&#35745;&#35838;&#20214;\&#37197;&#22871;&#25945;&#24072;Word&#25991;&#26723;\&#31532;&#19971;&#21333;&#20803;%25252525252525252525252520&#31283;&#24577;&#19982;&#35843;&#33410;\ZX404.TIF" TargetMode="External"/><Relationship Id="rId516" Type="http://schemas.openxmlformats.org/officeDocument/2006/relationships/image" Target="media/image373.png"/><Relationship Id="rId515" Type="http://schemas.openxmlformats.org/officeDocument/2006/relationships/image" Target="media/image372.png"/><Relationship Id="rId514" Type="http://schemas.openxmlformats.org/officeDocument/2006/relationships/image" Target="file:///E:\00000&#36164;&#26009;\11&#24212;&#24449;&#31295;&#20214;\&#21019;&#26032;&#35774;&#35745;&#20462;&#25913;\2025\&#21019;&#26032;&#35774;&#35745;&#35838;&#20214;\&#37197;&#22871;&#25945;&#24072;Word&#25991;&#26723;\&#31532;&#19971;&#21333;&#20803;%25252525252525252525252520&#31283;&#24577;&#19982;&#35843;&#33410;\C333.TIF" TargetMode="External"/><Relationship Id="rId513" Type="http://schemas.openxmlformats.org/officeDocument/2006/relationships/image" Target="media/image371.png"/><Relationship Id="rId512" Type="http://schemas.openxmlformats.org/officeDocument/2006/relationships/image" Target="media/image370.jpeg"/><Relationship Id="rId511" Type="http://schemas.openxmlformats.org/officeDocument/2006/relationships/image" Target="media/image369.png"/><Relationship Id="rId510" Type="http://schemas.openxmlformats.org/officeDocument/2006/relationships/image" Target="media/image368.png"/><Relationship Id="rId51" Type="http://schemas.openxmlformats.org/officeDocument/2006/relationships/image" Target="file:///C:\Users\asus\Desktop\&#39640;&#19977;&#29983;&#29289;&#25945;&#31243;&#20462;&#35746;2022&#24180;8&#26376;\22YLS1-56.TIF" TargetMode="External"/><Relationship Id="rId509" Type="http://schemas.openxmlformats.org/officeDocument/2006/relationships/image" Target="../../../../../../../&#23567;&#26679;/&#19968;&#36718;&#29983;&#29289;&#65288;&#27743;&#33487;&#29256;&#23398;&#29983;&#29992;&#20070;&#65289;&#8212;&#26041;&#27491;&#25991;&#20214;%25252525252525252525252520-%25252525252525252525252520&#21103;&#26412;/SW1338.TIF" TargetMode="External"/><Relationship Id="rId508" Type="http://schemas.openxmlformats.org/officeDocument/2006/relationships/image" Target="media/image367.png"/><Relationship Id="rId507" Type="http://schemas.openxmlformats.org/officeDocument/2006/relationships/image" Target="../../../../../../../&#23567;&#26679;/&#19968;&#36718;&#29983;&#29289;&#65288;&#27743;&#33487;&#29256;&#23398;&#29983;&#29992;&#20070;&#65289;&#8212;&#26041;&#27491;&#25991;&#20214;%25252525252525252525252520-%25252525252525252525252520&#21103;&#26412;/XS716.TIF" TargetMode="External"/><Relationship Id="rId506" Type="http://schemas.openxmlformats.org/officeDocument/2006/relationships/image" Target="media/image366.png"/><Relationship Id="rId505" Type="http://schemas.openxmlformats.org/officeDocument/2006/relationships/image" Target="../../../../../../../&#23567;&#26679;/&#19968;&#36718;&#29983;&#29289;&#65288;&#27743;&#33487;&#29256;&#23398;&#29983;&#29992;&#20070;&#65289;&#8212;&#26041;&#27491;&#25991;&#20214;%252525252525252525252525252520-%252525252525252525252525252520&#21103;&#26412;/XS649.TIF" TargetMode="External"/><Relationship Id="rId504" Type="http://schemas.openxmlformats.org/officeDocument/2006/relationships/image" Target="media/image365.png"/><Relationship Id="rId503" Type="http://schemas.openxmlformats.org/officeDocument/2006/relationships/image" Target="../../../../../../../&#23567;&#26679;/&#19968;&#36718;&#29983;&#29289;&#65288;&#27743;&#33487;&#29256;&#23398;&#29983;&#29992;&#20070;&#65289;&#8212;&#26041;&#27491;&#25991;&#20214;%25252525252525252525252520-%25252525252525252525252520&#21103;&#26412;/XS712.TIF" TargetMode="External"/><Relationship Id="rId502" Type="http://schemas.openxmlformats.org/officeDocument/2006/relationships/image" Target="media/image364.png"/><Relationship Id="rId501" Type="http://schemas.openxmlformats.org/officeDocument/2006/relationships/image" Target="../../../../../../../&#23567;&#26679;/&#19968;&#36718;&#29983;&#29289;&#65288;&#27743;&#33487;&#29256;&#23398;&#29983;&#29992;&#20070;&#65289;&#8212;&#26041;&#27491;&#25991;&#20214;%25252525252525252525252520-%25252525252525252525252520&#21103;&#26412;/XS715.TIF" TargetMode="External"/><Relationship Id="rId500" Type="http://schemas.openxmlformats.org/officeDocument/2006/relationships/image" Target="media/image363.png"/><Relationship Id="rId50" Type="http://schemas.openxmlformats.org/officeDocument/2006/relationships/image" Target="media/image36.png"/><Relationship Id="rId5" Type="http://schemas.openxmlformats.org/officeDocument/2006/relationships/footer" Target="footer3.xml"/><Relationship Id="rId499" Type="http://schemas.openxmlformats.org/officeDocument/2006/relationships/image" Target="../../../../../../../&#23567;&#26679;/&#19968;&#36718;&#29983;&#29289;&#65288;&#27743;&#33487;&#29256;&#23398;&#29983;&#29992;&#20070;&#65289;&#8212;&#26041;&#27491;&#25991;&#20214;%25252525252525252525252520-%25252525252525252525252520&#21103;&#26412;/sw1119.tif" TargetMode="External"/><Relationship Id="rId498" Type="http://schemas.openxmlformats.org/officeDocument/2006/relationships/image" Target="media/image362.png"/><Relationship Id="rId497" Type="http://schemas.openxmlformats.org/officeDocument/2006/relationships/image" Target="../../../../../../../&#23567;&#26679;/&#19968;&#36718;&#29983;&#29289;&#65288;&#27743;&#33487;&#29256;&#23398;&#29983;&#29992;&#20070;&#65289;&#8212;&#26041;&#27491;&#25991;&#20214;%2525252525252525252525252520-%2525252525252525252525252520&#21103;&#26412;/SW1339.TIF" TargetMode="External"/><Relationship Id="rId496" Type="http://schemas.openxmlformats.org/officeDocument/2006/relationships/image" Target="media/image361.png"/><Relationship Id="rId495" Type="http://schemas.openxmlformats.org/officeDocument/2006/relationships/image" Target="../../../../../../../&#23567;&#26679;/&#19968;&#36718;&#29983;&#29289;&#65288;&#27743;&#33487;&#29256;&#23398;&#29983;&#29992;&#20070;&#65289;&#8212;&#26041;&#27491;&#25991;&#20214;%25252525252525252525252520-%25252525252525252525252520&#21103;&#26412;/SW1331.TIF" TargetMode="External"/><Relationship Id="rId494" Type="http://schemas.openxmlformats.org/officeDocument/2006/relationships/image" Target="media/image360.png"/><Relationship Id="rId493" Type="http://schemas.openxmlformats.org/officeDocument/2006/relationships/image" Target="../../../../../../../&#23567;&#26679;/&#19968;&#36718;&#29983;&#29289;&#65288;&#27743;&#33487;&#29256;&#23398;&#29983;&#29992;&#20070;&#65289;&#8212;&#26041;&#27491;&#25991;&#20214;%25252525252525252525252520-%25252525252525252525252520&#21103;&#26412;/SW1345.TIF" TargetMode="External"/><Relationship Id="rId492" Type="http://schemas.openxmlformats.org/officeDocument/2006/relationships/image" Target="media/image359.png"/><Relationship Id="rId491" Type="http://schemas.openxmlformats.org/officeDocument/2006/relationships/image" Target="media/image358.png"/><Relationship Id="rId490" Type="http://schemas.openxmlformats.org/officeDocument/2006/relationships/image" Target="media/image357.png"/><Relationship Id="rId49" Type="http://schemas.openxmlformats.org/officeDocument/2006/relationships/image" Target="file:///C:\Users\asus\Desktop\&#39640;&#19977;&#29983;&#29289;&#25945;&#31243;&#20462;&#35746;2022&#24180;8&#26376;\22YLS1-32.TIF" TargetMode="External"/><Relationship Id="rId489" Type="http://schemas.openxmlformats.org/officeDocument/2006/relationships/image" Target="../../../../../../../&#23567;&#26679;/&#19968;&#36718;&#29983;&#29289;&#65288;&#27743;&#33487;&#29256;&#23398;&#29983;&#29992;&#20070;&#65289;&#8212;&#26041;&#27491;&#25991;&#20214;%2525252525252525252525252520-%2525252525252525252525252520&#21103;&#26412;/sw1113.tif" TargetMode="External"/><Relationship Id="rId488" Type="http://schemas.openxmlformats.org/officeDocument/2006/relationships/image" Target="media/image356.png"/><Relationship Id="rId487" Type="http://schemas.openxmlformats.org/officeDocument/2006/relationships/image" Target="../../../../../../../&#23567;&#26679;/&#19968;&#36718;&#29983;&#29289;&#65288;&#27743;&#33487;&#29256;&#23398;&#29983;&#29992;&#20070;&#65289;&#8212;&#26041;&#27491;&#25991;&#20214;%2525252525252525252525252520-%2525252525252525252525252520&#21103;&#26412;/232NJSW7.TIF" TargetMode="External"/><Relationship Id="rId486" Type="http://schemas.openxmlformats.org/officeDocument/2006/relationships/image" Target="media/image355.png"/><Relationship Id="rId485" Type="http://schemas.openxmlformats.org/officeDocument/2006/relationships/image" Target="../../../../../../../&#23567;&#26679;/&#19968;&#36718;&#29983;&#29289;&#65288;&#27743;&#33487;&#29256;&#23398;&#29983;&#29992;&#20070;&#65289;&#8212;&#26041;&#27491;&#25991;&#20214;%25252525252525252525252525252520-%25252525252525252525252525252520&#21103;&#26412;/SW1316.TIF" TargetMode="External"/><Relationship Id="rId484" Type="http://schemas.openxmlformats.org/officeDocument/2006/relationships/image" Target="media/image354.png"/><Relationship Id="rId483" Type="http://schemas.openxmlformats.org/officeDocument/2006/relationships/image" Target="file:///E:\00000&#36164;&#26009;\11&#24212;&#24449;&#31295;&#20214;\&#21019;&#26032;&#35774;&#35745;&#20462;&#25913;\2025\&#21019;&#26032;&#35774;&#35745;&#35838;&#20214;\&#37197;&#22871;&#25945;&#24072;Word&#25991;&#26723;\&#31532;&#19971;&#21333;&#20803;%2525252525252525252525252525252525252525252520&#31283;&#24577;&#19982;&#35843;&#33410;\ZX385.TIF" TargetMode="External"/><Relationship Id="rId482" Type="http://schemas.openxmlformats.org/officeDocument/2006/relationships/image" Target="media/image353.png"/><Relationship Id="rId481" Type="http://schemas.openxmlformats.org/officeDocument/2006/relationships/image" Target="file:///E:\00000&#36164;&#26009;\11&#24212;&#24449;&#31295;&#20214;\&#21019;&#26032;&#35774;&#35745;&#20462;&#25913;\2025\&#21019;&#26032;&#35774;&#35745;&#35838;&#20214;\&#37197;&#22871;&#25945;&#24072;Word&#25991;&#26723;\&#31532;&#19971;&#21333;&#20803;%2525252525252525252525252525252525252525252520&#31283;&#24577;&#19982;&#35843;&#33410;\ZX384.TIF" TargetMode="External"/><Relationship Id="rId480" Type="http://schemas.openxmlformats.org/officeDocument/2006/relationships/image" Target="media/image352.png"/><Relationship Id="rId48" Type="http://schemas.openxmlformats.org/officeDocument/2006/relationships/image" Target="media/image35.png"/><Relationship Id="rId479" Type="http://schemas.openxmlformats.org/officeDocument/2006/relationships/image" Target="../../../../../../../&#23567;&#26679;/&#19968;&#36718;&#29983;&#29289;&#65288;&#27743;&#33487;&#29256;&#23398;&#29983;&#29992;&#20070;&#65289;&#8212;&#26041;&#27491;&#25991;&#20214;%2525252525252525252525252520-%2525252525252525252525252520&#21103;&#26412;/XS648.TIF" TargetMode="External"/><Relationship Id="rId478" Type="http://schemas.openxmlformats.org/officeDocument/2006/relationships/image" Target="media/image351.png"/><Relationship Id="rId477" Type="http://schemas.openxmlformats.org/officeDocument/2006/relationships/image" Target="../../../../../../../&#23567;&#26679;/&#19968;&#36718;&#29983;&#29289;&#65288;&#27743;&#33487;&#29256;&#23398;&#29983;&#29992;&#20070;&#65289;&#8212;&#26041;&#27491;&#25991;&#20214;%252525252525252525252525252520-%252525252525252525252525252520&#21103;&#26412;/XS709.TIF" TargetMode="External"/><Relationship Id="rId476" Type="http://schemas.openxmlformats.org/officeDocument/2006/relationships/image" Target="media/image350.png"/><Relationship Id="rId475" Type="http://schemas.openxmlformats.org/officeDocument/2006/relationships/image" Target="../../../../../../../&#23567;&#26679;/&#19968;&#36718;&#29983;&#29289;&#65288;&#27743;&#33487;&#29256;&#23398;&#29983;&#29992;&#20070;&#65289;&#8212;&#26041;&#27491;&#25991;&#20214;%252525252525252525252525252520-%252525252525252525252525252520&#21103;&#26412;/SW1294.TIF" TargetMode="External"/><Relationship Id="rId474" Type="http://schemas.openxmlformats.org/officeDocument/2006/relationships/image" Target="media/image349.png"/><Relationship Id="rId473" Type="http://schemas.openxmlformats.org/officeDocument/2006/relationships/image" Target="../../../../../../../&#23567;&#26679;/&#19968;&#36718;&#29983;&#29289;&#65288;&#27743;&#33487;&#29256;&#23398;&#29983;&#29992;&#20070;&#65289;&#8212;&#26041;&#27491;&#25991;&#20214;%252525252525252525252525252520-%252525252525252525252525252520&#21103;&#26412;/XS708.TIF" TargetMode="External"/><Relationship Id="rId472" Type="http://schemas.openxmlformats.org/officeDocument/2006/relationships/image" Target="media/image348.png"/><Relationship Id="rId471" Type="http://schemas.openxmlformats.org/officeDocument/2006/relationships/image" Target="../../../../../../../&#23567;&#26679;/&#19968;&#36718;&#29983;&#29289;&#65288;&#27743;&#33487;&#29256;&#23398;&#29983;&#29992;&#20070;&#65289;&#8212;&#26041;&#27491;&#25991;&#20214;%2525252525252525252525252520-%2525252525252525252525252520&#21103;&#26412;/SW1311.TIF" TargetMode="External"/><Relationship Id="rId470" Type="http://schemas.openxmlformats.org/officeDocument/2006/relationships/image" Target="media/image347.png"/><Relationship Id="rId47" Type="http://schemas.openxmlformats.org/officeDocument/2006/relationships/image" Target="media/image34.png"/><Relationship Id="rId469" Type="http://schemas.openxmlformats.org/officeDocument/2006/relationships/image" Target="../../../../../../../&#23567;&#26679;/&#19968;&#36718;&#29983;&#29289;&#65288;&#27743;&#33487;&#29256;&#23398;&#29983;&#29992;&#20070;&#65289;&#8212;&#26041;&#27491;&#25991;&#20214;%25252525252525252525252525252520-%25252525252525252525252525252520&#21103;&#26412;/SW1313.TIF" TargetMode="External"/><Relationship Id="rId468" Type="http://schemas.openxmlformats.org/officeDocument/2006/relationships/image" Target="media/image346.png"/><Relationship Id="rId467" Type="http://schemas.openxmlformats.org/officeDocument/2006/relationships/image" Target="media/image345.png"/><Relationship Id="rId466" Type="http://schemas.openxmlformats.org/officeDocument/2006/relationships/image" Target="file:///C:\Users\asus\Desktop\&#39640;&#19977;&#29983;&#29289;&#25945;&#31243;&#20462;&#35746;2022&#24180;8&#26376;\22YLS8-74.TIF" TargetMode="External"/><Relationship Id="rId465" Type="http://schemas.openxmlformats.org/officeDocument/2006/relationships/image" Target="media/image344.png"/><Relationship Id="rId464" Type="http://schemas.openxmlformats.org/officeDocument/2006/relationships/image" Target="media/image343.wmf"/><Relationship Id="rId463" Type="http://schemas.openxmlformats.org/officeDocument/2006/relationships/oleObject" Target="embeddings/oleObject1.bin"/><Relationship Id="rId462" Type="http://schemas.openxmlformats.org/officeDocument/2006/relationships/image" Target="media/image342.png"/><Relationship Id="rId461" Type="http://schemas.openxmlformats.org/officeDocument/2006/relationships/image" Target="../../../../../../../&#23567;&#26679;/&#19968;&#36718;&#29983;&#29289;&#65288;&#27743;&#33487;&#29256;&#23398;&#29983;&#29992;&#20070;&#65289;&#8212;&#26041;&#27491;&#25991;&#20214;%25252525252525252525252525252520-%25252525252525252525252525252520&#21103;&#26412;/SW8-5.TIF" TargetMode="External"/><Relationship Id="rId460" Type="http://schemas.openxmlformats.org/officeDocument/2006/relationships/image" Target="media/image341.png"/><Relationship Id="rId46" Type="http://schemas.openxmlformats.org/officeDocument/2006/relationships/image" Target="media/image33.png"/><Relationship Id="rId459" Type="http://schemas.openxmlformats.org/officeDocument/2006/relationships/image" Target="../../../../../../../&#23567;&#26679;/&#19968;&#36718;&#29983;&#29289;&#65288;&#27743;&#33487;&#29256;&#23398;&#29983;&#29992;&#20070;&#65289;&#8212;&#26041;&#27491;&#25991;&#20214;%252525252525252525252525252520-%252525252525252525252525252520&#21103;&#26412;/sw1097.tif" TargetMode="External"/><Relationship Id="rId458" Type="http://schemas.openxmlformats.org/officeDocument/2006/relationships/image" Target="media/image340.png"/><Relationship Id="rId457" Type="http://schemas.openxmlformats.org/officeDocument/2006/relationships/image" Target="../../../../../../../&#23567;&#26679;/&#19968;&#36718;&#29983;&#29289;&#65288;&#27743;&#33487;&#29256;&#23398;&#29983;&#29992;&#20070;&#65289;&#8212;&#26041;&#27491;&#25991;&#20214;%25252525252525252525252525252520-%25252525252525252525252525252520&#21103;&#26412;/XS635.TIF" TargetMode="External"/><Relationship Id="rId456" Type="http://schemas.openxmlformats.org/officeDocument/2006/relationships/image" Target="media/image339.png"/><Relationship Id="rId455" Type="http://schemas.openxmlformats.org/officeDocument/2006/relationships/image" Target="../../../../../../../&#23567;&#26679;/&#19968;&#36718;&#29983;&#29289;&#65288;&#27743;&#33487;&#29256;&#23398;&#29983;&#29992;&#20070;&#65289;&#8212;&#26041;&#27491;&#25991;&#20214;%25252525252525252525252525252520-%25252525252525252525252525252520&#21103;&#26412;/XS634.TIF" TargetMode="External"/><Relationship Id="rId454" Type="http://schemas.openxmlformats.org/officeDocument/2006/relationships/image" Target="media/image338.png"/><Relationship Id="rId453" Type="http://schemas.openxmlformats.org/officeDocument/2006/relationships/image" Target="media/image337.png"/><Relationship Id="rId452" Type="http://schemas.openxmlformats.org/officeDocument/2006/relationships/image" Target="media/image336.png"/><Relationship Id="rId451" Type="http://schemas.openxmlformats.org/officeDocument/2006/relationships/image" Target="../../../../../../../&#23567;&#26679;/&#19968;&#36718;&#29983;&#29289;&#65288;&#27743;&#33487;&#29256;&#23398;&#29983;&#29992;&#20070;&#65289;&#8212;&#26041;&#27491;&#25991;&#20214;%2525252525252525252525252525252520-%2525252525252525252525252525252520&#21103;&#26412;/XS629.TIF" TargetMode="External"/><Relationship Id="rId450" Type="http://schemas.openxmlformats.org/officeDocument/2006/relationships/image" Target="media/image335.png"/><Relationship Id="rId45" Type="http://schemas.openxmlformats.org/officeDocument/2006/relationships/image" Target="media/image32.png"/><Relationship Id="rId449" Type="http://schemas.openxmlformats.org/officeDocument/2006/relationships/image" Target="media/image334.png"/><Relationship Id="rId448" Type="http://schemas.openxmlformats.org/officeDocument/2006/relationships/image" Target="media/image333.png"/><Relationship Id="rId447" Type="http://schemas.openxmlformats.org/officeDocument/2006/relationships/image" Target="../../../../../../../&#23567;&#26679;/&#19968;&#36718;&#29983;&#29289;&#65288;&#27743;&#33487;&#29256;&#23398;&#29983;&#29992;&#20070;&#65289;&#8212;&#26041;&#27491;&#25991;&#20214;%252525252525252525252525252520-%252525252525252525252525252520&#21103;&#26412;/XS632.TIF" TargetMode="External"/><Relationship Id="rId446" Type="http://schemas.openxmlformats.org/officeDocument/2006/relationships/image" Target="media/image332.png"/><Relationship Id="rId445" Type="http://schemas.openxmlformats.org/officeDocument/2006/relationships/image" Target="media/image331.png"/><Relationship Id="rId444" Type="http://schemas.openxmlformats.org/officeDocument/2006/relationships/image" Target="../../../../../../../&#23567;&#26679;/&#19968;&#36718;&#29983;&#29289;&#65288;&#27743;&#33487;&#29256;&#23398;&#29983;&#29992;&#20070;&#65289;&#8212;&#26041;&#27491;&#25991;&#20214;%252525252525252525252525252520-%252525252525252525252525252520&#21103;&#26412;/SW1268.TIF" TargetMode="External"/><Relationship Id="rId443" Type="http://schemas.openxmlformats.org/officeDocument/2006/relationships/image" Target="media/image330.png"/><Relationship Id="rId442" Type="http://schemas.openxmlformats.org/officeDocument/2006/relationships/image" Target="../../../../../../../&#23567;&#26679;/&#19968;&#36718;&#29983;&#29289;&#65288;&#27743;&#33487;&#29256;&#23398;&#29983;&#29992;&#20070;&#65289;&#8212;&#26041;&#27491;&#25991;&#20214;%25252525252525252525252525252520-%25252525252525252525252525252520&#21103;&#26412;/sw1094.tif" TargetMode="External"/><Relationship Id="rId441" Type="http://schemas.openxmlformats.org/officeDocument/2006/relationships/image" Target="media/image329.png"/><Relationship Id="rId440" Type="http://schemas.openxmlformats.org/officeDocument/2006/relationships/image" Target="media/image328.png"/><Relationship Id="rId44" Type="http://schemas.openxmlformats.org/officeDocument/2006/relationships/image" Target="media/image31.png"/><Relationship Id="rId439" Type="http://schemas.openxmlformats.org/officeDocument/2006/relationships/image" Target="media/image327.png"/><Relationship Id="rId438" Type="http://schemas.openxmlformats.org/officeDocument/2006/relationships/image" Target="media/image326.png"/><Relationship Id="rId437" Type="http://schemas.openxmlformats.org/officeDocument/2006/relationships/image" Target="../../../../../../../&#23567;&#26679;/&#19968;&#36718;&#29983;&#29289;&#65288;&#27743;&#33487;&#29256;&#23398;&#29983;&#29992;&#20070;&#65289;&#8212;&#26041;&#27491;&#25991;&#20214;%252525252525252525252525252520-%252525252525252525252525252520&#21103;&#26412;/XS625.TIF" TargetMode="External"/><Relationship Id="rId436" Type="http://schemas.openxmlformats.org/officeDocument/2006/relationships/image" Target="media/image325.png"/><Relationship Id="rId435" Type="http://schemas.openxmlformats.org/officeDocument/2006/relationships/image" Target="../../../../../../../&#23567;&#26679;/&#19968;&#36718;&#29983;&#29289;&#65288;&#27743;&#33487;&#29256;&#23398;&#29983;&#29992;&#20070;&#65289;&#8212;&#26041;&#27491;&#25991;&#20214;%2525252525252525252525252520-%2525252525252525252525252520&#21103;&#26412;/XS628.TIF" TargetMode="External"/><Relationship Id="rId434" Type="http://schemas.openxmlformats.org/officeDocument/2006/relationships/image" Target="media/image324.png"/><Relationship Id="rId433" Type="http://schemas.openxmlformats.org/officeDocument/2006/relationships/image" Target="../../../../../../../&#23567;&#26679;/&#19968;&#36718;&#29983;&#29289;&#65288;&#27743;&#33487;&#29256;&#23398;&#29983;&#29992;&#20070;&#65289;&#8212;&#26041;&#27491;&#25991;&#20214;%2525252525252525252525252520-%2525252525252525252525252520&#21103;&#26412;/sw1092.tif" TargetMode="External"/><Relationship Id="rId432" Type="http://schemas.openxmlformats.org/officeDocument/2006/relationships/image" Target="media/image323.png"/><Relationship Id="rId431" Type="http://schemas.openxmlformats.org/officeDocument/2006/relationships/image" Target="../../../../../../../&#23567;&#26679;/&#19968;&#36718;&#29983;&#29289;&#65288;&#27743;&#33487;&#29256;&#23398;&#29983;&#29992;&#20070;&#65289;&#8212;&#26041;&#27491;&#25991;&#20214;%252525252525252525252525252520-%252525252525252525252525252520&#21103;&#26412;/SW1091.TIF" TargetMode="External"/><Relationship Id="rId430" Type="http://schemas.openxmlformats.org/officeDocument/2006/relationships/image" Target="media/image322.png"/><Relationship Id="rId43" Type="http://schemas.openxmlformats.org/officeDocument/2006/relationships/image" Target="media/image30.png"/><Relationship Id="rId429" Type="http://schemas.openxmlformats.org/officeDocument/2006/relationships/image" Target="../../../../../../../&#23567;&#26679;/&#19968;&#36718;&#29983;&#29289;&#65288;&#27743;&#33487;&#29256;&#23398;&#29983;&#29992;&#20070;&#65289;&#8212;&#26041;&#27491;&#25991;&#20214;%252525252525252525252525252520-%252525252525252525252525252520&#21103;&#26412;/XS694.TIF" TargetMode="External"/><Relationship Id="rId428" Type="http://schemas.openxmlformats.org/officeDocument/2006/relationships/image" Target="media/image321.png"/><Relationship Id="rId427" Type="http://schemas.openxmlformats.org/officeDocument/2006/relationships/image" Target="media/image320.png"/><Relationship Id="rId426" Type="http://schemas.openxmlformats.org/officeDocument/2006/relationships/image" Target="media/image319.png"/><Relationship Id="rId425" Type="http://schemas.openxmlformats.org/officeDocument/2006/relationships/image" Target="media/image318.png"/><Relationship Id="rId424" Type="http://schemas.openxmlformats.org/officeDocument/2006/relationships/image" Target="media/image317.png"/><Relationship Id="rId423" Type="http://schemas.openxmlformats.org/officeDocument/2006/relationships/image" Target="media/image316.png"/><Relationship Id="rId422" Type="http://schemas.openxmlformats.org/officeDocument/2006/relationships/image" Target="media/image315.png"/><Relationship Id="rId421" Type="http://schemas.openxmlformats.org/officeDocument/2006/relationships/image" Target="../../../../../../../&#23567;&#26679;/&#19968;&#36718;&#29983;&#29289;&#65288;&#27743;&#33487;&#29256;&#23398;&#29983;&#29992;&#20070;&#65289;&#8212;&#26041;&#27491;&#25991;&#20214;%252525252525252525252525252525252520-%252525252525252525252525252525252520&#21103;&#26412;/JY-7.TIF" TargetMode="External"/><Relationship Id="rId420" Type="http://schemas.openxmlformats.org/officeDocument/2006/relationships/image" Target="media/image314.png"/><Relationship Id="rId42" Type="http://schemas.openxmlformats.org/officeDocument/2006/relationships/image" Target="media/image29.png"/><Relationship Id="rId419" Type="http://schemas.openxmlformats.org/officeDocument/2006/relationships/image" Target="media/image313.png"/><Relationship Id="rId418" Type="http://schemas.openxmlformats.org/officeDocument/2006/relationships/image" Target="media/image312.png"/><Relationship Id="rId417" Type="http://schemas.openxmlformats.org/officeDocument/2006/relationships/image" Target="media/image311.png"/><Relationship Id="rId416" Type="http://schemas.openxmlformats.org/officeDocument/2006/relationships/image" Target="media/image310.png"/><Relationship Id="rId415" Type="http://schemas.openxmlformats.org/officeDocument/2006/relationships/image" Target="media/image309.png"/><Relationship Id="rId414" Type="http://schemas.openxmlformats.org/officeDocument/2006/relationships/image" Target="media/image308.png"/><Relationship Id="rId413" Type="http://schemas.openxmlformats.org/officeDocument/2006/relationships/image" Target="media/image307.png"/><Relationship Id="rId412" Type="http://schemas.openxmlformats.org/officeDocument/2006/relationships/image" Target="media/image306.png"/><Relationship Id="rId411" Type="http://schemas.openxmlformats.org/officeDocument/2006/relationships/image" Target="media/image305.png"/><Relationship Id="rId410" Type="http://schemas.openxmlformats.org/officeDocument/2006/relationships/image" Target="media/image304.png"/><Relationship Id="rId41" Type="http://schemas.openxmlformats.org/officeDocument/2006/relationships/image" Target="media/image28.png"/><Relationship Id="rId409" Type="http://schemas.openxmlformats.org/officeDocument/2006/relationships/image" Target="media/image303.png"/><Relationship Id="rId408" Type="http://schemas.openxmlformats.org/officeDocument/2006/relationships/image" Target="media/image302.png"/><Relationship Id="rId407" Type="http://schemas.openxmlformats.org/officeDocument/2006/relationships/image" Target="media/image301.png"/><Relationship Id="rId406" Type="http://schemas.openxmlformats.org/officeDocument/2006/relationships/image" Target="media/image300.png"/><Relationship Id="rId405" Type="http://schemas.openxmlformats.org/officeDocument/2006/relationships/image" Target="media/image299.png"/><Relationship Id="rId404" Type="http://schemas.openxmlformats.org/officeDocument/2006/relationships/image" Target="media/image298.png"/><Relationship Id="rId403" Type="http://schemas.openxmlformats.org/officeDocument/2006/relationships/image" Target="media/image297.png"/><Relationship Id="rId402" Type="http://schemas.openxmlformats.org/officeDocument/2006/relationships/image" Target="media/image296.png"/><Relationship Id="rId401" Type="http://schemas.openxmlformats.org/officeDocument/2006/relationships/image" Target="media/image295.png"/><Relationship Id="rId400" Type="http://schemas.openxmlformats.org/officeDocument/2006/relationships/image" Target="media/image294.png"/><Relationship Id="rId40" Type="http://schemas.openxmlformats.org/officeDocument/2006/relationships/image" Target="media/image27.png"/><Relationship Id="rId4" Type="http://schemas.openxmlformats.org/officeDocument/2006/relationships/footer" Target="footer2.xml"/><Relationship Id="rId399" Type="http://schemas.openxmlformats.org/officeDocument/2006/relationships/image" Target="media/image293.png"/><Relationship Id="rId398" Type="http://schemas.openxmlformats.org/officeDocument/2006/relationships/image" Target="media/image292.png"/><Relationship Id="rId397" Type="http://schemas.openxmlformats.org/officeDocument/2006/relationships/image" Target="media/image291.png"/><Relationship Id="rId396" Type="http://schemas.openxmlformats.org/officeDocument/2006/relationships/image" Target="media/image290.png"/><Relationship Id="rId395" Type="http://schemas.openxmlformats.org/officeDocument/2006/relationships/image" Target="media/image289.png"/><Relationship Id="rId394" Type="http://schemas.openxmlformats.org/officeDocument/2006/relationships/image" Target="media/image288.png"/><Relationship Id="rId393" Type="http://schemas.openxmlformats.org/officeDocument/2006/relationships/image" Target="media/image287.png"/><Relationship Id="rId392" Type="http://schemas.openxmlformats.org/officeDocument/2006/relationships/image" Target="media/image286.png"/><Relationship Id="rId391" Type="http://schemas.openxmlformats.org/officeDocument/2006/relationships/image" Target="media/image285.png"/><Relationship Id="rId390" Type="http://schemas.openxmlformats.org/officeDocument/2006/relationships/image" Target="media/image284.png"/><Relationship Id="rId39" Type="http://schemas.openxmlformats.org/officeDocument/2006/relationships/image" Target="media/image26.png"/><Relationship Id="rId389" Type="http://schemas.openxmlformats.org/officeDocument/2006/relationships/image" Target="media/image283.png"/><Relationship Id="rId388" Type="http://schemas.openxmlformats.org/officeDocument/2006/relationships/image" Target="media/image282.png"/><Relationship Id="rId387" Type="http://schemas.openxmlformats.org/officeDocument/2006/relationships/image" Target="NULL" TargetMode="External"/><Relationship Id="rId386" Type="http://schemas.openxmlformats.org/officeDocument/2006/relationships/image" Target="media/image281.png"/><Relationship Id="rId385" Type="http://schemas.openxmlformats.org/officeDocument/2006/relationships/image" Target="media/image280.png"/><Relationship Id="rId384" Type="http://schemas.openxmlformats.org/officeDocument/2006/relationships/image" Target="media/image279.jpeg"/><Relationship Id="rId383" Type="http://schemas.openxmlformats.org/officeDocument/2006/relationships/image" Target="media/image278.jpeg"/><Relationship Id="rId382" Type="http://schemas.openxmlformats.org/officeDocument/2006/relationships/image" Target="media/image277.png"/><Relationship Id="rId381" Type="http://schemas.openxmlformats.org/officeDocument/2006/relationships/image" Target="media/image276.png"/><Relationship Id="rId380" Type="http://schemas.openxmlformats.org/officeDocument/2006/relationships/image" Target="media/image275.png"/><Relationship Id="rId38" Type="http://schemas.openxmlformats.org/officeDocument/2006/relationships/image" Target="media/image25.png"/><Relationship Id="rId379" Type="http://schemas.openxmlformats.org/officeDocument/2006/relationships/image" Target="media/image274.png"/><Relationship Id="rId378" Type="http://schemas.openxmlformats.org/officeDocument/2006/relationships/image" Target="media/image273.png"/><Relationship Id="rId377" Type="http://schemas.openxmlformats.org/officeDocument/2006/relationships/image" Target="media/image272.png"/><Relationship Id="rId376" Type="http://schemas.openxmlformats.org/officeDocument/2006/relationships/image" Target="file:///C:\Users\asus\Desktop\&#39640;&#19977;&#29983;&#29289;&#25945;&#31243;&#20462;&#35746;2022&#24180;8&#26376;\22YLS6-66.TIF" TargetMode="External"/><Relationship Id="rId375" Type="http://schemas.openxmlformats.org/officeDocument/2006/relationships/image" Target="media/image271.png"/><Relationship Id="rId374" Type="http://schemas.openxmlformats.org/officeDocument/2006/relationships/image" Target="media/image270.jpeg"/><Relationship Id="rId373" Type="http://schemas.openxmlformats.org/officeDocument/2006/relationships/image" Target="media/image269.jpeg"/><Relationship Id="rId372" Type="http://schemas.openxmlformats.org/officeDocument/2006/relationships/image" Target="media/image268.jpeg"/><Relationship Id="rId371" Type="http://schemas.openxmlformats.org/officeDocument/2006/relationships/image" Target="media/image267.png"/><Relationship Id="rId370" Type="http://schemas.openxmlformats.org/officeDocument/2006/relationships/image" Target="media/image266.png"/><Relationship Id="rId37" Type="http://schemas.openxmlformats.org/officeDocument/2006/relationships/image" Target="media/image24.png"/><Relationship Id="rId369" Type="http://schemas.openxmlformats.org/officeDocument/2006/relationships/image" Target="media/image265.png"/><Relationship Id="rId368" Type="http://schemas.openxmlformats.org/officeDocument/2006/relationships/image" Target="media/image264.jpeg"/><Relationship Id="rId367" Type="http://schemas.openxmlformats.org/officeDocument/2006/relationships/image" Target="media/image263.jpeg"/><Relationship Id="rId366" Type="http://schemas.openxmlformats.org/officeDocument/2006/relationships/image" Target="file:///C:\Users\asus\Desktop\&#39640;&#19977;&#29983;&#29289;&#25945;&#31243;&#20462;&#35746;2022&#24180;8&#26376;\22YLS6-32.TIF" TargetMode="External"/><Relationship Id="rId365" Type="http://schemas.openxmlformats.org/officeDocument/2006/relationships/image" Target="media/image262.png"/><Relationship Id="rId364" Type="http://schemas.openxmlformats.org/officeDocument/2006/relationships/image" Target="media/image261.png"/><Relationship Id="rId363" Type="http://schemas.openxmlformats.org/officeDocument/2006/relationships/image" Target="media/image260.png"/><Relationship Id="rId362" Type="http://schemas.openxmlformats.org/officeDocument/2006/relationships/image" Target="media/image259.png"/><Relationship Id="rId361" Type="http://schemas.openxmlformats.org/officeDocument/2006/relationships/image" Target="media/image258.jpeg"/><Relationship Id="rId360" Type="http://schemas.openxmlformats.org/officeDocument/2006/relationships/image" Target="media/image257.jpeg"/><Relationship Id="rId36" Type="http://schemas.openxmlformats.org/officeDocument/2006/relationships/image" Target="../../&#26032;&#24314;&#25991;&#20214;&#22841;/SW399.TIF" TargetMode="External"/><Relationship Id="rId359" Type="http://schemas.openxmlformats.org/officeDocument/2006/relationships/image" Target="media/image256.jpeg"/><Relationship Id="rId358" Type="http://schemas.openxmlformats.org/officeDocument/2006/relationships/image" Target="media/image255.png"/><Relationship Id="rId357" Type="http://schemas.openxmlformats.org/officeDocument/2006/relationships/image" Target="file:///C:\Users\asus\Desktop\&#39640;&#19977;&#29983;&#29289;&#25945;&#31243;&#20462;&#35746;2022&#24180;8&#26376;\22YLS6-2.TIF" TargetMode="External"/><Relationship Id="rId356" Type="http://schemas.openxmlformats.org/officeDocument/2006/relationships/image" Target="media/image254.png"/><Relationship Id="rId355" Type="http://schemas.openxmlformats.org/officeDocument/2006/relationships/image" Target="file:///C:\Users\asus\Desktop\&#39640;&#19977;&#29983;&#29289;&#25945;&#31243;&#20462;&#35746;2022&#24180;8&#26376;\22YLS6-1.TIF" TargetMode="External"/><Relationship Id="rId354" Type="http://schemas.openxmlformats.org/officeDocument/2006/relationships/image" Target="media/image253.png"/><Relationship Id="rId353" Type="http://schemas.openxmlformats.org/officeDocument/2006/relationships/image" Target="media/image252.png"/><Relationship Id="rId352" Type="http://schemas.openxmlformats.org/officeDocument/2006/relationships/image" Target="media/image251.png"/><Relationship Id="rId351" Type="http://schemas.openxmlformats.org/officeDocument/2006/relationships/image" Target="media/image250.png"/><Relationship Id="rId350" Type="http://schemas.openxmlformats.org/officeDocument/2006/relationships/image" Target="media/image249.png"/><Relationship Id="rId35" Type="http://schemas.openxmlformats.org/officeDocument/2006/relationships/image" Target="media/image23.png"/><Relationship Id="rId349" Type="http://schemas.openxmlformats.org/officeDocument/2006/relationships/image" Target="media/image248.png"/><Relationship Id="rId348" Type="http://schemas.openxmlformats.org/officeDocument/2006/relationships/image" Target="media/image247.png"/><Relationship Id="rId347" Type="http://schemas.openxmlformats.org/officeDocument/2006/relationships/image" Target="media/image246.png"/><Relationship Id="rId346" Type="http://schemas.openxmlformats.org/officeDocument/2006/relationships/image" Target="media/image245.png"/><Relationship Id="rId345" Type="http://schemas.openxmlformats.org/officeDocument/2006/relationships/image" Target="media/image244.png"/><Relationship Id="rId344" Type="http://schemas.openxmlformats.org/officeDocument/2006/relationships/image" Target="media/image243.png"/><Relationship Id="rId343" Type="http://schemas.openxmlformats.org/officeDocument/2006/relationships/image" Target="media/image242.png"/><Relationship Id="rId342" Type="http://schemas.openxmlformats.org/officeDocument/2006/relationships/image" Target="media/image241.png"/><Relationship Id="rId341" Type="http://schemas.openxmlformats.org/officeDocument/2006/relationships/image" Target="media/image240.png"/><Relationship Id="rId340" Type="http://schemas.openxmlformats.org/officeDocument/2006/relationships/image" Target="media/image239.png"/><Relationship Id="rId34" Type="http://schemas.openxmlformats.org/officeDocument/2006/relationships/image" Target="media/image22.png"/><Relationship Id="rId339" Type="http://schemas.openxmlformats.org/officeDocument/2006/relationships/image" Target="media/image238.png"/><Relationship Id="rId338" Type="http://schemas.openxmlformats.org/officeDocument/2006/relationships/image" Target="media/image237.png"/><Relationship Id="rId337" Type="http://schemas.openxmlformats.org/officeDocument/2006/relationships/image" Target="media/image236.png"/><Relationship Id="rId336" Type="http://schemas.openxmlformats.org/officeDocument/2006/relationships/image" Target="media/image235.png"/><Relationship Id="rId335" Type="http://schemas.openxmlformats.org/officeDocument/2006/relationships/image" Target="media/image234.png"/><Relationship Id="rId334" Type="http://schemas.openxmlformats.org/officeDocument/2006/relationships/image" Target="media/image233.png"/><Relationship Id="rId333" Type="http://schemas.openxmlformats.org/officeDocument/2006/relationships/image" Target="media/image232.png"/><Relationship Id="rId332" Type="http://schemas.openxmlformats.org/officeDocument/2006/relationships/image" Target="media/image231.png"/><Relationship Id="rId331" Type="http://schemas.openxmlformats.org/officeDocument/2006/relationships/image" Target="media/image230.png"/><Relationship Id="rId330" Type="http://schemas.openxmlformats.org/officeDocument/2006/relationships/image" Target="media/image229.png"/><Relationship Id="rId33" Type="http://schemas.openxmlformats.org/officeDocument/2006/relationships/image" Target="media/image21.png"/><Relationship Id="rId329" Type="http://schemas.openxmlformats.org/officeDocument/2006/relationships/image" Target="media/image228.png"/><Relationship Id="rId328" Type="http://schemas.openxmlformats.org/officeDocument/2006/relationships/image" Target="F707.TIF" TargetMode="External"/><Relationship Id="rId327" Type="http://schemas.openxmlformats.org/officeDocument/2006/relationships/image" Target="media/image227.png"/><Relationship Id="rId326" Type="http://schemas.openxmlformats.org/officeDocument/2006/relationships/image" Target="F706.TIF" TargetMode="External"/><Relationship Id="rId325" Type="http://schemas.openxmlformats.org/officeDocument/2006/relationships/image" Target="media/image226.png"/><Relationship Id="rId324" Type="http://schemas.openxmlformats.org/officeDocument/2006/relationships/image" Target="A240.TIF" TargetMode="External"/><Relationship Id="rId323" Type="http://schemas.openxmlformats.org/officeDocument/2006/relationships/image" Target="media/image225.png"/><Relationship Id="rId322" Type="http://schemas.openxmlformats.org/officeDocument/2006/relationships/image" Target="A239.TIF" TargetMode="External"/><Relationship Id="rId321" Type="http://schemas.openxmlformats.org/officeDocument/2006/relationships/image" Target="media/image224.png"/><Relationship Id="rId320" Type="http://schemas.openxmlformats.org/officeDocument/2006/relationships/image" Target="F703.TIF" TargetMode="External"/><Relationship Id="rId32" Type="http://schemas.openxmlformats.org/officeDocument/2006/relationships/image" Target="media/image20.jpeg"/><Relationship Id="rId319" Type="http://schemas.openxmlformats.org/officeDocument/2006/relationships/image" Target="media/image223.png"/><Relationship Id="rId318" Type="http://schemas.openxmlformats.org/officeDocument/2006/relationships/image" Target="F705.TIF" TargetMode="External"/><Relationship Id="rId317" Type="http://schemas.openxmlformats.org/officeDocument/2006/relationships/image" Target="media/image222.png"/><Relationship Id="rId316" Type="http://schemas.openxmlformats.org/officeDocument/2006/relationships/image" Target="media/image221.png"/><Relationship Id="rId315" Type="http://schemas.openxmlformats.org/officeDocument/2006/relationships/image" Target="f672.TIF" TargetMode="External"/><Relationship Id="rId314" Type="http://schemas.openxmlformats.org/officeDocument/2006/relationships/image" Target="media/image220.png"/><Relationship Id="rId313" Type="http://schemas.openxmlformats.org/officeDocument/2006/relationships/image" Target="F671.TIF" TargetMode="External"/><Relationship Id="rId312" Type="http://schemas.openxmlformats.org/officeDocument/2006/relationships/image" Target="media/image219.png"/><Relationship Id="rId311" Type="http://schemas.openxmlformats.org/officeDocument/2006/relationships/image" Target="13kts23.tif" TargetMode="External"/><Relationship Id="rId310" Type="http://schemas.openxmlformats.org/officeDocument/2006/relationships/image" Target="media/image218.png"/><Relationship Id="rId31" Type="http://schemas.openxmlformats.org/officeDocument/2006/relationships/image" Target="media/image19.png"/><Relationship Id="rId309" Type="http://schemas.openxmlformats.org/officeDocument/2006/relationships/image" Target="SW303.tif" TargetMode="External"/><Relationship Id="rId308" Type="http://schemas.openxmlformats.org/officeDocument/2006/relationships/image" Target="media/image217.png"/><Relationship Id="rId307" Type="http://schemas.openxmlformats.org/officeDocument/2006/relationships/image" Target="V325.TIF" TargetMode="External"/><Relationship Id="rId306" Type="http://schemas.openxmlformats.org/officeDocument/2006/relationships/image" Target="media/image216.png"/><Relationship Id="rId305" Type="http://schemas.openxmlformats.org/officeDocument/2006/relationships/image" Target="V324.TIF" TargetMode="External"/><Relationship Id="rId304" Type="http://schemas.openxmlformats.org/officeDocument/2006/relationships/image" Target="media/image215.png"/><Relationship Id="rId303" Type="http://schemas.openxmlformats.org/officeDocument/2006/relationships/image" Target="F670.TIF" TargetMode="External"/><Relationship Id="rId302" Type="http://schemas.openxmlformats.org/officeDocument/2006/relationships/image" Target="media/image214.png"/><Relationship Id="rId301" Type="http://schemas.openxmlformats.org/officeDocument/2006/relationships/image" Target="F669.TIF" TargetMode="External"/><Relationship Id="rId300" Type="http://schemas.openxmlformats.org/officeDocument/2006/relationships/image" Target="media/image213.png"/><Relationship Id="rId30" Type="http://schemas.openxmlformats.org/officeDocument/2006/relationships/image" Target="media/image18.png"/><Relationship Id="rId3" Type="http://schemas.openxmlformats.org/officeDocument/2006/relationships/footer" Target="footer1.xml"/><Relationship Id="rId299" Type="http://schemas.openxmlformats.org/officeDocument/2006/relationships/image" Target="F668.TIF" TargetMode="External"/><Relationship Id="rId298" Type="http://schemas.openxmlformats.org/officeDocument/2006/relationships/image" Target="media/image212.png"/><Relationship Id="rId297" Type="http://schemas.openxmlformats.org/officeDocument/2006/relationships/image" Target="F667.tif" TargetMode="External"/><Relationship Id="rId296" Type="http://schemas.openxmlformats.org/officeDocument/2006/relationships/image" Target="media/image211.png"/><Relationship Id="rId295" Type="http://schemas.openxmlformats.org/officeDocument/2006/relationships/image" Target="F666.TIF" TargetMode="External"/><Relationship Id="rId294" Type="http://schemas.openxmlformats.org/officeDocument/2006/relationships/image" Target="media/image210.png"/><Relationship Id="rId293" Type="http://schemas.openxmlformats.org/officeDocument/2006/relationships/image" Target="F653.TIF" TargetMode="External"/><Relationship Id="rId292" Type="http://schemas.openxmlformats.org/officeDocument/2006/relationships/image" Target="media/image209.png"/><Relationship Id="rId291" Type="http://schemas.openxmlformats.org/officeDocument/2006/relationships/image" Target="F652.TIF" TargetMode="External"/><Relationship Id="rId290" Type="http://schemas.openxmlformats.org/officeDocument/2006/relationships/image" Target="media/image208.png"/><Relationship Id="rId29" Type="http://schemas.openxmlformats.org/officeDocument/2006/relationships/image" Target="media/image17.png"/><Relationship Id="rId289" Type="http://schemas.openxmlformats.org/officeDocument/2006/relationships/image" Target="media/image207.png"/><Relationship Id="rId288" Type="http://schemas.openxmlformats.org/officeDocument/2006/relationships/image" Target="A211.TIF" TargetMode="External"/><Relationship Id="rId287" Type="http://schemas.openxmlformats.org/officeDocument/2006/relationships/image" Target="media/image206.png"/><Relationship Id="rId286" Type="http://schemas.openxmlformats.org/officeDocument/2006/relationships/image" Target="A210.TIF" TargetMode="External"/><Relationship Id="rId285" Type="http://schemas.openxmlformats.org/officeDocument/2006/relationships/image" Target="media/image205.png"/><Relationship Id="rId284" Type="http://schemas.openxmlformats.org/officeDocument/2006/relationships/image" Target="A209.TIF" TargetMode="External"/><Relationship Id="rId283" Type="http://schemas.openxmlformats.org/officeDocument/2006/relationships/image" Target="media/image204.png"/><Relationship Id="rId282" Type="http://schemas.openxmlformats.org/officeDocument/2006/relationships/image" Target="A208.TIF" TargetMode="External"/><Relationship Id="rId281" Type="http://schemas.openxmlformats.org/officeDocument/2006/relationships/image" Target="media/image203.png"/><Relationship Id="rId280" Type="http://schemas.openxmlformats.org/officeDocument/2006/relationships/image" Target="V313A.TIF" TargetMode="External"/><Relationship Id="rId28" Type="http://schemas.openxmlformats.org/officeDocument/2006/relationships/image" Target="media/image16.png"/><Relationship Id="rId279" Type="http://schemas.openxmlformats.org/officeDocument/2006/relationships/image" Target="media/image202.png"/><Relationship Id="rId278" Type="http://schemas.openxmlformats.org/officeDocument/2006/relationships/image" Target="V313.TIF" TargetMode="External"/><Relationship Id="rId277" Type="http://schemas.openxmlformats.org/officeDocument/2006/relationships/image" Target="media/image201.png"/><Relationship Id="rId276" Type="http://schemas.openxmlformats.org/officeDocument/2006/relationships/image" Target="media/image200.png"/><Relationship Id="rId275" Type="http://schemas.openxmlformats.org/officeDocument/2006/relationships/image" Target="media/image199.png"/><Relationship Id="rId274" Type="http://schemas.openxmlformats.org/officeDocument/2006/relationships/image" Target="F599.TIF" TargetMode="External"/><Relationship Id="rId273" Type="http://schemas.openxmlformats.org/officeDocument/2006/relationships/image" Target="media/image198.png"/><Relationship Id="rId272" Type="http://schemas.openxmlformats.org/officeDocument/2006/relationships/image" Target="F614.TIF" TargetMode="External"/><Relationship Id="rId271" Type="http://schemas.openxmlformats.org/officeDocument/2006/relationships/image" Target="media/image197.png"/><Relationship Id="rId270" Type="http://schemas.openxmlformats.org/officeDocument/2006/relationships/image" Target="F613.TIF" TargetMode="External"/><Relationship Id="rId27" Type="http://schemas.openxmlformats.org/officeDocument/2006/relationships/image" Target="media/image15.png"/><Relationship Id="rId269" Type="http://schemas.openxmlformats.org/officeDocument/2006/relationships/image" Target="media/image196.png"/><Relationship Id="rId268" Type="http://schemas.openxmlformats.org/officeDocument/2006/relationships/image" Target="media/image195.png"/><Relationship Id="rId267" Type="http://schemas.openxmlformats.org/officeDocument/2006/relationships/image" Target="media/image194.png"/><Relationship Id="rId266" Type="http://schemas.openxmlformats.org/officeDocument/2006/relationships/image" Target="F597.TIF" TargetMode="External"/><Relationship Id="rId265" Type="http://schemas.openxmlformats.org/officeDocument/2006/relationships/image" Target="media/image193.png"/><Relationship Id="rId264" Type="http://schemas.openxmlformats.org/officeDocument/2006/relationships/image" Target="media/image192.png"/><Relationship Id="rId263" Type="http://schemas.openxmlformats.org/officeDocument/2006/relationships/image" Target="25SW267.TIF" TargetMode="External"/><Relationship Id="rId262" Type="http://schemas.openxmlformats.org/officeDocument/2006/relationships/image" Target="media/image191.png"/><Relationship Id="rId261" Type="http://schemas.openxmlformats.org/officeDocument/2006/relationships/image" Target="file:///C:\Users\asus\Desktop\&#39640;&#19977;&#29983;&#29289;&#25945;&#31243;&#20462;&#35746;2022&#24180;8&#26376;\22YLS4-57.TIF" TargetMode="External"/><Relationship Id="rId260" Type="http://schemas.openxmlformats.org/officeDocument/2006/relationships/image" Target="media/image190.png"/><Relationship Id="rId26" Type="http://schemas.openxmlformats.org/officeDocument/2006/relationships/image" Target="file:///C:\Users\mm199\AppData\Local\Temp\1d7f2d1d-6d51-4f8e-8d53-288ea579f60a_&#39640;&#19977;&#19968;&#36718;&#22797;&#20064;&#25351;&#23548;&#24847;&#35265;.rar.60a\&#39640;&#19977;&#19968;&#36718;&#22797;&#20064;&#25351;&#23548;&#24847;&#35265;\SY499.tif" TargetMode="External"/><Relationship Id="rId259" Type="http://schemas.openxmlformats.org/officeDocument/2006/relationships/image" Target="F570.TIF" TargetMode="External"/><Relationship Id="rId258" Type="http://schemas.openxmlformats.org/officeDocument/2006/relationships/image" Target="media/image189.png"/><Relationship Id="rId257" Type="http://schemas.openxmlformats.org/officeDocument/2006/relationships/image" Target="F569.TIF" TargetMode="External"/><Relationship Id="rId256" Type="http://schemas.openxmlformats.org/officeDocument/2006/relationships/image" Target="media/image188.png"/><Relationship Id="rId255" Type="http://schemas.openxmlformats.org/officeDocument/2006/relationships/image" Target="V302.TIF" TargetMode="External"/><Relationship Id="rId254" Type="http://schemas.openxmlformats.org/officeDocument/2006/relationships/image" Target="media/image187.png"/><Relationship Id="rId253" Type="http://schemas.openxmlformats.org/officeDocument/2006/relationships/image" Target="media/image186.png"/><Relationship Id="rId252" Type="http://schemas.openxmlformats.org/officeDocument/2006/relationships/image" Target="media/image185.png"/><Relationship Id="rId251" Type="http://schemas.openxmlformats.org/officeDocument/2006/relationships/image" Target="ZX174.TIF" TargetMode="External"/><Relationship Id="rId250" Type="http://schemas.openxmlformats.org/officeDocument/2006/relationships/image" Target="media/image184.png"/><Relationship Id="rId25" Type="http://schemas.openxmlformats.org/officeDocument/2006/relationships/image" Target="media/image14.png"/><Relationship Id="rId249" Type="http://schemas.openxmlformats.org/officeDocument/2006/relationships/image" Target="ZX175.TIF" TargetMode="External"/><Relationship Id="rId248" Type="http://schemas.openxmlformats.org/officeDocument/2006/relationships/image" Target="media/image183.png"/><Relationship Id="rId247" Type="http://schemas.openxmlformats.org/officeDocument/2006/relationships/image" Target="F556.TIF" TargetMode="External"/><Relationship Id="rId246" Type="http://schemas.openxmlformats.org/officeDocument/2006/relationships/image" Target="media/image182.png"/><Relationship Id="rId245" Type="http://schemas.openxmlformats.org/officeDocument/2006/relationships/image" Target="F555.TIF" TargetMode="External"/><Relationship Id="rId244" Type="http://schemas.openxmlformats.org/officeDocument/2006/relationships/image" Target="media/image181.png"/><Relationship Id="rId243" Type="http://schemas.openxmlformats.org/officeDocument/2006/relationships/image" Target="F554.TIF" TargetMode="External"/><Relationship Id="rId242" Type="http://schemas.openxmlformats.org/officeDocument/2006/relationships/image" Target="media/image180.png"/><Relationship Id="rId241" Type="http://schemas.openxmlformats.org/officeDocument/2006/relationships/image" Target="media/image179.png"/><Relationship Id="rId240" Type="http://schemas.openxmlformats.org/officeDocument/2006/relationships/image" Target="media/image178.png"/><Relationship Id="rId24" Type="http://schemas.openxmlformats.org/officeDocument/2006/relationships/image" Target="media/image13.png"/><Relationship Id="rId239" Type="http://schemas.openxmlformats.org/officeDocument/2006/relationships/image" Target="media/image177.png"/><Relationship Id="rId238" Type="http://schemas.openxmlformats.org/officeDocument/2006/relationships/image" Target="media/image176.png"/><Relationship Id="rId237" Type="http://schemas.openxmlformats.org/officeDocument/2006/relationships/image" Target="media/image175.png"/><Relationship Id="rId236" Type="http://schemas.openxmlformats.org/officeDocument/2006/relationships/image" Target="25SW263.TIF" TargetMode="External"/><Relationship Id="rId235" Type="http://schemas.openxmlformats.org/officeDocument/2006/relationships/image" Target="media/image174.png"/><Relationship Id="rId234" Type="http://schemas.openxmlformats.org/officeDocument/2006/relationships/image" Target="media/image173.png"/><Relationship Id="rId233" Type="http://schemas.openxmlformats.org/officeDocument/2006/relationships/image" Target="media/image172.png"/><Relationship Id="rId232" Type="http://schemas.openxmlformats.org/officeDocument/2006/relationships/image" Target="media/image171.png"/><Relationship Id="rId231" Type="http://schemas.openxmlformats.org/officeDocument/2006/relationships/image" Target="A185.TIF" TargetMode="External"/><Relationship Id="rId230" Type="http://schemas.openxmlformats.org/officeDocument/2006/relationships/image" Target="media/image170.png"/><Relationship Id="rId23" Type="http://schemas.openxmlformats.org/officeDocument/2006/relationships/image" Target="media/image12.png"/><Relationship Id="rId229" Type="http://schemas.openxmlformats.org/officeDocument/2006/relationships/image" Target="A184.TIF" TargetMode="External"/><Relationship Id="rId228" Type="http://schemas.openxmlformats.org/officeDocument/2006/relationships/image" Target="media/image169.png"/><Relationship Id="rId227" Type="http://schemas.openxmlformats.org/officeDocument/2006/relationships/image" Target="V290.TIF" TargetMode="External"/><Relationship Id="rId226" Type="http://schemas.openxmlformats.org/officeDocument/2006/relationships/image" Target="media/image168.png"/><Relationship Id="rId225" Type="http://schemas.openxmlformats.org/officeDocument/2006/relationships/image" Target="F553.TIF" TargetMode="External"/><Relationship Id="rId224" Type="http://schemas.openxmlformats.org/officeDocument/2006/relationships/image" Target="media/image167.png"/><Relationship Id="rId223" Type="http://schemas.openxmlformats.org/officeDocument/2006/relationships/image" Target="F552.TIF" TargetMode="External"/><Relationship Id="rId222" Type="http://schemas.openxmlformats.org/officeDocument/2006/relationships/image" Target="media/image166.png"/><Relationship Id="rId221" Type="http://schemas.openxmlformats.org/officeDocument/2006/relationships/image" Target="F538.TIF" TargetMode="External"/><Relationship Id="rId220" Type="http://schemas.openxmlformats.org/officeDocument/2006/relationships/image" Target="media/image165.png"/><Relationship Id="rId22" Type="http://schemas.openxmlformats.org/officeDocument/2006/relationships/image" Target="media/image11.png"/><Relationship Id="rId219" Type="http://schemas.openxmlformats.org/officeDocument/2006/relationships/image" Target="F533.TIF" TargetMode="External"/><Relationship Id="rId218" Type="http://schemas.openxmlformats.org/officeDocument/2006/relationships/image" Target="media/image164.png"/><Relationship Id="rId217" Type="http://schemas.openxmlformats.org/officeDocument/2006/relationships/image" Target="F532.TIF" TargetMode="External"/><Relationship Id="rId216" Type="http://schemas.openxmlformats.org/officeDocument/2006/relationships/image" Target="media/image163.png"/><Relationship Id="rId215" Type="http://schemas.openxmlformats.org/officeDocument/2006/relationships/image" Target="media/image162.png"/><Relationship Id="rId214" Type="http://schemas.openxmlformats.org/officeDocument/2006/relationships/image" Target="F529.TIF" TargetMode="External"/><Relationship Id="rId213" Type="http://schemas.openxmlformats.org/officeDocument/2006/relationships/image" Target="media/image161.png"/><Relationship Id="rId212" Type="http://schemas.openxmlformats.org/officeDocument/2006/relationships/image" Target="media/image160.png"/><Relationship Id="rId211" Type="http://schemas.openxmlformats.org/officeDocument/2006/relationships/image" Target="media/image159.png"/><Relationship Id="rId210" Type="http://schemas.openxmlformats.org/officeDocument/2006/relationships/image" Target="media/image158.png"/><Relationship Id="rId21" Type="http://schemas.openxmlformats.org/officeDocument/2006/relationships/image" Target="file:///C:\Users\mm199\AppData\Local\Temp\1d7f2d1d-6d51-4f8e-8d53-288ea579f60a_&#39640;&#19977;&#19968;&#36718;&#22797;&#20064;&#25351;&#23548;&#24847;&#35265;.rar.60a\&#39640;&#19977;&#19968;&#36718;&#22797;&#20064;&#25351;&#23548;&#24847;&#35265;\ZX161.TIF" TargetMode="External"/><Relationship Id="rId209" Type="http://schemas.openxmlformats.org/officeDocument/2006/relationships/image" Target="25SW254.TIF" TargetMode="External"/><Relationship Id="rId208" Type="http://schemas.openxmlformats.org/officeDocument/2006/relationships/image" Target="media/image157.png"/><Relationship Id="rId207" Type="http://schemas.openxmlformats.org/officeDocument/2006/relationships/image" Target="media/image156.png"/><Relationship Id="rId206" Type="http://schemas.openxmlformats.org/officeDocument/2006/relationships/image" Target="media/image155.wmf"/><Relationship Id="rId205" Type="http://schemas.openxmlformats.org/officeDocument/2006/relationships/image" Target="media/image154.png"/><Relationship Id="rId204" Type="http://schemas.openxmlformats.org/officeDocument/2006/relationships/image" Target="25SW253.TIF" TargetMode="External"/><Relationship Id="rId203" Type="http://schemas.openxmlformats.org/officeDocument/2006/relationships/image" Target="media/image153.png"/><Relationship Id="rId202" Type="http://schemas.openxmlformats.org/officeDocument/2006/relationships/image" Target="25SW179D.TIF" TargetMode="External"/><Relationship Id="rId201" Type="http://schemas.openxmlformats.org/officeDocument/2006/relationships/image" Target="media/image152.png"/><Relationship Id="rId200" Type="http://schemas.openxmlformats.org/officeDocument/2006/relationships/image" Target="25SW250.TIF" TargetMode="External"/><Relationship Id="rId20" Type="http://schemas.openxmlformats.org/officeDocument/2006/relationships/image" Target="media/image10.png"/><Relationship Id="rId2" Type="http://schemas.openxmlformats.org/officeDocument/2006/relationships/settings" Target="settings.xml"/><Relationship Id="rId199" Type="http://schemas.openxmlformats.org/officeDocument/2006/relationships/image" Target="media/image151.png"/><Relationship Id="rId198" Type="http://schemas.openxmlformats.org/officeDocument/2006/relationships/image" Target="25SW249.TIF" TargetMode="External"/><Relationship Id="rId197" Type="http://schemas.openxmlformats.org/officeDocument/2006/relationships/image" Target="media/image150.png"/><Relationship Id="rId196" Type="http://schemas.openxmlformats.org/officeDocument/2006/relationships/image" Target="25SW248.TIF" TargetMode="External"/><Relationship Id="rId195" Type="http://schemas.openxmlformats.org/officeDocument/2006/relationships/image" Target="media/image149.png"/><Relationship Id="rId194" Type="http://schemas.openxmlformats.org/officeDocument/2006/relationships/image" Target="media/image148.png"/><Relationship Id="rId193" Type="http://schemas.openxmlformats.org/officeDocument/2006/relationships/image" Target="25SW245.TIF" TargetMode="External"/><Relationship Id="rId192" Type="http://schemas.openxmlformats.org/officeDocument/2006/relationships/image" Target="media/image147.png"/><Relationship Id="rId191" Type="http://schemas.openxmlformats.org/officeDocument/2006/relationships/image" Target="25SW244.TIF" TargetMode="External"/><Relationship Id="rId190" Type="http://schemas.openxmlformats.org/officeDocument/2006/relationships/image" Target="media/image146.png"/><Relationship Id="rId19" Type="http://schemas.openxmlformats.org/officeDocument/2006/relationships/image" Target="media/image9.png"/><Relationship Id="rId189" Type="http://schemas.openxmlformats.org/officeDocument/2006/relationships/image" Target="media/image145.png"/><Relationship Id="rId188" Type="http://schemas.openxmlformats.org/officeDocument/2006/relationships/image" Target="2532RSW13.tif" TargetMode="External"/><Relationship Id="rId187" Type="http://schemas.openxmlformats.org/officeDocument/2006/relationships/image" Target="media/image144.png"/><Relationship Id="rId186" Type="http://schemas.openxmlformats.org/officeDocument/2006/relationships/image" Target="2532RSW12.tif" TargetMode="External"/><Relationship Id="rId185" Type="http://schemas.openxmlformats.org/officeDocument/2006/relationships/image" Target="media/image143.png"/><Relationship Id="rId184" Type="http://schemas.openxmlformats.org/officeDocument/2006/relationships/image" Target="25SW218.TIF" TargetMode="External"/><Relationship Id="rId183" Type="http://schemas.openxmlformats.org/officeDocument/2006/relationships/image" Target="media/image142.png"/><Relationship Id="rId182" Type="http://schemas.openxmlformats.org/officeDocument/2006/relationships/image" Target="24SW64.TIF" TargetMode="External"/><Relationship Id="rId181" Type="http://schemas.openxmlformats.org/officeDocument/2006/relationships/image" Target="media/image141.png"/><Relationship Id="rId180" Type="http://schemas.openxmlformats.org/officeDocument/2006/relationships/image" Target="25SW216.TIF" TargetMode="External"/><Relationship Id="rId18" Type="http://schemas.openxmlformats.org/officeDocument/2006/relationships/image" Target="media/image8.jpeg"/><Relationship Id="rId179" Type="http://schemas.openxmlformats.org/officeDocument/2006/relationships/image" Target="media/image140.png"/><Relationship Id="rId178" Type="http://schemas.openxmlformats.org/officeDocument/2006/relationships/image" Target="25SW215.TIF" TargetMode="External"/><Relationship Id="rId177" Type="http://schemas.openxmlformats.org/officeDocument/2006/relationships/image" Target="media/image139.png"/><Relationship Id="rId176" Type="http://schemas.openxmlformats.org/officeDocument/2006/relationships/image" Target="media/image138.png"/><Relationship Id="rId175" Type="http://schemas.openxmlformats.org/officeDocument/2006/relationships/image" Target="25SW217.TIF" TargetMode="External"/><Relationship Id="rId174" Type="http://schemas.openxmlformats.org/officeDocument/2006/relationships/image" Target="media/image137.png"/><Relationship Id="rId173" Type="http://schemas.openxmlformats.org/officeDocument/2006/relationships/image" Target="media/image136.png"/><Relationship Id="rId172" Type="http://schemas.openxmlformats.org/officeDocument/2006/relationships/image" Target="25SW211.TIF" TargetMode="External"/><Relationship Id="rId171" Type="http://schemas.openxmlformats.org/officeDocument/2006/relationships/image" Target="media/image135.png"/><Relationship Id="rId170" Type="http://schemas.openxmlformats.org/officeDocument/2006/relationships/image" Target="25SW210.TIF" TargetMode="External"/><Relationship Id="rId17" Type="http://schemas.openxmlformats.org/officeDocument/2006/relationships/image" Target="media/image7.png"/><Relationship Id="rId169" Type="http://schemas.openxmlformats.org/officeDocument/2006/relationships/image" Target="media/image134.png"/><Relationship Id="rId168" Type="http://schemas.openxmlformats.org/officeDocument/2006/relationships/image" Target="25SW209.TIF" TargetMode="External"/><Relationship Id="rId167" Type="http://schemas.openxmlformats.org/officeDocument/2006/relationships/image" Target="media/image133.png"/><Relationship Id="rId166" Type="http://schemas.openxmlformats.org/officeDocument/2006/relationships/image" Target="media/image132.png"/><Relationship Id="rId165" Type="http://schemas.openxmlformats.org/officeDocument/2006/relationships/image" Target="media/image131.png"/><Relationship Id="rId164" Type="http://schemas.openxmlformats.org/officeDocument/2006/relationships/image" Target="25SW179C.TIF" TargetMode="External"/><Relationship Id="rId163" Type="http://schemas.openxmlformats.org/officeDocument/2006/relationships/image" Target="media/image130.png"/><Relationship Id="rId162" Type="http://schemas.openxmlformats.org/officeDocument/2006/relationships/image" Target="24SW62.TIF" TargetMode="External"/><Relationship Id="rId161" Type="http://schemas.openxmlformats.org/officeDocument/2006/relationships/image" Target="media/image129.png"/><Relationship Id="rId160" Type="http://schemas.openxmlformats.org/officeDocument/2006/relationships/image" Target="media/image128.png"/><Relationship Id="rId16" Type="http://schemas.openxmlformats.org/officeDocument/2006/relationships/image" Target="media/image6.jpeg"/><Relationship Id="rId159" Type="http://schemas.openxmlformats.org/officeDocument/2006/relationships/image" Target="media/image127.png"/><Relationship Id="rId158" Type="http://schemas.openxmlformats.org/officeDocument/2006/relationships/image" Target="media/image126.png"/><Relationship Id="rId157" Type="http://schemas.openxmlformats.org/officeDocument/2006/relationships/image" Target="media/image125.png"/><Relationship Id="rId156" Type="http://schemas.openxmlformats.org/officeDocument/2006/relationships/image" Target="media/image124.png"/><Relationship Id="rId155" Type="http://schemas.openxmlformats.org/officeDocument/2006/relationships/image" Target="media/image123.png"/><Relationship Id="rId154" Type="http://schemas.openxmlformats.org/officeDocument/2006/relationships/image" Target="media/image122.png"/><Relationship Id="rId153" Type="http://schemas.openxmlformats.org/officeDocument/2006/relationships/image" Target="media/image121.wmf"/><Relationship Id="rId152" Type="http://schemas.openxmlformats.org/officeDocument/2006/relationships/image" Target="media/image120.png"/><Relationship Id="rId151" Type="http://schemas.openxmlformats.org/officeDocument/2006/relationships/image" Target="25SW237.TIF" TargetMode="External"/><Relationship Id="rId150" Type="http://schemas.openxmlformats.org/officeDocument/2006/relationships/image" Target="media/image119.png"/><Relationship Id="rId15" Type="http://schemas.openxmlformats.org/officeDocument/2006/relationships/image" Target="media/image5.png"/><Relationship Id="rId149" Type="http://schemas.openxmlformats.org/officeDocument/2006/relationships/image" Target="2534NJSW1.TIF" TargetMode="External"/><Relationship Id="rId148" Type="http://schemas.openxmlformats.org/officeDocument/2006/relationships/image" Target="media/image118.png"/><Relationship Id="rId147" Type="http://schemas.openxmlformats.org/officeDocument/2006/relationships/image" Target="25SW48.TIF" TargetMode="External"/><Relationship Id="rId146" Type="http://schemas.openxmlformats.org/officeDocument/2006/relationships/image" Target="media/image117.png"/><Relationship Id="rId145" Type="http://schemas.openxmlformats.org/officeDocument/2006/relationships/image" Target="media/image116.png"/><Relationship Id="rId144" Type="http://schemas.openxmlformats.org/officeDocument/2006/relationships/image" Target="media/image115.png"/><Relationship Id="rId143" Type="http://schemas.openxmlformats.org/officeDocument/2006/relationships/image" Target="../../&#26032;&#24314;&#25991;&#20214;&#22841;/SW337.TIF" TargetMode="External"/><Relationship Id="rId142" Type="http://schemas.openxmlformats.org/officeDocument/2006/relationships/image" Target="media/image114.png"/><Relationship Id="rId141" Type="http://schemas.openxmlformats.org/officeDocument/2006/relationships/image" Target="media/image113.png"/><Relationship Id="rId140" Type="http://schemas.openxmlformats.org/officeDocument/2006/relationships/image" Target="media/image112.png"/><Relationship Id="rId14" Type="http://schemas.openxmlformats.org/officeDocument/2006/relationships/image" Target="media/image4.jpeg"/><Relationship Id="rId139" Type="http://schemas.openxmlformats.org/officeDocument/2006/relationships/image" Target="../../&#26032;&#24314;&#25991;&#20214;&#22841;/XS47.TIF" TargetMode="External"/><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image" Target="media/image3.wmf"/><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26032;&#24314;&#25991;&#20214;&#22841;/XS202.TIF" TargetMode="External"/><Relationship Id="rId126" Type="http://schemas.openxmlformats.org/officeDocument/2006/relationships/image" Target="media/image100.png"/><Relationship Id="rId125" Type="http://schemas.openxmlformats.org/officeDocument/2006/relationships/image" Target="media/image99.png"/><Relationship Id="rId124" Type="http://schemas.openxmlformats.org/officeDocument/2006/relationships/image" Target="media/image98.png"/><Relationship Id="rId123" Type="http://schemas.openxmlformats.org/officeDocument/2006/relationships/image" Target="media/image97.png"/><Relationship Id="rId122" Type="http://schemas.openxmlformats.org/officeDocument/2006/relationships/image" Target="media/image96.png"/><Relationship Id="rId121" Type="http://schemas.openxmlformats.org/officeDocument/2006/relationships/image" Target="media/image95.png"/><Relationship Id="rId120" Type="http://schemas.openxmlformats.org/officeDocument/2006/relationships/image" Target="media/image94.png"/><Relationship Id="rId12" Type="http://schemas.openxmlformats.org/officeDocument/2006/relationships/image" Target="media/image2.png"/><Relationship Id="rId119" Type="http://schemas.openxmlformats.org/officeDocument/2006/relationships/image" Target="media/image93.png"/><Relationship Id="rId118" Type="http://schemas.openxmlformats.org/officeDocument/2006/relationships/image" Target="media/image92.png"/><Relationship Id="rId117" Type="http://schemas.openxmlformats.org/officeDocument/2006/relationships/image" Target="media/image91.png"/><Relationship Id="rId116" Type="http://schemas.openxmlformats.org/officeDocument/2006/relationships/image" Target="../../&#26032;&#24314;&#25991;&#20214;&#22841;/XS195B.TIF" TargetMode="External"/><Relationship Id="rId115" Type="http://schemas.openxmlformats.org/officeDocument/2006/relationships/image" Target="media/image90.png"/><Relationship Id="rId114" Type="http://schemas.openxmlformats.org/officeDocument/2006/relationships/image" Target="../../&#26032;&#24314;&#25991;&#20214;&#22841;/XS195A.TIF" TargetMode="External"/><Relationship Id="rId113" Type="http://schemas.openxmlformats.org/officeDocument/2006/relationships/image" Target="media/image89.png"/><Relationship Id="rId112" Type="http://schemas.openxmlformats.org/officeDocument/2006/relationships/image" Target="media/image88.png"/><Relationship Id="rId111" Type="http://schemas.openxmlformats.org/officeDocument/2006/relationships/image" Target="../../&#26032;&#24314;&#25991;&#20214;&#22841;/XS188.TIF" TargetMode="External"/><Relationship Id="rId110" Type="http://schemas.openxmlformats.org/officeDocument/2006/relationships/image" Target="media/image87.png"/><Relationship Id="rId11" Type="http://schemas.openxmlformats.org/officeDocument/2006/relationships/image" Target="media/image1.png"/><Relationship Id="rId109" Type="http://schemas.openxmlformats.org/officeDocument/2006/relationships/image" Target="media/image86.png"/><Relationship Id="rId108" Type="http://schemas.openxmlformats.org/officeDocument/2006/relationships/image" Target="media/image85.png"/><Relationship Id="rId107" Type="http://schemas.openxmlformats.org/officeDocument/2006/relationships/image" Target="media/image84.png"/><Relationship Id="rId106" Type="http://schemas.openxmlformats.org/officeDocument/2006/relationships/image" Target="media/image83.png"/><Relationship Id="rId105" Type="http://schemas.openxmlformats.org/officeDocument/2006/relationships/image" Target="media/image82.png"/><Relationship Id="rId104" Type="http://schemas.openxmlformats.org/officeDocument/2006/relationships/image" Target="media/image81.png"/><Relationship Id="rId103" Type="http://schemas.openxmlformats.org/officeDocument/2006/relationships/image" Target="media/image80.png"/><Relationship Id="rId102" Type="http://schemas.openxmlformats.org/officeDocument/2006/relationships/image" Target="media/image79.png"/><Relationship Id="rId101" Type="http://schemas.openxmlformats.org/officeDocument/2006/relationships/image" Target="media/image78.png"/><Relationship Id="rId100" Type="http://schemas.openxmlformats.org/officeDocument/2006/relationships/image" Target="media/image77.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8E6986B-0F4D-4F7A-9BC6-9B14B310A0B4}">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344</Pages>
  <Words>15004</Words>
  <Characters>15414</Characters>
  <Lines>2258</Lines>
  <Paragraphs>635</Paragraphs>
  <TotalTime>363</TotalTime>
  <ScaleCrop>false</ScaleCrop>
  <LinksUpToDate>false</LinksUpToDate>
  <CharactersWithSpaces>15680</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2025-08-30T06:45:00Z</dcterms:created>
  <dc:creator>Administrator</dc:creator>
  <cp:lastModifiedBy>灵儿</cp:lastModifiedBy>
  <cp:lastPrinted>2025-09-17T07:57:00Z</cp:lastPrinted>
  <dcterms:modified xsi:type="dcterms:W3CDTF">2025-09-23T13:35:22Z</dcterms:modified>
  <cp:revision>26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KSOTemplateDocerSaveRecord">
    <vt:lpwstr>eyJoZGlkIjoiZjliYWM0MjVhZjk3NjYxYWIxMTM4NWZlZjM3ODFjY2YiLCJ1c2VySWQiOiIzNzMwMzM3ODAifQ==</vt:lpwstr>
  </property>
  <property fmtid="{D5CDD505-2E9C-101B-9397-08002B2CF9AE}" pid="4" name="ICV">
    <vt:lpwstr>98929209349F41748A9F961AB075707B_12</vt:lpwstr>
  </property>
</Properties>
</file>